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7E05C" w14:textId="49B209FC" w:rsidR="00506D0F" w:rsidRDefault="566DC3D2" w:rsidP="3E920712">
      <w:pPr>
        <w:pStyle w:val="Title"/>
      </w:pPr>
      <w:r w:rsidRPr="25F80343">
        <w:rPr>
          <w:rFonts w:ascii="Aptos Display" w:eastAsia="Aptos Display" w:hAnsi="Aptos Display" w:cs="Aptos Display"/>
        </w:rPr>
        <w:t>Secretary of State Members to National Park Authorities and National Landscape Conservation Boards</w:t>
      </w:r>
    </w:p>
    <w:p w14:paraId="19D4F6C9" w14:textId="2AFBCF45" w:rsidR="00506D0F" w:rsidRDefault="566DC3D2" w:rsidP="07CD4061">
      <w:pPr>
        <w:spacing w:after="200" w:line="276" w:lineRule="auto"/>
      </w:pPr>
      <w:r w:rsidRPr="25F80343">
        <w:rPr>
          <w:rFonts w:ascii="Arial" w:eastAsia="Arial" w:hAnsi="Arial" w:cs="Arial"/>
          <w:b/>
          <w:bCs/>
          <w:sz w:val="22"/>
          <w:szCs w:val="22"/>
        </w:rPr>
        <w:t>Candidate briefing pack 2026</w:t>
      </w:r>
    </w:p>
    <w:p w14:paraId="19702F4A" w14:textId="72E13A0E" w:rsidR="00506D0F" w:rsidRDefault="566DC3D2" w:rsidP="07CD4061">
      <w:pPr>
        <w:spacing w:after="200" w:line="276" w:lineRule="auto"/>
      </w:pPr>
      <w:r w:rsidRPr="25F80343">
        <w:rPr>
          <w:rFonts w:ascii="Arial" w:eastAsia="Arial" w:hAnsi="Arial" w:cs="Arial"/>
          <w:b/>
          <w:bCs/>
          <w:sz w:val="22"/>
          <w:szCs w:val="22"/>
        </w:rPr>
        <w:t>Closing date: midday on Tuesday 16 June 2026</w:t>
      </w:r>
    </w:p>
    <w:p w14:paraId="1428573D" w14:textId="575C0ECF" w:rsidR="00506D0F" w:rsidRDefault="566DC3D2" w:rsidP="07CD4061">
      <w:pPr>
        <w:spacing w:after="200" w:line="276" w:lineRule="auto"/>
      </w:pPr>
      <w:r w:rsidRPr="25F80343">
        <w:rPr>
          <w:rFonts w:ascii="Arial" w:eastAsia="Arial" w:hAnsi="Arial" w:cs="Arial"/>
          <w:sz w:val="22"/>
          <w:szCs w:val="22"/>
        </w:rPr>
        <w:t>This accessible version presents the briefing pack as structured text. Decorative images from the original slide deck have been omitted.</w:t>
      </w:r>
    </w:p>
    <w:p w14:paraId="75C6A49F" w14:textId="0566C2F3" w:rsidR="00506D0F" w:rsidRDefault="566DC3D2" w:rsidP="07CD4061">
      <w:pPr>
        <w:pStyle w:val="Heading1"/>
        <w:spacing w:line="276" w:lineRule="auto"/>
      </w:pPr>
      <w:r w:rsidRPr="167A4561">
        <w:rPr>
          <w:rFonts w:ascii="Aptos Display" w:eastAsia="Aptos Display" w:hAnsi="Aptos Display" w:cs="Aptos Display"/>
        </w:rPr>
        <w:t>Contents</w:t>
      </w:r>
    </w:p>
    <w:p w14:paraId="1DBAE125" w14:textId="64E6F3AC"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Defra mission statement</w:t>
      </w:r>
    </w:p>
    <w:p w14:paraId="69974061" w14:textId="588B0AC8"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Equal opportunities and diversity</w:t>
      </w:r>
    </w:p>
    <w:p w14:paraId="6093AC9C" w14:textId="5F7EA8CF"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Ministerial message to candidates</w:t>
      </w:r>
    </w:p>
    <w:p w14:paraId="74EE3E14" w14:textId="41608FD8"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About protected landscapes</w:t>
      </w:r>
    </w:p>
    <w:p w14:paraId="1F909C5F" w14:textId="7DCDB93F"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Members</w:t>
      </w:r>
    </w:p>
    <w:p w14:paraId="4C52791C" w14:textId="7C0845AB"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Role description</w:t>
      </w:r>
    </w:p>
    <w:p w14:paraId="3C941726" w14:textId="441F0307"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Essential criteria</w:t>
      </w:r>
    </w:p>
    <w:p w14:paraId="37E3F49F" w14:textId="2E8F15A9"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How to apply</w:t>
      </w:r>
    </w:p>
    <w:p w14:paraId="35004683" w14:textId="1A4AFB49"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Interview dates</w:t>
      </w:r>
    </w:p>
    <w:p w14:paraId="3458F962" w14:textId="5A5F0880"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Advisory Assessment Panels</w:t>
      </w:r>
    </w:p>
    <w:p w14:paraId="3C439B4D" w14:textId="2D5D075B"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Recruitment process</w:t>
      </w:r>
    </w:p>
    <w:p w14:paraId="23390244" w14:textId="4A1A00A7"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Vacancies</w:t>
      </w:r>
    </w:p>
    <w:p w14:paraId="693EED83" w14:textId="3EB5D8BD"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Conflict of interest, complaints, data protection and ineligibility criteria</w:t>
      </w:r>
    </w:p>
    <w:p w14:paraId="1C42974A" w14:textId="24FDF1C8" w:rsidR="167A4561" w:rsidRDefault="167A4561" w:rsidP="167A4561">
      <w:pPr>
        <w:pStyle w:val="ListParagraph"/>
        <w:numPr>
          <w:ilvl w:val="0"/>
          <w:numId w:val="3"/>
        </w:numPr>
        <w:spacing w:line="276" w:lineRule="auto"/>
        <w:ind w:left="360"/>
      </w:pPr>
      <w:r w:rsidRPr="167A4561">
        <w:rPr>
          <w:rFonts w:ascii="Arial" w:eastAsia="Arial" w:hAnsi="Arial" w:cs="Arial"/>
          <w:sz w:val="22"/>
          <w:szCs w:val="22"/>
        </w:rPr>
        <w:t>Annex A: Seven Principles of Public Life</w:t>
      </w:r>
    </w:p>
    <w:p w14:paraId="5E4BE0D1" w14:textId="2C2D8E93" w:rsidR="167A4561" w:rsidRDefault="167A4561" w:rsidP="167A4561">
      <w:pPr>
        <w:pStyle w:val="ListParagraph"/>
        <w:numPr>
          <w:ilvl w:val="0"/>
          <w:numId w:val="3"/>
        </w:numPr>
        <w:spacing w:line="276" w:lineRule="auto"/>
        <w:ind w:left="360"/>
      </w:pPr>
      <w:r w:rsidRPr="7E0BB696">
        <w:rPr>
          <w:rFonts w:ascii="Arial" w:eastAsia="Arial" w:hAnsi="Arial" w:cs="Arial"/>
          <w:sz w:val="22"/>
          <w:szCs w:val="22"/>
        </w:rPr>
        <w:t>Annex B: 12 Principles of Governance for all Public Body Non-Executive Directors</w:t>
      </w:r>
    </w:p>
    <w:p w14:paraId="55BBBEB1" w14:textId="6FE8B2ED" w:rsidR="7E0BB696" w:rsidRDefault="7E0BB696" w:rsidP="7E0BB696">
      <w:pPr>
        <w:pStyle w:val="Heading1"/>
        <w:spacing w:line="276" w:lineRule="auto"/>
      </w:pPr>
      <w:r w:rsidRPr="7E0BB696">
        <w:rPr>
          <w:rFonts w:ascii="Aptos Display" w:eastAsia="Aptos Display" w:hAnsi="Aptos Display" w:cs="Aptos Display"/>
        </w:rPr>
        <w:t>Interview dates</w:t>
      </w:r>
    </w:p>
    <w:p w14:paraId="724389EC" w14:textId="02B6A375" w:rsidR="7E0BB696" w:rsidRDefault="7E0BB696" w:rsidP="7E0BB696">
      <w:pPr>
        <w:spacing w:line="276" w:lineRule="auto"/>
      </w:pPr>
      <w:r w:rsidRPr="7E0BB696">
        <w:rPr>
          <w:rFonts w:ascii="Arial" w:eastAsia="Arial" w:hAnsi="Arial" w:cs="Arial"/>
          <w:sz w:val="22"/>
          <w:szCs w:val="22"/>
        </w:rPr>
        <w:t>Interviews are expected to take place during August 2026.</w:t>
      </w:r>
    </w:p>
    <w:p w14:paraId="78DB9F9B" w14:textId="62EF27A7" w:rsidR="546756D1" w:rsidRDefault="5CD7EB2A" w:rsidP="6B9A9BA4">
      <w:pPr>
        <w:spacing w:line="276" w:lineRule="auto"/>
      </w:pPr>
      <w:r w:rsidRPr="3FEE4E5E">
        <w:rPr>
          <w:rFonts w:ascii="Arial" w:eastAsia="Arial" w:hAnsi="Arial" w:cs="Arial"/>
          <w:sz w:val="22"/>
          <w:szCs w:val="22"/>
        </w:rPr>
        <w:t xml:space="preserve">Candidates are asked to hold the relevant date or dates for the </w:t>
      </w:r>
      <w:proofErr w:type="gramStart"/>
      <w:r w:rsidRPr="3FEE4E5E">
        <w:rPr>
          <w:rFonts w:ascii="Arial" w:eastAsia="Arial" w:hAnsi="Arial" w:cs="Arial"/>
          <w:sz w:val="22"/>
          <w:szCs w:val="22"/>
        </w:rPr>
        <w:t>Park</w:t>
      </w:r>
      <w:proofErr w:type="gramEnd"/>
      <w:r w:rsidRPr="3FEE4E5E">
        <w:rPr>
          <w:rFonts w:ascii="Arial" w:eastAsia="Arial" w:hAnsi="Arial" w:cs="Arial"/>
          <w:sz w:val="22"/>
          <w:szCs w:val="22"/>
        </w:rPr>
        <w:t xml:space="preserve"> or Landscape they have applied to in case they are shortlisted for interview. Please note that these dates are provisional at this stage. Being asked to hold a date does not mean that a candidate has been shortlisted.</w:t>
      </w:r>
    </w:p>
    <w:p w14:paraId="74BB60BA" w14:textId="699045C6" w:rsidR="7E0BB696" w:rsidRDefault="7E0BB696" w:rsidP="7E0BB696">
      <w:pPr>
        <w:spacing w:line="276" w:lineRule="auto"/>
      </w:pPr>
      <w:r w:rsidRPr="7E0BB696">
        <w:rPr>
          <w:rFonts w:ascii="Arial" w:eastAsia="Arial" w:hAnsi="Arial" w:cs="Arial"/>
          <w:sz w:val="22"/>
          <w:szCs w:val="22"/>
        </w:rPr>
        <w:t>Interviews will be held remotely via Microsoft Teams and are expected to last approximately 45 minutes. Interview questions will be shared with all candidates ahead of time.</w:t>
      </w:r>
    </w:p>
    <w:p w14:paraId="774F5F4A" w14:textId="0E180FB4" w:rsidR="7E0BB696" w:rsidRDefault="5CD7EB2A" w:rsidP="7E0BB696">
      <w:pPr>
        <w:spacing w:line="276" w:lineRule="auto"/>
      </w:pPr>
      <w:r w:rsidRPr="6B9A9BA4">
        <w:rPr>
          <w:rFonts w:ascii="Arial" w:eastAsia="Arial" w:hAnsi="Arial" w:cs="Arial"/>
          <w:sz w:val="22"/>
          <w:szCs w:val="22"/>
        </w:rPr>
        <w:t>Shortlisted candidates will be contacted after shortlisting has taken place, and full interview details, including confirmed date, time and joining arrangements, will be provided at that stage.</w:t>
      </w:r>
    </w:p>
    <w:p w14:paraId="56FD6D03" w14:textId="630CFEF9"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lastRenderedPageBreak/>
        <w:t>Cotswolds NLCB:</w:t>
      </w:r>
      <w:r w:rsidRPr="6B9A9BA4">
        <w:rPr>
          <w:rFonts w:ascii="Arial" w:eastAsia="Arial" w:hAnsi="Arial" w:cs="Arial"/>
          <w:sz w:val="22"/>
          <w:szCs w:val="22"/>
        </w:rPr>
        <w:t xml:space="preserve"> Tuesday 11 August 2026 and Tuesday 18 August 2026</w:t>
      </w:r>
    </w:p>
    <w:p w14:paraId="1EEEB5B9" w14:textId="24053B36"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Dartmoor NPA:</w:t>
      </w:r>
      <w:r w:rsidRPr="6B9A9BA4">
        <w:rPr>
          <w:rFonts w:ascii="Arial" w:eastAsia="Arial" w:hAnsi="Arial" w:cs="Arial"/>
          <w:sz w:val="22"/>
          <w:szCs w:val="22"/>
        </w:rPr>
        <w:t xml:space="preserve"> Wednesday 12 August 2026</w:t>
      </w:r>
    </w:p>
    <w:p w14:paraId="5C522ED1" w14:textId="3F133810"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South Downs NPA:</w:t>
      </w:r>
      <w:r w:rsidRPr="6B9A9BA4">
        <w:rPr>
          <w:rFonts w:ascii="Arial" w:eastAsia="Arial" w:hAnsi="Arial" w:cs="Arial"/>
          <w:sz w:val="22"/>
          <w:szCs w:val="22"/>
        </w:rPr>
        <w:t xml:space="preserve"> Thursday 13 August 2026</w:t>
      </w:r>
    </w:p>
    <w:p w14:paraId="667C03F7" w14:textId="65BD797D"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Yorkshire Dales NPA:</w:t>
      </w:r>
      <w:r w:rsidRPr="6B9A9BA4">
        <w:rPr>
          <w:rFonts w:ascii="Arial" w:eastAsia="Arial" w:hAnsi="Arial" w:cs="Arial"/>
          <w:sz w:val="22"/>
          <w:szCs w:val="22"/>
        </w:rPr>
        <w:t xml:space="preserve"> Monday 17 August 2026</w:t>
      </w:r>
    </w:p>
    <w:p w14:paraId="2ACC0B69" w14:textId="7D176090"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Exmoor NPA:</w:t>
      </w:r>
      <w:r w:rsidRPr="6B9A9BA4">
        <w:rPr>
          <w:rFonts w:ascii="Arial" w:eastAsia="Arial" w:hAnsi="Arial" w:cs="Arial"/>
          <w:sz w:val="22"/>
          <w:szCs w:val="22"/>
        </w:rPr>
        <w:t xml:space="preserve"> Thursday 20 August 2026 and Tuesday 25 August 2026</w:t>
      </w:r>
    </w:p>
    <w:p w14:paraId="0104689F" w14:textId="72E17B1E"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Chilterns NLCB:</w:t>
      </w:r>
      <w:r w:rsidRPr="6B9A9BA4">
        <w:rPr>
          <w:rFonts w:ascii="Arial" w:eastAsia="Arial" w:hAnsi="Arial" w:cs="Arial"/>
          <w:sz w:val="22"/>
          <w:szCs w:val="22"/>
        </w:rPr>
        <w:t xml:space="preserve"> Friday 21 August 2026</w:t>
      </w:r>
    </w:p>
    <w:p w14:paraId="37C11AA4" w14:textId="4A6980F5" w:rsidR="6B9A9BA4" w:rsidRDefault="6B9A9BA4" w:rsidP="6B9A9BA4">
      <w:pPr>
        <w:pStyle w:val="ListParagraph"/>
        <w:numPr>
          <w:ilvl w:val="0"/>
          <w:numId w:val="2"/>
        </w:numPr>
        <w:spacing w:line="276" w:lineRule="auto"/>
        <w:ind w:left="360"/>
      </w:pPr>
      <w:r w:rsidRPr="6B9A9BA4">
        <w:rPr>
          <w:rFonts w:ascii="Arial" w:eastAsia="Arial" w:hAnsi="Arial" w:cs="Arial"/>
          <w:b/>
          <w:bCs/>
          <w:sz w:val="22"/>
          <w:szCs w:val="22"/>
        </w:rPr>
        <w:t>Peak District NPA:</w:t>
      </w:r>
      <w:r w:rsidRPr="6B9A9BA4">
        <w:rPr>
          <w:rFonts w:ascii="Arial" w:eastAsia="Arial" w:hAnsi="Arial" w:cs="Arial"/>
          <w:sz w:val="22"/>
          <w:szCs w:val="22"/>
        </w:rPr>
        <w:t xml:space="preserve"> Monday 24 August 2026</w:t>
      </w:r>
    </w:p>
    <w:p w14:paraId="0FC415A1" w14:textId="37A473FC" w:rsidR="6B9A9BA4" w:rsidRDefault="6B9A9BA4" w:rsidP="17B02A21">
      <w:pPr>
        <w:pStyle w:val="ListParagraph"/>
        <w:numPr>
          <w:ilvl w:val="0"/>
          <w:numId w:val="2"/>
        </w:numPr>
        <w:spacing w:line="276" w:lineRule="auto"/>
        <w:ind w:left="360"/>
      </w:pPr>
      <w:r w:rsidRPr="17B02A21">
        <w:rPr>
          <w:rFonts w:ascii="Arial" w:eastAsia="Arial" w:hAnsi="Arial" w:cs="Arial"/>
          <w:b/>
          <w:bCs/>
          <w:sz w:val="22"/>
          <w:szCs w:val="22"/>
        </w:rPr>
        <w:t>North York Moors NPA:</w:t>
      </w:r>
      <w:r w:rsidRPr="17B02A21">
        <w:rPr>
          <w:rFonts w:ascii="Arial" w:eastAsia="Arial" w:hAnsi="Arial" w:cs="Arial"/>
          <w:sz w:val="22"/>
          <w:szCs w:val="22"/>
        </w:rPr>
        <w:t xml:space="preserve"> Wednesday 26 August 2026 and Friday 28 August 2026</w:t>
      </w:r>
    </w:p>
    <w:p w14:paraId="01E50142" w14:textId="1E98D6B7" w:rsidR="17B02A21" w:rsidRDefault="17B02A21" w:rsidP="17B02A21">
      <w:pPr>
        <w:spacing w:line="276" w:lineRule="auto"/>
      </w:pPr>
    </w:p>
    <w:p w14:paraId="635675A2" w14:textId="71095DF7" w:rsidR="59BFAD9F" w:rsidRDefault="59BFAD9F" w:rsidP="17B02A21">
      <w:pPr>
        <w:spacing w:line="276" w:lineRule="auto"/>
      </w:pPr>
      <w:r>
        <w:t xml:space="preserve">In addition, candidates may wish to hold the Wednesday 19 August 2026 and Thursday 27 August 2026 as contingency dates, should </w:t>
      </w:r>
      <w:proofErr w:type="gramStart"/>
      <w:r>
        <w:t>additional</w:t>
      </w:r>
      <w:proofErr w:type="gramEnd"/>
      <w:r>
        <w:t xml:space="preserve"> interview time be required or if any interviews need to move.</w:t>
      </w:r>
    </w:p>
    <w:p w14:paraId="5E780EC7" w14:textId="2A5E14CE" w:rsidR="00506D0F" w:rsidRDefault="566DC3D2" w:rsidP="07CD4061">
      <w:pPr>
        <w:pStyle w:val="Heading1"/>
        <w:spacing w:line="276" w:lineRule="auto"/>
      </w:pPr>
      <w:r w:rsidRPr="25F80343">
        <w:rPr>
          <w:rFonts w:ascii="Aptos Display" w:eastAsia="Aptos Display" w:hAnsi="Aptos Display" w:cs="Aptos Display"/>
        </w:rPr>
        <w:t>Annex A: Seven Principles of Public Life</w:t>
      </w:r>
    </w:p>
    <w:p w14:paraId="32EDB9CE" w14:textId="6E361782" w:rsidR="00506D0F" w:rsidRDefault="566DC3D2" w:rsidP="07CD4061">
      <w:pPr>
        <w:pStyle w:val="Heading2"/>
        <w:spacing w:line="276" w:lineRule="auto"/>
      </w:pPr>
      <w:r w:rsidRPr="25F80343">
        <w:rPr>
          <w:rFonts w:ascii="Aptos Display" w:eastAsia="Aptos Display" w:hAnsi="Aptos Display" w:cs="Aptos Display"/>
        </w:rPr>
        <w:t>Selflessness</w:t>
      </w:r>
    </w:p>
    <w:p w14:paraId="7C702D79" w14:textId="62D14FE6" w:rsidR="00506D0F" w:rsidRDefault="566DC3D2" w:rsidP="07CD4061">
      <w:pPr>
        <w:spacing w:after="200" w:line="276" w:lineRule="auto"/>
      </w:pPr>
      <w:r w:rsidRPr="73E7BC75">
        <w:rPr>
          <w:rFonts w:ascii="Arial" w:eastAsia="Arial" w:hAnsi="Arial" w:cs="Arial"/>
          <w:sz w:val="22"/>
          <w:szCs w:val="22"/>
          <w:lang w:val="en-US"/>
        </w:rPr>
        <w:t>Holders of public office should act solely in terms of the public interest.</w:t>
      </w:r>
    </w:p>
    <w:p w14:paraId="7CD18205" w14:textId="632FC2B0" w:rsidR="00506D0F" w:rsidRDefault="566DC3D2" w:rsidP="07CD4061">
      <w:pPr>
        <w:pStyle w:val="Heading2"/>
        <w:spacing w:line="276" w:lineRule="auto"/>
      </w:pPr>
      <w:r w:rsidRPr="25F80343">
        <w:rPr>
          <w:rFonts w:ascii="Aptos Display" w:eastAsia="Aptos Display" w:hAnsi="Aptos Display" w:cs="Aptos Display"/>
        </w:rPr>
        <w:t>Integrity</w:t>
      </w:r>
    </w:p>
    <w:p w14:paraId="016EC236" w14:textId="083FB8FE" w:rsidR="00506D0F" w:rsidRDefault="566DC3D2" w:rsidP="07CD4061">
      <w:pPr>
        <w:spacing w:after="200" w:line="276" w:lineRule="auto"/>
      </w:pPr>
      <w:r w:rsidRPr="73E7BC75">
        <w:rPr>
          <w:rFonts w:ascii="Arial" w:eastAsia="Arial" w:hAnsi="Arial" w:cs="Arial"/>
          <w:sz w:val="22"/>
          <w:szCs w:val="22"/>
          <w:lang w:val="en-US"/>
        </w:rPr>
        <w:t xml:space="preserve">Holders of public </w:t>
      </w:r>
      <w:proofErr w:type="gramStart"/>
      <w:r w:rsidRPr="73E7BC75">
        <w:rPr>
          <w:rFonts w:ascii="Arial" w:eastAsia="Arial" w:hAnsi="Arial" w:cs="Arial"/>
          <w:sz w:val="22"/>
          <w:szCs w:val="22"/>
          <w:lang w:val="en-US"/>
        </w:rPr>
        <w:t>office</w:t>
      </w:r>
      <w:proofErr w:type="gramEnd"/>
      <w:r w:rsidRPr="73E7BC75">
        <w:rPr>
          <w:rFonts w:ascii="Arial" w:eastAsia="Arial" w:hAnsi="Arial" w:cs="Arial"/>
          <w:sz w:val="22"/>
          <w:szCs w:val="22"/>
          <w:lang w:val="en-US"/>
        </w:rPr>
        <w:t xml:space="preserve"> must avoid placing themselves under any obligation to people or </w:t>
      </w:r>
      <w:proofErr w:type="spellStart"/>
      <w:r w:rsidRPr="73E7BC75">
        <w:rPr>
          <w:rFonts w:ascii="Arial" w:eastAsia="Arial" w:hAnsi="Arial" w:cs="Arial"/>
          <w:sz w:val="22"/>
          <w:szCs w:val="22"/>
          <w:lang w:val="en-US"/>
        </w:rPr>
        <w:t>organisations</w:t>
      </w:r>
      <w:proofErr w:type="spellEnd"/>
      <w:r w:rsidRPr="73E7BC75">
        <w:rPr>
          <w:rFonts w:ascii="Arial" w:eastAsia="Arial" w:hAnsi="Arial" w:cs="Arial"/>
          <w:sz w:val="22"/>
          <w:szCs w:val="22"/>
          <w:lang w:val="en-US"/>
        </w:rPr>
        <w:t xml:space="preserve"> that might try inappropriately to influence them in their work. They should not act or take decisions </w:t>
      </w:r>
      <w:proofErr w:type="gramStart"/>
      <w:r w:rsidRPr="73E7BC75">
        <w:rPr>
          <w:rFonts w:ascii="Arial" w:eastAsia="Arial" w:hAnsi="Arial" w:cs="Arial"/>
          <w:sz w:val="22"/>
          <w:szCs w:val="22"/>
          <w:lang w:val="en-US"/>
        </w:rPr>
        <w:t>in order to</w:t>
      </w:r>
      <w:proofErr w:type="gramEnd"/>
      <w:r w:rsidRPr="73E7BC75">
        <w:rPr>
          <w:rFonts w:ascii="Arial" w:eastAsia="Arial" w:hAnsi="Arial" w:cs="Arial"/>
          <w:sz w:val="22"/>
          <w:szCs w:val="22"/>
          <w:lang w:val="en-US"/>
        </w:rPr>
        <w:t xml:space="preserve"> gain financial or other material benefits for themselves, their family or their friends. They must declare and resolve any interests and relationships.</w:t>
      </w:r>
    </w:p>
    <w:p w14:paraId="35E7428D" w14:textId="2F75F9D3" w:rsidR="00506D0F" w:rsidRDefault="566DC3D2" w:rsidP="07CD4061">
      <w:pPr>
        <w:pStyle w:val="Heading2"/>
        <w:spacing w:line="276" w:lineRule="auto"/>
      </w:pPr>
      <w:r w:rsidRPr="25F80343">
        <w:rPr>
          <w:rFonts w:ascii="Aptos Display" w:eastAsia="Aptos Display" w:hAnsi="Aptos Display" w:cs="Aptos Display"/>
        </w:rPr>
        <w:t>Objectivity</w:t>
      </w:r>
    </w:p>
    <w:p w14:paraId="6BA4C939" w14:textId="6937052C" w:rsidR="00506D0F" w:rsidRDefault="566DC3D2" w:rsidP="07CD4061">
      <w:pPr>
        <w:spacing w:after="200" w:line="276" w:lineRule="auto"/>
      </w:pPr>
      <w:r w:rsidRPr="25F80343">
        <w:rPr>
          <w:rFonts w:ascii="Arial" w:eastAsia="Arial" w:hAnsi="Arial" w:cs="Arial"/>
          <w:sz w:val="22"/>
          <w:szCs w:val="22"/>
        </w:rPr>
        <w:t>Holders of public office must act and take decisions impartially, fairly and on merit, using the best evidence and without discrimination or bias.</w:t>
      </w:r>
    </w:p>
    <w:p w14:paraId="4848C554" w14:textId="1A556623" w:rsidR="00506D0F" w:rsidRDefault="566DC3D2" w:rsidP="07CD4061">
      <w:pPr>
        <w:pStyle w:val="Heading2"/>
        <w:spacing w:line="276" w:lineRule="auto"/>
      </w:pPr>
      <w:r w:rsidRPr="25F80343">
        <w:rPr>
          <w:rFonts w:ascii="Aptos Display" w:eastAsia="Aptos Display" w:hAnsi="Aptos Display" w:cs="Aptos Display"/>
        </w:rPr>
        <w:t>Accountability</w:t>
      </w:r>
    </w:p>
    <w:p w14:paraId="606EDB59" w14:textId="6AF8BF64" w:rsidR="00506D0F" w:rsidRDefault="566DC3D2" w:rsidP="07CD4061">
      <w:pPr>
        <w:spacing w:after="200" w:line="276" w:lineRule="auto"/>
      </w:pPr>
      <w:r w:rsidRPr="73E7BC75">
        <w:rPr>
          <w:rFonts w:ascii="Arial" w:eastAsia="Arial" w:hAnsi="Arial" w:cs="Arial"/>
          <w:sz w:val="22"/>
          <w:szCs w:val="22"/>
          <w:lang w:val="en-US"/>
        </w:rPr>
        <w:t>Holders of public office are accountable to the public for their decisions and actions and must submit themselves to the scrutiny necessary to ensure this.</w:t>
      </w:r>
    </w:p>
    <w:p w14:paraId="1CC58F21" w14:textId="1F8AE5B2" w:rsidR="00506D0F" w:rsidRDefault="566DC3D2" w:rsidP="07CD4061">
      <w:pPr>
        <w:pStyle w:val="Heading2"/>
        <w:spacing w:line="276" w:lineRule="auto"/>
      </w:pPr>
      <w:r w:rsidRPr="25F80343">
        <w:rPr>
          <w:rFonts w:ascii="Aptos Display" w:eastAsia="Aptos Display" w:hAnsi="Aptos Display" w:cs="Aptos Display"/>
        </w:rPr>
        <w:t>Openness</w:t>
      </w:r>
    </w:p>
    <w:p w14:paraId="78E4C1FB" w14:textId="1268A819" w:rsidR="00506D0F" w:rsidRDefault="566DC3D2" w:rsidP="07CD4061">
      <w:pPr>
        <w:spacing w:after="200" w:line="276" w:lineRule="auto"/>
      </w:pPr>
      <w:r w:rsidRPr="73E7BC75">
        <w:rPr>
          <w:rFonts w:ascii="Arial" w:eastAsia="Arial" w:hAnsi="Arial" w:cs="Arial"/>
          <w:sz w:val="22"/>
          <w:szCs w:val="22"/>
          <w:lang w:val="en-US"/>
        </w:rPr>
        <w:t xml:space="preserve">Holders of public office should act and take decisions in an open and transparent manner. Information should not be withheld </w:t>
      </w:r>
      <w:proofErr w:type="gramStart"/>
      <w:r w:rsidRPr="73E7BC75">
        <w:rPr>
          <w:rFonts w:ascii="Arial" w:eastAsia="Arial" w:hAnsi="Arial" w:cs="Arial"/>
          <w:sz w:val="22"/>
          <w:szCs w:val="22"/>
          <w:lang w:val="en-US"/>
        </w:rPr>
        <w:t>from</w:t>
      </w:r>
      <w:proofErr w:type="gramEnd"/>
      <w:r w:rsidRPr="73E7BC75">
        <w:rPr>
          <w:rFonts w:ascii="Arial" w:eastAsia="Arial" w:hAnsi="Arial" w:cs="Arial"/>
          <w:sz w:val="22"/>
          <w:szCs w:val="22"/>
          <w:lang w:val="en-US"/>
        </w:rPr>
        <w:t xml:space="preserve"> the public unless there are clear and lawful reasons for doing so.</w:t>
      </w:r>
    </w:p>
    <w:p w14:paraId="01CBF2A9" w14:textId="0E4297DC" w:rsidR="00506D0F" w:rsidRDefault="566DC3D2" w:rsidP="07CD4061">
      <w:pPr>
        <w:pStyle w:val="Heading2"/>
        <w:spacing w:line="276" w:lineRule="auto"/>
      </w:pPr>
      <w:r w:rsidRPr="25F80343">
        <w:rPr>
          <w:rFonts w:ascii="Aptos Display" w:eastAsia="Aptos Display" w:hAnsi="Aptos Display" w:cs="Aptos Display"/>
        </w:rPr>
        <w:t>Honesty</w:t>
      </w:r>
    </w:p>
    <w:p w14:paraId="3ABB2043" w14:textId="0D7F6070" w:rsidR="00506D0F" w:rsidRDefault="566DC3D2" w:rsidP="07CD4061">
      <w:pPr>
        <w:spacing w:after="200" w:line="276" w:lineRule="auto"/>
      </w:pPr>
      <w:r w:rsidRPr="73E7BC75">
        <w:rPr>
          <w:rFonts w:ascii="Arial" w:eastAsia="Arial" w:hAnsi="Arial" w:cs="Arial"/>
          <w:sz w:val="22"/>
          <w:szCs w:val="22"/>
          <w:lang w:val="en-US"/>
        </w:rPr>
        <w:t>Holders of public office should be truthful.</w:t>
      </w:r>
    </w:p>
    <w:p w14:paraId="7D094019" w14:textId="296738F5" w:rsidR="00506D0F" w:rsidRDefault="566DC3D2" w:rsidP="07CD4061">
      <w:pPr>
        <w:pStyle w:val="Heading2"/>
        <w:spacing w:line="276" w:lineRule="auto"/>
      </w:pPr>
      <w:r w:rsidRPr="25F80343">
        <w:rPr>
          <w:rFonts w:ascii="Aptos Display" w:eastAsia="Aptos Display" w:hAnsi="Aptos Display" w:cs="Aptos Display"/>
        </w:rPr>
        <w:lastRenderedPageBreak/>
        <w:t>Leadership</w:t>
      </w:r>
    </w:p>
    <w:p w14:paraId="1711D322" w14:textId="4CF1D952" w:rsidR="00506D0F" w:rsidRDefault="566DC3D2" w:rsidP="07CD4061">
      <w:pPr>
        <w:spacing w:after="200" w:line="276" w:lineRule="auto"/>
      </w:pPr>
      <w:r w:rsidRPr="73E7BC75">
        <w:rPr>
          <w:rFonts w:ascii="Arial" w:eastAsia="Arial" w:hAnsi="Arial" w:cs="Arial"/>
          <w:sz w:val="22"/>
          <w:szCs w:val="22"/>
          <w:lang w:val="en-US"/>
        </w:rPr>
        <w:t xml:space="preserve">Holders of public office should exhibit these principles in their own </w:t>
      </w:r>
      <w:proofErr w:type="spellStart"/>
      <w:r w:rsidRPr="73E7BC75">
        <w:rPr>
          <w:rFonts w:ascii="Arial" w:eastAsia="Arial" w:hAnsi="Arial" w:cs="Arial"/>
          <w:sz w:val="22"/>
          <w:szCs w:val="22"/>
          <w:lang w:val="en-US"/>
        </w:rPr>
        <w:t>behaviour</w:t>
      </w:r>
      <w:proofErr w:type="spellEnd"/>
      <w:r w:rsidRPr="73E7BC75">
        <w:rPr>
          <w:rFonts w:ascii="Arial" w:eastAsia="Arial" w:hAnsi="Arial" w:cs="Arial"/>
          <w:sz w:val="22"/>
          <w:szCs w:val="22"/>
          <w:lang w:val="en-US"/>
        </w:rPr>
        <w:t xml:space="preserve">. They should actively promote and robustly support the principles and be willing to challenge poor </w:t>
      </w:r>
      <w:proofErr w:type="spellStart"/>
      <w:r w:rsidRPr="73E7BC75">
        <w:rPr>
          <w:rFonts w:ascii="Arial" w:eastAsia="Arial" w:hAnsi="Arial" w:cs="Arial"/>
          <w:sz w:val="22"/>
          <w:szCs w:val="22"/>
          <w:lang w:val="en-US"/>
        </w:rPr>
        <w:t>behaviour</w:t>
      </w:r>
      <w:proofErr w:type="spellEnd"/>
      <w:r w:rsidRPr="73E7BC75">
        <w:rPr>
          <w:rFonts w:ascii="Arial" w:eastAsia="Arial" w:hAnsi="Arial" w:cs="Arial"/>
          <w:sz w:val="22"/>
          <w:szCs w:val="22"/>
          <w:lang w:val="en-US"/>
        </w:rPr>
        <w:t xml:space="preserve"> wherever it occurs.</w:t>
      </w:r>
    </w:p>
    <w:p w14:paraId="197FB759" w14:textId="0B9C82F2" w:rsidR="00506D0F" w:rsidRDefault="566DC3D2" w:rsidP="07CD4061">
      <w:pPr>
        <w:pStyle w:val="Heading1"/>
        <w:spacing w:line="276" w:lineRule="auto"/>
      </w:pPr>
      <w:r w:rsidRPr="25F80343">
        <w:rPr>
          <w:rFonts w:ascii="Aptos Display" w:eastAsia="Aptos Display" w:hAnsi="Aptos Display" w:cs="Aptos Display"/>
        </w:rPr>
        <w:t>Annex B: 12 Principles of Governance for all Public Body Non-Executive Directors</w:t>
      </w:r>
    </w:p>
    <w:p w14:paraId="7187DA82" w14:textId="5C55C407" w:rsidR="00506D0F" w:rsidRDefault="566DC3D2" w:rsidP="07CD4061">
      <w:pPr>
        <w:pStyle w:val="Heading2"/>
        <w:spacing w:line="276" w:lineRule="auto"/>
      </w:pPr>
      <w:r w:rsidRPr="73E7BC75">
        <w:rPr>
          <w:rFonts w:ascii="Aptos Display" w:eastAsia="Aptos Display" w:hAnsi="Aptos Display" w:cs="Aptos Display"/>
          <w:lang w:val="en-US"/>
        </w:rPr>
        <w:t>Expertise</w:t>
      </w:r>
    </w:p>
    <w:p w14:paraId="2C437DF0" w14:textId="60761F29" w:rsidR="00506D0F" w:rsidRDefault="566DC3D2" w:rsidP="07CD4061">
      <w:pPr>
        <w:spacing w:after="200" w:line="276" w:lineRule="auto"/>
      </w:pPr>
      <w:r w:rsidRPr="73E7BC75">
        <w:rPr>
          <w:rFonts w:ascii="Arial" w:eastAsia="Arial" w:hAnsi="Arial" w:cs="Arial"/>
          <w:sz w:val="22"/>
          <w:szCs w:val="22"/>
          <w:lang w:val="en-US"/>
        </w:rPr>
        <w:t xml:space="preserve">1. Consider and act in the best interests of your </w:t>
      </w:r>
      <w:proofErr w:type="spell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 xml:space="preserve"> and its objectives; delivering the outcomes expected by your sponsor department, ministers and ultimately the public.</w:t>
      </w:r>
    </w:p>
    <w:p w14:paraId="2263CCED" w14:textId="42AAB9B0" w:rsidR="00506D0F" w:rsidRDefault="566DC3D2" w:rsidP="07CD4061">
      <w:pPr>
        <w:spacing w:after="200" w:line="276" w:lineRule="auto"/>
      </w:pPr>
      <w:r w:rsidRPr="73E7BC75">
        <w:rPr>
          <w:rFonts w:ascii="Arial" w:eastAsia="Arial" w:hAnsi="Arial" w:cs="Arial"/>
          <w:sz w:val="22"/>
          <w:szCs w:val="22"/>
          <w:lang w:val="en-US"/>
        </w:rPr>
        <w:t>2. Consider the broader mission and duties of your sponsoring Secretary of State, his or her Department and the Government.</w:t>
      </w:r>
    </w:p>
    <w:p w14:paraId="6B3719D6" w14:textId="13CF6DBA" w:rsidR="00506D0F" w:rsidRDefault="566DC3D2" w:rsidP="07CD4061">
      <w:pPr>
        <w:spacing w:after="200" w:line="276" w:lineRule="auto"/>
      </w:pPr>
      <w:r w:rsidRPr="73E7BC75">
        <w:rPr>
          <w:rFonts w:ascii="Arial" w:eastAsia="Arial" w:hAnsi="Arial" w:cs="Arial"/>
          <w:sz w:val="22"/>
          <w:szCs w:val="22"/>
          <w:lang w:val="en-US"/>
        </w:rPr>
        <w:t xml:space="preserve">3. Ensure compliance with statutory duties and the </w:t>
      </w:r>
      <w:proofErr w:type="spellStart"/>
      <w:r w:rsidRPr="73E7BC75">
        <w:rPr>
          <w:rFonts w:ascii="Arial" w:eastAsia="Arial" w:hAnsi="Arial" w:cs="Arial"/>
          <w:sz w:val="22"/>
          <w:szCs w:val="22"/>
          <w:lang w:val="en-US"/>
        </w:rPr>
        <w:t>organisation’s</w:t>
      </w:r>
      <w:proofErr w:type="spellEnd"/>
      <w:r w:rsidRPr="73E7BC75">
        <w:rPr>
          <w:rFonts w:ascii="Arial" w:eastAsia="Arial" w:hAnsi="Arial" w:cs="Arial"/>
          <w:sz w:val="22"/>
          <w:szCs w:val="22"/>
          <w:lang w:val="en-US"/>
        </w:rPr>
        <w:t xml:space="preserve"> Framework Document and act within its powers.</w:t>
      </w:r>
    </w:p>
    <w:p w14:paraId="309EA181" w14:textId="113C7ED6" w:rsidR="00506D0F" w:rsidRDefault="566DC3D2" w:rsidP="07CD4061">
      <w:pPr>
        <w:spacing w:after="200" w:line="276" w:lineRule="auto"/>
      </w:pPr>
      <w:r w:rsidRPr="73E7BC75">
        <w:rPr>
          <w:rFonts w:ascii="Arial" w:eastAsia="Arial" w:hAnsi="Arial" w:cs="Arial"/>
          <w:sz w:val="22"/>
          <w:szCs w:val="22"/>
          <w:lang w:val="en-US"/>
        </w:rPr>
        <w:t>4. Exercise reasonable care, skill and diligence in the exercise of your authority and judgement.</w:t>
      </w:r>
    </w:p>
    <w:p w14:paraId="78320239" w14:textId="6547760D" w:rsidR="00506D0F" w:rsidRDefault="566DC3D2" w:rsidP="07CD4061">
      <w:pPr>
        <w:pStyle w:val="Heading2"/>
        <w:spacing w:line="276" w:lineRule="auto"/>
      </w:pPr>
      <w:r w:rsidRPr="25F80343">
        <w:rPr>
          <w:rFonts w:ascii="Aptos Display" w:eastAsia="Aptos Display" w:hAnsi="Aptos Display" w:cs="Aptos Display"/>
        </w:rPr>
        <w:t>Scrutiny and challenge</w:t>
      </w:r>
    </w:p>
    <w:p w14:paraId="590FD4B2" w14:textId="0253EDB4" w:rsidR="00506D0F" w:rsidRDefault="566DC3D2" w:rsidP="07CD4061">
      <w:pPr>
        <w:spacing w:after="200" w:line="276" w:lineRule="auto"/>
      </w:pPr>
      <w:r w:rsidRPr="73E7BC75">
        <w:rPr>
          <w:rFonts w:ascii="Arial" w:eastAsia="Arial" w:hAnsi="Arial" w:cs="Arial"/>
          <w:sz w:val="22"/>
          <w:szCs w:val="22"/>
          <w:lang w:val="en-US"/>
        </w:rPr>
        <w:t xml:space="preserve">5. Maintain independence from the executive to allow scrutiny of management. In meetings, agree goals and objectives and monitor performance and the reporting of performance so that the public who use your </w:t>
      </w:r>
      <w:proofErr w:type="spell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 xml:space="preserve"> receive a high-quality service.</w:t>
      </w:r>
    </w:p>
    <w:p w14:paraId="4A9551DE" w14:textId="02832C7E" w:rsidR="00506D0F" w:rsidRDefault="566DC3D2" w:rsidP="07CD4061">
      <w:pPr>
        <w:spacing w:after="200" w:line="276" w:lineRule="auto"/>
      </w:pPr>
      <w:r w:rsidRPr="73E7BC75">
        <w:rPr>
          <w:rFonts w:ascii="Arial" w:eastAsia="Arial" w:hAnsi="Arial" w:cs="Arial"/>
          <w:sz w:val="22"/>
          <w:szCs w:val="22"/>
          <w:lang w:val="en-US"/>
        </w:rPr>
        <w:t xml:space="preserve">6. Satisfy yourself </w:t>
      </w:r>
      <w:proofErr w:type="gramStart"/>
      <w:r w:rsidRPr="73E7BC75">
        <w:rPr>
          <w:rFonts w:ascii="Arial" w:eastAsia="Arial" w:hAnsi="Arial" w:cs="Arial"/>
          <w:sz w:val="22"/>
          <w:szCs w:val="22"/>
          <w:lang w:val="en-US"/>
        </w:rPr>
        <w:t>on</w:t>
      </w:r>
      <w:proofErr w:type="gramEnd"/>
      <w:r w:rsidRPr="73E7BC75">
        <w:rPr>
          <w:rFonts w:ascii="Arial" w:eastAsia="Arial" w:hAnsi="Arial" w:cs="Arial"/>
          <w:sz w:val="22"/>
          <w:szCs w:val="22"/>
          <w:lang w:val="en-US"/>
        </w:rPr>
        <w:t xml:space="preserve"> the integrity of budget setting to deliver objectives and financial information and reporting against budgets, and that financial controls and systems of risk management are robust and defensible. Meet the requirements of Managing Public Money, including supporting the Accounting Officer in fulfilling their duties to provide propriety and value for money in the use of public funds.</w:t>
      </w:r>
    </w:p>
    <w:p w14:paraId="6E8ABD09" w14:textId="0295AEB2" w:rsidR="00506D0F" w:rsidRDefault="566DC3D2" w:rsidP="07CD4061">
      <w:pPr>
        <w:spacing w:after="200" w:line="276" w:lineRule="auto"/>
      </w:pPr>
      <w:r w:rsidRPr="73E7BC75">
        <w:rPr>
          <w:rFonts w:ascii="Arial" w:eastAsia="Arial" w:hAnsi="Arial" w:cs="Arial"/>
          <w:sz w:val="22"/>
          <w:szCs w:val="22"/>
          <w:lang w:val="en-US"/>
        </w:rPr>
        <w:t xml:space="preserve">7. Champion high standards of risk management by ensuring your </w:t>
      </w:r>
      <w:proofErr w:type="spell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 xml:space="preserve"> has effective risk reporting, controls and governance, risk expertise and risk </w:t>
      </w:r>
      <w:proofErr w:type="gramStart"/>
      <w:r w:rsidRPr="73E7BC75">
        <w:rPr>
          <w:rFonts w:ascii="Arial" w:eastAsia="Arial" w:hAnsi="Arial" w:cs="Arial"/>
          <w:sz w:val="22"/>
          <w:szCs w:val="22"/>
          <w:lang w:val="en-US"/>
        </w:rPr>
        <w:t>tolerances</w:t>
      </w:r>
      <w:proofErr w:type="gramEnd"/>
      <w:r w:rsidRPr="73E7BC75">
        <w:rPr>
          <w:rFonts w:ascii="Arial" w:eastAsia="Arial" w:hAnsi="Arial" w:cs="Arial"/>
          <w:sz w:val="22"/>
          <w:szCs w:val="22"/>
          <w:lang w:val="en-US"/>
        </w:rPr>
        <w:t xml:space="preserve"> to effectively manage risk.</w:t>
      </w:r>
    </w:p>
    <w:p w14:paraId="64819C09" w14:textId="19C8BCB6" w:rsidR="00506D0F" w:rsidRDefault="566DC3D2" w:rsidP="07CD4061">
      <w:pPr>
        <w:spacing w:after="200" w:line="276" w:lineRule="auto"/>
      </w:pPr>
      <w:r w:rsidRPr="73E7BC75">
        <w:rPr>
          <w:rFonts w:ascii="Arial" w:eastAsia="Arial" w:hAnsi="Arial" w:cs="Arial"/>
          <w:sz w:val="22"/>
          <w:szCs w:val="22"/>
          <w:lang w:val="en-US"/>
        </w:rPr>
        <w:t xml:space="preserve">8. Represent your </w:t>
      </w:r>
      <w:proofErr w:type="spell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 xml:space="preserve"> to the department and to Ministers, as well as ensuring Ministers’ views are considered by the executive team of the </w:t>
      </w:r>
      <w:proofErr w:type="spellStart"/>
      <w:proofErr w:type="gram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w:t>
      </w:r>
      <w:proofErr w:type="gramEnd"/>
      <w:r w:rsidRPr="73E7BC75">
        <w:rPr>
          <w:rFonts w:ascii="Arial" w:eastAsia="Arial" w:hAnsi="Arial" w:cs="Arial"/>
          <w:sz w:val="22"/>
          <w:szCs w:val="22"/>
          <w:lang w:val="en-US"/>
        </w:rPr>
        <w:t xml:space="preserve"> as appropriate.</w:t>
      </w:r>
    </w:p>
    <w:p w14:paraId="6397F795" w14:textId="17630018" w:rsidR="00506D0F" w:rsidRDefault="566DC3D2" w:rsidP="07CD4061">
      <w:pPr>
        <w:pStyle w:val="Heading2"/>
        <w:spacing w:line="276" w:lineRule="auto"/>
      </w:pPr>
      <w:r w:rsidRPr="25F80343">
        <w:rPr>
          <w:rFonts w:ascii="Aptos Display" w:eastAsia="Aptos Display" w:hAnsi="Aptos Display" w:cs="Aptos Display"/>
        </w:rPr>
        <w:t>Support</w:t>
      </w:r>
    </w:p>
    <w:p w14:paraId="2976716D" w14:textId="10726F92" w:rsidR="00506D0F" w:rsidRDefault="566DC3D2" w:rsidP="07CD4061">
      <w:pPr>
        <w:spacing w:after="200" w:line="276" w:lineRule="auto"/>
      </w:pPr>
      <w:r w:rsidRPr="25F80343">
        <w:rPr>
          <w:rFonts w:ascii="Arial" w:eastAsia="Arial" w:hAnsi="Arial" w:cs="Arial"/>
          <w:sz w:val="22"/>
          <w:szCs w:val="22"/>
        </w:rPr>
        <w:t>9. Support the board in succession planning and be prepared to put yourself up for re-appointment, as well as promoting the need for a diverse board.</w:t>
      </w:r>
    </w:p>
    <w:p w14:paraId="36A303A7" w14:textId="1313A66A" w:rsidR="00506D0F" w:rsidRDefault="566DC3D2" w:rsidP="07CD4061">
      <w:pPr>
        <w:spacing w:after="200" w:line="276" w:lineRule="auto"/>
      </w:pPr>
      <w:r w:rsidRPr="73E7BC75">
        <w:rPr>
          <w:rFonts w:ascii="Arial" w:eastAsia="Arial" w:hAnsi="Arial" w:cs="Arial"/>
          <w:sz w:val="22"/>
          <w:szCs w:val="22"/>
          <w:lang w:val="en-US"/>
        </w:rPr>
        <w:t xml:space="preserve">10. Participate in and promote regular reviews of your </w:t>
      </w:r>
      <w:proofErr w:type="spellStart"/>
      <w:r w:rsidRPr="73E7BC75">
        <w:rPr>
          <w:rFonts w:ascii="Arial" w:eastAsia="Arial" w:hAnsi="Arial" w:cs="Arial"/>
          <w:sz w:val="22"/>
          <w:szCs w:val="22"/>
          <w:lang w:val="en-US"/>
        </w:rPr>
        <w:t>organisation</w:t>
      </w:r>
      <w:proofErr w:type="spellEnd"/>
      <w:r w:rsidRPr="73E7BC75">
        <w:rPr>
          <w:rFonts w:ascii="Arial" w:eastAsia="Arial" w:hAnsi="Arial" w:cs="Arial"/>
          <w:sz w:val="22"/>
          <w:szCs w:val="22"/>
          <w:lang w:val="en-US"/>
        </w:rPr>
        <w:t xml:space="preserve">, as well as the board’s own effectiveness, with particular focus on the </w:t>
      </w:r>
      <w:proofErr w:type="spellStart"/>
      <w:r w:rsidRPr="73E7BC75">
        <w:rPr>
          <w:rFonts w:ascii="Arial" w:eastAsia="Arial" w:hAnsi="Arial" w:cs="Arial"/>
          <w:sz w:val="22"/>
          <w:szCs w:val="22"/>
          <w:lang w:val="en-US"/>
        </w:rPr>
        <w:t>organisation’s</w:t>
      </w:r>
      <w:proofErr w:type="spellEnd"/>
      <w:r w:rsidRPr="73E7BC75">
        <w:rPr>
          <w:rFonts w:ascii="Arial" w:eastAsia="Arial" w:hAnsi="Arial" w:cs="Arial"/>
          <w:sz w:val="22"/>
          <w:szCs w:val="22"/>
          <w:lang w:val="en-US"/>
        </w:rPr>
        <w:t xml:space="preserve"> purposes and its efficiency in </w:t>
      </w:r>
      <w:r w:rsidRPr="73E7BC75">
        <w:rPr>
          <w:rFonts w:ascii="Arial" w:eastAsia="Arial" w:hAnsi="Arial" w:cs="Arial"/>
          <w:sz w:val="22"/>
          <w:szCs w:val="22"/>
          <w:lang w:val="en-US"/>
        </w:rPr>
        <w:lastRenderedPageBreak/>
        <w:t>meeting these purposes. Engage in the appraisal process, including self-reflection on your own abilities.</w:t>
      </w:r>
    </w:p>
    <w:p w14:paraId="14E27692" w14:textId="11E2C83C" w:rsidR="00506D0F" w:rsidRDefault="566DC3D2" w:rsidP="07CD4061">
      <w:pPr>
        <w:spacing w:after="200" w:line="276" w:lineRule="auto"/>
      </w:pPr>
      <w:r w:rsidRPr="25F80343">
        <w:rPr>
          <w:rFonts w:ascii="Arial" w:eastAsia="Arial" w:hAnsi="Arial" w:cs="Arial"/>
          <w:sz w:val="22"/>
          <w:szCs w:val="22"/>
        </w:rPr>
        <w:t>11. Listen carefully to, ask appropriate questions of and support management to encourage discussion in a manner that promotes a culture where all perspectives are listened to, while fulfilling the individual Director’s duties and responsibilities and respecting and valuing the expertise of the executive team.</w:t>
      </w:r>
    </w:p>
    <w:p w14:paraId="129F9796" w14:textId="07CD0729" w:rsidR="00506D0F" w:rsidRDefault="566DC3D2" w:rsidP="07CD4061">
      <w:pPr>
        <w:spacing w:after="200" w:line="276" w:lineRule="auto"/>
      </w:pPr>
      <w:r w:rsidRPr="25F80343">
        <w:rPr>
          <w:rFonts w:ascii="Arial" w:eastAsia="Arial" w:hAnsi="Arial" w:cs="Arial"/>
          <w:sz w:val="22"/>
          <w:szCs w:val="22"/>
        </w:rPr>
        <w:t>12. Promote the success of the entity having regard to the interests of all members and stakeholders, and all risks.</w:t>
      </w:r>
    </w:p>
    <w:p w14:paraId="76441D69" w14:textId="4C0A6289" w:rsidR="00506D0F" w:rsidRDefault="00506D0F" w:rsidP="07CD4061">
      <w:pPr>
        <w:spacing w:after="200" w:line="276" w:lineRule="auto"/>
        <w:rPr>
          <w:rFonts w:ascii="Arial" w:eastAsia="Arial" w:hAnsi="Arial" w:cs="Arial"/>
          <w:sz w:val="22"/>
          <w:szCs w:val="22"/>
          <w:lang w:val="en-US"/>
        </w:rPr>
      </w:pPr>
    </w:p>
    <w:p w14:paraId="74BEB3C9" w14:textId="5F6A8F51" w:rsidR="00506D0F" w:rsidRDefault="00506D0F"/>
    <w:sectPr w:rsidR="00506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iqPdRocOp6G4xa" int2:id="mX269tD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C6769"/>
    <w:multiLevelType w:val="hybridMultilevel"/>
    <w:tmpl w:val="7B9EF350"/>
    <w:lvl w:ilvl="0" w:tplc="F3EC24DA">
      <w:start w:val="1"/>
      <w:numFmt w:val="bullet"/>
      <w:lvlText w:val=""/>
      <w:lvlJc w:val="left"/>
      <w:pPr>
        <w:ind w:left="720" w:hanging="360"/>
      </w:pPr>
      <w:rPr>
        <w:rFonts w:ascii="Symbol" w:hAnsi="Symbol" w:hint="default"/>
      </w:rPr>
    </w:lvl>
    <w:lvl w:ilvl="1" w:tplc="46B299D2">
      <w:start w:val="1"/>
      <w:numFmt w:val="bullet"/>
      <w:lvlText w:val="o"/>
      <w:lvlJc w:val="left"/>
      <w:pPr>
        <w:ind w:left="1440" w:hanging="360"/>
      </w:pPr>
      <w:rPr>
        <w:rFonts w:ascii="Courier New" w:hAnsi="Courier New" w:hint="default"/>
      </w:rPr>
    </w:lvl>
    <w:lvl w:ilvl="2" w:tplc="BC26A624">
      <w:start w:val="1"/>
      <w:numFmt w:val="bullet"/>
      <w:lvlText w:val=""/>
      <w:lvlJc w:val="left"/>
      <w:pPr>
        <w:ind w:left="2160" w:hanging="360"/>
      </w:pPr>
      <w:rPr>
        <w:rFonts w:ascii="Wingdings" w:hAnsi="Wingdings" w:hint="default"/>
      </w:rPr>
    </w:lvl>
    <w:lvl w:ilvl="3" w:tplc="291ED710">
      <w:start w:val="1"/>
      <w:numFmt w:val="bullet"/>
      <w:lvlText w:val=""/>
      <w:lvlJc w:val="left"/>
      <w:pPr>
        <w:ind w:left="2880" w:hanging="360"/>
      </w:pPr>
      <w:rPr>
        <w:rFonts w:ascii="Symbol" w:hAnsi="Symbol" w:hint="default"/>
      </w:rPr>
    </w:lvl>
    <w:lvl w:ilvl="4" w:tplc="FF4A618C">
      <w:start w:val="1"/>
      <w:numFmt w:val="bullet"/>
      <w:lvlText w:val="o"/>
      <w:lvlJc w:val="left"/>
      <w:pPr>
        <w:ind w:left="3600" w:hanging="360"/>
      </w:pPr>
      <w:rPr>
        <w:rFonts w:ascii="Courier New" w:hAnsi="Courier New" w:hint="default"/>
      </w:rPr>
    </w:lvl>
    <w:lvl w:ilvl="5" w:tplc="8F8C86E4">
      <w:start w:val="1"/>
      <w:numFmt w:val="bullet"/>
      <w:lvlText w:val=""/>
      <w:lvlJc w:val="left"/>
      <w:pPr>
        <w:ind w:left="4320" w:hanging="360"/>
      </w:pPr>
      <w:rPr>
        <w:rFonts w:ascii="Wingdings" w:hAnsi="Wingdings" w:hint="default"/>
      </w:rPr>
    </w:lvl>
    <w:lvl w:ilvl="6" w:tplc="753A9AA4">
      <w:start w:val="1"/>
      <w:numFmt w:val="bullet"/>
      <w:lvlText w:val=""/>
      <w:lvlJc w:val="left"/>
      <w:pPr>
        <w:ind w:left="5040" w:hanging="360"/>
      </w:pPr>
      <w:rPr>
        <w:rFonts w:ascii="Symbol" w:hAnsi="Symbol" w:hint="default"/>
      </w:rPr>
    </w:lvl>
    <w:lvl w:ilvl="7" w:tplc="0BD65A66">
      <w:start w:val="1"/>
      <w:numFmt w:val="bullet"/>
      <w:lvlText w:val="o"/>
      <w:lvlJc w:val="left"/>
      <w:pPr>
        <w:ind w:left="5760" w:hanging="360"/>
      </w:pPr>
      <w:rPr>
        <w:rFonts w:ascii="Courier New" w:hAnsi="Courier New" w:hint="default"/>
      </w:rPr>
    </w:lvl>
    <w:lvl w:ilvl="8" w:tplc="7AE05F88">
      <w:start w:val="1"/>
      <w:numFmt w:val="bullet"/>
      <w:lvlText w:val=""/>
      <w:lvlJc w:val="left"/>
      <w:pPr>
        <w:ind w:left="6480" w:hanging="360"/>
      </w:pPr>
      <w:rPr>
        <w:rFonts w:ascii="Wingdings" w:hAnsi="Wingdings" w:hint="default"/>
      </w:rPr>
    </w:lvl>
  </w:abstractNum>
  <w:abstractNum w:abstractNumId="1" w15:restartNumberingAfterBreak="0">
    <w:nsid w:val="1D4F7D16"/>
    <w:multiLevelType w:val="hybridMultilevel"/>
    <w:tmpl w:val="D71619B8"/>
    <w:lvl w:ilvl="0" w:tplc="2AC4F884">
      <w:start w:val="1"/>
      <w:numFmt w:val="bullet"/>
      <w:lvlText w:val="o"/>
      <w:lvlJc w:val="left"/>
      <w:pPr>
        <w:ind w:left="720" w:hanging="360"/>
      </w:pPr>
      <w:rPr>
        <w:rFonts w:ascii="Courier New" w:hAnsi="Courier New" w:hint="default"/>
      </w:rPr>
    </w:lvl>
    <w:lvl w:ilvl="1" w:tplc="94EC8BD4">
      <w:start w:val="1"/>
      <w:numFmt w:val="bullet"/>
      <w:lvlText w:val="o"/>
      <w:lvlJc w:val="left"/>
      <w:pPr>
        <w:ind w:left="1440" w:hanging="360"/>
      </w:pPr>
      <w:rPr>
        <w:rFonts w:ascii="Courier New" w:hAnsi="Courier New" w:hint="default"/>
      </w:rPr>
    </w:lvl>
    <w:lvl w:ilvl="2" w:tplc="DA6E6646">
      <w:start w:val="1"/>
      <w:numFmt w:val="bullet"/>
      <w:lvlText w:val=""/>
      <w:lvlJc w:val="left"/>
      <w:pPr>
        <w:ind w:left="2160" w:hanging="360"/>
      </w:pPr>
      <w:rPr>
        <w:rFonts w:ascii="Wingdings" w:hAnsi="Wingdings" w:hint="default"/>
      </w:rPr>
    </w:lvl>
    <w:lvl w:ilvl="3" w:tplc="0D5CCB30">
      <w:start w:val="1"/>
      <w:numFmt w:val="bullet"/>
      <w:lvlText w:val=""/>
      <w:lvlJc w:val="left"/>
      <w:pPr>
        <w:ind w:left="2880" w:hanging="360"/>
      </w:pPr>
      <w:rPr>
        <w:rFonts w:ascii="Symbol" w:hAnsi="Symbol" w:hint="default"/>
      </w:rPr>
    </w:lvl>
    <w:lvl w:ilvl="4" w:tplc="A79A3C86">
      <w:start w:val="1"/>
      <w:numFmt w:val="bullet"/>
      <w:lvlText w:val="o"/>
      <w:lvlJc w:val="left"/>
      <w:pPr>
        <w:ind w:left="3600" w:hanging="360"/>
      </w:pPr>
      <w:rPr>
        <w:rFonts w:ascii="Courier New" w:hAnsi="Courier New" w:hint="default"/>
      </w:rPr>
    </w:lvl>
    <w:lvl w:ilvl="5" w:tplc="2EBE7D7E">
      <w:start w:val="1"/>
      <w:numFmt w:val="bullet"/>
      <w:lvlText w:val=""/>
      <w:lvlJc w:val="left"/>
      <w:pPr>
        <w:ind w:left="4320" w:hanging="360"/>
      </w:pPr>
      <w:rPr>
        <w:rFonts w:ascii="Wingdings" w:hAnsi="Wingdings" w:hint="default"/>
      </w:rPr>
    </w:lvl>
    <w:lvl w:ilvl="6" w:tplc="C8C02974">
      <w:start w:val="1"/>
      <w:numFmt w:val="bullet"/>
      <w:lvlText w:val=""/>
      <w:lvlJc w:val="left"/>
      <w:pPr>
        <w:ind w:left="5040" w:hanging="360"/>
      </w:pPr>
      <w:rPr>
        <w:rFonts w:ascii="Symbol" w:hAnsi="Symbol" w:hint="default"/>
      </w:rPr>
    </w:lvl>
    <w:lvl w:ilvl="7" w:tplc="B2FAA62C">
      <w:start w:val="1"/>
      <w:numFmt w:val="bullet"/>
      <w:lvlText w:val="o"/>
      <w:lvlJc w:val="left"/>
      <w:pPr>
        <w:ind w:left="5760" w:hanging="360"/>
      </w:pPr>
      <w:rPr>
        <w:rFonts w:ascii="Courier New" w:hAnsi="Courier New" w:hint="default"/>
      </w:rPr>
    </w:lvl>
    <w:lvl w:ilvl="8" w:tplc="8A1CEB6A">
      <w:start w:val="1"/>
      <w:numFmt w:val="bullet"/>
      <w:lvlText w:val=""/>
      <w:lvlJc w:val="left"/>
      <w:pPr>
        <w:ind w:left="6480" w:hanging="360"/>
      </w:pPr>
      <w:rPr>
        <w:rFonts w:ascii="Wingdings" w:hAnsi="Wingdings" w:hint="default"/>
      </w:rPr>
    </w:lvl>
  </w:abstractNum>
  <w:abstractNum w:abstractNumId="2" w15:restartNumberingAfterBreak="0">
    <w:nsid w:val="1DD57177"/>
    <w:multiLevelType w:val="hybridMultilevel"/>
    <w:tmpl w:val="D5D87E26"/>
    <w:lvl w:ilvl="0" w:tplc="0AFA524C">
      <w:start w:val="1"/>
      <w:numFmt w:val="bullet"/>
      <w:lvlText w:val=""/>
      <w:lvlJc w:val="left"/>
      <w:pPr>
        <w:ind w:left="720" w:hanging="360"/>
      </w:pPr>
      <w:rPr>
        <w:rFonts w:ascii="Symbol" w:hAnsi="Symbol" w:hint="default"/>
      </w:rPr>
    </w:lvl>
    <w:lvl w:ilvl="1" w:tplc="C3F632C8">
      <w:start w:val="1"/>
      <w:numFmt w:val="bullet"/>
      <w:lvlText w:val="o"/>
      <w:lvlJc w:val="left"/>
      <w:pPr>
        <w:ind w:left="1440" w:hanging="360"/>
      </w:pPr>
      <w:rPr>
        <w:rFonts w:ascii="Courier New" w:hAnsi="Courier New" w:hint="default"/>
      </w:rPr>
    </w:lvl>
    <w:lvl w:ilvl="2" w:tplc="A3766846">
      <w:start w:val="1"/>
      <w:numFmt w:val="bullet"/>
      <w:lvlText w:val=""/>
      <w:lvlJc w:val="left"/>
      <w:pPr>
        <w:ind w:left="2160" w:hanging="360"/>
      </w:pPr>
      <w:rPr>
        <w:rFonts w:ascii="Wingdings" w:hAnsi="Wingdings" w:hint="default"/>
      </w:rPr>
    </w:lvl>
    <w:lvl w:ilvl="3" w:tplc="C2CECF3C">
      <w:start w:val="1"/>
      <w:numFmt w:val="bullet"/>
      <w:lvlText w:val=""/>
      <w:lvlJc w:val="left"/>
      <w:pPr>
        <w:ind w:left="2880" w:hanging="360"/>
      </w:pPr>
      <w:rPr>
        <w:rFonts w:ascii="Symbol" w:hAnsi="Symbol" w:hint="default"/>
      </w:rPr>
    </w:lvl>
    <w:lvl w:ilvl="4" w:tplc="E654B51E">
      <w:start w:val="1"/>
      <w:numFmt w:val="bullet"/>
      <w:lvlText w:val="o"/>
      <w:lvlJc w:val="left"/>
      <w:pPr>
        <w:ind w:left="3600" w:hanging="360"/>
      </w:pPr>
      <w:rPr>
        <w:rFonts w:ascii="Courier New" w:hAnsi="Courier New" w:hint="default"/>
      </w:rPr>
    </w:lvl>
    <w:lvl w:ilvl="5" w:tplc="DEE47618">
      <w:start w:val="1"/>
      <w:numFmt w:val="bullet"/>
      <w:lvlText w:val=""/>
      <w:lvlJc w:val="left"/>
      <w:pPr>
        <w:ind w:left="4320" w:hanging="360"/>
      </w:pPr>
      <w:rPr>
        <w:rFonts w:ascii="Wingdings" w:hAnsi="Wingdings" w:hint="default"/>
      </w:rPr>
    </w:lvl>
    <w:lvl w:ilvl="6" w:tplc="F1C82ECE">
      <w:start w:val="1"/>
      <w:numFmt w:val="bullet"/>
      <w:lvlText w:val=""/>
      <w:lvlJc w:val="left"/>
      <w:pPr>
        <w:ind w:left="5040" w:hanging="360"/>
      </w:pPr>
      <w:rPr>
        <w:rFonts w:ascii="Symbol" w:hAnsi="Symbol" w:hint="default"/>
      </w:rPr>
    </w:lvl>
    <w:lvl w:ilvl="7" w:tplc="243ECC0A">
      <w:start w:val="1"/>
      <w:numFmt w:val="bullet"/>
      <w:lvlText w:val="o"/>
      <w:lvlJc w:val="left"/>
      <w:pPr>
        <w:ind w:left="5760" w:hanging="360"/>
      </w:pPr>
      <w:rPr>
        <w:rFonts w:ascii="Courier New" w:hAnsi="Courier New" w:hint="default"/>
      </w:rPr>
    </w:lvl>
    <w:lvl w:ilvl="8" w:tplc="45DC9688">
      <w:start w:val="1"/>
      <w:numFmt w:val="bullet"/>
      <w:lvlText w:val=""/>
      <w:lvlJc w:val="left"/>
      <w:pPr>
        <w:ind w:left="6480" w:hanging="360"/>
      </w:pPr>
      <w:rPr>
        <w:rFonts w:ascii="Wingdings" w:hAnsi="Wingdings" w:hint="default"/>
      </w:rPr>
    </w:lvl>
  </w:abstractNum>
  <w:abstractNum w:abstractNumId="3" w15:restartNumberingAfterBreak="0">
    <w:nsid w:val="2E87984B"/>
    <w:multiLevelType w:val="hybridMultilevel"/>
    <w:tmpl w:val="40F2E894"/>
    <w:lvl w:ilvl="0" w:tplc="324E2FA0">
      <w:start w:val="1"/>
      <w:numFmt w:val="bullet"/>
      <w:lvlText w:val="·"/>
      <w:lvlJc w:val="left"/>
      <w:pPr>
        <w:ind w:left="720" w:hanging="360"/>
      </w:pPr>
      <w:rPr>
        <w:rFonts w:ascii="Symbol" w:hAnsi="Symbol" w:hint="default"/>
      </w:rPr>
    </w:lvl>
    <w:lvl w:ilvl="1" w:tplc="5EC08724">
      <w:start w:val="1"/>
      <w:numFmt w:val="bullet"/>
      <w:lvlText w:val="o"/>
      <w:lvlJc w:val="left"/>
      <w:pPr>
        <w:ind w:left="1440" w:hanging="360"/>
      </w:pPr>
      <w:rPr>
        <w:rFonts w:ascii="Courier New" w:hAnsi="Courier New" w:hint="default"/>
      </w:rPr>
    </w:lvl>
    <w:lvl w:ilvl="2" w:tplc="E1D89D9E">
      <w:start w:val="1"/>
      <w:numFmt w:val="bullet"/>
      <w:lvlText w:val=""/>
      <w:lvlJc w:val="left"/>
      <w:pPr>
        <w:ind w:left="2160" w:hanging="360"/>
      </w:pPr>
      <w:rPr>
        <w:rFonts w:ascii="Wingdings" w:hAnsi="Wingdings" w:hint="default"/>
      </w:rPr>
    </w:lvl>
    <w:lvl w:ilvl="3" w:tplc="5422F478">
      <w:start w:val="1"/>
      <w:numFmt w:val="bullet"/>
      <w:lvlText w:val=""/>
      <w:lvlJc w:val="left"/>
      <w:pPr>
        <w:ind w:left="2880" w:hanging="360"/>
      </w:pPr>
      <w:rPr>
        <w:rFonts w:ascii="Symbol" w:hAnsi="Symbol" w:hint="default"/>
      </w:rPr>
    </w:lvl>
    <w:lvl w:ilvl="4" w:tplc="23EC9720">
      <w:start w:val="1"/>
      <w:numFmt w:val="bullet"/>
      <w:lvlText w:val="o"/>
      <w:lvlJc w:val="left"/>
      <w:pPr>
        <w:ind w:left="3600" w:hanging="360"/>
      </w:pPr>
      <w:rPr>
        <w:rFonts w:ascii="Courier New" w:hAnsi="Courier New" w:hint="default"/>
      </w:rPr>
    </w:lvl>
    <w:lvl w:ilvl="5" w:tplc="16B6B100">
      <w:start w:val="1"/>
      <w:numFmt w:val="bullet"/>
      <w:lvlText w:val=""/>
      <w:lvlJc w:val="left"/>
      <w:pPr>
        <w:ind w:left="4320" w:hanging="360"/>
      </w:pPr>
      <w:rPr>
        <w:rFonts w:ascii="Wingdings" w:hAnsi="Wingdings" w:hint="default"/>
      </w:rPr>
    </w:lvl>
    <w:lvl w:ilvl="6" w:tplc="EFE6CC50">
      <w:start w:val="1"/>
      <w:numFmt w:val="bullet"/>
      <w:lvlText w:val=""/>
      <w:lvlJc w:val="left"/>
      <w:pPr>
        <w:ind w:left="5040" w:hanging="360"/>
      </w:pPr>
      <w:rPr>
        <w:rFonts w:ascii="Symbol" w:hAnsi="Symbol" w:hint="default"/>
      </w:rPr>
    </w:lvl>
    <w:lvl w:ilvl="7" w:tplc="8E76C00E">
      <w:start w:val="1"/>
      <w:numFmt w:val="bullet"/>
      <w:lvlText w:val="o"/>
      <w:lvlJc w:val="left"/>
      <w:pPr>
        <w:ind w:left="5760" w:hanging="360"/>
      </w:pPr>
      <w:rPr>
        <w:rFonts w:ascii="Courier New" w:hAnsi="Courier New" w:hint="default"/>
      </w:rPr>
    </w:lvl>
    <w:lvl w:ilvl="8" w:tplc="4C26B4FE">
      <w:start w:val="1"/>
      <w:numFmt w:val="bullet"/>
      <w:lvlText w:val=""/>
      <w:lvlJc w:val="left"/>
      <w:pPr>
        <w:ind w:left="6480" w:hanging="360"/>
      </w:pPr>
      <w:rPr>
        <w:rFonts w:ascii="Wingdings" w:hAnsi="Wingdings" w:hint="default"/>
      </w:rPr>
    </w:lvl>
  </w:abstractNum>
  <w:abstractNum w:abstractNumId="4" w15:restartNumberingAfterBreak="0">
    <w:nsid w:val="32AA580A"/>
    <w:multiLevelType w:val="hybridMultilevel"/>
    <w:tmpl w:val="7E5E7750"/>
    <w:lvl w:ilvl="0" w:tplc="BEE6229A">
      <w:start w:val="1"/>
      <w:numFmt w:val="bullet"/>
      <w:lvlText w:val="·"/>
      <w:lvlJc w:val="left"/>
      <w:pPr>
        <w:ind w:left="720" w:hanging="360"/>
      </w:pPr>
      <w:rPr>
        <w:rFonts w:ascii="Symbol" w:hAnsi="Symbol" w:hint="default"/>
      </w:rPr>
    </w:lvl>
    <w:lvl w:ilvl="1" w:tplc="EB8011EC">
      <w:start w:val="1"/>
      <w:numFmt w:val="bullet"/>
      <w:lvlText w:val="o"/>
      <w:lvlJc w:val="left"/>
      <w:pPr>
        <w:ind w:left="1440" w:hanging="360"/>
      </w:pPr>
      <w:rPr>
        <w:rFonts w:ascii="Courier New" w:hAnsi="Courier New" w:hint="default"/>
      </w:rPr>
    </w:lvl>
    <w:lvl w:ilvl="2" w:tplc="05B67A2C">
      <w:start w:val="1"/>
      <w:numFmt w:val="bullet"/>
      <w:lvlText w:val=""/>
      <w:lvlJc w:val="left"/>
      <w:pPr>
        <w:ind w:left="2160" w:hanging="360"/>
      </w:pPr>
      <w:rPr>
        <w:rFonts w:ascii="Wingdings" w:hAnsi="Wingdings" w:hint="default"/>
      </w:rPr>
    </w:lvl>
    <w:lvl w:ilvl="3" w:tplc="57D88474">
      <w:start w:val="1"/>
      <w:numFmt w:val="bullet"/>
      <w:lvlText w:val=""/>
      <w:lvlJc w:val="left"/>
      <w:pPr>
        <w:ind w:left="2880" w:hanging="360"/>
      </w:pPr>
      <w:rPr>
        <w:rFonts w:ascii="Symbol" w:hAnsi="Symbol" w:hint="default"/>
      </w:rPr>
    </w:lvl>
    <w:lvl w:ilvl="4" w:tplc="BB6476D0">
      <w:start w:val="1"/>
      <w:numFmt w:val="bullet"/>
      <w:lvlText w:val="o"/>
      <w:lvlJc w:val="left"/>
      <w:pPr>
        <w:ind w:left="3600" w:hanging="360"/>
      </w:pPr>
      <w:rPr>
        <w:rFonts w:ascii="Courier New" w:hAnsi="Courier New" w:hint="default"/>
      </w:rPr>
    </w:lvl>
    <w:lvl w:ilvl="5" w:tplc="ADC60672">
      <w:start w:val="1"/>
      <w:numFmt w:val="bullet"/>
      <w:lvlText w:val=""/>
      <w:lvlJc w:val="left"/>
      <w:pPr>
        <w:ind w:left="4320" w:hanging="360"/>
      </w:pPr>
      <w:rPr>
        <w:rFonts w:ascii="Wingdings" w:hAnsi="Wingdings" w:hint="default"/>
      </w:rPr>
    </w:lvl>
    <w:lvl w:ilvl="6" w:tplc="A8904726">
      <w:start w:val="1"/>
      <w:numFmt w:val="bullet"/>
      <w:lvlText w:val=""/>
      <w:lvlJc w:val="left"/>
      <w:pPr>
        <w:ind w:left="5040" w:hanging="360"/>
      </w:pPr>
      <w:rPr>
        <w:rFonts w:ascii="Symbol" w:hAnsi="Symbol" w:hint="default"/>
      </w:rPr>
    </w:lvl>
    <w:lvl w:ilvl="7" w:tplc="E626E748">
      <w:start w:val="1"/>
      <w:numFmt w:val="bullet"/>
      <w:lvlText w:val="o"/>
      <w:lvlJc w:val="left"/>
      <w:pPr>
        <w:ind w:left="5760" w:hanging="360"/>
      </w:pPr>
      <w:rPr>
        <w:rFonts w:ascii="Courier New" w:hAnsi="Courier New" w:hint="default"/>
      </w:rPr>
    </w:lvl>
    <w:lvl w:ilvl="8" w:tplc="4BDA40A0">
      <w:start w:val="1"/>
      <w:numFmt w:val="bullet"/>
      <w:lvlText w:val=""/>
      <w:lvlJc w:val="left"/>
      <w:pPr>
        <w:ind w:left="6480" w:hanging="360"/>
      </w:pPr>
      <w:rPr>
        <w:rFonts w:ascii="Wingdings" w:hAnsi="Wingdings" w:hint="default"/>
      </w:rPr>
    </w:lvl>
  </w:abstractNum>
  <w:abstractNum w:abstractNumId="5" w15:restartNumberingAfterBreak="0">
    <w:nsid w:val="4D7A8379"/>
    <w:multiLevelType w:val="hybridMultilevel"/>
    <w:tmpl w:val="EF84265A"/>
    <w:lvl w:ilvl="0" w:tplc="B1E87E5E">
      <w:start w:val="1"/>
      <w:numFmt w:val="decimal"/>
      <w:lvlText w:val="%1."/>
      <w:lvlJc w:val="left"/>
      <w:pPr>
        <w:ind w:left="720" w:hanging="360"/>
      </w:pPr>
    </w:lvl>
    <w:lvl w:ilvl="1" w:tplc="73A0435A">
      <w:start w:val="1"/>
      <w:numFmt w:val="lowerLetter"/>
      <w:lvlText w:val="%2."/>
      <w:lvlJc w:val="left"/>
      <w:pPr>
        <w:ind w:left="1440" w:hanging="360"/>
      </w:pPr>
    </w:lvl>
    <w:lvl w:ilvl="2" w:tplc="243ED192">
      <w:start w:val="1"/>
      <w:numFmt w:val="lowerRoman"/>
      <w:lvlText w:val="%3."/>
      <w:lvlJc w:val="right"/>
      <w:pPr>
        <w:ind w:left="2160" w:hanging="180"/>
      </w:pPr>
    </w:lvl>
    <w:lvl w:ilvl="3" w:tplc="8A36A7E6">
      <w:start w:val="1"/>
      <w:numFmt w:val="decimal"/>
      <w:lvlText w:val="%4."/>
      <w:lvlJc w:val="left"/>
      <w:pPr>
        <w:ind w:left="2880" w:hanging="360"/>
      </w:pPr>
    </w:lvl>
    <w:lvl w:ilvl="4" w:tplc="BBE00CAA">
      <w:start w:val="1"/>
      <w:numFmt w:val="lowerLetter"/>
      <w:lvlText w:val="%5."/>
      <w:lvlJc w:val="left"/>
      <w:pPr>
        <w:ind w:left="3600" w:hanging="360"/>
      </w:pPr>
    </w:lvl>
    <w:lvl w:ilvl="5" w:tplc="5B24E58E">
      <w:start w:val="1"/>
      <w:numFmt w:val="lowerRoman"/>
      <w:lvlText w:val="%6."/>
      <w:lvlJc w:val="right"/>
      <w:pPr>
        <w:ind w:left="4320" w:hanging="180"/>
      </w:pPr>
    </w:lvl>
    <w:lvl w:ilvl="6" w:tplc="051ED11C">
      <w:start w:val="1"/>
      <w:numFmt w:val="decimal"/>
      <w:lvlText w:val="%7."/>
      <w:lvlJc w:val="left"/>
      <w:pPr>
        <w:ind w:left="5040" w:hanging="360"/>
      </w:pPr>
    </w:lvl>
    <w:lvl w:ilvl="7" w:tplc="B4302C1A">
      <w:start w:val="1"/>
      <w:numFmt w:val="lowerLetter"/>
      <w:lvlText w:val="%8."/>
      <w:lvlJc w:val="left"/>
      <w:pPr>
        <w:ind w:left="5760" w:hanging="360"/>
      </w:pPr>
    </w:lvl>
    <w:lvl w:ilvl="8" w:tplc="40DA34FA">
      <w:start w:val="1"/>
      <w:numFmt w:val="lowerRoman"/>
      <w:lvlText w:val="%9."/>
      <w:lvlJc w:val="right"/>
      <w:pPr>
        <w:ind w:left="6480" w:hanging="180"/>
      </w:pPr>
    </w:lvl>
  </w:abstractNum>
  <w:abstractNum w:abstractNumId="6" w15:restartNumberingAfterBreak="0">
    <w:nsid w:val="576ADC2B"/>
    <w:multiLevelType w:val="hybridMultilevel"/>
    <w:tmpl w:val="7B723C9C"/>
    <w:lvl w:ilvl="0" w:tplc="B07040E6">
      <w:start w:val="1"/>
      <w:numFmt w:val="decimal"/>
      <w:lvlText w:val="%1."/>
      <w:lvlJc w:val="left"/>
      <w:pPr>
        <w:ind w:left="720" w:hanging="360"/>
      </w:pPr>
    </w:lvl>
    <w:lvl w:ilvl="1" w:tplc="326A7AA2">
      <w:start w:val="1"/>
      <w:numFmt w:val="lowerLetter"/>
      <w:lvlText w:val="%2."/>
      <w:lvlJc w:val="left"/>
      <w:pPr>
        <w:ind w:left="1440" w:hanging="360"/>
      </w:pPr>
    </w:lvl>
    <w:lvl w:ilvl="2" w:tplc="1186A7F2">
      <w:start w:val="1"/>
      <w:numFmt w:val="lowerRoman"/>
      <w:lvlText w:val="%3."/>
      <w:lvlJc w:val="right"/>
      <w:pPr>
        <w:ind w:left="2160" w:hanging="180"/>
      </w:pPr>
    </w:lvl>
    <w:lvl w:ilvl="3" w:tplc="77580A88">
      <w:start w:val="1"/>
      <w:numFmt w:val="decimal"/>
      <w:lvlText w:val="%4."/>
      <w:lvlJc w:val="left"/>
      <w:pPr>
        <w:ind w:left="2880" w:hanging="360"/>
      </w:pPr>
    </w:lvl>
    <w:lvl w:ilvl="4" w:tplc="48FC7C16">
      <w:start w:val="1"/>
      <w:numFmt w:val="lowerLetter"/>
      <w:lvlText w:val="%5."/>
      <w:lvlJc w:val="left"/>
      <w:pPr>
        <w:ind w:left="3600" w:hanging="360"/>
      </w:pPr>
    </w:lvl>
    <w:lvl w:ilvl="5" w:tplc="BE8C98DA">
      <w:start w:val="1"/>
      <w:numFmt w:val="lowerRoman"/>
      <w:lvlText w:val="%6."/>
      <w:lvlJc w:val="right"/>
      <w:pPr>
        <w:ind w:left="4320" w:hanging="180"/>
      </w:pPr>
    </w:lvl>
    <w:lvl w:ilvl="6" w:tplc="55BA4F70">
      <w:start w:val="1"/>
      <w:numFmt w:val="decimal"/>
      <w:lvlText w:val="%7."/>
      <w:lvlJc w:val="left"/>
      <w:pPr>
        <w:ind w:left="5040" w:hanging="360"/>
      </w:pPr>
    </w:lvl>
    <w:lvl w:ilvl="7" w:tplc="EE8E8288">
      <w:start w:val="1"/>
      <w:numFmt w:val="lowerLetter"/>
      <w:lvlText w:val="%8."/>
      <w:lvlJc w:val="left"/>
      <w:pPr>
        <w:ind w:left="5760" w:hanging="360"/>
      </w:pPr>
    </w:lvl>
    <w:lvl w:ilvl="8" w:tplc="26806A74">
      <w:start w:val="1"/>
      <w:numFmt w:val="lowerRoman"/>
      <w:lvlText w:val="%9."/>
      <w:lvlJc w:val="right"/>
      <w:pPr>
        <w:ind w:left="6480" w:hanging="180"/>
      </w:pPr>
    </w:lvl>
  </w:abstractNum>
  <w:abstractNum w:abstractNumId="7" w15:restartNumberingAfterBreak="0">
    <w:nsid w:val="6840509D"/>
    <w:multiLevelType w:val="hybridMultilevel"/>
    <w:tmpl w:val="368C2034"/>
    <w:lvl w:ilvl="0" w:tplc="C9D811E6">
      <w:start w:val="1"/>
      <w:numFmt w:val="bullet"/>
      <w:lvlText w:val="·"/>
      <w:lvlJc w:val="left"/>
      <w:pPr>
        <w:ind w:left="720" w:hanging="360"/>
      </w:pPr>
      <w:rPr>
        <w:rFonts w:ascii="Symbol" w:hAnsi="Symbol" w:hint="default"/>
      </w:rPr>
    </w:lvl>
    <w:lvl w:ilvl="1" w:tplc="182488DE">
      <w:start w:val="1"/>
      <w:numFmt w:val="bullet"/>
      <w:lvlText w:val="o"/>
      <w:lvlJc w:val="left"/>
      <w:pPr>
        <w:ind w:left="1440" w:hanging="360"/>
      </w:pPr>
      <w:rPr>
        <w:rFonts w:ascii="Courier New" w:hAnsi="Courier New" w:hint="default"/>
      </w:rPr>
    </w:lvl>
    <w:lvl w:ilvl="2" w:tplc="18386ED8">
      <w:start w:val="1"/>
      <w:numFmt w:val="bullet"/>
      <w:lvlText w:val=""/>
      <w:lvlJc w:val="left"/>
      <w:pPr>
        <w:ind w:left="2160" w:hanging="360"/>
      </w:pPr>
      <w:rPr>
        <w:rFonts w:ascii="Wingdings" w:hAnsi="Wingdings" w:hint="default"/>
      </w:rPr>
    </w:lvl>
    <w:lvl w:ilvl="3" w:tplc="CE9EF9DE">
      <w:start w:val="1"/>
      <w:numFmt w:val="bullet"/>
      <w:lvlText w:val=""/>
      <w:lvlJc w:val="left"/>
      <w:pPr>
        <w:ind w:left="2880" w:hanging="360"/>
      </w:pPr>
      <w:rPr>
        <w:rFonts w:ascii="Symbol" w:hAnsi="Symbol" w:hint="default"/>
      </w:rPr>
    </w:lvl>
    <w:lvl w:ilvl="4" w:tplc="45B80FEA">
      <w:start w:val="1"/>
      <w:numFmt w:val="bullet"/>
      <w:lvlText w:val="o"/>
      <w:lvlJc w:val="left"/>
      <w:pPr>
        <w:ind w:left="3600" w:hanging="360"/>
      </w:pPr>
      <w:rPr>
        <w:rFonts w:ascii="Courier New" w:hAnsi="Courier New" w:hint="default"/>
      </w:rPr>
    </w:lvl>
    <w:lvl w:ilvl="5" w:tplc="EDA6916E">
      <w:start w:val="1"/>
      <w:numFmt w:val="bullet"/>
      <w:lvlText w:val=""/>
      <w:lvlJc w:val="left"/>
      <w:pPr>
        <w:ind w:left="4320" w:hanging="360"/>
      </w:pPr>
      <w:rPr>
        <w:rFonts w:ascii="Wingdings" w:hAnsi="Wingdings" w:hint="default"/>
      </w:rPr>
    </w:lvl>
    <w:lvl w:ilvl="6" w:tplc="9048ABC0">
      <w:start w:val="1"/>
      <w:numFmt w:val="bullet"/>
      <w:lvlText w:val=""/>
      <w:lvlJc w:val="left"/>
      <w:pPr>
        <w:ind w:left="5040" w:hanging="360"/>
      </w:pPr>
      <w:rPr>
        <w:rFonts w:ascii="Symbol" w:hAnsi="Symbol" w:hint="default"/>
      </w:rPr>
    </w:lvl>
    <w:lvl w:ilvl="7" w:tplc="6A30156C">
      <w:start w:val="1"/>
      <w:numFmt w:val="bullet"/>
      <w:lvlText w:val="o"/>
      <w:lvlJc w:val="left"/>
      <w:pPr>
        <w:ind w:left="5760" w:hanging="360"/>
      </w:pPr>
      <w:rPr>
        <w:rFonts w:ascii="Courier New" w:hAnsi="Courier New" w:hint="default"/>
      </w:rPr>
    </w:lvl>
    <w:lvl w:ilvl="8" w:tplc="1154FF5A">
      <w:start w:val="1"/>
      <w:numFmt w:val="bullet"/>
      <w:lvlText w:val=""/>
      <w:lvlJc w:val="left"/>
      <w:pPr>
        <w:ind w:left="6480" w:hanging="360"/>
      </w:pPr>
      <w:rPr>
        <w:rFonts w:ascii="Wingdings" w:hAnsi="Wingdings" w:hint="default"/>
      </w:rPr>
    </w:lvl>
  </w:abstractNum>
  <w:abstractNum w:abstractNumId="8" w15:restartNumberingAfterBreak="0">
    <w:nsid w:val="758E9AA7"/>
    <w:multiLevelType w:val="hybridMultilevel"/>
    <w:tmpl w:val="218097DC"/>
    <w:lvl w:ilvl="0" w:tplc="4C3C217A">
      <w:start w:val="1"/>
      <w:numFmt w:val="bullet"/>
      <w:lvlText w:val="o"/>
      <w:lvlJc w:val="left"/>
      <w:pPr>
        <w:ind w:left="720" w:hanging="360"/>
      </w:pPr>
      <w:rPr>
        <w:rFonts w:ascii="Courier New" w:hAnsi="Courier New" w:hint="default"/>
      </w:rPr>
    </w:lvl>
    <w:lvl w:ilvl="1" w:tplc="AE6E5156">
      <w:start w:val="1"/>
      <w:numFmt w:val="bullet"/>
      <w:lvlText w:val="o"/>
      <w:lvlJc w:val="left"/>
      <w:pPr>
        <w:ind w:left="1440" w:hanging="360"/>
      </w:pPr>
      <w:rPr>
        <w:rFonts w:ascii="Courier New" w:hAnsi="Courier New" w:hint="default"/>
      </w:rPr>
    </w:lvl>
    <w:lvl w:ilvl="2" w:tplc="B414FCDE">
      <w:start w:val="1"/>
      <w:numFmt w:val="bullet"/>
      <w:lvlText w:val=""/>
      <w:lvlJc w:val="left"/>
      <w:pPr>
        <w:ind w:left="2160" w:hanging="360"/>
      </w:pPr>
      <w:rPr>
        <w:rFonts w:ascii="Wingdings" w:hAnsi="Wingdings" w:hint="default"/>
      </w:rPr>
    </w:lvl>
    <w:lvl w:ilvl="3" w:tplc="7B945C62">
      <w:start w:val="1"/>
      <w:numFmt w:val="bullet"/>
      <w:lvlText w:val=""/>
      <w:lvlJc w:val="left"/>
      <w:pPr>
        <w:ind w:left="2880" w:hanging="360"/>
      </w:pPr>
      <w:rPr>
        <w:rFonts w:ascii="Symbol" w:hAnsi="Symbol" w:hint="default"/>
      </w:rPr>
    </w:lvl>
    <w:lvl w:ilvl="4" w:tplc="B570F992">
      <w:start w:val="1"/>
      <w:numFmt w:val="bullet"/>
      <w:lvlText w:val="o"/>
      <w:lvlJc w:val="left"/>
      <w:pPr>
        <w:ind w:left="3600" w:hanging="360"/>
      </w:pPr>
      <w:rPr>
        <w:rFonts w:ascii="Courier New" w:hAnsi="Courier New" w:hint="default"/>
      </w:rPr>
    </w:lvl>
    <w:lvl w:ilvl="5" w:tplc="1C80C2C6">
      <w:start w:val="1"/>
      <w:numFmt w:val="bullet"/>
      <w:lvlText w:val=""/>
      <w:lvlJc w:val="left"/>
      <w:pPr>
        <w:ind w:left="4320" w:hanging="360"/>
      </w:pPr>
      <w:rPr>
        <w:rFonts w:ascii="Wingdings" w:hAnsi="Wingdings" w:hint="default"/>
      </w:rPr>
    </w:lvl>
    <w:lvl w:ilvl="6" w:tplc="A26EE722">
      <w:start w:val="1"/>
      <w:numFmt w:val="bullet"/>
      <w:lvlText w:val=""/>
      <w:lvlJc w:val="left"/>
      <w:pPr>
        <w:ind w:left="5040" w:hanging="360"/>
      </w:pPr>
      <w:rPr>
        <w:rFonts w:ascii="Symbol" w:hAnsi="Symbol" w:hint="default"/>
      </w:rPr>
    </w:lvl>
    <w:lvl w:ilvl="7" w:tplc="BF580FEA">
      <w:start w:val="1"/>
      <w:numFmt w:val="bullet"/>
      <w:lvlText w:val="o"/>
      <w:lvlJc w:val="left"/>
      <w:pPr>
        <w:ind w:left="5760" w:hanging="360"/>
      </w:pPr>
      <w:rPr>
        <w:rFonts w:ascii="Courier New" w:hAnsi="Courier New" w:hint="default"/>
      </w:rPr>
    </w:lvl>
    <w:lvl w:ilvl="8" w:tplc="F66EA424">
      <w:start w:val="1"/>
      <w:numFmt w:val="bullet"/>
      <w:lvlText w:val=""/>
      <w:lvlJc w:val="left"/>
      <w:pPr>
        <w:ind w:left="6480" w:hanging="360"/>
      </w:pPr>
      <w:rPr>
        <w:rFonts w:ascii="Wingdings" w:hAnsi="Wingdings" w:hint="default"/>
      </w:rPr>
    </w:lvl>
  </w:abstractNum>
  <w:abstractNum w:abstractNumId="9" w15:restartNumberingAfterBreak="0">
    <w:nsid w:val="7CCB5856"/>
    <w:multiLevelType w:val="hybridMultilevel"/>
    <w:tmpl w:val="5E9021AC"/>
    <w:lvl w:ilvl="0" w:tplc="06F42780">
      <w:start w:val="1"/>
      <w:numFmt w:val="bullet"/>
      <w:lvlText w:val=""/>
      <w:lvlJc w:val="left"/>
      <w:pPr>
        <w:ind w:left="720" w:hanging="360"/>
      </w:pPr>
      <w:rPr>
        <w:rFonts w:ascii="Symbol" w:hAnsi="Symbol" w:hint="default"/>
      </w:rPr>
    </w:lvl>
    <w:lvl w:ilvl="1" w:tplc="C2D86836">
      <w:start w:val="1"/>
      <w:numFmt w:val="bullet"/>
      <w:lvlText w:val="o"/>
      <w:lvlJc w:val="left"/>
      <w:pPr>
        <w:ind w:left="1440" w:hanging="360"/>
      </w:pPr>
      <w:rPr>
        <w:rFonts w:ascii="Courier New" w:hAnsi="Courier New" w:hint="default"/>
      </w:rPr>
    </w:lvl>
    <w:lvl w:ilvl="2" w:tplc="5C2463E0">
      <w:start w:val="1"/>
      <w:numFmt w:val="bullet"/>
      <w:lvlText w:val=""/>
      <w:lvlJc w:val="left"/>
      <w:pPr>
        <w:ind w:left="2160" w:hanging="360"/>
      </w:pPr>
      <w:rPr>
        <w:rFonts w:ascii="Wingdings" w:hAnsi="Wingdings" w:hint="default"/>
      </w:rPr>
    </w:lvl>
    <w:lvl w:ilvl="3" w:tplc="20BC264E">
      <w:start w:val="1"/>
      <w:numFmt w:val="bullet"/>
      <w:lvlText w:val=""/>
      <w:lvlJc w:val="left"/>
      <w:pPr>
        <w:ind w:left="2880" w:hanging="360"/>
      </w:pPr>
      <w:rPr>
        <w:rFonts w:ascii="Symbol" w:hAnsi="Symbol" w:hint="default"/>
      </w:rPr>
    </w:lvl>
    <w:lvl w:ilvl="4" w:tplc="E1762282">
      <w:start w:val="1"/>
      <w:numFmt w:val="bullet"/>
      <w:lvlText w:val="o"/>
      <w:lvlJc w:val="left"/>
      <w:pPr>
        <w:ind w:left="3600" w:hanging="360"/>
      </w:pPr>
      <w:rPr>
        <w:rFonts w:ascii="Courier New" w:hAnsi="Courier New" w:hint="default"/>
      </w:rPr>
    </w:lvl>
    <w:lvl w:ilvl="5" w:tplc="198A4560">
      <w:start w:val="1"/>
      <w:numFmt w:val="bullet"/>
      <w:lvlText w:val=""/>
      <w:lvlJc w:val="left"/>
      <w:pPr>
        <w:ind w:left="4320" w:hanging="360"/>
      </w:pPr>
      <w:rPr>
        <w:rFonts w:ascii="Wingdings" w:hAnsi="Wingdings" w:hint="default"/>
      </w:rPr>
    </w:lvl>
    <w:lvl w:ilvl="6" w:tplc="C21AED5C">
      <w:start w:val="1"/>
      <w:numFmt w:val="bullet"/>
      <w:lvlText w:val=""/>
      <w:lvlJc w:val="left"/>
      <w:pPr>
        <w:ind w:left="5040" w:hanging="360"/>
      </w:pPr>
      <w:rPr>
        <w:rFonts w:ascii="Symbol" w:hAnsi="Symbol" w:hint="default"/>
      </w:rPr>
    </w:lvl>
    <w:lvl w:ilvl="7" w:tplc="8CA89A44">
      <w:start w:val="1"/>
      <w:numFmt w:val="bullet"/>
      <w:lvlText w:val="o"/>
      <w:lvlJc w:val="left"/>
      <w:pPr>
        <w:ind w:left="5760" w:hanging="360"/>
      </w:pPr>
      <w:rPr>
        <w:rFonts w:ascii="Courier New" w:hAnsi="Courier New" w:hint="default"/>
      </w:rPr>
    </w:lvl>
    <w:lvl w:ilvl="8" w:tplc="B0761A70">
      <w:start w:val="1"/>
      <w:numFmt w:val="bullet"/>
      <w:lvlText w:val=""/>
      <w:lvlJc w:val="left"/>
      <w:pPr>
        <w:ind w:left="6480" w:hanging="360"/>
      </w:pPr>
      <w:rPr>
        <w:rFonts w:ascii="Wingdings" w:hAnsi="Wingdings" w:hint="default"/>
      </w:rPr>
    </w:lvl>
  </w:abstractNum>
  <w:abstractNum w:abstractNumId="10" w15:restartNumberingAfterBreak="0">
    <w:nsid w:val="7F1B0B9C"/>
    <w:multiLevelType w:val="hybridMultilevel"/>
    <w:tmpl w:val="CB4E0F86"/>
    <w:lvl w:ilvl="0" w:tplc="08BA3816">
      <w:start w:val="1"/>
      <w:numFmt w:val="bullet"/>
      <w:lvlText w:val="·"/>
      <w:lvlJc w:val="left"/>
      <w:pPr>
        <w:ind w:left="720" w:hanging="360"/>
      </w:pPr>
      <w:rPr>
        <w:rFonts w:ascii="Symbol" w:hAnsi="Symbol" w:hint="default"/>
      </w:rPr>
    </w:lvl>
    <w:lvl w:ilvl="1" w:tplc="2C9EFB74">
      <w:start w:val="1"/>
      <w:numFmt w:val="bullet"/>
      <w:lvlText w:val="o"/>
      <w:lvlJc w:val="left"/>
      <w:pPr>
        <w:ind w:left="1440" w:hanging="360"/>
      </w:pPr>
      <w:rPr>
        <w:rFonts w:ascii="Courier New" w:hAnsi="Courier New" w:hint="default"/>
      </w:rPr>
    </w:lvl>
    <w:lvl w:ilvl="2" w:tplc="2AA09036">
      <w:start w:val="1"/>
      <w:numFmt w:val="bullet"/>
      <w:lvlText w:val=""/>
      <w:lvlJc w:val="left"/>
      <w:pPr>
        <w:ind w:left="2160" w:hanging="360"/>
      </w:pPr>
      <w:rPr>
        <w:rFonts w:ascii="Wingdings" w:hAnsi="Wingdings" w:hint="default"/>
      </w:rPr>
    </w:lvl>
    <w:lvl w:ilvl="3" w:tplc="019E5356">
      <w:start w:val="1"/>
      <w:numFmt w:val="bullet"/>
      <w:lvlText w:val=""/>
      <w:lvlJc w:val="left"/>
      <w:pPr>
        <w:ind w:left="2880" w:hanging="360"/>
      </w:pPr>
      <w:rPr>
        <w:rFonts w:ascii="Symbol" w:hAnsi="Symbol" w:hint="default"/>
      </w:rPr>
    </w:lvl>
    <w:lvl w:ilvl="4" w:tplc="7ACC6108">
      <w:start w:val="1"/>
      <w:numFmt w:val="bullet"/>
      <w:lvlText w:val="o"/>
      <w:lvlJc w:val="left"/>
      <w:pPr>
        <w:ind w:left="3600" w:hanging="360"/>
      </w:pPr>
      <w:rPr>
        <w:rFonts w:ascii="Courier New" w:hAnsi="Courier New" w:hint="default"/>
      </w:rPr>
    </w:lvl>
    <w:lvl w:ilvl="5" w:tplc="E2D0D4A8">
      <w:start w:val="1"/>
      <w:numFmt w:val="bullet"/>
      <w:lvlText w:val=""/>
      <w:lvlJc w:val="left"/>
      <w:pPr>
        <w:ind w:left="4320" w:hanging="360"/>
      </w:pPr>
      <w:rPr>
        <w:rFonts w:ascii="Wingdings" w:hAnsi="Wingdings" w:hint="default"/>
      </w:rPr>
    </w:lvl>
    <w:lvl w:ilvl="6" w:tplc="B8C850B0">
      <w:start w:val="1"/>
      <w:numFmt w:val="bullet"/>
      <w:lvlText w:val=""/>
      <w:lvlJc w:val="left"/>
      <w:pPr>
        <w:ind w:left="5040" w:hanging="360"/>
      </w:pPr>
      <w:rPr>
        <w:rFonts w:ascii="Symbol" w:hAnsi="Symbol" w:hint="default"/>
      </w:rPr>
    </w:lvl>
    <w:lvl w:ilvl="7" w:tplc="F8522174">
      <w:start w:val="1"/>
      <w:numFmt w:val="bullet"/>
      <w:lvlText w:val="o"/>
      <w:lvlJc w:val="left"/>
      <w:pPr>
        <w:ind w:left="5760" w:hanging="360"/>
      </w:pPr>
      <w:rPr>
        <w:rFonts w:ascii="Courier New" w:hAnsi="Courier New" w:hint="default"/>
      </w:rPr>
    </w:lvl>
    <w:lvl w:ilvl="8" w:tplc="C22A53B6">
      <w:start w:val="1"/>
      <w:numFmt w:val="bullet"/>
      <w:lvlText w:val=""/>
      <w:lvlJc w:val="left"/>
      <w:pPr>
        <w:ind w:left="6480" w:hanging="360"/>
      </w:pPr>
      <w:rPr>
        <w:rFonts w:ascii="Wingdings" w:hAnsi="Wingdings" w:hint="default"/>
      </w:rPr>
    </w:lvl>
  </w:abstractNum>
  <w:num w:numId="1" w16cid:durableId="1407608259">
    <w:abstractNumId w:val="0"/>
  </w:num>
  <w:num w:numId="2" w16cid:durableId="1056591892">
    <w:abstractNumId w:val="2"/>
  </w:num>
  <w:num w:numId="3" w16cid:durableId="543175053">
    <w:abstractNumId w:val="9"/>
  </w:num>
  <w:num w:numId="4" w16cid:durableId="156118057">
    <w:abstractNumId w:val="8"/>
  </w:num>
  <w:num w:numId="5" w16cid:durableId="331687295">
    <w:abstractNumId w:val="1"/>
  </w:num>
  <w:num w:numId="6" w16cid:durableId="40718071">
    <w:abstractNumId w:val="3"/>
  </w:num>
  <w:num w:numId="7" w16cid:durableId="909775356">
    <w:abstractNumId w:val="5"/>
  </w:num>
  <w:num w:numId="8" w16cid:durableId="1786457622">
    <w:abstractNumId w:val="4"/>
  </w:num>
  <w:num w:numId="9" w16cid:durableId="1546285730">
    <w:abstractNumId w:val="7"/>
  </w:num>
  <w:num w:numId="10" w16cid:durableId="414861592">
    <w:abstractNumId w:val="6"/>
  </w:num>
  <w:num w:numId="11" w16cid:durableId="11188356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D0F"/>
    <w:rsid w:val="00002466"/>
    <w:rsid w:val="001D3145"/>
    <w:rsid w:val="00431AD5"/>
    <w:rsid w:val="00506D0F"/>
    <w:rsid w:val="0128EF1E"/>
    <w:rsid w:val="0214ECF8"/>
    <w:rsid w:val="074213A5"/>
    <w:rsid w:val="07CD4061"/>
    <w:rsid w:val="07FA2521"/>
    <w:rsid w:val="15847C6C"/>
    <w:rsid w:val="167A4561"/>
    <w:rsid w:val="17B02A21"/>
    <w:rsid w:val="21B27C8A"/>
    <w:rsid w:val="225E48E3"/>
    <w:rsid w:val="25F80343"/>
    <w:rsid w:val="2B330DD0"/>
    <w:rsid w:val="2F6C2BBA"/>
    <w:rsid w:val="3129D8F5"/>
    <w:rsid w:val="3664895E"/>
    <w:rsid w:val="37D27979"/>
    <w:rsid w:val="3C63B1CF"/>
    <w:rsid w:val="3E920712"/>
    <w:rsid w:val="3E9F58CF"/>
    <w:rsid w:val="3FEE4E5E"/>
    <w:rsid w:val="42621A94"/>
    <w:rsid w:val="451FB6ED"/>
    <w:rsid w:val="4D7A15F4"/>
    <w:rsid w:val="5439436D"/>
    <w:rsid w:val="546756D1"/>
    <w:rsid w:val="54FBCE20"/>
    <w:rsid w:val="5569E7C0"/>
    <w:rsid w:val="566DC3D2"/>
    <w:rsid w:val="59BFAD9F"/>
    <w:rsid w:val="5A7D84E7"/>
    <w:rsid w:val="5B3AAA0D"/>
    <w:rsid w:val="5B58C5F5"/>
    <w:rsid w:val="5CD7EB2A"/>
    <w:rsid w:val="633FEAD2"/>
    <w:rsid w:val="66ABC15F"/>
    <w:rsid w:val="67CDE9CA"/>
    <w:rsid w:val="6B9A9BA4"/>
    <w:rsid w:val="6E69714E"/>
    <w:rsid w:val="73E7BC75"/>
    <w:rsid w:val="7CB29BF9"/>
    <w:rsid w:val="7E0BB696"/>
    <w:rsid w:val="7F65D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71EE"/>
  <w15:chartTrackingRefBased/>
  <w15:docId w15:val="{A0994E39-4D8D-428E-A6BB-1357BACD1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5F80343"/>
  </w:style>
  <w:style w:type="paragraph" w:styleId="Heading1">
    <w:name w:val="heading 1"/>
    <w:basedOn w:val="Normal"/>
    <w:next w:val="Normal"/>
    <w:link w:val="Heading1Char"/>
    <w:uiPriority w:val="9"/>
    <w:qFormat/>
    <w:rsid w:val="25F80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25F80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25F80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25F80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25F80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25F80343"/>
    <w:pPr>
      <w:keepNext/>
      <w:keepLines/>
      <w:spacing w:before="40" w:after="0"/>
      <w:outlineLvl w:val="5"/>
    </w:pPr>
    <w:rPr>
      <w:rFonts w:eastAsiaTheme="majorEastAsia" w:cstheme="majorBidi"/>
      <w:i/>
      <w:iCs/>
      <w:color w:val="000000" w:themeColor="text1"/>
    </w:rPr>
  </w:style>
  <w:style w:type="paragraph" w:styleId="Heading7">
    <w:name w:val="heading 7"/>
    <w:basedOn w:val="Normal"/>
    <w:next w:val="Normal"/>
    <w:link w:val="Heading7Char"/>
    <w:uiPriority w:val="9"/>
    <w:semiHidden/>
    <w:unhideWhenUsed/>
    <w:qFormat/>
    <w:rsid w:val="25F80343"/>
    <w:pPr>
      <w:keepNext/>
      <w:keepLines/>
      <w:spacing w:before="40" w:after="0"/>
      <w:outlineLvl w:val="6"/>
    </w:pPr>
    <w:rPr>
      <w:rFonts w:eastAsiaTheme="majorEastAsia" w:cstheme="majorBidi"/>
      <w:color w:val="000000" w:themeColor="text1"/>
    </w:rPr>
  </w:style>
  <w:style w:type="paragraph" w:styleId="Heading8">
    <w:name w:val="heading 8"/>
    <w:basedOn w:val="Normal"/>
    <w:next w:val="Normal"/>
    <w:link w:val="Heading8Char"/>
    <w:uiPriority w:val="9"/>
    <w:semiHidden/>
    <w:unhideWhenUsed/>
    <w:qFormat/>
    <w:rsid w:val="25F8034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25F8034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D0F"/>
    <w:rPr>
      <w:rFonts w:eastAsiaTheme="majorEastAsia" w:cstheme="majorBidi"/>
      <w:color w:val="272727" w:themeColor="text1" w:themeTint="D8"/>
    </w:rPr>
  </w:style>
  <w:style w:type="paragraph" w:styleId="Title">
    <w:name w:val="Title"/>
    <w:basedOn w:val="Normal"/>
    <w:next w:val="Normal"/>
    <w:link w:val="TitleChar"/>
    <w:uiPriority w:val="10"/>
    <w:qFormat/>
    <w:rsid w:val="25F80343"/>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506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25F80343"/>
    <w:rPr>
      <w:rFonts w:eastAsiaTheme="majorEastAsia" w:cstheme="majorBidi"/>
      <w:color w:val="000000" w:themeColor="text1"/>
      <w:sz w:val="28"/>
      <w:szCs w:val="28"/>
    </w:rPr>
  </w:style>
  <w:style w:type="character" w:customStyle="1" w:styleId="SubtitleChar">
    <w:name w:val="Subtitle Char"/>
    <w:basedOn w:val="DefaultParagraphFont"/>
    <w:link w:val="Subtitle"/>
    <w:uiPriority w:val="11"/>
    <w:rsid w:val="00506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25F80343"/>
    <w:pPr>
      <w:spacing w:before="160"/>
      <w:jc w:val="center"/>
    </w:pPr>
    <w:rPr>
      <w:i/>
      <w:iCs/>
      <w:color w:val="000000" w:themeColor="text1"/>
    </w:rPr>
  </w:style>
  <w:style w:type="character" w:customStyle="1" w:styleId="QuoteChar">
    <w:name w:val="Quote Char"/>
    <w:basedOn w:val="DefaultParagraphFont"/>
    <w:link w:val="Quote"/>
    <w:uiPriority w:val="29"/>
    <w:rsid w:val="00506D0F"/>
    <w:rPr>
      <w:i/>
      <w:iCs/>
      <w:color w:val="404040" w:themeColor="text1" w:themeTint="BF"/>
    </w:rPr>
  </w:style>
  <w:style w:type="paragraph" w:styleId="ListParagraph">
    <w:name w:val="List Paragraph"/>
    <w:basedOn w:val="Normal"/>
    <w:uiPriority w:val="34"/>
    <w:qFormat/>
    <w:rsid w:val="25F80343"/>
    <w:pPr>
      <w:ind w:left="720"/>
      <w:contextualSpacing/>
    </w:pPr>
  </w:style>
  <w:style w:type="character" w:styleId="IntenseEmphasis">
    <w:name w:val="Intense Emphasis"/>
    <w:basedOn w:val="DefaultParagraphFont"/>
    <w:uiPriority w:val="21"/>
    <w:qFormat/>
    <w:rsid w:val="00506D0F"/>
    <w:rPr>
      <w:i/>
      <w:iCs/>
      <w:color w:val="0F4761" w:themeColor="accent1" w:themeShade="BF"/>
    </w:rPr>
  </w:style>
  <w:style w:type="paragraph" w:styleId="IntenseQuote">
    <w:name w:val="Intense Quote"/>
    <w:basedOn w:val="Normal"/>
    <w:next w:val="Normal"/>
    <w:link w:val="IntenseQuoteChar"/>
    <w:uiPriority w:val="30"/>
    <w:qFormat/>
    <w:rsid w:val="25F80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D0F"/>
    <w:rPr>
      <w:i/>
      <w:iCs/>
      <w:color w:val="0F4761" w:themeColor="accent1" w:themeShade="BF"/>
    </w:rPr>
  </w:style>
  <w:style w:type="character" w:styleId="IntenseReference">
    <w:name w:val="Intense Reference"/>
    <w:basedOn w:val="DefaultParagraphFont"/>
    <w:uiPriority w:val="32"/>
    <w:qFormat/>
    <w:rsid w:val="00506D0F"/>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d1117845-93f6-4da3-abaa-fcb4fa669c78" ContentTypeId="0x010100A5BF1C78D9F64B679A5EBDE1C6598EBC01" PreviousValue="false"/>
</file>

<file path=customXml/item2.xml><?xml version="1.0" encoding="utf-8"?>
<p:properties xmlns:p="http://schemas.microsoft.com/office/2006/metadata/properties" xmlns:xsi="http://www.w3.org/2001/XMLSchema-instance" xmlns:pc="http://schemas.microsoft.com/office/infopath/2007/PartnerControls">
  <documentManagement>
    <dlc_EmailSubject xmlns="8815f886-2b6b-41fb-82a2-cff1c061b5b9" xsi:nil="true"/>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peb8f3fab875401ca34a9f28cac46400 xmlns="8815f886-2b6b-41fb-82a2-cff1c061b5b9">
      <Terms xmlns="http://schemas.microsoft.com/office/infopath/2007/PartnerControls"/>
    </peb8f3fab875401ca34a9f28cac46400>
    <dlc_EmailCC xmlns="8815f886-2b6b-41fb-82a2-cff1c061b5b9" xsi:nil="true"/>
    <TaxCatchAllLabel xmlns="662745e8-e224-48e8-a2e3-254862b8c2f5" xsi:nil="true"/>
    <k85d23755b3a46b5a51451cf336b2e9b xmlns="662745e8-e224-48e8-a2e3-254862b8c2f5">
      <Terms xmlns="http://schemas.microsoft.com/office/infopath/2007/PartnerControls"/>
    </k85d23755b3a46b5a51451cf336b2e9b>
    <Topic xmlns="662745e8-e224-48e8-a2e3-254862b8c2f5">NPA</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dlc_EmailTo xmlns="8815f886-2b6b-41fb-82a2-cff1c061b5b9" xsi:nil="true"/>
    <TaxCatchAll xmlns="662745e8-e224-48e8-a2e3-254862b8c2f5">
      <Value>6</Value>
      <Value>10</Value>
      <Value>9</Value>
      <Value>8</Value>
      <Value>7</Value>
    </TaxCatchAll>
    <dlc_EmailSentUTC xmlns="8815f886-2b6b-41fb-82a2-cff1c061b5b9" xsi:nil="true"/>
    <dlc_EmailReceivedUTC xmlns="8815f886-2b6b-41fb-82a2-cff1c061b5b9" xsi:nil="true"/>
    <dlc_EmailFrom xmlns="8815f886-2b6b-41fb-82a2-cff1c061b5b9" xsi:nil="true"/>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Public Appointments</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bcb1675984d34ae3a1ed6b6e433c98de xmlns="8815f886-2b6b-41fb-82a2-cff1c061b5b9">
      <Terms xmlns="http://schemas.microsoft.com/office/infopath/2007/PartnerControls"/>
    </bcb1675984d34ae3a1ed6b6e433c98d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E9C1D8EACDC63E4CA2EDC491F64DE6A0" ma:contentTypeVersion="45" ma:contentTypeDescription="new Document or upload" ma:contentTypeScope="" ma:versionID="e8ecd03342750250fef46e635e0e50df">
  <xsd:schema xmlns:xsd="http://www.w3.org/2001/XMLSchema" xmlns:xs="http://www.w3.org/2001/XMLSchema" xmlns:p="http://schemas.microsoft.com/office/2006/metadata/properties" xmlns:ns2="662745e8-e224-48e8-a2e3-254862b8c2f5" xmlns:ns3="8815f886-2b6b-41fb-82a2-cff1c061b5b9" xmlns:ns4="09bbca15-93d5-4cd7-8054-c6e0a5c0dc66" targetNamespace="http://schemas.microsoft.com/office/2006/metadata/properties" ma:root="true" ma:fieldsID="7e7f6a74259fe6fa18ed64a44e0255ec" ns2:_="" ns3:_="" ns4:_="">
    <xsd:import namespace="662745e8-e224-48e8-a2e3-254862b8c2f5"/>
    <xsd:import namespace="8815f886-2b6b-41fb-82a2-cff1c061b5b9"/>
    <xsd:import namespace="09bbca15-93d5-4cd7-8054-c6e0a5c0dc66"/>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dlc_EmailSubject" minOccurs="0"/>
                <xsd:element ref="ns3:bcb1675984d34ae3a1ed6b6e433c98de" minOccurs="0"/>
                <xsd:element ref="ns3:dlc_EmailSentUTC" minOccurs="0"/>
                <xsd:element ref="ns3:peb8f3fab875401ca34a9f28cac46400" minOccurs="0"/>
                <xsd:element ref="ns3:dlc_EmailTo" minOccurs="0"/>
                <xsd:element ref="ns3:dlc_EmailFrom" minOccurs="0"/>
                <xsd:element ref="ns3:dlc_EmailCC" minOccurs="0"/>
                <xsd:element ref="ns3:dlc_EmailReceivedUTC"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ebbaada-128b-455d-b96b-a7ee708ce6de}" ma:internalName="TaxCatchAll" ma:readOnly="false" ma:showField="CatchAllData"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ebbaada-128b-455d-b96b-a7ee708ce6de}" ma:internalName="TaxCatchAllLabel" ma:readOnly="false" ma:showField="CatchAllDataLabel"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readOnly="fals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readOnly="fals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Public Appointments" ma:internalName="Team" ma:readOnly="false">
      <xsd:simpleType>
        <xsd:restriction base="dms:Text"/>
      </xsd:simpleType>
    </xsd:element>
    <xsd:element name="Topic" ma:index="20" nillable="true" ma:displayName="Topic" ma:default="NPA" ma:internalName="Topic" ma:readOnly="false">
      <xsd:simpleType>
        <xsd:restriction base="dms:Text"/>
      </xsd:simpleType>
    </xsd:element>
    <xsd:element name="ddeb1fd0a9ad4436a96525d34737dc44" ma:index="21" nillable="true" ma:taxonomy="true" ma:internalName="ddeb1fd0a9ad4436a96525d34737dc44" ma:taxonomyFieldName="Distribution" ma:displayName="Distribution" ma:readOnly="false"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815f886-2b6b-41fb-82a2-cff1c061b5b9" elementFormDefault="qualified">
    <xsd:import namespace="http://schemas.microsoft.com/office/2006/documentManagement/types"/>
    <xsd:import namespace="http://schemas.microsoft.com/office/infopath/2007/PartnerControls"/>
    <xsd:element name="dlc_EmailSubject" ma:index="25" nillable="true" ma:displayName="Subject" ma:internalName="dlc_EmailSubject" ma:readOnly="false">
      <xsd:simpleType>
        <xsd:restriction base="dms:Note"/>
      </xsd:simpleType>
    </xsd:element>
    <xsd:element name="bcb1675984d34ae3a1ed6b6e433c98de" ma:index="26" nillable="true" ma:taxonomy="true" ma:internalName="bcb1675984d34ae3a1ed6b6e433c98de" ma:taxonomyFieldName="Directorate" ma:displayName="Directorate" ma:readOnly="false" ma:fieldId="{bcb16759-84d3-4ae3-a1ed-6b6e433c98de}" ma:sspId="d1117845-93f6-4da3-abaa-fcb4fa669c78" ma:termSetId="a3042207-bc74-4e42-93b3-dbb4e6115b83" ma:anchorId="00000000-0000-0000-0000-000000000000" ma:open="false" ma:isKeyword="false">
      <xsd:complexType>
        <xsd:sequence>
          <xsd:element ref="pc:Terms" minOccurs="0" maxOccurs="1"/>
        </xsd:sequence>
      </xsd:complexType>
    </xsd:element>
    <xsd:element name="dlc_EmailSentUTC" ma:index="28" nillable="true" ma:displayName="Date Sent" ma:format="DateTime" ma:internalName="dlc_EmailSentUTC" ma:readOnly="false">
      <xsd:simpleType>
        <xsd:restriction base="dms:DateTime"/>
      </xsd:simpleType>
    </xsd:element>
    <xsd:element name="peb8f3fab875401ca34a9f28cac46400" ma:index="29" nillable="true" ma:taxonomy="true" ma:internalName="peb8f3fab875401ca34a9f28cac46400" ma:taxonomyFieldName="SecurityClassification" ma:displayName="SecurityClassification" ma:readOnly="false" ma:fieldId="{9eb8f3fa-b875-401c-a34a-9f28cac46400}" ma:sspId="d1117845-93f6-4da3-abaa-fcb4fa669c78" ma:termSetId="cb8bbbf2-2a11-43af-a18e-40ed7c8e4b19" ma:anchorId="00000000-0000-0000-0000-000000000000" ma:open="false" ma:isKeyword="false">
      <xsd:complexType>
        <xsd:sequence>
          <xsd:element ref="pc:Terms" minOccurs="0" maxOccurs="1"/>
        </xsd:sequence>
      </xsd:complexType>
    </xsd:element>
    <xsd:element name="dlc_EmailTo" ma:index="31" nillable="true" ma:displayName="To" ma:internalName="dlc_EmailTo" ma:readOnly="false">
      <xsd:simpleType>
        <xsd:restriction base="dms:Note"/>
      </xsd:simpleType>
    </xsd:element>
    <xsd:element name="dlc_EmailFrom" ma:index="32" nillable="true" ma:displayName="From" ma:internalName="dlc_EmailFrom" ma:readOnly="false">
      <xsd:simpleType>
        <xsd:restriction base="dms:Text">
          <xsd:maxLength value="255"/>
        </xsd:restriction>
      </xsd:simpleType>
    </xsd:element>
    <xsd:element name="dlc_EmailCC" ma:index="33" nillable="true" ma:displayName="CC" ma:internalName="dlc_EmailCC" ma:readOnly="false">
      <xsd:simpleType>
        <xsd:restriction base="dms:Note">
          <xsd:maxLength value="255"/>
        </xsd:restriction>
      </xsd:simpleType>
    </xsd:element>
    <xsd:element name="dlc_EmailReceivedUTC" ma:index="34" nillable="true" ma:displayName="Date Received" ma:format="DateTime" ma:internalName="dlc_EmailReceivedUTC"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9bbca15-93d5-4cd7-8054-c6e0a5c0dc66"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ECF00-2458-42D2-8AD2-7884DF0D1A2B}">
  <ds:schemaRefs>
    <ds:schemaRef ds:uri="Microsoft.SharePoint.Taxonomy.ContentTypeSync"/>
  </ds:schemaRefs>
</ds:datastoreItem>
</file>

<file path=customXml/itemProps2.xml><?xml version="1.0" encoding="utf-8"?>
<ds:datastoreItem xmlns:ds="http://schemas.openxmlformats.org/officeDocument/2006/customXml" ds:itemID="{6775A7F4-7237-4A22-84D6-55D91C032C33}">
  <ds:schemaRefs>
    <ds:schemaRef ds:uri="http://schemas.microsoft.com/office/2006/metadata/properties"/>
    <ds:schemaRef ds:uri="http://schemas.microsoft.com/office/infopath/2007/PartnerControls"/>
    <ds:schemaRef ds:uri="8815f886-2b6b-41fb-82a2-cff1c061b5b9"/>
    <ds:schemaRef ds:uri="662745e8-e224-48e8-a2e3-254862b8c2f5"/>
  </ds:schemaRefs>
</ds:datastoreItem>
</file>

<file path=customXml/itemProps3.xml><?xml version="1.0" encoding="utf-8"?>
<ds:datastoreItem xmlns:ds="http://schemas.openxmlformats.org/officeDocument/2006/customXml" ds:itemID="{C435F76C-0D60-496E-841E-493CE505C7C0}">
  <ds:schemaRefs>
    <ds:schemaRef ds:uri="http://schemas.microsoft.com/sharepoint/v3/contenttype/forms"/>
  </ds:schemaRefs>
</ds:datastoreItem>
</file>

<file path=customXml/itemProps4.xml><?xml version="1.0" encoding="utf-8"?>
<ds:datastoreItem xmlns:ds="http://schemas.openxmlformats.org/officeDocument/2006/customXml" ds:itemID="{23F28411-92FE-4555-B01E-289DFBA4D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745e8-e224-48e8-a2e3-254862b8c2f5"/>
    <ds:schemaRef ds:uri="8815f886-2b6b-41fb-82a2-cff1c061b5b9"/>
    <ds:schemaRef ds:uri="09bbca15-93d5-4cd7-8054-c6e0a5c0d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889</Words>
  <Characters>5071</Characters>
  <Application>Microsoft Office Word</Application>
  <DocSecurity>0</DocSecurity>
  <Lines>42</Lines>
  <Paragraphs>11</Paragraphs>
  <ScaleCrop>false</ScaleCrop>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Cunningham</dc:creator>
  <cp:keywords/>
  <dc:description/>
  <cp:lastModifiedBy>Bolaji Adewumi</cp:lastModifiedBy>
  <cp:revision>2</cp:revision>
  <dcterms:created xsi:type="dcterms:W3CDTF">2026-06-05T12:18:00Z</dcterms:created>
  <dcterms:modified xsi:type="dcterms:W3CDTF">2026-06-05T12:18:00Z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0x010100A5BF1C78D9F64B679A5EBDE1C6598EBC0100E9C1D8EACDC63E4CA2EDC491F64DE6A0</vt:lpwstr>
  </property>
  <property fmtid="{D5CDD505-2E9C-101B-9397-08002B2CF9AE}" pid="3" name="InformationType">
    <vt:lpwstr/>
  </property>
  <property fmtid="{D5CDD505-2E9C-101B-9397-08002B2CF9AE}" pid="4" name="HOSiteType">
    <vt:lpwstr>10;#Team|ff0485df-0575-416f-802f-e999165821b7</vt:lpwstr>
  </property>
  <property fmtid="{D5CDD505-2E9C-101B-9397-08002B2CF9AE}" pid="5" name="Distribution">
    <vt:lpwstr>9;#Internal Defra Group|0867f7b3-e76e-40ca-bb1f-5ba341a49230</vt:lpwstr>
  </property>
  <property fmtid="{D5CDD505-2E9C-101B-9397-08002B2CF9AE}" pid="6" name="OrganisationalUnit">
    <vt:lpwstr>8;#Core Defra|026223dd-2e56-4615-868d-7c5bfd566810</vt:lpwstr>
  </property>
  <property fmtid="{D5CDD505-2E9C-101B-9397-08002B2CF9AE}" pid="7" name="Directorate">
    <vt:lpwstr/>
  </property>
  <property fmtid="{D5CDD505-2E9C-101B-9397-08002B2CF9AE}" pid="8" name="HOCopyrightLevel">
    <vt:lpwstr>7;#Crown|69589897-2828-4761-976e-717fd8e631c9</vt:lpwstr>
  </property>
  <property fmtid="{D5CDD505-2E9C-101B-9397-08002B2CF9AE}" pid="9" name="SecurityClassification">
    <vt:lpwstr/>
  </property>
  <property fmtid="{D5CDD505-2E9C-101B-9397-08002B2CF9AE}" pid="10" name="HOGovernmentSecurityClassification">
    <vt:lpwstr>6;#Official|14c80daa-741b-422c-9722-f71693c9ede4</vt:lpwstr>
  </property>
  <property fmtid="{D5CDD505-2E9C-101B-9397-08002B2CF9AE}" pid="11" name="MediaServiceImageTags">
    <vt:lpwstr/>
  </property>
  <property fmtid="{D5CDD505-2E9C-101B-9397-08002B2CF9AE}" pid="12" name="lcf76f155ced4ddcb4097134ff3c332f">
    <vt:lpwstr/>
  </property>
</Properties>
</file>