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F1E0" w14:textId="77777777" w:rsidR="00E31384" w:rsidRDefault="00E31384" w:rsidP="00272A53">
      <w:pPr>
        <w:autoSpaceDE w:val="0"/>
        <w:autoSpaceDN w:val="0"/>
        <w:rPr>
          <w:rFonts w:ascii="Arial" w:eastAsia="Batang" w:hAnsi="Arial" w:cs="Arial"/>
          <w:b/>
          <w:color w:val="7030A0"/>
          <w:sz w:val="48"/>
          <w:szCs w:val="48"/>
        </w:rPr>
      </w:pPr>
    </w:p>
    <w:p w14:paraId="02670D6E" w14:textId="77777777" w:rsidR="0049794B" w:rsidRDefault="0049794B" w:rsidP="00272A53">
      <w:pPr>
        <w:autoSpaceDE w:val="0"/>
        <w:autoSpaceDN w:val="0"/>
        <w:rPr>
          <w:rFonts w:ascii="Arial" w:eastAsia="Batang" w:hAnsi="Arial" w:cs="Arial"/>
          <w:b/>
          <w:color w:val="7030A0"/>
          <w:sz w:val="48"/>
          <w:szCs w:val="48"/>
        </w:rPr>
      </w:pPr>
    </w:p>
    <w:p w14:paraId="684B2E49" w14:textId="748EFA0C" w:rsidR="00B80403" w:rsidRDefault="001B79C2" w:rsidP="007A6CD7">
      <w:pPr>
        <w:autoSpaceDE w:val="0"/>
        <w:autoSpaceDN w:val="0"/>
        <w:jc w:val="center"/>
        <w:rPr>
          <w:rFonts w:ascii="Arial" w:eastAsia="Batang" w:hAnsi="Arial" w:cs="Arial"/>
          <w:b/>
          <w:color w:val="7030A0"/>
          <w:sz w:val="48"/>
          <w:szCs w:val="48"/>
        </w:rPr>
      </w:pPr>
      <w:r>
        <w:rPr>
          <w:rFonts w:ascii="Arial" w:eastAsia="Batang" w:hAnsi="Arial" w:cs="Arial"/>
          <w:b/>
          <w:color w:val="7030A0"/>
          <w:sz w:val="48"/>
          <w:szCs w:val="48"/>
        </w:rPr>
        <w:t xml:space="preserve"> </w:t>
      </w:r>
      <w:r w:rsidR="00936C6B" w:rsidRPr="00936C6B">
        <w:rPr>
          <w:rFonts w:ascii="Arial" w:eastAsia="Batang" w:hAnsi="Arial" w:cs="Arial"/>
          <w:b/>
          <w:color w:val="7030A0"/>
          <w:sz w:val="48"/>
          <w:szCs w:val="48"/>
        </w:rPr>
        <w:t>S</w:t>
      </w:r>
      <w:r w:rsidR="00936C6B">
        <w:rPr>
          <w:rFonts w:ascii="Arial" w:eastAsia="Batang" w:hAnsi="Arial" w:cs="Arial"/>
          <w:b/>
          <w:color w:val="7030A0"/>
          <w:sz w:val="48"/>
          <w:szCs w:val="48"/>
        </w:rPr>
        <w:t>CIENCE</w:t>
      </w:r>
      <w:r w:rsidR="00936C6B" w:rsidRPr="00936C6B">
        <w:rPr>
          <w:rFonts w:ascii="Arial" w:eastAsia="Batang" w:hAnsi="Arial" w:cs="Arial"/>
          <w:b/>
          <w:color w:val="7030A0"/>
          <w:sz w:val="48"/>
          <w:szCs w:val="48"/>
        </w:rPr>
        <w:t xml:space="preserve"> </w:t>
      </w:r>
      <w:r w:rsidR="00936C6B">
        <w:rPr>
          <w:rFonts w:ascii="Arial" w:eastAsia="Batang" w:hAnsi="Arial" w:cs="Arial"/>
          <w:b/>
          <w:color w:val="7030A0"/>
          <w:sz w:val="48"/>
          <w:szCs w:val="48"/>
        </w:rPr>
        <w:t>AND</w:t>
      </w:r>
      <w:r w:rsidR="00936C6B" w:rsidRPr="00936C6B">
        <w:rPr>
          <w:rFonts w:ascii="Arial" w:eastAsia="Batang" w:hAnsi="Arial" w:cs="Arial"/>
          <w:b/>
          <w:color w:val="7030A0"/>
          <w:sz w:val="48"/>
          <w:szCs w:val="48"/>
        </w:rPr>
        <w:t xml:space="preserve"> T</w:t>
      </w:r>
      <w:r w:rsidR="00936C6B">
        <w:rPr>
          <w:rFonts w:ascii="Arial" w:eastAsia="Batang" w:hAnsi="Arial" w:cs="Arial"/>
          <w:b/>
          <w:color w:val="7030A0"/>
          <w:sz w:val="48"/>
          <w:szCs w:val="48"/>
        </w:rPr>
        <w:t>ECHNOLOGY</w:t>
      </w:r>
      <w:r w:rsidR="00936C6B" w:rsidRPr="00936C6B">
        <w:rPr>
          <w:rFonts w:ascii="Arial" w:eastAsia="Batang" w:hAnsi="Arial" w:cs="Arial"/>
          <w:b/>
          <w:color w:val="7030A0"/>
          <w:sz w:val="48"/>
          <w:szCs w:val="48"/>
        </w:rPr>
        <w:t xml:space="preserve"> E</w:t>
      </w:r>
      <w:r w:rsidR="00936C6B">
        <w:rPr>
          <w:rFonts w:ascii="Arial" w:eastAsia="Batang" w:hAnsi="Arial" w:cs="Arial"/>
          <w:b/>
          <w:color w:val="7030A0"/>
          <w:sz w:val="48"/>
          <w:szCs w:val="48"/>
        </w:rPr>
        <w:t>THICS</w:t>
      </w:r>
      <w:r w:rsidR="00936C6B" w:rsidRPr="00936C6B">
        <w:rPr>
          <w:rFonts w:ascii="Arial" w:eastAsia="Batang" w:hAnsi="Arial" w:cs="Arial"/>
          <w:b/>
          <w:color w:val="7030A0"/>
          <w:sz w:val="48"/>
          <w:szCs w:val="48"/>
        </w:rPr>
        <w:t xml:space="preserve"> A</w:t>
      </w:r>
      <w:r w:rsidR="00936C6B">
        <w:rPr>
          <w:rFonts w:ascii="Arial" w:eastAsia="Batang" w:hAnsi="Arial" w:cs="Arial"/>
          <w:b/>
          <w:color w:val="7030A0"/>
          <w:sz w:val="48"/>
          <w:szCs w:val="48"/>
        </w:rPr>
        <w:t>DVISORY</w:t>
      </w:r>
      <w:r w:rsidR="00936C6B" w:rsidRPr="00936C6B">
        <w:rPr>
          <w:rFonts w:ascii="Arial" w:eastAsia="Batang" w:hAnsi="Arial" w:cs="Arial"/>
          <w:b/>
          <w:color w:val="7030A0"/>
          <w:sz w:val="48"/>
          <w:szCs w:val="48"/>
        </w:rPr>
        <w:t xml:space="preserve"> C</w:t>
      </w:r>
      <w:r w:rsidR="00936C6B">
        <w:rPr>
          <w:rFonts w:ascii="Arial" w:eastAsia="Batang" w:hAnsi="Arial" w:cs="Arial"/>
          <w:b/>
          <w:color w:val="7030A0"/>
          <w:sz w:val="48"/>
          <w:szCs w:val="48"/>
        </w:rPr>
        <w:t>OMMITTEE</w:t>
      </w:r>
      <w:r w:rsidR="00936C6B" w:rsidRPr="00936C6B">
        <w:rPr>
          <w:rFonts w:ascii="Arial" w:eastAsia="Batang" w:hAnsi="Arial" w:cs="Arial"/>
          <w:b/>
          <w:color w:val="7030A0"/>
          <w:sz w:val="48"/>
          <w:szCs w:val="48"/>
        </w:rPr>
        <w:t xml:space="preserve"> </w:t>
      </w:r>
    </w:p>
    <w:p w14:paraId="2C1B9CD7" w14:textId="3A5CAEF6" w:rsidR="00B80403" w:rsidRDefault="00B80403" w:rsidP="007A6CD7">
      <w:pPr>
        <w:autoSpaceDE w:val="0"/>
        <w:autoSpaceDN w:val="0"/>
        <w:jc w:val="center"/>
        <w:rPr>
          <w:rFonts w:ascii="Arial" w:eastAsia="Batang" w:hAnsi="Arial" w:cs="Arial"/>
          <w:b/>
          <w:color w:val="7030A0"/>
          <w:sz w:val="48"/>
          <w:szCs w:val="48"/>
        </w:rPr>
      </w:pPr>
    </w:p>
    <w:p w14:paraId="3FE689D1" w14:textId="17BA15FD" w:rsidR="004135F1" w:rsidRDefault="00B80403" w:rsidP="007A6CD7">
      <w:pPr>
        <w:autoSpaceDE w:val="0"/>
        <w:autoSpaceDN w:val="0"/>
        <w:jc w:val="center"/>
        <w:rPr>
          <w:rFonts w:ascii="Arial" w:hAnsi="Arial" w:cs="Arial"/>
          <w:b/>
          <w:bCs/>
          <w:color w:val="000000"/>
          <w:sz w:val="36"/>
          <w:szCs w:val="36"/>
        </w:rPr>
      </w:pPr>
      <w:r>
        <w:rPr>
          <w:rFonts w:ascii="Arial" w:eastAsia="Batang" w:hAnsi="Arial" w:cs="Arial"/>
          <w:b/>
          <w:color w:val="7030A0"/>
          <w:sz w:val="48"/>
          <w:szCs w:val="48"/>
        </w:rPr>
        <w:t>MEMBERS</w:t>
      </w:r>
      <w:r w:rsidR="007A6CD7" w:rsidRPr="007A6CD7">
        <w:rPr>
          <w:rFonts w:ascii="Arial" w:eastAsia="Batang" w:hAnsi="Arial" w:cs="Arial"/>
          <w:b/>
          <w:color w:val="7030A0"/>
          <w:sz w:val="48"/>
          <w:szCs w:val="48"/>
        </w:rPr>
        <w:cr/>
      </w:r>
    </w:p>
    <w:p w14:paraId="0A41E861" w14:textId="77777777" w:rsidR="004135F1" w:rsidRPr="002E09D7" w:rsidRDefault="004135F1" w:rsidP="00272A53">
      <w:pPr>
        <w:autoSpaceDE w:val="0"/>
        <w:autoSpaceDN w:val="0"/>
        <w:rPr>
          <w:rFonts w:ascii="Arial" w:hAnsi="Arial" w:cs="Arial"/>
          <w:b/>
          <w:bCs/>
          <w:color w:val="000000"/>
          <w:sz w:val="36"/>
          <w:szCs w:val="36"/>
        </w:rPr>
      </w:pPr>
    </w:p>
    <w:p w14:paraId="1D7C7AD3" w14:textId="77777777" w:rsidR="004135F1" w:rsidRPr="00C5371C" w:rsidRDefault="004135F1" w:rsidP="00D31D5D">
      <w:pPr>
        <w:autoSpaceDE w:val="0"/>
        <w:autoSpaceDN w:val="0"/>
        <w:jc w:val="center"/>
        <w:rPr>
          <w:rFonts w:ascii="Arial" w:hAnsi="Arial" w:cs="Arial"/>
          <w:b/>
          <w:bCs/>
          <w:color w:val="7030A0"/>
          <w:sz w:val="44"/>
          <w:szCs w:val="44"/>
        </w:rPr>
      </w:pPr>
      <w:r w:rsidRPr="00C5371C">
        <w:rPr>
          <w:rFonts w:ascii="Arial" w:hAnsi="Arial" w:cs="Arial"/>
          <w:b/>
          <w:bCs/>
          <w:color w:val="7030A0"/>
          <w:sz w:val="44"/>
          <w:szCs w:val="44"/>
        </w:rPr>
        <w:t>Recruitment Information Pack</w:t>
      </w:r>
    </w:p>
    <w:p w14:paraId="4B80C339" w14:textId="77777777" w:rsidR="004135F1" w:rsidRPr="00C5371C" w:rsidRDefault="004135F1" w:rsidP="00272A53">
      <w:pPr>
        <w:autoSpaceDE w:val="0"/>
        <w:autoSpaceDN w:val="0"/>
        <w:rPr>
          <w:rFonts w:ascii="Arial" w:hAnsi="Arial" w:cs="Arial"/>
          <w:b/>
          <w:bCs/>
          <w:color w:val="7030A0"/>
          <w:sz w:val="44"/>
          <w:szCs w:val="44"/>
        </w:rPr>
      </w:pPr>
    </w:p>
    <w:p w14:paraId="74C67068" w14:textId="77777777" w:rsidR="004135F1" w:rsidRPr="00C5371C" w:rsidRDefault="004135F1" w:rsidP="00272A53">
      <w:pPr>
        <w:autoSpaceDE w:val="0"/>
        <w:autoSpaceDN w:val="0"/>
        <w:rPr>
          <w:rFonts w:ascii="Arial" w:hAnsi="Arial" w:cs="Arial"/>
          <w:b/>
          <w:bCs/>
          <w:color w:val="7030A0"/>
          <w:sz w:val="44"/>
          <w:szCs w:val="44"/>
        </w:rPr>
      </w:pPr>
    </w:p>
    <w:p w14:paraId="7BD33C64" w14:textId="2F616659" w:rsidR="004135F1" w:rsidRPr="00C5371C" w:rsidRDefault="00936C6B" w:rsidP="00D31D5D">
      <w:pPr>
        <w:autoSpaceDE w:val="0"/>
        <w:autoSpaceDN w:val="0"/>
        <w:jc w:val="center"/>
        <w:rPr>
          <w:rFonts w:ascii="Arial" w:hAnsi="Arial" w:cs="Arial"/>
          <w:b/>
          <w:bCs/>
          <w:color w:val="7030A0"/>
          <w:sz w:val="44"/>
          <w:szCs w:val="44"/>
        </w:rPr>
      </w:pPr>
      <w:r>
        <w:rPr>
          <w:rFonts w:ascii="Arial" w:hAnsi="Arial" w:cs="Arial"/>
          <w:b/>
          <w:bCs/>
          <w:color w:val="7030A0"/>
          <w:sz w:val="44"/>
          <w:szCs w:val="44"/>
        </w:rPr>
        <w:t>March</w:t>
      </w:r>
      <w:r w:rsidR="008143A4">
        <w:rPr>
          <w:rFonts w:ascii="Arial" w:hAnsi="Arial" w:cs="Arial"/>
          <w:b/>
          <w:bCs/>
          <w:color w:val="7030A0"/>
          <w:sz w:val="44"/>
          <w:szCs w:val="44"/>
        </w:rPr>
        <w:t xml:space="preserve"> </w:t>
      </w:r>
      <w:r w:rsidR="00B80403">
        <w:rPr>
          <w:rFonts w:ascii="Arial" w:hAnsi="Arial" w:cs="Arial"/>
          <w:b/>
          <w:bCs/>
          <w:color w:val="7030A0"/>
          <w:sz w:val="44"/>
          <w:szCs w:val="44"/>
        </w:rPr>
        <w:t xml:space="preserve">– April </w:t>
      </w:r>
      <w:r w:rsidR="008143A4">
        <w:rPr>
          <w:rFonts w:ascii="Arial" w:hAnsi="Arial" w:cs="Arial"/>
          <w:b/>
          <w:bCs/>
          <w:color w:val="7030A0"/>
          <w:sz w:val="44"/>
          <w:szCs w:val="44"/>
        </w:rPr>
        <w:t>20</w:t>
      </w:r>
      <w:r w:rsidR="00075BF8">
        <w:rPr>
          <w:rFonts w:ascii="Arial" w:hAnsi="Arial" w:cs="Arial"/>
          <w:b/>
          <w:bCs/>
          <w:color w:val="7030A0"/>
          <w:sz w:val="44"/>
          <w:szCs w:val="44"/>
        </w:rPr>
        <w:t>2</w:t>
      </w:r>
      <w:r w:rsidR="005530C4">
        <w:rPr>
          <w:rFonts w:ascii="Arial" w:hAnsi="Arial" w:cs="Arial"/>
          <w:b/>
          <w:bCs/>
          <w:color w:val="7030A0"/>
          <w:sz w:val="44"/>
          <w:szCs w:val="44"/>
        </w:rPr>
        <w:t>6</w:t>
      </w:r>
    </w:p>
    <w:p w14:paraId="71C0B6D8" w14:textId="77777777" w:rsidR="004135F1" w:rsidRPr="002E09D7" w:rsidRDefault="004135F1" w:rsidP="00272A53">
      <w:pPr>
        <w:autoSpaceDE w:val="0"/>
        <w:autoSpaceDN w:val="0"/>
        <w:rPr>
          <w:rFonts w:ascii="Arial" w:hAnsi="Arial" w:cs="Arial"/>
          <w:b/>
          <w:bCs/>
          <w:color w:val="000000"/>
          <w:sz w:val="36"/>
          <w:szCs w:val="36"/>
        </w:rPr>
      </w:pPr>
    </w:p>
    <w:p w14:paraId="093379AD" w14:textId="77777777" w:rsidR="004135F1" w:rsidRDefault="004135F1" w:rsidP="00D31D5D">
      <w:pPr>
        <w:autoSpaceDE w:val="0"/>
        <w:autoSpaceDN w:val="0"/>
        <w:rPr>
          <w:rFonts w:ascii="Arial" w:hAnsi="Arial" w:cs="Arial"/>
          <w:b/>
          <w:bCs/>
          <w:color w:val="000000"/>
          <w:sz w:val="36"/>
          <w:szCs w:val="36"/>
        </w:rPr>
      </w:pPr>
    </w:p>
    <w:p w14:paraId="16CFA968" w14:textId="77777777" w:rsidR="004135F1" w:rsidRDefault="004135F1" w:rsidP="007E3C55">
      <w:pPr>
        <w:autoSpaceDE w:val="0"/>
        <w:autoSpaceDN w:val="0"/>
        <w:rPr>
          <w:rFonts w:ascii="Arial" w:hAnsi="Arial" w:cs="Arial"/>
          <w:b/>
          <w:bCs/>
          <w:color w:val="000000"/>
          <w:sz w:val="36"/>
          <w:szCs w:val="36"/>
        </w:rPr>
      </w:pPr>
    </w:p>
    <w:p w14:paraId="37A2C02A" w14:textId="77777777" w:rsidR="004135F1" w:rsidRDefault="004135F1">
      <w:pPr>
        <w:autoSpaceDE w:val="0"/>
        <w:autoSpaceDN w:val="0"/>
        <w:rPr>
          <w:rFonts w:ascii="Arial" w:hAnsi="Arial" w:cs="Arial"/>
          <w:b/>
          <w:bCs/>
          <w:color w:val="000000"/>
          <w:sz w:val="36"/>
          <w:szCs w:val="36"/>
        </w:rPr>
      </w:pPr>
    </w:p>
    <w:p w14:paraId="31DE6097" w14:textId="77777777" w:rsidR="00123746" w:rsidRDefault="00123746">
      <w:pPr>
        <w:autoSpaceDE w:val="0"/>
        <w:autoSpaceDN w:val="0"/>
        <w:rPr>
          <w:rFonts w:ascii="Arial" w:hAnsi="Arial" w:cs="Arial"/>
          <w:b/>
          <w:bCs/>
          <w:color w:val="000000"/>
          <w:sz w:val="36"/>
          <w:szCs w:val="36"/>
        </w:rPr>
      </w:pPr>
    </w:p>
    <w:p w14:paraId="2BDA5BCA" w14:textId="77777777" w:rsidR="00123746" w:rsidRDefault="00123746">
      <w:pPr>
        <w:autoSpaceDE w:val="0"/>
        <w:autoSpaceDN w:val="0"/>
        <w:rPr>
          <w:rFonts w:ascii="Arial" w:hAnsi="Arial" w:cs="Arial"/>
          <w:b/>
          <w:bCs/>
          <w:color w:val="000000"/>
          <w:sz w:val="36"/>
          <w:szCs w:val="36"/>
        </w:rPr>
      </w:pPr>
    </w:p>
    <w:p w14:paraId="6972CCF2" w14:textId="77777777" w:rsidR="00123746" w:rsidRDefault="00123746">
      <w:pPr>
        <w:autoSpaceDE w:val="0"/>
        <w:autoSpaceDN w:val="0"/>
        <w:rPr>
          <w:rFonts w:ascii="Arial" w:hAnsi="Arial" w:cs="Arial"/>
          <w:b/>
          <w:bCs/>
          <w:color w:val="000000"/>
          <w:sz w:val="36"/>
          <w:szCs w:val="36"/>
        </w:rPr>
      </w:pPr>
    </w:p>
    <w:p w14:paraId="79B2ECBC" w14:textId="7B47C7A1" w:rsidR="004135F1" w:rsidRDefault="004135F1">
      <w:pPr>
        <w:autoSpaceDE w:val="0"/>
        <w:autoSpaceDN w:val="0"/>
        <w:rPr>
          <w:rFonts w:ascii="Arial" w:hAnsi="Arial" w:cs="Arial"/>
          <w:b/>
          <w:bCs/>
          <w:color w:val="000000"/>
          <w:sz w:val="36"/>
          <w:szCs w:val="36"/>
        </w:rPr>
      </w:pPr>
    </w:p>
    <w:p w14:paraId="0BC2615B" w14:textId="77777777" w:rsidR="00205CC4" w:rsidRDefault="00205CC4">
      <w:pPr>
        <w:autoSpaceDE w:val="0"/>
        <w:autoSpaceDN w:val="0"/>
        <w:rPr>
          <w:rFonts w:ascii="Arial" w:hAnsi="Arial" w:cs="Arial"/>
          <w:b/>
          <w:bCs/>
          <w:color w:val="000000"/>
          <w:sz w:val="36"/>
          <w:szCs w:val="36"/>
        </w:rPr>
      </w:pPr>
    </w:p>
    <w:p w14:paraId="5123135A" w14:textId="468728DD" w:rsidR="004135F1" w:rsidRDefault="00451F8A">
      <w:pPr>
        <w:autoSpaceDE w:val="0"/>
        <w:autoSpaceDN w:val="0"/>
        <w:rPr>
          <w:rFonts w:ascii="Arial" w:hAnsi="Arial" w:cs="Arial"/>
          <w:b/>
          <w:bCs/>
          <w:color w:val="000000"/>
          <w:sz w:val="36"/>
          <w:szCs w:val="36"/>
        </w:rPr>
      </w:pPr>
      <w:r>
        <w:rPr>
          <w:rFonts w:ascii="Arial" w:hAnsi="Arial" w:cs="Arial"/>
          <w:b/>
          <w:bCs/>
          <w:noProof/>
          <w:sz w:val="28"/>
          <w:szCs w:val="28"/>
        </w:rPr>
        <w:drawing>
          <wp:anchor distT="0" distB="0" distL="114300" distR="114300" simplePos="0" relativeHeight="251658240" behindDoc="1" locked="0" layoutInCell="1" allowOverlap="1" wp14:anchorId="3402276D" wp14:editId="58AC75D1">
            <wp:simplePos x="0" y="0"/>
            <wp:positionH relativeFrom="column">
              <wp:posOffset>375285</wp:posOffset>
            </wp:positionH>
            <wp:positionV relativeFrom="paragraph">
              <wp:posOffset>298450</wp:posOffset>
            </wp:positionV>
            <wp:extent cx="2451100" cy="495300"/>
            <wp:effectExtent l="0" t="0" r="0" b="0"/>
            <wp:wrapTight wrapText="bothSides">
              <wp:wrapPolygon edited="0">
                <wp:start x="0" y="0"/>
                <wp:lineTo x="0" y="20769"/>
                <wp:lineTo x="21488" y="20769"/>
                <wp:lineTo x="21488" y="0"/>
                <wp:lineTo x="0" y="0"/>
              </wp:wrapPolygon>
            </wp:wrapTight>
            <wp:docPr id="5" name="Picture 2" descr="IIP_BRONZ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_BRONZE_LOGO_RGB"/>
                    <pic:cNvPicPr>
                      <a:picLocks noChangeAspect="1" noChangeArrowheads="1"/>
                    </pic:cNvPicPr>
                  </pic:nvPicPr>
                  <pic:blipFill>
                    <a:blip r:embed="rId12" cstate="print"/>
                    <a:srcRect/>
                    <a:stretch>
                      <a:fillRect/>
                    </a:stretch>
                  </pic:blipFill>
                  <pic:spPr bwMode="auto">
                    <a:xfrm>
                      <a:off x="0" y="0"/>
                      <a:ext cx="2451100" cy="495300"/>
                    </a:xfrm>
                    <a:prstGeom prst="rect">
                      <a:avLst/>
                    </a:prstGeom>
                    <a:noFill/>
                    <a:ln w="9525">
                      <a:noFill/>
                      <a:miter lim="800000"/>
                      <a:headEnd/>
                      <a:tailEnd/>
                    </a:ln>
                  </pic:spPr>
                </pic:pic>
              </a:graphicData>
            </a:graphic>
          </wp:anchor>
        </w:drawing>
      </w:r>
    </w:p>
    <w:p w14:paraId="49AA31C5" w14:textId="2D6E8CD5" w:rsidR="004135F1" w:rsidRPr="00B82BD0" w:rsidRDefault="004135F1">
      <w:pPr>
        <w:autoSpaceDE w:val="0"/>
        <w:autoSpaceDN w:val="0"/>
        <w:rPr>
          <w:rFonts w:ascii="Arial" w:hAnsi="Arial" w:cs="Arial"/>
          <w:b/>
          <w:bCs/>
          <w:sz w:val="32"/>
          <w:szCs w:val="32"/>
        </w:rPr>
      </w:pPr>
      <w:r w:rsidRPr="00666E33">
        <w:rPr>
          <w:snapToGrid w:val="0"/>
          <w:color w:val="000000"/>
          <w:w w:val="0"/>
          <w:sz w:val="0"/>
          <w:szCs w:val="0"/>
          <w:u w:color="000000"/>
          <w:bdr w:val="none" w:sz="0" w:space="0" w:color="000000"/>
          <w:shd w:val="clear" w:color="000000" w:fill="000000"/>
        </w:rPr>
        <w:t xml:space="preserve"> </w:t>
      </w:r>
      <w:r w:rsidR="009053CB">
        <w:rPr>
          <w:snapToGrid w:val="0"/>
          <w:color w:val="000000"/>
          <w:w w:val="0"/>
          <w:sz w:val="0"/>
          <w:szCs w:val="0"/>
          <w:u w:color="000000"/>
          <w:bdr w:val="none" w:sz="0" w:space="0" w:color="000000"/>
          <w:shd w:val="clear" w:color="000000" w:fill="000000"/>
        </w:rPr>
        <w:t xml:space="preserve">  </w:t>
      </w:r>
      <w:r w:rsidR="009053CB">
        <w:rPr>
          <w:rFonts w:ascii="Arial" w:hAnsi="Arial" w:cs="Arial"/>
          <w:b/>
          <w:bCs/>
          <w:noProof/>
          <w:sz w:val="28"/>
          <w:szCs w:val="28"/>
        </w:rPr>
        <w:t xml:space="preserve">    </w:t>
      </w:r>
      <w:r w:rsidR="00294D67">
        <w:rPr>
          <w:rFonts w:ascii="Arial" w:hAnsi="Arial" w:cs="Arial"/>
          <w:b/>
          <w:bCs/>
          <w:noProof/>
          <w:sz w:val="28"/>
          <w:szCs w:val="28"/>
        </w:rPr>
        <w:drawing>
          <wp:inline distT="0" distB="0" distL="0" distR="0" wp14:anchorId="67C9C303" wp14:editId="2871DAE0">
            <wp:extent cx="1358900" cy="6046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s_conf_employer_larg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2912" cy="624235"/>
                    </a:xfrm>
                    <a:prstGeom prst="rect">
                      <a:avLst/>
                    </a:prstGeom>
                  </pic:spPr>
                </pic:pic>
              </a:graphicData>
            </a:graphic>
          </wp:inline>
        </w:drawing>
      </w:r>
      <w:r w:rsidR="00793859">
        <w:rPr>
          <w:noProof/>
          <w:color w:val="000000"/>
          <w:w w:val="0"/>
          <w:sz w:val="0"/>
          <w:szCs w:val="0"/>
          <w:u w:color="000000"/>
        </w:rPr>
        <w:drawing>
          <wp:inline distT="0" distB="0" distL="0" distR="0" wp14:anchorId="051D98D4" wp14:editId="5B7CC180">
            <wp:extent cx="1423385" cy="506397"/>
            <wp:effectExtent l="0" t="0" r="5715" b="825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472342" cy="523814"/>
                    </a:xfrm>
                    <a:prstGeom prst="rect">
                      <a:avLst/>
                    </a:prstGeom>
                    <a:noFill/>
                    <a:ln w="9525">
                      <a:noFill/>
                      <a:miter lim="800000"/>
                      <a:headEnd/>
                      <a:tailEnd/>
                    </a:ln>
                  </pic:spPr>
                </pic:pic>
              </a:graphicData>
            </a:graphic>
          </wp:inline>
        </w:drawing>
      </w:r>
      <w:r>
        <w:rPr>
          <w:rFonts w:ascii="Arial" w:hAnsi="Arial" w:cs="Arial"/>
          <w:b/>
          <w:bCs/>
          <w:sz w:val="28"/>
          <w:szCs w:val="28"/>
        </w:rPr>
        <w:br w:type="page"/>
      </w:r>
      <w:r w:rsidRPr="00B82BD0">
        <w:rPr>
          <w:rFonts w:ascii="Arial" w:hAnsi="Arial" w:cs="Arial"/>
          <w:b/>
          <w:bCs/>
          <w:color w:val="8F23B3"/>
          <w:sz w:val="32"/>
          <w:szCs w:val="32"/>
        </w:rPr>
        <w:lastRenderedPageBreak/>
        <w:t>Contents</w:t>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p>
    <w:p w14:paraId="214436BF" w14:textId="77777777" w:rsidR="004135F1" w:rsidRPr="002E09D7" w:rsidRDefault="004135F1">
      <w:pPr>
        <w:autoSpaceDE w:val="0"/>
        <w:autoSpaceDN w:val="0"/>
        <w:rPr>
          <w:rFonts w:ascii="Arial" w:hAnsi="Arial" w:cs="Arial"/>
          <w:b/>
          <w:bCs/>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364"/>
        <w:gridCol w:w="1134"/>
      </w:tblGrid>
      <w:tr w:rsidR="007A6CD7" w:rsidRPr="0073669B" w14:paraId="2415E365" w14:textId="77777777" w:rsidTr="26478DCD">
        <w:tc>
          <w:tcPr>
            <w:tcW w:w="8364" w:type="dxa"/>
          </w:tcPr>
          <w:p w14:paraId="1D88BC0C" w14:textId="670499C7" w:rsidR="00B80403" w:rsidRDefault="007A6CD7" w:rsidP="18D22739">
            <w:pPr>
              <w:tabs>
                <w:tab w:val="right" w:pos="8820"/>
              </w:tabs>
              <w:rPr>
                <w:rFonts w:ascii="Arial" w:hAnsi="Arial" w:cs="Arial"/>
                <w:highlight w:val="yellow"/>
              </w:rPr>
            </w:pPr>
            <w:r w:rsidRPr="18D22739">
              <w:rPr>
                <w:rFonts w:ascii="Arial" w:hAnsi="Arial" w:cs="Arial"/>
              </w:rPr>
              <w:t xml:space="preserve">Welcome note from </w:t>
            </w:r>
            <w:r w:rsidR="00B80403" w:rsidRPr="18D22739">
              <w:rPr>
                <w:rFonts w:ascii="Arial" w:hAnsi="Arial" w:cs="Arial"/>
              </w:rPr>
              <w:t>Professor Richard Guest, Chair of the Science and Technology Ethics Advisory Committee</w:t>
            </w:r>
          </w:p>
          <w:p w14:paraId="0D8AE950" w14:textId="1A4CCFA3" w:rsidR="00B80403" w:rsidRDefault="00B80403" w:rsidP="005B0045">
            <w:pPr>
              <w:tabs>
                <w:tab w:val="right" w:pos="8820"/>
              </w:tabs>
              <w:rPr>
                <w:rFonts w:ascii="Arial" w:hAnsi="Arial" w:cs="Arial"/>
              </w:rPr>
            </w:pPr>
          </w:p>
        </w:tc>
        <w:tc>
          <w:tcPr>
            <w:tcW w:w="1134" w:type="dxa"/>
          </w:tcPr>
          <w:p w14:paraId="2525540B" w14:textId="11740DB0" w:rsidR="007A6CD7" w:rsidRPr="00896B23" w:rsidRDefault="005D5AF9" w:rsidP="1863F63E">
            <w:pPr>
              <w:autoSpaceDE w:val="0"/>
              <w:autoSpaceDN w:val="0"/>
              <w:rPr>
                <w:rFonts w:ascii="Arial" w:hAnsi="Arial" w:cs="Arial"/>
                <w:color w:val="000000"/>
              </w:rPr>
            </w:pPr>
            <w:r>
              <w:rPr>
                <w:rFonts w:ascii="Arial" w:hAnsi="Arial" w:cs="Arial"/>
                <w:color w:val="000000"/>
              </w:rPr>
              <w:t>3</w:t>
            </w:r>
          </w:p>
        </w:tc>
      </w:tr>
      <w:tr w:rsidR="004135F1" w:rsidRPr="0073669B" w14:paraId="4A8E8086" w14:textId="77777777" w:rsidTr="26478DCD">
        <w:tc>
          <w:tcPr>
            <w:tcW w:w="8364" w:type="dxa"/>
          </w:tcPr>
          <w:p w14:paraId="5165972C" w14:textId="56EFACEC" w:rsidR="007F11BC" w:rsidRDefault="007A6CD7" w:rsidP="00272A53">
            <w:pPr>
              <w:tabs>
                <w:tab w:val="right" w:pos="8820"/>
              </w:tabs>
              <w:rPr>
                <w:rFonts w:ascii="Arial" w:hAnsi="Arial" w:cs="Arial"/>
              </w:rPr>
            </w:pPr>
            <w:r w:rsidRPr="007A6CD7">
              <w:rPr>
                <w:rFonts w:ascii="Arial" w:hAnsi="Arial" w:cs="Arial"/>
              </w:rPr>
              <w:t xml:space="preserve">About the </w:t>
            </w:r>
            <w:r w:rsidR="005B0045" w:rsidRPr="00936C6B">
              <w:rPr>
                <w:rFonts w:ascii="Arial" w:hAnsi="Arial" w:cs="Arial"/>
                <w:bCs/>
              </w:rPr>
              <w:t>Science and Technology Ethics Advisory Committee</w:t>
            </w:r>
          </w:p>
          <w:p w14:paraId="64B14771" w14:textId="404926E3" w:rsidR="007A6CD7" w:rsidRPr="0057449C" w:rsidRDefault="007A6CD7" w:rsidP="00272A53">
            <w:pPr>
              <w:tabs>
                <w:tab w:val="right" w:pos="8820"/>
              </w:tabs>
              <w:rPr>
                <w:rFonts w:ascii="Arial" w:hAnsi="Arial" w:cs="Arial"/>
                <w:b/>
              </w:rPr>
            </w:pPr>
          </w:p>
        </w:tc>
        <w:tc>
          <w:tcPr>
            <w:tcW w:w="1134" w:type="dxa"/>
          </w:tcPr>
          <w:p w14:paraId="000E959E" w14:textId="5D390940" w:rsidR="004135F1" w:rsidRPr="007A6CD7" w:rsidRDefault="005D5AF9" w:rsidP="00D31D5D">
            <w:pPr>
              <w:autoSpaceDE w:val="0"/>
              <w:autoSpaceDN w:val="0"/>
              <w:rPr>
                <w:rFonts w:ascii="Arial" w:hAnsi="Arial" w:cs="Arial"/>
                <w:color w:val="000000"/>
                <w:kern w:val="32"/>
              </w:rPr>
            </w:pPr>
            <w:r>
              <w:rPr>
                <w:rFonts w:ascii="Arial" w:hAnsi="Arial" w:cs="Arial"/>
                <w:color w:val="000000"/>
                <w:kern w:val="32"/>
              </w:rPr>
              <w:t>4</w:t>
            </w:r>
          </w:p>
        </w:tc>
      </w:tr>
      <w:tr w:rsidR="00BD5961" w:rsidRPr="0073669B" w14:paraId="11ED8004" w14:textId="77777777" w:rsidTr="26478DCD">
        <w:tc>
          <w:tcPr>
            <w:tcW w:w="8364" w:type="dxa"/>
          </w:tcPr>
          <w:p w14:paraId="71FB020A" w14:textId="77777777" w:rsidR="00BD5961" w:rsidRDefault="00BD5961" w:rsidP="00D31D5D">
            <w:pPr>
              <w:autoSpaceDE w:val="0"/>
              <w:autoSpaceDN w:val="0"/>
              <w:rPr>
                <w:rFonts w:ascii="Arial" w:hAnsi="Arial" w:cs="Arial"/>
                <w:bCs/>
                <w:color w:val="000000"/>
              </w:rPr>
            </w:pPr>
            <w:r>
              <w:rPr>
                <w:rFonts w:ascii="Arial" w:hAnsi="Arial" w:cs="Arial"/>
                <w:bCs/>
                <w:color w:val="000000"/>
              </w:rPr>
              <w:t xml:space="preserve">Role description </w:t>
            </w:r>
          </w:p>
          <w:p w14:paraId="458A3171" w14:textId="77777777" w:rsidR="00BD5961" w:rsidRPr="004006D0" w:rsidRDefault="00BD5961" w:rsidP="00BD644F">
            <w:pPr>
              <w:autoSpaceDE w:val="0"/>
              <w:autoSpaceDN w:val="0"/>
              <w:rPr>
                <w:rFonts w:ascii="Arial" w:hAnsi="Arial" w:cs="Arial"/>
                <w:bCs/>
                <w:color w:val="000000"/>
              </w:rPr>
            </w:pPr>
          </w:p>
        </w:tc>
        <w:tc>
          <w:tcPr>
            <w:tcW w:w="1134" w:type="dxa"/>
          </w:tcPr>
          <w:p w14:paraId="6197A6F9" w14:textId="76E818CC" w:rsidR="00BD5961" w:rsidRDefault="00A40C31" w:rsidP="1863F63E">
            <w:pPr>
              <w:autoSpaceDE w:val="0"/>
              <w:autoSpaceDN w:val="0"/>
              <w:rPr>
                <w:rFonts w:ascii="Arial" w:hAnsi="Arial" w:cs="Arial"/>
                <w:color w:val="000000"/>
              </w:rPr>
            </w:pPr>
            <w:r>
              <w:rPr>
                <w:rFonts w:ascii="Arial" w:hAnsi="Arial" w:cs="Arial"/>
                <w:color w:val="000000"/>
              </w:rPr>
              <w:t>6</w:t>
            </w:r>
          </w:p>
        </w:tc>
      </w:tr>
      <w:tr w:rsidR="00BD5961" w:rsidRPr="0073669B" w14:paraId="48D0BFC0" w14:textId="77777777" w:rsidTr="26478DCD">
        <w:tc>
          <w:tcPr>
            <w:tcW w:w="8364" w:type="dxa"/>
          </w:tcPr>
          <w:p w14:paraId="5F54DFF6" w14:textId="77777777" w:rsidR="00BD5961" w:rsidRDefault="00BD5961" w:rsidP="00D31D5D">
            <w:pPr>
              <w:autoSpaceDE w:val="0"/>
              <w:autoSpaceDN w:val="0"/>
              <w:rPr>
                <w:rFonts w:ascii="Arial" w:hAnsi="Arial" w:cs="Arial"/>
                <w:bCs/>
                <w:color w:val="000000"/>
              </w:rPr>
            </w:pPr>
            <w:r>
              <w:rPr>
                <w:rFonts w:ascii="Arial" w:hAnsi="Arial" w:cs="Arial"/>
                <w:bCs/>
                <w:color w:val="000000"/>
              </w:rPr>
              <w:t>Person Specification</w:t>
            </w:r>
          </w:p>
          <w:p w14:paraId="5620B748" w14:textId="77777777" w:rsidR="00BD5961" w:rsidRPr="004006D0" w:rsidRDefault="00BD5961" w:rsidP="00BD644F">
            <w:pPr>
              <w:autoSpaceDE w:val="0"/>
              <w:autoSpaceDN w:val="0"/>
              <w:rPr>
                <w:rFonts w:ascii="Arial" w:hAnsi="Arial" w:cs="Arial"/>
                <w:bCs/>
                <w:color w:val="000000"/>
              </w:rPr>
            </w:pPr>
          </w:p>
        </w:tc>
        <w:tc>
          <w:tcPr>
            <w:tcW w:w="1134" w:type="dxa"/>
          </w:tcPr>
          <w:p w14:paraId="402439F8" w14:textId="0DEAE3A4" w:rsidR="00BD5961" w:rsidRDefault="00A40C31" w:rsidP="2BE1B1C2">
            <w:pPr>
              <w:autoSpaceDE w:val="0"/>
              <w:autoSpaceDN w:val="0"/>
              <w:rPr>
                <w:rFonts w:ascii="Arial" w:hAnsi="Arial" w:cs="Arial"/>
                <w:color w:val="000000"/>
              </w:rPr>
            </w:pPr>
            <w:r>
              <w:rPr>
                <w:rFonts w:ascii="Arial" w:hAnsi="Arial" w:cs="Arial"/>
                <w:color w:val="000000"/>
              </w:rPr>
              <w:t>6</w:t>
            </w:r>
          </w:p>
        </w:tc>
      </w:tr>
      <w:tr w:rsidR="00BD5961" w:rsidRPr="0073669B" w14:paraId="65B00178" w14:textId="77777777" w:rsidTr="26478DCD">
        <w:tc>
          <w:tcPr>
            <w:tcW w:w="8364" w:type="dxa"/>
          </w:tcPr>
          <w:p w14:paraId="0B590EBB" w14:textId="77777777" w:rsidR="00BD5961" w:rsidRPr="004006D0" w:rsidRDefault="00BD5961" w:rsidP="00D31D5D">
            <w:pPr>
              <w:autoSpaceDE w:val="0"/>
              <w:autoSpaceDN w:val="0"/>
              <w:rPr>
                <w:rFonts w:ascii="Arial" w:hAnsi="Arial" w:cs="Arial"/>
                <w:bCs/>
                <w:color w:val="000000"/>
              </w:rPr>
            </w:pPr>
            <w:r>
              <w:rPr>
                <w:rFonts w:ascii="Arial" w:hAnsi="Arial" w:cs="Arial"/>
                <w:bCs/>
                <w:color w:val="000000"/>
              </w:rPr>
              <w:t>Response Instructions</w:t>
            </w:r>
          </w:p>
          <w:p w14:paraId="7296D793" w14:textId="77777777" w:rsidR="00BD5961" w:rsidRPr="004006D0" w:rsidRDefault="00BD5961" w:rsidP="00BD644F">
            <w:pPr>
              <w:autoSpaceDE w:val="0"/>
              <w:autoSpaceDN w:val="0"/>
              <w:rPr>
                <w:rFonts w:ascii="Arial" w:hAnsi="Arial" w:cs="Arial"/>
                <w:bCs/>
                <w:color w:val="000000"/>
              </w:rPr>
            </w:pPr>
          </w:p>
        </w:tc>
        <w:tc>
          <w:tcPr>
            <w:tcW w:w="1134" w:type="dxa"/>
          </w:tcPr>
          <w:p w14:paraId="1FD912B9" w14:textId="33BC958B" w:rsidR="00BD5961" w:rsidRPr="00896B23" w:rsidRDefault="00A40C31" w:rsidP="2BE1B1C2">
            <w:pPr>
              <w:autoSpaceDE w:val="0"/>
              <w:autoSpaceDN w:val="0"/>
              <w:rPr>
                <w:rFonts w:ascii="Arial" w:hAnsi="Arial" w:cs="Arial"/>
                <w:color w:val="000000"/>
              </w:rPr>
            </w:pPr>
            <w:r>
              <w:rPr>
                <w:rFonts w:ascii="Arial" w:hAnsi="Arial" w:cs="Arial"/>
                <w:color w:val="000000"/>
              </w:rPr>
              <w:t>8</w:t>
            </w:r>
          </w:p>
        </w:tc>
      </w:tr>
      <w:tr w:rsidR="00BD5961" w:rsidRPr="0073669B" w14:paraId="411641B4" w14:textId="77777777" w:rsidTr="26478DCD">
        <w:tc>
          <w:tcPr>
            <w:tcW w:w="8364" w:type="dxa"/>
          </w:tcPr>
          <w:p w14:paraId="2C3556A0" w14:textId="77777777" w:rsidR="00BD5961" w:rsidRDefault="00BD5961" w:rsidP="00D31D5D">
            <w:pPr>
              <w:autoSpaceDE w:val="0"/>
              <w:autoSpaceDN w:val="0"/>
              <w:rPr>
                <w:rFonts w:ascii="Arial" w:hAnsi="Arial" w:cs="Arial"/>
                <w:bCs/>
                <w:color w:val="000000"/>
              </w:rPr>
            </w:pPr>
            <w:r w:rsidRPr="004006D0">
              <w:rPr>
                <w:rFonts w:ascii="Arial" w:hAnsi="Arial" w:cs="Arial"/>
                <w:bCs/>
                <w:color w:val="000000"/>
              </w:rPr>
              <w:t>Indicative Timetable</w:t>
            </w:r>
            <w:r>
              <w:rPr>
                <w:rFonts w:ascii="Arial" w:hAnsi="Arial" w:cs="Arial"/>
                <w:bCs/>
                <w:color w:val="000000"/>
              </w:rPr>
              <w:t xml:space="preserve"> </w:t>
            </w:r>
          </w:p>
          <w:p w14:paraId="1548FF89" w14:textId="77777777" w:rsidR="00BD5961" w:rsidRPr="004006D0" w:rsidRDefault="00BD5961" w:rsidP="00BD644F">
            <w:pPr>
              <w:autoSpaceDE w:val="0"/>
              <w:autoSpaceDN w:val="0"/>
              <w:rPr>
                <w:rFonts w:ascii="Arial" w:hAnsi="Arial" w:cs="Arial"/>
                <w:bCs/>
                <w:color w:val="000000"/>
              </w:rPr>
            </w:pPr>
          </w:p>
        </w:tc>
        <w:tc>
          <w:tcPr>
            <w:tcW w:w="1134" w:type="dxa"/>
          </w:tcPr>
          <w:p w14:paraId="2C7FE238" w14:textId="3802F97A" w:rsidR="00BD5961" w:rsidRPr="00896B23" w:rsidRDefault="00A40C31" w:rsidP="2BE1B1C2">
            <w:pPr>
              <w:autoSpaceDE w:val="0"/>
              <w:autoSpaceDN w:val="0"/>
              <w:rPr>
                <w:rFonts w:ascii="Arial" w:hAnsi="Arial" w:cs="Arial"/>
                <w:color w:val="000000"/>
              </w:rPr>
            </w:pPr>
            <w:r>
              <w:rPr>
                <w:rFonts w:ascii="Arial" w:hAnsi="Arial" w:cs="Arial"/>
                <w:color w:val="000000"/>
              </w:rPr>
              <w:t>9</w:t>
            </w:r>
          </w:p>
        </w:tc>
      </w:tr>
      <w:tr w:rsidR="00BD5961" w:rsidRPr="0073669B" w14:paraId="01F0D360" w14:textId="77777777" w:rsidTr="26478DCD">
        <w:tc>
          <w:tcPr>
            <w:tcW w:w="8364" w:type="dxa"/>
          </w:tcPr>
          <w:p w14:paraId="0DE37B8C" w14:textId="77777777" w:rsidR="00BD5961" w:rsidRDefault="00BD5961" w:rsidP="00D31D5D">
            <w:pPr>
              <w:autoSpaceDE w:val="0"/>
              <w:autoSpaceDN w:val="0"/>
              <w:rPr>
                <w:rFonts w:ascii="Arial" w:hAnsi="Arial" w:cs="Arial"/>
                <w:bCs/>
                <w:color w:val="000000"/>
              </w:rPr>
            </w:pPr>
            <w:r w:rsidRPr="004006D0">
              <w:rPr>
                <w:rFonts w:ascii="Arial" w:hAnsi="Arial" w:cs="Arial"/>
                <w:bCs/>
                <w:color w:val="000000"/>
              </w:rPr>
              <w:t>Terms of Appointment</w:t>
            </w:r>
          </w:p>
          <w:p w14:paraId="6B076593" w14:textId="77777777" w:rsidR="00BD5961" w:rsidRPr="004006D0" w:rsidRDefault="00BD5961" w:rsidP="00BD644F">
            <w:pPr>
              <w:autoSpaceDE w:val="0"/>
              <w:autoSpaceDN w:val="0"/>
              <w:rPr>
                <w:rFonts w:ascii="Arial" w:hAnsi="Arial" w:cs="Arial"/>
                <w:bCs/>
                <w:color w:val="000000"/>
              </w:rPr>
            </w:pPr>
          </w:p>
        </w:tc>
        <w:tc>
          <w:tcPr>
            <w:tcW w:w="1134" w:type="dxa"/>
          </w:tcPr>
          <w:p w14:paraId="15D0AFB1" w14:textId="04CFF1A5" w:rsidR="00BD5961" w:rsidRPr="00896B23" w:rsidRDefault="2EAC51AA" w:rsidP="2BE1B1C2">
            <w:pPr>
              <w:autoSpaceDE w:val="0"/>
              <w:autoSpaceDN w:val="0"/>
              <w:rPr>
                <w:rFonts w:ascii="Arial" w:hAnsi="Arial" w:cs="Arial"/>
                <w:color w:val="000000"/>
              </w:rPr>
            </w:pPr>
            <w:r w:rsidRPr="50D2B0B7">
              <w:rPr>
                <w:rFonts w:ascii="Arial" w:hAnsi="Arial" w:cs="Arial"/>
                <w:color w:val="000000" w:themeColor="text1"/>
              </w:rPr>
              <w:t>1</w:t>
            </w:r>
            <w:r w:rsidR="00A40C31">
              <w:rPr>
                <w:rFonts w:ascii="Arial" w:hAnsi="Arial" w:cs="Arial"/>
                <w:color w:val="000000" w:themeColor="text1"/>
              </w:rPr>
              <w:t>0</w:t>
            </w:r>
          </w:p>
        </w:tc>
      </w:tr>
      <w:tr w:rsidR="00BD5961" w:rsidRPr="0073669B" w14:paraId="076C0EEF" w14:textId="77777777" w:rsidTr="26478DCD">
        <w:tc>
          <w:tcPr>
            <w:tcW w:w="8364" w:type="dxa"/>
          </w:tcPr>
          <w:p w14:paraId="0EE9B496" w14:textId="77777777" w:rsidR="00BD5961" w:rsidRDefault="00BD5961" w:rsidP="00D31D5D">
            <w:pPr>
              <w:autoSpaceDE w:val="0"/>
              <w:autoSpaceDN w:val="0"/>
              <w:rPr>
                <w:rFonts w:ascii="Arial" w:hAnsi="Arial" w:cs="Arial"/>
                <w:bCs/>
                <w:color w:val="000000"/>
              </w:rPr>
            </w:pPr>
            <w:r>
              <w:rPr>
                <w:rFonts w:ascii="Arial" w:hAnsi="Arial" w:cs="Arial"/>
                <w:bCs/>
                <w:color w:val="000000"/>
              </w:rPr>
              <w:t xml:space="preserve">Complaints </w:t>
            </w:r>
          </w:p>
          <w:p w14:paraId="36C1A680" w14:textId="77777777" w:rsidR="00BD5961" w:rsidRPr="004006D0" w:rsidDel="00CE17DA" w:rsidRDefault="00BD5961" w:rsidP="00BD644F">
            <w:pPr>
              <w:autoSpaceDE w:val="0"/>
              <w:autoSpaceDN w:val="0"/>
              <w:rPr>
                <w:rFonts w:ascii="Arial" w:hAnsi="Arial" w:cs="Arial"/>
                <w:bCs/>
                <w:color w:val="000000"/>
              </w:rPr>
            </w:pPr>
          </w:p>
        </w:tc>
        <w:tc>
          <w:tcPr>
            <w:tcW w:w="1134" w:type="dxa"/>
          </w:tcPr>
          <w:p w14:paraId="3E1D5C55" w14:textId="1EF2851E" w:rsidR="00BD5961" w:rsidRDefault="007A6CD7" w:rsidP="50D2B0B7">
            <w:pPr>
              <w:autoSpaceDE w:val="0"/>
              <w:autoSpaceDN w:val="0"/>
              <w:rPr>
                <w:rFonts w:ascii="Arial" w:hAnsi="Arial" w:cs="Arial"/>
                <w:color w:val="000000"/>
              </w:rPr>
            </w:pPr>
            <w:r w:rsidRPr="50D2B0B7">
              <w:rPr>
                <w:rFonts w:ascii="Arial" w:hAnsi="Arial" w:cs="Arial"/>
                <w:color w:val="000000" w:themeColor="text1"/>
              </w:rPr>
              <w:t>1</w:t>
            </w:r>
            <w:r w:rsidR="00A40C31">
              <w:rPr>
                <w:rFonts w:ascii="Arial" w:hAnsi="Arial" w:cs="Arial"/>
                <w:color w:val="000000" w:themeColor="text1"/>
              </w:rPr>
              <w:t>2</w:t>
            </w:r>
          </w:p>
        </w:tc>
      </w:tr>
      <w:tr w:rsidR="00BD5961" w:rsidRPr="0073669B" w14:paraId="5003B010" w14:textId="77777777" w:rsidTr="26478DCD">
        <w:trPr>
          <w:trHeight w:val="564"/>
        </w:trPr>
        <w:tc>
          <w:tcPr>
            <w:tcW w:w="8364" w:type="dxa"/>
          </w:tcPr>
          <w:p w14:paraId="5785A96F" w14:textId="77777777" w:rsidR="00BD5961" w:rsidRDefault="00BD5961" w:rsidP="00D31D5D">
            <w:pPr>
              <w:autoSpaceDE w:val="0"/>
              <w:autoSpaceDN w:val="0"/>
              <w:rPr>
                <w:rFonts w:ascii="Arial" w:hAnsi="Arial" w:cs="Arial"/>
                <w:bCs/>
                <w:color w:val="000000"/>
              </w:rPr>
            </w:pPr>
            <w:r>
              <w:rPr>
                <w:rFonts w:ascii="Arial" w:hAnsi="Arial" w:cs="Arial"/>
                <w:bCs/>
                <w:color w:val="000000"/>
              </w:rPr>
              <w:t>Annex</w:t>
            </w:r>
            <w:r w:rsidRPr="004006D0">
              <w:rPr>
                <w:rFonts w:ascii="Arial" w:hAnsi="Arial" w:cs="Arial"/>
                <w:bCs/>
                <w:color w:val="000000"/>
              </w:rPr>
              <w:t xml:space="preserve"> </w:t>
            </w:r>
            <w:r>
              <w:rPr>
                <w:rFonts w:ascii="Arial" w:hAnsi="Arial" w:cs="Arial"/>
                <w:bCs/>
                <w:color w:val="000000"/>
              </w:rPr>
              <w:t>A</w:t>
            </w:r>
            <w:r w:rsidRPr="004006D0">
              <w:rPr>
                <w:rFonts w:ascii="Arial" w:hAnsi="Arial" w:cs="Arial"/>
                <w:bCs/>
                <w:color w:val="000000"/>
              </w:rPr>
              <w:t xml:space="preserve"> – </w:t>
            </w:r>
            <w:r>
              <w:rPr>
                <w:rFonts w:ascii="Arial" w:hAnsi="Arial" w:cs="Arial"/>
                <w:bCs/>
                <w:color w:val="000000"/>
              </w:rPr>
              <w:t xml:space="preserve">Seven Principles of Public Life  </w:t>
            </w:r>
          </w:p>
          <w:p w14:paraId="3DC1F385" w14:textId="77777777" w:rsidR="00BD5961" w:rsidRPr="004006D0" w:rsidRDefault="00BD5961" w:rsidP="00BD644F">
            <w:pPr>
              <w:autoSpaceDE w:val="0"/>
              <w:autoSpaceDN w:val="0"/>
              <w:rPr>
                <w:rFonts w:ascii="Arial" w:hAnsi="Arial" w:cs="Arial"/>
                <w:bCs/>
                <w:color w:val="000000"/>
              </w:rPr>
            </w:pPr>
          </w:p>
        </w:tc>
        <w:tc>
          <w:tcPr>
            <w:tcW w:w="1134" w:type="dxa"/>
          </w:tcPr>
          <w:p w14:paraId="54A81A3E" w14:textId="13AC312B" w:rsidR="00BD5961" w:rsidRPr="00896B23" w:rsidRDefault="00B34773" w:rsidP="26478DCD">
            <w:pPr>
              <w:autoSpaceDE w:val="0"/>
              <w:autoSpaceDN w:val="0"/>
              <w:rPr>
                <w:rFonts w:ascii="Arial" w:hAnsi="Arial" w:cs="Arial"/>
                <w:color w:val="000000"/>
              </w:rPr>
            </w:pPr>
            <w:r w:rsidRPr="26478DCD">
              <w:rPr>
                <w:rFonts w:ascii="Arial" w:hAnsi="Arial" w:cs="Arial"/>
                <w:color w:val="000000" w:themeColor="text1"/>
              </w:rPr>
              <w:t>1</w:t>
            </w:r>
            <w:r w:rsidR="00A40C31">
              <w:rPr>
                <w:rFonts w:ascii="Arial" w:hAnsi="Arial" w:cs="Arial"/>
                <w:color w:val="000000" w:themeColor="text1"/>
              </w:rPr>
              <w:t>3</w:t>
            </w:r>
          </w:p>
        </w:tc>
      </w:tr>
    </w:tbl>
    <w:p w14:paraId="78620B30" w14:textId="77777777" w:rsidR="004135F1" w:rsidRPr="002E09D7" w:rsidRDefault="004135F1" w:rsidP="00D31D5D">
      <w:pPr>
        <w:autoSpaceDE w:val="0"/>
        <w:autoSpaceDN w:val="0"/>
        <w:rPr>
          <w:rFonts w:ascii="Arial" w:hAnsi="Arial" w:cs="Arial"/>
          <w:b/>
          <w:bCs/>
          <w:color w:val="000000"/>
        </w:rPr>
      </w:pPr>
    </w:p>
    <w:p w14:paraId="64541A02" w14:textId="77777777" w:rsidR="004135F1" w:rsidRPr="002E09D7" w:rsidRDefault="004135F1" w:rsidP="00BD644F">
      <w:pPr>
        <w:autoSpaceDE w:val="0"/>
        <w:autoSpaceDN w:val="0"/>
        <w:ind w:left="360"/>
        <w:rPr>
          <w:rFonts w:ascii="Arial" w:hAnsi="Arial" w:cs="Arial"/>
          <w:color w:val="000000"/>
        </w:rPr>
      </w:pPr>
      <w:r w:rsidRPr="002E09D7">
        <w:rPr>
          <w:rFonts w:ascii="Arial" w:hAnsi="Arial" w:cs="Arial"/>
          <w:color w:val="000000"/>
        </w:rPr>
        <w:t xml:space="preserve">      </w:t>
      </w:r>
    </w:p>
    <w:p w14:paraId="0976BC63" w14:textId="77777777" w:rsidR="004135F1" w:rsidRPr="002E09D7" w:rsidRDefault="004135F1" w:rsidP="007E3C55">
      <w:pPr>
        <w:autoSpaceDE w:val="0"/>
        <w:autoSpaceDN w:val="0"/>
        <w:rPr>
          <w:rFonts w:ascii="Arial" w:hAnsi="Arial" w:cs="Arial"/>
          <w:color w:val="000000"/>
        </w:rPr>
      </w:pPr>
    </w:p>
    <w:p w14:paraId="2B25C688" w14:textId="77777777" w:rsidR="004135F1" w:rsidRDefault="004135F1">
      <w:pPr>
        <w:autoSpaceDE w:val="0"/>
        <w:autoSpaceDN w:val="0"/>
        <w:rPr>
          <w:rFonts w:ascii="Arial" w:hAnsi="Arial" w:cs="Arial"/>
          <w:color w:val="000000"/>
        </w:rPr>
      </w:pPr>
    </w:p>
    <w:p w14:paraId="633E1B75" w14:textId="77777777" w:rsidR="004135F1" w:rsidRDefault="004135F1">
      <w:pPr>
        <w:autoSpaceDE w:val="0"/>
        <w:autoSpaceDN w:val="0"/>
        <w:rPr>
          <w:rFonts w:ascii="Arial" w:hAnsi="Arial" w:cs="Arial"/>
          <w:color w:val="000000"/>
        </w:rPr>
      </w:pPr>
    </w:p>
    <w:p w14:paraId="60B03F5A" w14:textId="77777777" w:rsidR="004135F1" w:rsidRDefault="004135F1">
      <w:pPr>
        <w:autoSpaceDE w:val="0"/>
        <w:autoSpaceDN w:val="0"/>
        <w:rPr>
          <w:rFonts w:ascii="Arial" w:hAnsi="Arial" w:cs="Arial"/>
          <w:color w:val="000000"/>
        </w:rPr>
      </w:pPr>
    </w:p>
    <w:p w14:paraId="647B5674" w14:textId="77777777" w:rsidR="004135F1" w:rsidRDefault="004135F1">
      <w:pPr>
        <w:autoSpaceDE w:val="0"/>
        <w:autoSpaceDN w:val="0"/>
        <w:rPr>
          <w:rFonts w:ascii="Arial" w:hAnsi="Arial" w:cs="Arial"/>
          <w:color w:val="000000"/>
        </w:rPr>
      </w:pPr>
    </w:p>
    <w:p w14:paraId="6AB09C85" w14:textId="77777777" w:rsidR="004135F1" w:rsidRDefault="004135F1">
      <w:pPr>
        <w:autoSpaceDE w:val="0"/>
        <w:autoSpaceDN w:val="0"/>
        <w:rPr>
          <w:rFonts w:ascii="Arial" w:hAnsi="Arial" w:cs="Arial"/>
          <w:color w:val="000000"/>
        </w:rPr>
      </w:pPr>
    </w:p>
    <w:p w14:paraId="1471883D" w14:textId="77777777" w:rsidR="004135F1" w:rsidRDefault="004135F1">
      <w:pPr>
        <w:autoSpaceDE w:val="0"/>
        <w:autoSpaceDN w:val="0"/>
        <w:rPr>
          <w:rFonts w:ascii="Arial" w:hAnsi="Arial" w:cs="Arial"/>
          <w:b/>
          <w:bCs/>
          <w:color w:val="000000"/>
        </w:rPr>
      </w:pPr>
    </w:p>
    <w:p w14:paraId="6284518B" w14:textId="77777777" w:rsidR="004135F1" w:rsidRDefault="004135F1">
      <w:pPr>
        <w:autoSpaceDE w:val="0"/>
        <w:autoSpaceDN w:val="0"/>
        <w:rPr>
          <w:rFonts w:ascii="Arial" w:hAnsi="Arial" w:cs="Arial"/>
          <w:b/>
          <w:bCs/>
          <w:color w:val="000000"/>
        </w:rPr>
      </w:pPr>
    </w:p>
    <w:p w14:paraId="093922FB" w14:textId="77777777" w:rsidR="004135F1" w:rsidRDefault="004135F1">
      <w:pPr>
        <w:autoSpaceDE w:val="0"/>
        <w:autoSpaceDN w:val="0"/>
        <w:rPr>
          <w:rFonts w:ascii="Arial" w:hAnsi="Arial" w:cs="Arial"/>
          <w:b/>
          <w:bCs/>
          <w:color w:val="000000"/>
        </w:rPr>
      </w:pPr>
    </w:p>
    <w:p w14:paraId="6FFFB6B8" w14:textId="77777777" w:rsidR="004135F1" w:rsidRDefault="004135F1">
      <w:pPr>
        <w:autoSpaceDE w:val="0"/>
        <w:autoSpaceDN w:val="0"/>
        <w:rPr>
          <w:rFonts w:ascii="Arial" w:hAnsi="Arial" w:cs="Arial"/>
          <w:b/>
          <w:bCs/>
          <w:color w:val="000000"/>
        </w:rPr>
      </w:pPr>
    </w:p>
    <w:p w14:paraId="4011B23F" w14:textId="77777777" w:rsidR="004135F1" w:rsidRDefault="004135F1">
      <w:pPr>
        <w:autoSpaceDE w:val="0"/>
        <w:autoSpaceDN w:val="0"/>
        <w:rPr>
          <w:rFonts w:ascii="Arial" w:hAnsi="Arial" w:cs="Arial"/>
          <w:b/>
          <w:bCs/>
          <w:color w:val="000000"/>
        </w:rPr>
      </w:pPr>
    </w:p>
    <w:p w14:paraId="01EFE90B" w14:textId="77777777" w:rsidR="004135F1" w:rsidRDefault="004135F1">
      <w:pPr>
        <w:autoSpaceDE w:val="0"/>
        <w:autoSpaceDN w:val="0"/>
        <w:rPr>
          <w:rFonts w:ascii="Arial" w:hAnsi="Arial" w:cs="Arial"/>
          <w:b/>
          <w:bCs/>
          <w:color w:val="000000"/>
        </w:rPr>
      </w:pPr>
    </w:p>
    <w:p w14:paraId="6BCBE96A" w14:textId="77777777" w:rsidR="004135F1" w:rsidRDefault="004135F1">
      <w:pPr>
        <w:autoSpaceDE w:val="0"/>
        <w:autoSpaceDN w:val="0"/>
        <w:rPr>
          <w:rFonts w:ascii="Arial" w:hAnsi="Arial" w:cs="Arial"/>
          <w:b/>
          <w:bCs/>
          <w:color w:val="000000"/>
        </w:rPr>
      </w:pPr>
    </w:p>
    <w:p w14:paraId="08C67DFA" w14:textId="77777777" w:rsidR="004135F1" w:rsidRDefault="004135F1">
      <w:pPr>
        <w:autoSpaceDE w:val="0"/>
        <w:autoSpaceDN w:val="0"/>
        <w:rPr>
          <w:rFonts w:ascii="Arial" w:hAnsi="Arial" w:cs="Arial"/>
          <w:b/>
          <w:bCs/>
          <w:color w:val="000000"/>
        </w:rPr>
      </w:pPr>
    </w:p>
    <w:p w14:paraId="41DB8A9B" w14:textId="77777777" w:rsidR="004135F1" w:rsidRDefault="004135F1">
      <w:pPr>
        <w:autoSpaceDE w:val="0"/>
        <w:autoSpaceDN w:val="0"/>
        <w:rPr>
          <w:rFonts w:ascii="Arial" w:hAnsi="Arial" w:cs="Arial"/>
          <w:b/>
          <w:bCs/>
          <w:color w:val="000000"/>
        </w:rPr>
      </w:pPr>
    </w:p>
    <w:p w14:paraId="1E612B49" w14:textId="77777777" w:rsidR="004135F1" w:rsidRDefault="004135F1">
      <w:pPr>
        <w:autoSpaceDE w:val="0"/>
        <w:autoSpaceDN w:val="0"/>
        <w:rPr>
          <w:rFonts w:ascii="Arial" w:hAnsi="Arial" w:cs="Arial"/>
          <w:b/>
          <w:bCs/>
          <w:color w:val="000000"/>
        </w:rPr>
      </w:pPr>
    </w:p>
    <w:p w14:paraId="10C6543B" w14:textId="77777777" w:rsidR="004135F1" w:rsidRDefault="004135F1">
      <w:pPr>
        <w:autoSpaceDE w:val="0"/>
        <w:autoSpaceDN w:val="0"/>
        <w:rPr>
          <w:rFonts w:ascii="Arial" w:hAnsi="Arial" w:cs="Arial"/>
          <w:b/>
          <w:bCs/>
          <w:color w:val="000000"/>
        </w:rPr>
      </w:pPr>
    </w:p>
    <w:p w14:paraId="239A2491" w14:textId="77777777" w:rsidR="004135F1" w:rsidRDefault="004135F1">
      <w:pPr>
        <w:pStyle w:val="CommentText"/>
        <w:rPr>
          <w:b/>
          <w:bCs/>
        </w:rPr>
      </w:pPr>
    </w:p>
    <w:p w14:paraId="6B798CF0" w14:textId="77777777" w:rsidR="004135F1" w:rsidRDefault="004135F1">
      <w:pPr>
        <w:pStyle w:val="CommentText"/>
        <w:rPr>
          <w:b/>
          <w:bCs/>
        </w:rPr>
      </w:pPr>
    </w:p>
    <w:p w14:paraId="3120D138" w14:textId="77777777" w:rsidR="004135F1" w:rsidRDefault="004135F1">
      <w:pPr>
        <w:pStyle w:val="CommentText"/>
        <w:rPr>
          <w:b/>
          <w:bCs/>
        </w:rPr>
      </w:pPr>
    </w:p>
    <w:p w14:paraId="530718E6" w14:textId="77777777" w:rsidR="004135F1" w:rsidRDefault="004135F1">
      <w:pPr>
        <w:pStyle w:val="CommentText"/>
        <w:rPr>
          <w:b/>
          <w:bCs/>
        </w:rPr>
      </w:pPr>
    </w:p>
    <w:p w14:paraId="52531B4D" w14:textId="77777777" w:rsidR="004135F1" w:rsidRDefault="004135F1">
      <w:pPr>
        <w:pStyle w:val="CommentText"/>
        <w:rPr>
          <w:b/>
          <w:bCs/>
        </w:rPr>
      </w:pPr>
    </w:p>
    <w:p w14:paraId="594B3A74" w14:textId="77777777" w:rsidR="004135F1" w:rsidRDefault="004135F1">
      <w:pPr>
        <w:pStyle w:val="CommentText"/>
        <w:rPr>
          <w:b/>
          <w:bCs/>
        </w:rPr>
      </w:pPr>
    </w:p>
    <w:p w14:paraId="360E5A0B" w14:textId="77777777" w:rsidR="004135F1" w:rsidRDefault="004135F1">
      <w:pPr>
        <w:pStyle w:val="CommentText"/>
        <w:rPr>
          <w:b/>
          <w:bCs/>
        </w:rPr>
      </w:pPr>
    </w:p>
    <w:p w14:paraId="2D764F01" w14:textId="77777777" w:rsidR="005B0045" w:rsidRDefault="005B0045" w:rsidP="005B0045">
      <w:pPr>
        <w:pStyle w:val="Heading2"/>
        <w:ind w:left="53"/>
        <w:rPr>
          <w:rFonts w:ascii="Arial" w:hAnsi="Arial" w:cs="Arial"/>
          <w:i w:val="0"/>
          <w:iCs w:val="0"/>
          <w:color w:val="7030A0"/>
          <w:sz w:val="32"/>
          <w:szCs w:val="32"/>
        </w:rPr>
      </w:pPr>
    </w:p>
    <w:p w14:paraId="307B6F64" w14:textId="77777777" w:rsidR="005B0045" w:rsidRDefault="005B0045" w:rsidP="005B0045"/>
    <w:p w14:paraId="1667241A" w14:textId="77777777" w:rsidR="005B0045" w:rsidRPr="005B0045" w:rsidRDefault="005B0045" w:rsidP="005B0045"/>
    <w:p w14:paraId="58BFBCBC" w14:textId="629A7ED5" w:rsidR="00B80403" w:rsidRDefault="00B80403" w:rsidP="1863F63E">
      <w:pPr>
        <w:pStyle w:val="CommentText"/>
        <w:rPr>
          <w:rFonts w:ascii="Arial" w:hAnsi="Arial" w:cs="Arial"/>
          <w:b/>
          <w:bCs/>
          <w:color w:val="7030A0"/>
          <w:sz w:val="28"/>
          <w:szCs w:val="28"/>
        </w:rPr>
      </w:pPr>
    </w:p>
    <w:p w14:paraId="24E1F4CB" w14:textId="77777777" w:rsidR="00B80403" w:rsidRDefault="00B80403" w:rsidP="0077335E">
      <w:pPr>
        <w:pStyle w:val="CommentText"/>
        <w:rPr>
          <w:rFonts w:ascii="Arial" w:hAnsi="Arial" w:cs="Arial"/>
          <w:b/>
          <w:color w:val="7030A0"/>
          <w:sz w:val="28"/>
          <w:szCs w:val="28"/>
        </w:rPr>
      </w:pPr>
    </w:p>
    <w:p w14:paraId="5B2FD6A3" w14:textId="6996F2C5" w:rsidR="0077335E" w:rsidRPr="00B80403" w:rsidRDefault="0077335E" w:rsidP="18D22739">
      <w:pPr>
        <w:pStyle w:val="CommentText"/>
        <w:rPr>
          <w:rFonts w:ascii="Arial" w:hAnsi="Arial" w:cs="Arial"/>
          <w:b/>
          <w:bCs/>
          <w:color w:val="7030A0"/>
          <w:sz w:val="28"/>
          <w:szCs w:val="28"/>
          <w:highlight w:val="yellow"/>
        </w:rPr>
      </w:pPr>
      <w:r w:rsidRPr="18D22739">
        <w:rPr>
          <w:rFonts w:ascii="Arial" w:hAnsi="Arial" w:cs="Arial"/>
          <w:b/>
          <w:bCs/>
          <w:color w:val="7030A0"/>
          <w:sz w:val="28"/>
          <w:szCs w:val="28"/>
        </w:rPr>
        <w:lastRenderedPageBreak/>
        <w:t xml:space="preserve">Welcome Note from Professor </w:t>
      </w:r>
      <w:r w:rsidR="00B80403" w:rsidRPr="18D22739">
        <w:rPr>
          <w:rFonts w:ascii="Arial" w:hAnsi="Arial" w:cs="Arial"/>
          <w:b/>
          <w:bCs/>
          <w:color w:val="7030A0"/>
          <w:sz w:val="28"/>
          <w:szCs w:val="28"/>
        </w:rPr>
        <w:t>Richard Guest</w:t>
      </w:r>
      <w:r w:rsidRPr="18D22739">
        <w:rPr>
          <w:rFonts w:ascii="Arial" w:hAnsi="Arial" w:cs="Arial"/>
          <w:b/>
          <w:bCs/>
          <w:color w:val="7030A0"/>
          <w:sz w:val="28"/>
          <w:szCs w:val="28"/>
        </w:rPr>
        <w:t xml:space="preserve">, </w:t>
      </w:r>
      <w:r w:rsidR="00B80403" w:rsidRPr="18D22739">
        <w:rPr>
          <w:rFonts w:ascii="Arial" w:hAnsi="Arial" w:cs="Arial"/>
          <w:b/>
          <w:bCs/>
          <w:color w:val="7030A0"/>
          <w:sz w:val="28"/>
          <w:szCs w:val="28"/>
        </w:rPr>
        <w:t xml:space="preserve">Chair of the Science and Technology Ethics Advisory Committee </w:t>
      </w:r>
    </w:p>
    <w:p w14:paraId="554A226D" w14:textId="77777777" w:rsidR="0077335E" w:rsidRDefault="0077335E" w:rsidP="0077335E"/>
    <w:p w14:paraId="18178911" w14:textId="77777777" w:rsidR="0077335E" w:rsidRPr="008651B5" w:rsidRDefault="0077335E" w:rsidP="0077335E">
      <w:pPr>
        <w:ind w:left="53"/>
        <w:rPr>
          <w:rFonts w:ascii="Arial" w:hAnsi="Arial" w:cs="Arial"/>
        </w:rPr>
      </w:pPr>
      <w:r w:rsidRPr="008651B5">
        <w:rPr>
          <w:rFonts w:ascii="Arial" w:hAnsi="Arial" w:cs="Arial"/>
        </w:rPr>
        <w:t xml:space="preserve">Dear Applicant,  </w:t>
      </w:r>
    </w:p>
    <w:p w14:paraId="59F20001" w14:textId="77777777" w:rsidR="0077335E" w:rsidRDefault="0077335E" w:rsidP="0077335E">
      <w:pPr>
        <w:spacing w:after="19" w:line="259" w:lineRule="auto"/>
        <w:ind w:left="58"/>
        <w:rPr>
          <w:rFonts w:ascii="Arial" w:hAnsi="Arial" w:cs="Arial"/>
          <w:highlight w:val="yellow"/>
        </w:rPr>
      </w:pPr>
    </w:p>
    <w:p w14:paraId="33F7145C" w14:textId="29297CE4" w:rsidR="0077335E" w:rsidRDefault="0077335E" w:rsidP="0077335E">
      <w:pPr>
        <w:ind w:left="53"/>
        <w:rPr>
          <w:rFonts w:ascii="Arial" w:hAnsi="Arial" w:cs="Arial"/>
          <w:bCs/>
        </w:rPr>
      </w:pPr>
      <w:r w:rsidRPr="00B9275E">
        <w:rPr>
          <w:rFonts w:ascii="Arial" w:hAnsi="Arial" w:cs="Arial"/>
        </w:rPr>
        <w:t>Thank</w:t>
      </w:r>
      <w:r>
        <w:rPr>
          <w:rFonts w:ascii="Arial" w:hAnsi="Arial" w:cs="Arial"/>
        </w:rPr>
        <w:t xml:space="preserve"> </w:t>
      </w:r>
      <w:r w:rsidRPr="00B9275E">
        <w:rPr>
          <w:rFonts w:ascii="Arial" w:hAnsi="Arial" w:cs="Arial"/>
        </w:rPr>
        <w:t>you for your interest in applying to join</w:t>
      </w:r>
      <w:r>
        <w:rPr>
          <w:rFonts w:ascii="Arial" w:hAnsi="Arial" w:cs="Arial"/>
        </w:rPr>
        <w:t xml:space="preserve"> </w:t>
      </w:r>
      <w:r w:rsidRPr="00B9275E">
        <w:rPr>
          <w:rFonts w:ascii="Arial" w:hAnsi="Arial" w:cs="Arial"/>
        </w:rPr>
        <w:t xml:space="preserve">the </w:t>
      </w:r>
      <w:r w:rsidR="00B80403" w:rsidRPr="00936C6B">
        <w:rPr>
          <w:rFonts w:ascii="Arial" w:hAnsi="Arial" w:cs="Arial"/>
          <w:bCs/>
        </w:rPr>
        <w:t>Science and Technology Ethics Advisory Committee</w:t>
      </w:r>
      <w:r w:rsidR="00BF2FC1">
        <w:rPr>
          <w:rFonts w:ascii="Arial" w:hAnsi="Arial" w:cs="Arial"/>
          <w:bCs/>
        </w:rPr>
        <w:t xml:space="preserve"> (STEAC).</w:t>
      </w:r>
    </w:p>
    <w:p w14:paraId="79DC571B" w14:textId="77777777" w:rsidR="000E22AB" w:rsidRDefault="000E22AB" w:rsidP="0077335E">
      <w:pPr>
        <w:ind w:left="53"/>
        <w:rPr>
          <w:rFonts w:ascii="Arial" w:hAnsi="Arial" w:cs="Arial"/>
          <w:bCs/>
        </w:rPr>
      </w:pPr>
    </w:p>
    <w:p w14:paraId="37DAF6F3" w14:textId="3FF0F369" w:rsidR="000E22AB" w:rsidRDefault="000E22AB" w:rsidP="0077335E">
      <w:pPr>
        <w:ind w:left="53"/>
        <w:rPr>
          <w:rFonts w:ascii="Arial" w:hAnsi="Arial" w:cs="Arial"/>
          <w:bCs/>
        </w:rPr>
      </w:pPr>
      <w:r>
        <w:rPr>
          <w:rFonts w:ascii="Arial" w:hAnsi="Arial" w:cs="Arial"/>
        </w:rPr>
        <w:t xml:space="preserve">STEAC </w:t>
      </w:r>
      <w:r w:rsidRPr="001F2576">
        <w:rPr>
          <w:rFonts w:ascii="Arial" w:hAnsi="Arial" w:cs="Arial"/>
          <w:bCs/>
        </w:rPr>
        <w:t xml:space="preserve">is an advisory non-departmental public body that provides independent ethical advice and challenge </w:t>
      </w:r>
      <w:r w:rsidRPr="000D7515">
        <w:rPr>
          <w:rFonts w:ascii="Arial" w:hAnsi="Arial" w:cs="Arial"/>
          <w:bCs/>
        </w:rPr>
        <w:t>to the Home Office</w:t>
      </w:r>
      <w:r>
        <w:rPr>
          <w:rFonts w:ascii="Arial" w:hAnsi="Arial" w:cs="Arial"/>
          <w:bCs/>
        </w:rPr>
        <w:t>,</w:t>
      </w:r>
      <w:r w:rsidRPr="000D7515">
        <w:rPr>
          <w:rFonts w:ascii="Arial" w:hAnsi="Arial" w:cs="Arial"/>
          <w:bCs/>
        </w:rPr>
        <w:t xml:space="preserve"> and its partnering stakeholders</w:t>
      </w:r>
      <w:r w:rsidR="009C0741">
        <w:rPr>
          <w:rFonts w:ascii="Arial" w:hAnsi="Arial" w:cs="Arial"/>
          <w:bCs/>
        </w:rPr>
        <w:t xml:space="preserve">, </w:t>
      </w:r>
      <w:r w:rsidR="009C0741" w:rsidRPr="001F2576">
        <w:rPr>
          <w:rFonts w:ascii="Arial" w:hAnsi="Arial" w:cs="Arial"/>
          <w:bCs/>
        </w:rPr>
        <w:t xml:space="preserve">on the ethical </w:t>
      </w:r>
      <w:r w:rsidR="009C0741">
        <w:rPr>
          <w:rFonts w:ascii="Arial" w:hAnsi="Arial" w:cs="Arial"/>
          <w:bCs/>
        </w:rPr>
        <w:t>use,</w:t>
      </w:r>
      <w:r w:rsidR="009C0741" w:rsidRPr="001F2576">
        <w:rPr>
          <w:rFonts w:ascii="Arial" w:hAnsi="Arial" w:cs="Arial"/>
          <w:bCs/>
        </w:rPr>
        <w:t xml:space="preserve"> implementation and management of science and technology</w:t>
      </w:r>
      <w:r w:rsidRPr="000D7515">
        <w:rPr>
          <w:rFonts w:ascii="Arial" w:hAnsi="Arial" w:cs="Arial"/>
          <w:bCs/>
        </w:rPr>
        <w:t>.</w:t>
      </w:r>
      <w:r w:rsidR="009C0741">
        <w:rPr>
          <w:rFonts w:ascii="Arial" w:hAnsi="Arial" w:cs="Arial"/>
          <w:bCs/>
        </w:rPr>
        <w:t xml:space="preserve"> Acting as critical friend, STEAC has an important role in encouraging responsible decision making. </w:t>
      </w:r>
    </w:p>
    <w:p w14:paraId="3FA4FFA9" w14:textId="77777777" w:rsidR="009C0741" w:rsidRDefault="009C0741" w:rsidP="0077335E">
      <w:pPr>
        <w:ind w:left="53"/>
        <w:rPr>
          <w:rFonts w:ascii="Arial" w:hAnsi="Arial" w:cs="Arial"/>
          <w:bCs/>
        </w:rPr>
      </w:pPr>
    </w:p>
    <w:p w14:paraId="78A43631" w14:textId="2A429678" w:rsidR="009C0741" w:rsidRDefault="009C0741" w:rsidP="00406BBE">
      <w:pPr>
        <w:ind w:left="53"/>
        <w:rPr>
          <w:rFonts w:ascii="Arial" w:hAnsi="Arial" w:cs="Arial"/>
          <w:bCs/>
        </w:rPr>
      </w:pPr>
      <w:r>
        <w:rPr>
          <w:rFonts w:ascii="Arial" w:hAnsi="Arial" w:cs="Arial"/>
          <w:bCs/>
        </w:rPr>
        <w:t xml:space="preserve">Formally commissioned by the Home Office, our work spans some of the most complex science and technology focused ethical issues of our time, </w:t>
      </w:r>
      <w:r>
        <w:rPr>
          <w:rFonts w:ascii="Arial" w:hAnsi="Arial" w:cs="Arial"/>
        </w:rPr>
        <w:t>from the roll out of new biometric technologies in law enforcement or for border security through to reviewing novel AI applications being utilised across the breadth of the Home Office’s portfolio.</w:t>
      </w:r>
    </w:p>
    <w:p w14:paraId="315983A2" w14:textId="77777777" w:rsidR="009C0741" w:rsidRDefault="009C0741" w:rsidP="00406BBE">
      <w:pPr>
        <w:ind w:left="53"/>
        <w:rPr>
          <w:rFonts w:ascii="Arial" w:hAnsi="Arial" w:cs="Arial"/>
          <w:bCs/>
        </w:rPr>
      </w:pPr>
    </w:p>
    <w:p w14:paraId="27C2C491" w14:textId="18863921" w:rsidR="00406BBE" w:rsidRDefault="00406BBE" w:rsidP="00406BBE">
      <w:pPr>
        <w:ind w:left="53"/>
        <w:rPr>
          <w:rFonts w:ascii="Arial" w:hAnsi="Arial" w:cs="Arial"/>
        </w:rPr>
      </w:pPr>
      <w:r w:rsidRPr="00B9275E">
        <w:rPr>
          <w:rFonts w:ascii="Arial" w:hAnsi="Arial" w:cs="Arial"/>
        </w:rPr>
        <w:t xml:space="preserve">As a member of </w:t>
      </w:r>
      <w:r w:rsidR="009C0741">
        <w:rPr>
          <w:rFonts w:ascii="Arial" w:hAnsi="Arial" w:cs="Arial"/>
        </w:rPr>
        <w:t>the committee,</w:t>
      </w:r>
      <w:r w:rsidRPr="00B9275E">
        <w:rPr>
          <w:rFonts w:ascii="Arial" w:hAnsi="Arial" w:cs="Arial"/>
        </w:rPr>
        <w:t xml:space="preserve"> you </w:t>
      </w:r>
      <w:r>
        <w:rPr>
          <w:rFonts w:ascii="Arial" w:hAnsi="Arial" w:cs="Arial"/>
        </w:rPr>
        <w:t>would</w:t>
      </w:r>
      <w:r w:rsidRPr="00B9275E">
        <w:rPr>
          <w:rFonts w:ascii="Arial" w:hAnsi="Arial" w:cs="Arial"/>
        </w:rPr>
        <w:t xml:space="preserve"> be working </w:t>
      </w:r>
      <w:r>
        <w:rPr>
          <w:rFonts w:ascii="Arial" w:hAnsi="Arial" w:cs="Arial"/>
        </w:rPr>
        <w:t>as an advisor to the Home Office</w:t>
      </w:r>
      <w:r w:rsidR="009C0741">
        <w:rPr>
          <w:rFonts w:ascii="Arial" w:hAnsi="Arial" w:cs="Arial"/>
        </w:rPr>
        <w:t xml:space="preserve">. You will join leading </w:t>
      </w:r>
      <w:r w:rsidRPr="00B9275E">
        <w:rPr>
          <w:rFonts w:ascii="Arial" w:hAnsi="Arial" w:cs="Arial"/>
        </w:rPr>
        <w:t>experts</w:t>
      </w:r>
      <w:r w:rsidR="009C0741">
        <w:rPr>
          <w:rFonts w:ascii="Arial" w:hAnsi="Arial" w:cs="Arial"/>
        </w:rPr>
        <w:t xml:space="preserve"> drawn from </w:t>
      </w:r>
      <w:r w:rsidRPr="00B9275E">
        <w:rPr>
          <w:rFonts w:ascii="Arial" w:hAnsi="Arial" w:cs="Arial"/>
        </w:rPr>
        <w:t>deliberately</w:t>
      </w:r>
      <w:r w:rsidR="009C0741">
        <w:rPr>
          <w:rFonts w:ascii="Arial" w:hAnsi="Arial" w:cs="Arial"/>
        </w:rPr>
        <w:t xml:space="preserve"> diverse disciplines </w:t>
      </w:r>
      <w:r w:rsidRPr="00B9275E">
        <w:rPr>
          <w:rFonts w:ascii="Arial" w:hAnsi="Arial" w:cs="Arial"/>
        </w:rPr>
        <w:t>to ensure we provide</w:t>
      </w:r>
      <w:r w:rsidR="009C0741">
        <w:rPr>
          <w:rFonts w:ascii="Arial" w:hAnsi="Arial" w:cs="Arial"/>
        </w:rPr>
        <w:t xml:space="preserve"> the best possible rigorous, impartial and </w:t>
      </w:r>
      <w:r w:rsidRPr="00B9275E">
        <w:rPr>
          <w:rFonts w:ascii="Arial" w:hAnsi="Arial" w:cs="Arial"/>
        </w:rPr>
        <w:t>evidence-based advice.</w:t>
      </w:r>
      <w:r>
        <w:rPr>
          <w:rFonts w:ascii="Arial" w:hAnsi="Arial" w:cs="Arial"/>
        </w:rPr>
        <w:t xml:space="preserve"> You will be given the opportunity to influence policy making with real world implications, directly advising Home Office officials on both current and future programmes of work. </w:t>
      </w:r>
    </w:p>
    <w:p w14:paraId="716C02A5" w14:textId="77777777" w:rsidR="00406BBE" w:rsidRDefault="00406BBE" w:rsidP="00406BBE">
      <w:pPr>
        <w:ind w:left="53"/>
        <w:rPr>
          <w:rFonts w:ascii="Arial" w:hAnsi="Arial" w:cs="Arial"/>
        </w:rPr>
      </w:pPr>
    </w:p>
    <w:p w14:paraId="588E1980" w14:textId="731E69A2" w:rsidR="00406BBE" w:rsidRDefault="00406BBE" w:rsidP="00406BBE">
      <w:pPr>
        <w:ind w:left="53"/>
        <w:rPr>
          <w:rFonts w:ascii="Arial" w:hAnsi="Arial" w:cs="Arial"/>
        </w:rPr>
      </w:pPr>
      <w:r>
        <w:rPr>
          <w:rFonts w:ascii="Arial" w:hAnsi="Arial" w:cs="Arial"/>
        </w:rPr>
        <w:t xml:space="preserve">While the vast majority of STEAC’s work is commissioned by the Home Office, </w:t>
      </w:r>
      <w:r w:rsidR="009C0741">
        <w:rPr>
          <w:rFonts w:ascii="Arial" w:hAnsi="Arial" w:cs="Arial"/>
        </w:rPr>
        <w:t>STEAC also collaborates</w:t>
      </w:r>
      <w:r>
        <w:rPr>
          <w:rFonts w:ascii="Arial" w:hAnsi="Arial" w:cs="Arial"/>
        </w:rPr>
        <w:t xml:space="preserve"> closely with a range of stakeholders such as the </w:t>
      </w:r>
      <w:r w:rsidRPr="00B9275E">
        <w:rPr>
          <w:rFonts w:ascii="Arial" w:hAnsi="Arial" w:cs="Arial"/>
        </w:rPr>
        <w:t>Forensic Information Database</w:t>
      </w:r>
      <w:r>
        <w:rPr>
          <w:rFonts w:ascii="Arial" w:hAnsi="Arial" w:cs="Arial"/>
        </w:rPr>
        <w:t>s</w:t>
      </w:r>
      <w:r w:rsidRPr="00B9275E">
        <w:rPr>
          <w:rFonts w:ascii="Arial" w:hAnsi="Arial" w:cs="Arial"/>
        </w:rPr>
        <w:t xml:space="preserve"> Strategy Board and the Biometrics and Surveillance Camera Commissioner</w:t>
      </w:r>
      <w:r>
        <w:rPr>
          <w:rFonts w:ascii="Arial" w:hAnsi="Arial" w:cs="Arial"/>
        </w:rPr>
        <w:t xml:space="preserve">. In addition, </w:t>
      </w:r>
      <w:r w:rsidR="00005282">
        <w:rPr>
          <w:rFonts w:ascii="Arial" w:hAnsi="Arial" w:cs="Arial"/>
        </w:rPr>
        <w:t xml:space="preserve">supported by a dedicated Secretariat, </w:t>
      </w:r>
      <w:r>
        <w:rPr>
          <w:rFonts w:ascii="Arial" w:hAnsi="Arial" w:cs="Arial"/>
        </w:rPr>
        <w:t xml:space="preserve">the committee’s membership </w:t>
      </w:r>
      <w:r w:rsidR="009C0741">
        <w:rPr>
          <w:rFonts w:ascii="Arial" w:hAnsi="Arial" w:cs="Arial"/>
        </w:rPr>
        <w:t xml:space="preserve">also selects </w:t>
      </w:r>
      <w:r>
        <w:rPr>
          <w:rFonts w:ascii="Arial" w:hAnsi="Arial" w:cs="Arial"/>
        </w:rPr>
        <w:t>self-commissioned topics on an annual basis</w:t>
      </w:r>
      <w:r w:rsidR="009C0741">
        <w:rPr>
          <w:rFonts w:ascii="Arial" w:hAnsi="Arial" w:cs="Arial"/>
        </w:rPr>
        <w:t xml:space="preserve">. These projects allow STEAC to look beyond immediate departmental priorities, providing early insight and guidance on </w:t>
      </w:r>
      <w:r w:rsidR="00005282">
        <w:rPr>
          <w:rFonts w:ascii="Arial" w:hAnsi="Arial" w:cs="Arial"/>
        </w:rPr>
        <w:t xml:space="preserve">emerging </w:t>
      </w:r>
      <w:r w:rsidR="009C0741">
        <w:rPr>
          <w:rFonts w:ascii="Arial" w:hAnsi="Arial" w:cs="Arial"/>
        </w:rPr>
        <w:t xml:space="preserve">scientific or technological </w:t>
      </w:r>
      <w:r w:rsidR="00005282">
        <w:rPr>
          <w:rFonts w:ascii="Arial" w:hAnsi="Arial" w:cs="Arial"/>
        </w:rPr>
        <w:t>challenges.</w:t>
      </w:r>
    </w:p>
    <w:p w14:paraId="0C8605A7" w14:textId="77777777" w:rsidR="00406BBE" w:rsidRDefault="00406BBE" w:rsidP="00406BBE">
      <w:pPr>
        <w:ind w:left="53"/>
        <w:rPr>
          <w:rFonts w:ascii="Arial" w:hAnsi="Arial" w:cs="Arial"/>
        </w:rPr>
      </w:pPr>
    </w:p>
    <w:p w14:paraId="6BFCFBC8" w14:textId="4EBF5DE7" w:rsidR="00491C9A" w:rsidRDefault="00491C9A" w:rsidP="00406BBE">
      <w:pPr>
        <w:ind w:left="53"/>
        <w:rPr>
          <w:rFonts w:ascii="Arial" w:hAnsi="Arial" w:cs="Arial"/>
        </w:rPr>
      </w:pPr>
      <w:r>
        <w:rPr>
          <w:rFonts w:ascii="Arial" w:hAnsi="Arial" w:cs="Arial"/>
        </w:rPr>
        <w:t xml:space="preserve">Looking ahead, we anticipate a significant expansion in the need for ethical advice on artificial intelligence as adoption accelerates. We also foresee deeper engagement with stakeholder within policing, as STEAC continues its work to formalise its role in providing national-level ethical guidance for science and technology in policing. </w:t>
      </w:r>
    </w:p>
    <w:p w14:paraId="2C81AC27" w14:textId="77777777" w:rsidR="00491C9A" w:rsidRDefault="00491C9A" w:rsidP="00406BBE">
      <w:pPr>
        <w:ind w:left="53"/>
        <w:rPr>
          <w:rFonts w:ascii="Arial" w:hAnsi="Arial" w:cs="Arial"/>
        </w:rPr>
      </w:pPr>
    </w:p>
    <w:p w14:paraId="1E0C2C6B" w14:textId="44E761BE" w:rsidR="0077335E" w:rsidRPr="00513E09" w:rsidRDefault="00491C9A" w:rsidP="00491C9A">
      <w:pPr>
        <w:ind w:left="53"/>
        <w:rPr>
          <w:rFonts w:ascii="Arial" w:hAnsi="Arial" w:cs="Arial"/>
          <w:highlight w:val="yellow"/>
        </w:rPr>
      </w:pPr>
      <w:r>
        <w:rPr>
          <w:rFonts w:ascii="Arial" w:hAnsi="Arial" w:cs="Arial"/>
        </w:rPr>
        <w:t xml:space="preserve">STEAC’s work is continually evolving. The topics STEAC is called to provide advice on are both intellectually stimulating and challenging. I encourage you to consider applying to join the committee to contribute to its important and exciting agenda. </w:t>
      </w:r>
    </w:p>
    <w:p w14:paraId="4CABBB80" w14:textId="77777777" w:rsidR="00B80403" w:rsidRDefault="00B80403" w:rsidP="00491C9A">
      <w:pPr>
        <w:spacing w:after="37"/>
        <w:rPr>
          <w:rFonts w:ascii="Arial" w:hAnsi="Arial" w:cs="Arial"/>
        </w:rPr>
      </w:pPr>
    </w:p>
    <w:p w14:paraId="63F3B97A" w14:textId="77777777" w:rsidR="00491C9A" w:rsidRDefault="00491C9A" w:rsidP="00491C9A">
      <w:pPr>
        <w:spacing w:after="37"/>
        <w:rPr>
          <w:rFonts w:ascii="Arial" w:hAnsi="Arial" w:cs="Arial"/>
        </w:rPr>
      </w:pPr>
    </w:p>
    <w:p w14:paraId="05A1AE99" w14:textId="77777777" w:rsidR="00491C9A" w:rsidRDefault="00491C9A" w:rsidP="00491C9A">
      <w:pPr>
        <w:spacing w:after="37"/>
        <w:rPr>
          <w:rFonts w:ascii="Arial" w:hAnsi="Arial" w:cs="Arial"/>
        </w:rPr>
      </w:pPr>
    </w:p>
    <w:p w14:paraId="086EA619" w14:textId="77777777" w:rsidR="00491C9A" w:rsidRDefault="00491C9A" w:rsidP="00491C9A">
      <w:pPr>
        <w:spacing w:after="37"/>
        <w:rPr>
          <w:rFonts w:ascii="Arial" w:hAnsi="Arial" w:cs="Arial"/>
        </w:rPr>
      </w:pPr>
    </w:p>
    <w:p w14:paraId="0C4D4144" w14:textId="77777777" w:rsidR="00491C9A" w:rsidRDefault="00491C9A" w:rsidP="00491C9A">
      <w:pPr>
        <w:spacing w:after="37"/>
        <w:rPr>
          <w:rFonts w:ascii="Arial" w:hAnsi="Arial" w:cs="Arial"/>
        </w:rPr>
      </w:pPr>
    </w:p>
    <w:p w14:paraId="46EF9489" w14:textId="77777777" w:rsidR="00491C9A" w:rsidRDefault="00491C9A" w:rsidP="00491C9A">
      <w:pPr>
        <w:spacing w:after="37"/>
        <w:rPr>
          <w:rFonts w:ascii="Arial" w:hAnsi="Arial" w:cs="Arial"/>
        </w:rPr>
      </w:pPr>
    </w:p>
    <w:p w14:paraId="24DDB856" w14:textId="77777777" w:rsidR="00491C9A" w:rsidRDefault="00491C9A" w:rsidP="00491C9A">
      <w:pPr>
        <w:spacing w:after="37"/>
        <w:rPr>
          <w:rFonts w:ascii="Arial" w:hAnsi="Arial" w:cs="Arial"/>
        </w:rPr>
      </w:pPr>
    </w:p>
    <w:p w14:paraId="66B89EAF" w14:textId="77777777" w:rsidR="00491C9A" w:rsidRDefault="00491C9A" w:rsidP="00491C9A">
      <w:pPr>
        <w:spacing w:after="37"/>
        <w:rPr>
          <w:rFonts w:ascii="Arial" w:hAnsi="Arial" w:cs="Arial"/>
        </w:rPr>
      </w:pPr>
    </w:p>
    <w:p w14:paraId="5530307D" w14:textId="48913559" w:rsidR="00491C9A" w:rsidRDefault="00491C9A" w:rsidP="00491C9A">
      <w:pPr>
        <w:spacing w:after="37"/>
        <w:rPr>
          <w:rFonts w:ascii="Arial" w:hAnsi="Arial" w:cs="Arial"/>
        </w:rPr>
      </w:pPr>
    </w:p>
    <w:p w14:paraId="2F80C24D" w14:textId="77777777" w:rsidR="00491C9A" w:rsidRDefault="00491C9A" w:rsidP="00491C9A">
      <w:pPr>
        <w:spacing w:after="37"/>
        <w:rPr>
          <w:rFonts w:ascii="Arial" w:hAnsi="Arial" w:cs="Arial"/>
        </w:rPr>
      </w:pPr>
    </w:p>
    <w:p w14:paraId="5F38C952" w14:textId="77777777" w:rsidR="005D5AF9" w:rsidRDefault="005D5AF9" w:rsidP="18D22739">
      <w:pPr>
        <w:spacing w:after="37"/>
        <w:rPr>
          <w:rFonts w:ascii="Arial" w:hAnsi="Arial" w:cs="Arial"/>
          <w:b/>
          <w:bCs/>
          <w:color w:val="7030A0"/>
          <w:sz w:val="32"/>
          <w:szCs w:val="32"/>
        </w:rPr>
      </w:pPr>
      <w:bookmarkStart w:id="0" w:name="_Hlk21102257"/>
    </w:p>
    <w:p w14:paraId="5761E3EA" w14:textId="77777777" w:rsidR="005D5AF9" w:rsidRDefault="005D5AF9" w:rsidP="18D22739">
      <w:pPr>
        <w:spacing w:after="37"/>
        <w:rPr>
          <w:rFonts w:ascii="Arial" w:hAnsi="Arial" w:cs="Arial"/>
          <w:b/>
          <w:bCs/>
          <w:color w:val="7030A0"/>
          <w:sz w:val="32"/>
          <w:szCs w:val="32"/>
        </w:rPr>
      </w:pPr>
    </w:p>
    <w:p w14:paraId="665B8460" w14:textId="20903585" w:rsidR="007A6CD7" w:rsidRPr="0077335E" w:rsidRDefault="004E3467" w:rsidP="18D22739">
      <w:pPr>
        <w:spacing w:after="37"/>
        <w:rPr>
          <w:rFonts w:ascii="Arial" w:hAnsi="Arial" w:cs="Arial"/>
          <w:b/>
          <w:bCs/>
          <w:color w:val="7030A0"/>
          <w:sz w:val="32"/>
          <w:szCs w:val="32"/>
          <w:highlight w:val="yellow"/>
        </w:rPr>
      </w:pPr>
      <w:r w:rsidRPr="18D22739">
        <w:rPr>
          <w:rFonts w:ascii="Arial" w:hAnsi="Arial" w:cs="Arial"/>
          <w:b/>
          <w:bCs/>
          <w:color w:val="7030A0"/>
          <w:sz w:val="32"/>
          <w:szCs w:val="32"/>
        </w:rPr>
        <w:lastRenderedPageBreak/>
        <w:t>A</w:t>
      </w:r>
      <w:r w:rsidR="007A6CD7" w:rsidRPr="18D22739">
        <w:rPr>
          <w:rFonts w:ascii="Arial" w:hAnsi="Arial" w:cs="Arial"/>
          <w:b/>
          <w:bCs/>
          <w:color w:val="7030A0"/>
          <w:sz w:val="32"/>
          <w:szCs w:val="32"/>
        </w:rPr>
        <w:t xml:space="preserve">bout the </w:t>
      </w:r>
      <w:r w:rsidR="005B0045" w:rsidRPr="18D22739">
        <w:rPr>
          <w:rFonts w:ascii="Arial" w:hAnsi="Arial" w:cs="Arial"/>
          <w:b/>
          <w:bCs/>
          <w:color w:val="7030A0"/>
          <w:sz w:val="32"/>
          <w:szCs w:val="32"/>
        </w:rPr>
        <w:t>Science and Technology Ethics Advisory Committee</w:t>
      </w:r>
      <w:r w:rsidR="00156E8B" w:rsidRPr="18D22739">
        <w:rPr>
          <w:rFonts w:ascii="Arial" w:hAnsi="Arial" w:cs="Arial"/>
          <w:b/>
          <w:bCs/>
          <w:color w:val="7030A0"/>
          <w:sz w:val="32"/>
          <w:szCs w:val="32"/>
        </w:rPr>
        <w:t xml:space="preserve"> </w:t>
      </w:r>
    </w:p>
    <w:p w14:paraId="1D6D35CC" w14:textId="77777777" w:rsidR="00D76C11" w:rsidRPr="00D76C11" w:rsidRDefault="00D76C11" w:rsidP="00D76C11"/>
    <w:p w14:paraId="2BDF2527" w14:textId="1AFA9A53" w:rsidR="000E22AB" w:rsidRDefault="000E22AB" w:rsidP="00C55F14">
      <w:pPr>
        <w:rPr>
          <w:rFonts w:ascii="Arial" w:hAnsi="Arial" w:cs="Arial"/>
        </w:rPr>
      </w:pPr>
      <w:r>
        <w:rPr>
          <w:rFonts w:ascii="Arial" w:hAnsi="Arial" w:cs="Arial"/>
        </w:rPr>
        <w:t>T</w:t>
      </w:r>
      <w:r w:rsidRPr="00B9275E">
        <w:rPr>
          <w:rFonts w:ascii="Arial" w:hAnsi="Arial" w:cs="Arial"/>
        </w:rPr>
        <w:t xml:space="preserve">he </w:t>
      </w:r>
      <w:hyperlink r:id="rId15" w:history="1">
        <w:r w:rsidRPr="000E22AB">
          <w:rPr>
            <w:rStyle w:val="Hyperlink"/>
            <w:rFonts w:ascii="Arial" w:hAnsi="Arial" w:cs="Arial"/>
            <w:bCs/>
          </w:rPr>
          <w:t>Science and Technology Ethics Advisory Committee</w:t>
        </w:r>
      </w:hyperlink>
      <w:r>
        <w:rPr>
          <w:rFonts w:ascii="Arial" w:hAnsi="Arial" w:cs="Arial"/>
          <w:bCs/>
        </w:rPr>
        <w:t xml:space="preserve"> (STEAC)</w:t>
      </w:r>
      <w:r w:rsidR="00491C9A">
        <w:rPr>
          <w:rFonts w:ascii="Arial" w:hAnsi="Arial" w:cs="Arial"/>
          <w:bCs/>
        </w:rPr>
        <w:t xml:space="preserve"> – </w:t>
      </w:r>
      <w:r>
        <w:rPr>
          <w:rFonts w:ascii="Arial" w:hAnsi="Arial" w:cs="Arial"/>
          <w:bCs/>
        </w:rPr>
        <w:t>formerly t</w:t>
      </w:r>
      <w:r w:rsidR="00C55F14" w:rsidRPr="008651B5">
        <w:rPr>
          <w:rFonts w:ascii="Arial" w:hAnsi="Arial" w:cs="Arial"/>
        </w:rPr>
        <w:t xml:space="preserve">he </w:t>
      </w:r>
      <w:hyperlink r:id="rId16" w:history="1">
        <w:r w:rsidR="00C55F14" w:rsidRPr="00854729">
          <w:rPr>
            <w:rStyle w:val="Hyperlink"/>
            <w:rFonts w:ascii="Arial" w:hAnsi="Arial" w:cs="Arial"/>
          </w:rPr>
          <w:t>Biometrics and Forensics Ethics Group</w:t>
        </w:r>
      </w:hyperlink>
      <w:r w:rsidR="00C55F14" w:rsidRPr="008651B5">
        <w:rPr>
          <w:rFonts w:ascii="Arial" w:hAnsi="Arial" w:cs="Arial"/>
        </w:rPr>
        <w:t xml:space="preserve"> (BFEG)</w:t>
      </w:r>
      <w:r w:rsidR="00491C9A">
        <w:rPr>
          <w:rFonts w:ascii="Arial" w:hAnsi="Arial" w:cs="Arial"/>
        </w:rPr>
        <w:t xml:space="preserve"> –</w:t>
      </w:r>
      <w:r>
        <w:rPr>
          <w:rFonts w:ascii="Arial" w:hAnsi="Arial" w:cs="Arial"/>
        </w:rPr>
        <w:t xml:space="preserve"> </w:t>
      </w:r>
      <w:r w:rsidR="00C55F14" w:rsidRPr="008651B5">
        <w:rPr>
          <w:rFonts w:ascii="Arial" w:hAnsi="Arial" w:cs="Arial"/>
        </w:rPr>
        <w:t>is</w:t>
      </w:r>
      <w:r>
        <w:rPr>
          <w:rFonts w:ascii="Arial" w:hAnsi="Arial" w:cs="Arial"/>
        </w:rPr>
        <w:t xml:space="preserve"> an advisory non-departmental public body</w:t>
      </w:r>
      <w:r w:rsidR="00C55F14" w:rsidRPr="008651B5">
        <w:rPr>
          <w:rFonts w:ascii="Arial" w:hAnsi="Arial" w:cs="Arial"/>
        </w:rPr>
        <w:t xml:space="preserve"> sponsored by the Home Office</w:t>
      </w:r>
      <w:r>
        <w:rPr>
          <w:rFonts w:ascii="Arial" w:hAnsi="Arial" w:cs="Arial"/>
        </w:rPr>
        <w:t xml:space="preserve">. </w:t>
      </w:r>
    </w:p>
    <w:p w14:paraId="7E288AAD" w14:textId="77777777" w:rsidR="000E22AB" w:rsidRDefault="000E22AB" w:rsidP="00C55F14">
      <w:pPr>
        <w:rPr>
          <w:rFonts w:ascii="Arial" w:hAnsi="Arial" w:cs="Arial"/>
        </w:rPr>
      </w:pPr>
    </w:p>
    <w:p w14:paraId="295FF540" w14:textId="2BCD48D0" w:rsidR="000E22AB" w:rsidRDefault="000E22AB" w:rsidP="00C55F14">
      <w:pPr>
        <w:rPr>
          <w:rFonts w:ascii="Arial" w:hAnsi="Arial" w:cs="Arial"/>
          <w:b/>
        </w:rPr>
      </w:pPr>
      <w:r>
        <w:rPr>
          <w:rFonts w:ascii="Arial" w:hAnsi="Arial" w:cs="Arial"/>
        </w:rPr>
        <w:t xml:space="preserve">STEAC provides </w:t>
      </w:r>
      <w:r w:rsidRPr="000E22AB">
        <w:rPr>
          <w:rFonts w:ascii="Arial" w:hAnsi="Arial" w:cs="Arial"/>
          <w:b/>
          <w:bCs/>
        </w:rPr>
        <w:t>independent and expert advice to the Home Office and its ministers on the</w:t>
      </w:r>
      <w:r>
        <w:rPr>
          <w:rFonts w:ascii="Arial" w:hAnsi="Arial" w:cs="Arial"/>
        </w:rPr>
        <w:t xml:space="preserve"> </w:t>
      </w:r>
      <w:r w:rsidRPr="000D7515">
        <w:rPr>
          <w:rFonts w:ascii="Arial" w:hAnsi="Arial" w:cs="Arial"/>
          <w:b/>
        </w:rPr>
        <w:t>ethical considerations</w:t>
      </w:r>
      <w:r w:rsidR="00491C9A">
        <w:rPr>
          <w:rFonts w:ascii="Arial" w:hAnsi="Arial" w:cs="Arial"/>
          <w:b/>
        </w:rPr>
        <w:t xml:space="preserve"> involved in the development, </w:t>
      </w:r>
      <w:r w:rsidRPr="000D7515">
        <w:rPr>
          <w:rFonts w:ascii="Arial" w:hAnsi="Arial" w:cs="Arial"/>
          <w:b/>
        </w:rPr>
        <w:t>implementation and management of science and technology</w:t>
      </w:r>
      <w:r>
        <w:rPr>
          <w:rFonts w:ascii="Arial" w:hAnsi="Arial" w:cs="Arial"/>
          <w:b/>
        </w:rPr>
        <w:t xml:space="preserve">. </w:t>
      </w:r>
    </w:p>
    <w:p w14:paraId="2B44F014" w14:textId="77777777" w:rsidR="00491C9A" w:rsidRDefault="00491C9A" w:rsidP="00491C9A">
      <w:pPr>
        <w:rPr>
          <w:rFonts w:ascii="Arial" w:hAnsi="Arial" w:cs="Arial"/>
          <w:b/>
        </w:rPr>
      </w:pPr>
    </w:p>
    <w:p w14:paraId="7BCC5504" w14:textId="39DC9E6C" w:rsidR="002257C8" w:rsidRDefault="002257C8" w:rsidP="00491C9A">
      <w:pPr>
        <w:rPr>
          <w:rFonts w:ascii="Arial" w:hAnsi="Arial" w:cs="Arial"/>
          <w:b/>
        </w:rPr>
      </w:pPr>
      <w:r>
        <w:rPr>
          <w:rFonts w:ascii="Arial" w:hAnsi="Arial" w:cs="Arial"/>
          <w:b/>
        </w:rPr>
        <w:t>History and remit</w:t>
      </w:r>
    </w:p>
    <w:p w14:paraId="57BEB8E1" w14:textId="1F1AF387" w:rsidR="002257C8" w:rsidRDefault="00491C9A" w:rsidP="00491C9A">
      <w:pPr>
        <w:rPr>
          <w:rFonts w:ascii="Arial" w:hAnsi="Arial" w:cs="Arial"/>
        </w:rPr>
      </w:pPr>
      <w:r w:rsidRPr="00491C9A">
        <w:rPr>
          <w:rFonts w:ascii="Arial" w:hAnsi="Arial" w:cs="Arial"/>
          <w:bCs/>
        </w:rPr>
        <w:t>Since its inception, the committee’s remit has expanded significantly.</w:t>
      </w:r>
      <w:r w:rsidRPr="00491C9A">
        <w:rPr>
          <w:rFonts w:ascii="Arial" w:hAnsi="Arial" w:cs="Arial"/>
        </w:rPr>
        <w:t xml:space="preserve"> </w:t>
      </w:r>
      <w:r>
        <w:rPr>
          <w:rFonts w:ascii="Arial" w:hAnsi="Arial" w:cs="Arial"/>
        </w:rPr>
        <w:t xml:space="preserve">Established in 2008 as the </w:t>
      </w:r>
      <w:r w:rsidR="00D6067F">
        <w:rPr>
          <w:rFonts w:ascii="Arial" w:hAnsi="Arial" w:cs="Arial"/>
        </w:rPr>
        <w:t xml:space="preserve">National DNA Database Ethics Group in 2008, </w:t>
      </w:r>
      <w:r>
        <w:rPr>
          <w:rFonts w:ascii="Arial" w:hAnsi="Arial" w:cs="Arial"/>
        </w:rPr>
        <w:t>it was originally tasked with offering</w:t>
      </w:r>
      <w:r w:rsidR="00D6067F">
        <w:rPr>
          <w:rFonts w:ascii="Arial" w:hAnsi="Arial" w:cs="Arial"/>
        </w:rPr>
        <w:t xml:space="preserve"> </w:t>
      </w:r>
      <w:r w:rsidR="002257C8">
        <w:rPr>
          <w:rFonts w:ascii="Arial" w:hAnsi="Arial"/>
        </w:rPr>
        <w:t>m</w:t>
      </w:r>
      <w:r w:rsidR="002257C8" w:rsidRPr="00905FD0">
        <w:rPr>
          <w:rFonts w:ascii="Arial" w:hAnsi="Arial"/>
        </w:rPr>
        <w:t>inisters’</w:t>
      </w:r>
      <w:r w:rsidR="00D6067F" w:rsidRPr="00905FD0">
        <w:rPr>
          <w:rFonts w:ascii="Arial" w:hAnsi="Arial"/>
        </w:rPr>
        <w:t xml:space="preserve"> independent ethical advice on the operation of </w:t>
      </w:r>
      <w:r w:rsidR="00D6067F" w:rsidRPr="00B9275E">
        <w:rPr>
          <w:rFonts w:ascii="Arial" w:hAnsi="Arial" w:cs="Arial"/>
        </w:rPr>
        <w:t>the UK National DNA Database (</w:t>
      </w:r>
      <w:r w:rsidR="00D6067F">
        <w:rPr>
          <w:rFonts w:ascii="Arial" w:hAnsi="Arial" w:cs="Arial"/>
        </w:rPr>
        <w:t>NDNAD</w:t>
      </w:r>
      <w:r w:rsidR="00D6067F" w:rsidRPr="00B9275E">
        <w:rPr>
          <w:rFonts w:ascii="Arial" w:hAnsi="Arial" w:cs="Arial"/>
        </w:rPr>
        <w:t>)</w:t>
      </w:r>
      <w:r w:rsidR="00D6067F">
        <w:rPr>
          <w:rFonts w:ascii="Arial" w:hAnsi="Arial" w:cs="Arial"/>
        </w:rPr>
        <w:t xml:space="preserve">. </w:t>
      </w:r>
      <w:r>
        <w:rPr>
          <w:rFonts w:ascii="Arial" w:hAnsi="Arial" w:cs="Arial"/>
        </w:rPr>
        <w:t>In 2017, the committees scope broadened to include ethical i</w:t>
      </w:r>
      <w:r w:rsidR="00D6067F" w:rsidRPr="008651B5">
        <w:rPr>
          <w:rFonts w:ascii="Arial" w:hAnsi="Arial" w:cs="Arial"/>
        </w:rPr>
        <w:t>ssues related to the collection, use, and retention of biometric and forensic material</w:t>
      </w:r>
      <w:r w:rsidR="002257C8">
        <w:rPr>
          <w:rFonts w:ascii="Arial" w:hAnsi="Arial" w:cs="Arial"/>
        </w:rPr>
        <w:t xml:space="preserve">, at which point the it became </w:t>
      </w:r>
      <w:r w:rsidR="00D6067F">
        <w:rPr>
          <w:rFonts w:ascii="Arial" w:hAnsi="Arial" w:cs="Arial"/>
        </w:rPr>
        <w:t xml:space="preserve">the </w:t>
      </w:r>
      <w:hyperlink r:id="rId17" w:history="1">
        <w:r w:rsidR="00D6067F" w:rsidRPr="00406BBE">
          <w:rPr>
            <w:rStyle w:val="Hyperlink"/>
            <w:rFonts w:ascii="Arial" w:hAnsi="Arial" w:cs="Arial"/>
          </w:rPr>
          <w:t>Biometrics and Forensics Ethics Group</w:t>
        </w:r>
      </w:hyperlink>
      <w:r w:rsidR="002257C8">
        <w:rPr>
          <w:rFonts w:ascii="Arial" w:hAnsi="Arial" w:cs="Arial"/>
        </w:rPr>
        <w:t xml:space="preserve">. A further evolution in 2019, to encompass the ethical review </w:t>
      </w:r>
      <w:r>
        <w:rPr>
          <w:rFonts w:ascii="Arial" w:hAnsi="Arial" w:cs="Arial"/>
        </w:rPr>
        <w:t>of the use of large and complex datasets</w:t>
      </w:r>
      <w:r w:rsidRPr="00D6067F">
        <w:rPr>
          <w:rFonts w:ascii="Arial" w:hAnsi="Arial" w:cs="Arial"/>
        </w:rPr>
        <w:t xml:space="preserve"> </w:t>
      </w:r>
      <w:r w:rsidRPr="008651B5">
        <w:rPr>
          <w:rFonts w:ascii="Arial" w:hAnsi="Arial" w:cs="Arial"/>
        </w:rPr>
        <w:t>and projects using artificial intelligence for decision making</w:t>
      </w:r>
      <w:r w:rsidR="002257C8">
        <w:rPr>
          <w:rFonts w:ascii="Arial" w:hAnsi="Arial" w:cs="Arial"/>
        </w:rPr>
        <w:t xml:space="preserve">, brought the committees remit to where it is now. </w:t>
      </w:r>
    </w:p>
    <w:p w14:paraId="632F3623" w14:textId="77777777" w:rsidR="002257C8" w:rsidRDefault="002257C8" w:rsidP="00491C9A">
      <w:pPr>
        <w:rPr>
          <w:rFonts w:ascii="Arial" w:hAnsi="Arial" w:cs="Arial"/>
        </w:rPr>
      </w:pPr>
    </w:p>
    <w:p w14:paraId="4D133217" w14:textId="4C4D7791" w:rsidR="00D6067F" w:rsidRDefault="002257C8" w:rsidP="00491C9A">
      <w:pPr>
        <w:rPr>
          <w:rFonts w:ascii="Arial" w:hAnsi="Arial" w:cs="Arial"/>
        </w:rPr>
      </w:pPr>
      <w:r>
        <w:rPr>
          <w:rFonts w:ascii="Arial" w:hAnsi="Arial" w:cs="Arial"/>
        </w:rPr>
        <w:t xml:space="preserve">The committee was formally renamed the Science and Technology Ethics Advisory Group in late 2025, and STEAC’s remit covers consideration </w:t>
      </w:r>
      <w:r w:rsidRPr="002257C8">
        <w:rPr>
          <w:rFonts w:ascii="Arial" w:hAnsi="Arial" w:cs="Arial"/>
        </w:rPr>
        <w:t>of the ethical issues associated with science and technology used to generate, manage, and analyse the Home Office’s data.</w:t>
      </w:r>
      <w:r>
        <w:rPr>
          <w:rFonts w:ascii="Arial" w:hAnsi="Arial" w:cs="Arial"/>
        </w:rPr>
        <w:t xml:space="preserve"> </w:t>
      </w:r>
    </w:p>
    <w:p w14:paraId="5C46AED6" w14:textId="77777777" w:rsidR="00C55F14" w:rsidRDefault="00C55F14" w:rsidP="00C55F14">
      <w:pPr>
        <w:rPr>
          <w:rFonts w:ascii="Arial" w:hAnsi="Arial" w:cs="Arial"/>
        </w:rPr>
      </w:pPr>
    </w:p>
    <w:p w14:paraId="28AECDE3" w14:textId="1E381DDC" w:rsidR="002257C8" w:rsidRPr="002257C8" w:rsidRDefault="002257C8" w:rsidP="00C55F14">
      <w:pPr>
        <w:rPr>
          <w:rFonts w:ascii="Arial" w:hAnsi="Arial" w:cs="Arial"/>
          <w:b/>
          <w:bCs/>
        </w:rPr>
      </w:pPr>
      <w:r w:rsidRPr="002257C8">
        <w:rPr>
          <w:rFonts w:ascii="Arial" w:hAnsi="Arial" w:cs="Arial"/>
          <w:b/>
          <w:bCs/>
        </w:rPr>
        <w:t>Membership</w:t>
      </w:r>
    </w:p>
    <w:p w14:paraId="1EAE2E19" w14:textId="2675F120" w:rsidR="00C55F14" w:rsidRDefault="00C55F14" w:rsidP="00C55F14">
      <w:pPr>
        <w:rPr>
          <w:rFonts w:ascii="Arial" w:hAnsi="Arial" w:cs="Arial"/>
        </w:rPr>
      </w:pPr>
      <w:r w:rsidRPr="008651B5">
        <w:rPr>
          <w:rFonts w:ascii="Arial" w:hAnsi="Arial" w:cs="Arial"/>
        </w:rPr>
        <w:t xml:space="preserve">Members of the </w:t>
      </w:r>
      <w:r w:rsidR="00D6067F">
        <w:rPr>
          <w:rFonts w:ascii="Arial" w:hAnsi="Arial" w:cs="Arial"/>
        </w:rPr>
        <w:t>committee</w:t>
      </w:r>
      <w:r w:rsidRPr="008651B5">
        <w:rPr>
          <w:rFonts w:ascii="Arial" w:hAnsi="Arial" w:cs="Arial"/>
        </w:rPr>
        <w:t xml:space="preserve"> are appointed based on their skills and expertise and do not represent their employer or other interest group. The </w:t>
      </w:r>
      <w:r w:rsidR="00D6067F">
        <w:rPr>
          <w:rFonts w:ascii="Arial" w:hAnsi="Arial" w:cs="Arial"/>
        </w:rPr>
        <w:t>committee</w:t>
      </w:r>
      <w:r w:rsidRPr="008651B5">
        <w:rPr>
          <w:rFonts w:ascii="Arial" w:hAnsi="Arial" w:cs="Arial"/>
        </w:rPr>
        <w:t xml:space="preserve"> has </w:t>
      </w:r>
      <w:r w:rsidRPr="00406BBE">
        <w:rPr>
          <w:rFonts w:ascii="Arial" w:hAnsi="Arial" w:cs="Arial"/>
        </w:rPr>
        <w:t>members</w:t>
      </w:r>
      <w:r w:rsidRPr="008651B5">
        <w:rPr>
          <w:rFonts w:ascii="Arial" w:hAnsi="Arial" w:cs="Arial"/>
        </w:rPr>
        <w:t xml:space="preserve"> with a broad range of skills and expertise </w:t>
      </w:r>
      <w:r w:rsidR="00D6067F">
        <w:rPr>
          <w:rFonts w:ascii="Arial" w:hAnsi="Arial" w:cs="Arial"/>
        </w:rPr>
        <w:t xml:space="preserve">drawn from varied experiences within academia, industry and beyond. The specialist expertise of the </w:t>
      </w:r>
      <w:hyperlink r:id="rId18" w:history="1">
        <w:r w:rsidR="00D6067F" w:rsidRPr="00406BBE">
          <w:rPr>
            <w:rStyle w:val="Hyperlink"/>
            <w:rFonts w:ascii="Arial" w:hAnsi="Arial" w:cs="Arial"/>
          </w:rPr>
          <w:t>membership</w:t>
        </w:r>
      </w:hyperlink>
      <w:r w:rsidR="00D6067F">
        <w:rPr>
          <w:rFonts w:ascii="Arial" w:hAnsi="Arial" w:cs="Arial"/>
        </w:rPr>
        <w:t xml:space="preserve"> is deliberately varied covering disciplines such </w:t>
      </w:r>
      <w:r w:rsidRPr="008651B5">
        <w:rPr>
          <w:rFonts w:ascii="Arial" w:hAnsi="Arial" w:cs="Arial"/>
        </w:rPr>
        <w:t xml:space="preserve">as; law, computer science, philosophy, and forensic science. Members are expected to </w:t>
      </w:r>
      <w:proofErr w:type="gramStart"/>
      <w:r w:rsidRPr="008651B5">
        <w:rPr>
          <w:rFonts w:ascii="Arial" w:hAnsi="Arial" w:cs="Arial"/>
        </w:rPr>
        <w:t>provide independent advice and act in the public interest at all times</w:t>
      </w:r>
      <w:proofErr w:type="gramEnd"/>
      <w:r w:rsidRPr="008651B5">
        <w:rPr>
          <w:rFonts w:ascii="Arial" w:hAnsi="Arial" w:cs="Arial"/>
        </w:rPr>
        <w:t xml:space="preserve">. </w:t>
      </w:r>
    </w:p>
    <w:p w14:paraId="1B2B2D35" w14:textId="77777777" w:rsidR="00C55F14" w:rsidRDefault="00C55F14" w:rsidP="00C55F14">
      <w:pPr>
        <w:rPr>
          <w:rFonts w:ascii="Arial" w:hAnsi="Arial" w:cs="Arial"/>
        </w:rPr>
      </w:pPr>
    </w:p>
    <w:p w14:paraId="7E6C490F" w14:textId="52D6B4AE" w:rsidR="002257C8" w:rsidRPr="002257C8" w:rsidRDefault="002257C8" w:rsidP="00C55F14">
      <w:pPr>
        <w:rPr>
          <w:rFonts w:ascii="Arial" w:hAnsi="Arial" w:cs="Arial"/>
          <w:b/>
          <w:bCs/>
        </w:rPr>
      </w:pPr>
      <w:r w:rsidRPr="002257C8">
        <w:rPr>
          <w:rFonts w:ascii="Arial" w:hAnsi="Arial" w:cs="Arial"/>
          <w:b/>
          <w:bCs/>
        </w:rPr>
        <w:t xml:space="preserve">Work programme </w:t>
      </w:r>
    </w:p>
    <w:p w14:paraId="1A31D466" w14:textId="77777777" w:rsidR="002257C8" w:rsidRDefault="00C55F14" w:rsidP="00C55F14">
      <w:pPr>
        <w:rPr>
          <w:rFonts w:ascii="Arial" w:hAnsi="Arial" w:cs="Arial"/>
        </w:rPr>
      </w:pPr>
      <w:r w:rsidRPr="008651B5">
        <w:rPr>
          <w:rFonts w:ascii="Arial" w:hAnsi="Arial" w:cs="Arial"/>
        </w:rPr>
        <w:t xml:space="preserve">Around 70% of </w:t>
      </w:r>
      <w:r w:rsidR="002257C8">
        <w:rPr>
          <w:rFonts w:ascii="Arial" w:hAnsi="Arial" w:cs="Arial"/>
        </w:rPr>
        <w:t xml:space="preserve">STEAC’s </w:t>
      </w:r>
      <w:r w:rsidRPr="008651B5">
        <w:rPr>
          <w:rFonts w:ascii="Arial" w:hAnsi="Arial" w:cs="Arial"/>
        </w:rPr>
        <w:t xml:space="preserve">work is commissioned by the Home Office, </w:t>
      </w:r>
      <w:r w:rsidR="002257C8">
        <w:rPr>
          <w:rFonts w:ascii="Arial" w:hAnsi="Arial" w:cs="Arial"/>
        </w:rPr>
        <w:t>the remaining 30% is available for self-commissioning, selected and agreed by its membership</w:t>
      </w:r>
      <w:r w:rsidRPr="008651B5">
        <w:rPr>
          <w:rFonts w:ascii="Arial" w:hAnsi="Arial" w:cs="Arial"/>
        </w:rPr>
        <w:t>.</w:t>
      </w:r>
    </w:p>
    <w:p w14:paraId="26D21F7B" w14:textId="77777777" w:rsidR="002257C8" w:rsidRDefault="002257C8" w:rsidP="00C55F14">
      <w:pPr>
        <w:rPr>
          <w:rFonts w:ascii="Arial" w:hAnsi="Arial" w:cs="Arial"/>
        </w:rPr>
      </w:pPr>
    </w:p>
    <w:p w14:paraId="3F72F100" w14:textId="77777777" w:rsidR="002257C8" w:rsidRDefault="00C55F14" w:rsidP="00C55F14">
      <w:pPr>
        <w:rPr>
          <w:rFonts w:ascii="Arial" w:hAnsi="Arial" w:cs="Arial"/>
        </w:rPr>
      </w:pPr>
      <w:r>
        <w:rPr>
          <w:rFonts w:ascii="Arial" w:hAnsi="Arial" w:cs="Arial"/>
        </w:rPr>
        <w:t>Recent priorities of the group have been biometric technologies, such as</w:t>
      </w:r>
      <w:r w:rsidR="002257C8">
        <w:rPr>
          <w:rFonts w:ascii="Arial" w:hAnsi="Arial" w:cs="Arial"/>
        </w:rPr>
        <w:t xml:space="preserve"> the growing use and deployment of</w:t>
      </w:r>
      <w:r>
        <w:rPr>
          <w:rFonts w:ascii="Arial" w:hAnsi="Arial" w:cs="Arial"/>
        </w:rPr>
        <w:t xml:space="preserve"> facial recognition, and ethical considerations in the adoption of artificial intelligence</w:t>
      </w:r>
      <w:r w:rsidR="002257C8">
        <w:rPr>
          <w:rFonts w:ascii="Arial" w:hAnsi="Arial" w:cs="Arial"/>
        </w:rPr>
        <w:t>, covering a range of use-cases</w:t>
      </w:r>
      <w:r>
        <w:rPr>
          <w:rFonts w:ascii="Arial" w:hAnsi="Arial" w:cs="Arial"/>
        </w:rPr>
        <w:t xml:space="preserve">. </w:t>
      </w:r>
    </w:p>
    <w:p w14:paraId="5034DA91" w14:textId="77777777" w:rsidR="002257C8" w:rsidRDefault="002257C8" w:rsidP="00C55F14">
      <w:pPr>
        <w:rPr>
          <w:rFonts w:ascii="Arial" w:hAnsi="Arial" w:cs="Arial"/>
        </w:rPr>
      </w:pPr>
    </w:p>
    <w:p w14:paraId="3D6BDED0" w14:textId="77777777" w:rsidR="00C20270" w:rsidRDefault="002257C8" w:rsidP="00C55F14">
      <w:pPr>
        <w:rPr>
          <w:rFonts w:ascii="Arial" w:hAnsi="Arial" w:cs="Arial"/>
        </w:rPr>
      </w:pPr>
      <w:r>
        <w:rPr>
          <w:rFonts w:ascii="Arial" w:hAnsi="Arial" w:cs="Arial"/>
        </w:rPr>
        <w:t>STEAC’s work programme is broadly divided into</w:t>
      </w:r>
      <w:r w:rsidR="00C20270">
        <w:rPr>
          <w:rFonts w:ascii="Arial" w:hAnsi="Arial" w:cs="Arial"/>
        </w:rPr>
        <w:t xml:space="preserve"> five thematic areas: </w:t>
      </w:r>
    </w:p>
    <w:p w14:paraId="7FA93485" w14:textId="5217CAC8" w:rsidR="00C20270" w:rsidRDefault="00C20270" w:rsidP="00C20270">
      <w:pPr>
        <w:pStyle w:val="ListParagraph"/>
        <w:numPr>
          <w:ilvl w:val="0"/>
          <w:numId w:val="42"/>
        </w:numPr>
        <w:rPr>
          <w:rFonts w:ascii="Arial" w:hAnsi="Arial" w:cs="Arial"/>
        </w:rPr>
      </w:pPr>
      <w:r>
        <w:rPr>
          <w:rFonts w:ascii="Arial" w:hAnsi="Arial" w:cs="Arial"/>
        </w:rPr>
        <w:t>Biometric technology</w:t>
      </w:r>
    </w:p>
    <w:p w14:paraId="119B0770" w14:textId="02C2599A" w:rsidR="00C20270" w:rsidRDefault="00C20270" w:rsidP="00C20270">
      <w:pPr>
        <w:pStyle w:val="ListParagraph"/>
        <w:numPr>
          <w:ilvl w:val="0"/>
          <w:numId w:val="42"/>
        </w:numPr>
        <w:rPr>
          <w:rFonts w:ascii="Arial" w:hAnsi="Arial" w:cs="Arial"/>
        </w:rPr>
      </w:pPr>
      <w:r>
        <w:rPr>
          <w:rFonts w:ascii="Arial" w:hAnsi="Arial" w:cs="Arial"/>
        </w:rPr>
        <w:t>Artificial intelligence</w:t>
      </w:r>
    </w:p>
    <w:p w14:paraId="514CCB6E" w14:textId="054AFBBD" w:rsidR="00C20270" w:rsidRDefault="00C20270" w:rsidP="00C20270">
      <w:pPr>
        <w:pStyle w:val="ListParagraph"/>
        <w:numPr>
          <w:ilvl w:val="0"/>
          <w:numId w:val="42"/>
        </w:numPr>
        <w:rPr>
          <w:rFonts w:ascii="Arial" w:hAnsi="Arial" w:cs="Arial"/>
        </w:rPr>
      </w:pPr>
      <w:r>
        <w:rPr>
          <w:rFonts w:ascii="Arial" w:hAnsi="Arial" w:cs="Arial"/>
        </w:rPr>
        <w:t>Data Ethics</w:t>
      </w:r>
    </w:p>
    <w:p w14:paraId="57F1728D" w14:textId="0FA2C6A1" w:rsidR="00C20270" w:rsidRDefault="00C20270" w:rsidP="00C20270">
      <w:pPr>
        <w:pStyle w:val="ListParagraph"/>
        <w:numPr>
          <w:ilvl w:val="0"/>
          <w:numId w:val="42"/>
        </w:numPr>
        <w:rPr>
          <w:rFonts w:ascii="Arial" w:hAnsi="Arial" w:cs="Arial"/>
        </w:rPr>
      </w:pPr>
      <w:r>
        <w:rPr>
          <w:rFonts w:ascii="Arial" w:hAnsi="Arial" w:cs="Arial"/>
        </w:rPr>
        <w:t xml:space="preserve">Policing </w:t>
      </w:r>
    </w:p>
    <w:p w14:paraId="1E7AD467" w14:textId="45C4CBC3" w:rsidR="00C20270" w:rsidRPr="00C20270" w:rsidRDefault="00C20270" w:rsidP="00C20270">
      <w:pPr>
        <w:pStyle w:val="ListParagraph"/>
        <w:numPr>
          <w:ilvl w:val="0"/>
          <w:numId w:val="42"/>
        </w:numPr>
        <w:rPr>
          <w:rFonts w:ascii="Arial" w:hAnsi="Arial" w:cs="Arial"/>
        </w:rPr>
      </w:pPr>
      <w:r>
        <w:rPr>
          <w:rFonts w:ascii="Arial" w:hAnsi="Arial" w:cs="Arial"/>
        </w:rPr>
        <w:t xml:space="preserve">Forensics </w:t>
      </w:r>
    </w:p>
    <w:p w14:paraId="4C6F8CA6" w14:textId="77777777" w:rsidR="00C20270" w:rsidRDefault="00C20270" w:rsidP="00C55F14">
      <w:pPr>
        <w:rPr>
          <w:rFonts w:ascii="Arial" w:hAnsi="Arial" w:cs="Arial"/>
        </w:rPr>
      </w:pPr>
    </w:p>
    <w:p w14:paraId="3CB8A9BB" w14:textId="77777777" w:rsidR="00C20270" w:rsidRDefault="00C20270" w:rsidP="00C55F14">
      <w:pPr>
        <w:rPr>
          <w:rFonts w:ascii="Arial" w:hAnsi="Arial" w:cs="Arial"/>
        </w:rPr>
      </w:pPr>
      <w:r>
        <w:rPr>
          <w:rFonts w:ascii="Arial" w:hAnsi="Arial" w:cs="Arial"/>
        </w:rPr>
        <w:t xml:space="preserve">Subject to a specific commissioning request, task and finish style groups are called upon based on interest and expertise. These groups </w:t>
      </w:r>
      <w:r w:rsidR="00C55F14">
        <w:rPr>
          <w:rFonts w:ascii="Arial" w:hAnsi="Arial" w:cs="Arial"/>
        </w:rPr>
        <w:t xml:space="preserve">report into quarterly meetings of </w:t>
      </w:r>
      <w:r>
        <w:rPr>
          <w:rFonts w:ascii="Arial" w:hAnsi="Arial" w:cs="Arial"/>
        </w:rPr>
        <w:t>STEAC</w:t>
      </w:r>
      <w:r w:rsidR="00C55F14">
        <w:rPr>
          <w:rFonts w:ascii="Arial" w:hAnsi="Arial" w:cs="Arial"/>
        </w:rPr>
        <w:t>.</w:t>
      </w:r>
    </w:p>
    <w:p w14:paraId="24F019CF" w14:textId="77777777" w:rsidR="00C20270" w:rsidRDefault="00C20270" w:rsidP="00C55F14">
      <w:pPr>
        <w:rPr>
          <w:rFonts w:ascii="Arial" w:hAnsi="Arial" w:cs="Arial"/>
        </w:rPr>
      </w:pPr>
    </w:p>
    <w:p w14:paraId="7DE8BC80" w14:textId="77777777" w:rsidR="00C20270" w:rsidRDefault="00C20270" w:rsidP="00C20270">
      <w:pPr>
        <w:rPr>
          <w:rFonts w:ascii="Arial" w:hAnsi="Arial" w:cs="Arial"/>
        </w:rPr>
      </w:pPr>
      <w:r>
        <w:rPr>
          <w:rFonts w:ascii="Arial" w:hAnsi="Arial" w:cs="Arial"/>
        </w:rPr>
        <w:t xml:space="preserve">STEAC </w:t>
      </w:r>
      <w:r w:rsidRPr="008651B5">
        <w:rPr>
          <w:rFonts w:ascii="Arial" w:hAnsi="Arial" w:cs="Arial"/>
        </w:rPr>
        <w:t xml:space="preserve">holds four full committee meetings a year and the </w:t>
      </w:r>
      <w:r w:rsidRPr="00D6067F">
        <w:rPr>
          <w:rFonts w:ascii="Arial" w:hAnsi="Arial" w:cs="Arial"/>
        </w:rPr>
        <w:t>minutes of these meetings</w:t>
      </w:r>
      <w:r w:rsidRPr="008651B5">
        <w:rPr>
          <w:rFonts w:ascii="Arial" w:hAnsi="Arial" w:cs="Arial"/>
        </w:rPr>
        <w:t xml:space="preserve"> are publicly available on the </w:t>
      </w:r>
      <w:r>
        <w:rPr>
          <w:rFonts w:ascii="Arial" w:hAnsi="Arial" w:cs="Arial"/>
        </w:rPr>
        <w:t>STEAC</w:t>
      </w:r>
      <w:r w:rsidRPr="008651B5">
        <w:rPr>
          <w:rFonts w:ascii="Arial" w:hAnsi="Arial" w:cs="Arial"/>
        </w:rPr>
        <w:t xml:space="preserve"> website together with the </w:t>
      </w:r>
      <w:r>
        <w:rPr>
          <w:rFonts w:ascii="Arial" w:hAnsi="Arial" w:cs="Arial"/>
        </w:rPr>
        <w:t>committee’s</w:t>
      </w:r>
      <w:r w:rsidRPr="008651B5">
        <w:rPr>
          <w:rFonts w:ascii="Arial" w:hAnsi="Arial" w:cs="Arial"/>
        </w:rPr>
        <w:t xml:space="preserve"> annual reports</w:t>
      </w:r>
      <w:r>
        <w:rPr>
          <w:rFonts w:ascii="Arial" w:hAnsi="Arial" w:cs="Arial"/>
        </w:rPr>
        <w:t xml:space="preserve"> and publications</w:t>
      </w:r>
      <w:r w:rsidRPr="008651B5">
        <w:rPr>
          <w:rFonts w:ascii="Arial" w:hAnsi="Arial" w:cs="Arial"/>
        </w:rPr>
        <w:t>.</w:t>
      </w:r>
    </w:p>
    <w:p w14:paraId="6298E8C6" w14:textId="77777777" w:rsidR="00C20270" w:rsidRDefault="00C20270" w:rsidP="00C55F14">
      <w:pPr>
        <w:rPr>
          <w:rFonts w:ascii="Arial" w:hAnsi="Arial" w:cs="Arial"/>
        </w:rPr>
      </w:pPr>
    </w:p>
    <w:p w14:paraId="1DF7DACC" w14:textId="430166EB" w:rsidR="00C20270" w:rsidRPr="008651B5" w:rsidRDefault="00C20270" w:rsidP="00C20270">
      <w:pPr>
        <w:rPr>
          <w:rFonts w:ascii="Arial" w:hAnsi="Arial" w:cs="Arial"/>
        </w:rPr>
      </w:pPr>
      <w:r>
        <w:rPr>
          <w:rFonts w:ascii="Arial" w:hAnsi="Arial" w:cs="Arial"/>
        </w:rPr>
        <w:lastRenderedPageBreak/>
        <w:t>Under its former name, t</w:t>
      </w:r>
      <w:r w:rsidRPr="008651B5">
        <w:rPr>
          <w:rFonts w:ascii="Arial" w:hAnsi="Arial" w:cs="Arial"/>
        </w:rPr>
        <w:t>he B</w:t>
      </w:r>
      <w:r>
        <w:rPr>
          <w:rFonts w:ascii="Arial" w:hAnsi="Arial" w:cs="Arial"/>
        </w:rPr>
        <w:t>iometrics and Forensic Ethics Group, STEACs membership have re</w:t>
      </w:r>
      <w:r w:rsidRPr="008651B5">
        <w:rPr>
          <w:rFonts w:ascii="Arial" w:hAnsi="Arial" w:cs="Arial"/>
        </w:rPr>
        <w:t xml:space="preserve">cently published the following work: </w:t>
      </w:r>
    </w:p>
    <w:p w14:paraId="599E0D23" w14:textId="5EC84028" w:rsidR="00C20270" w:rsidRPr="00C20270" w:rsidRDefault="00C20270" w:rsidP="00C20270">
      <w:pPr>
        <w:pStyle w:val="ListParagraph"/>
        <w:numPr>
          <w:ilvl w:val="0"/>
          <w:numId w:val="41"/>
        </w:numPr>
        <w:spacing w:after="60" w:line="259" w:lineRule="auto"/>
        <w:ind w:left="714" w:hanging="357"/>
        <w:rPr>
          <w:rFonts w:ascii="Arial" w:hAnsi="Arial" w:cs="Arial"/>
        </w:rPr>
      </w:pPr>
      <w:hyperlink r:id="rId19" w:history="1">
        <w:r w:rsidRPr="00C20270">
          <w:rPr>
            <w:rStyle w:val="Hyperlink"/>
            <w:rFonts w:ascii="Arial" w:hAnsi="Arial" w:cs="Arial"/>
          </w:rPr>
          <w:t>Public sector use of biometric voice recognition technology: ethical issues - GOV.UK</w:t>
        </w:r>
      </w:hyperlink>
      <w:r>
        <w:rPr>
          <w:rFonts w:ascii="Arial" w:hAnsi="Arial" w:cs="Arial"/>
        </w:rPr>
        <w:t>, published in September 2025</w:t>
      </w:r>
    </w:p>
    <w:p w14:paraId="489190FC" w14:textId="27D60C2E" w:rsidR="00C20270" w:rsidRPr="008651B5" w:rsidRDefault="00C20270" w:rsidP="00C20270">
      <w:pPr>
        <w:pStyle w:val="ListParagraph"/>
        <w:numPr>
          <w:ilvl w:val="0"/>
          <w:numId w:val="41"/>
        </w:numPr>
        <w:spacing w:after="60" w:line="259" w:lineRule="auto"/>
        <w:ind w:left="714" w:hanging="357"/>
        <w:rPr>
          <w:rFonts w:ascii="Arial" w:hAnsi="Arial" w:cs="Arial"/>
        </w:rPr>
      </w:pPr>
      <w:hyperlink r:id="rId20" w:history="1">
        <w:r w:rsidRPr="001C5DE6">
          <w:rPr>
            <w:rStyle w:val="Hyperlink"/>
            <w:rFonts w:ascii="Arial" w:hAnsi="Arial" w:cs="Arial"/>
          </w:rPr>
          <w:t>Biometrics and Forensics Ethics Group ethical principles</w:t>
        </w:r>
      </w:hyperlink>
      <w:r w:rsidRPr="008651B5">
        <w:rPr>
          <w:rFonts w:ascii="Arial" w:hAnsi="Arial" w:cs="Arial"/>
        </w:rPr>
        <w:t xml:space="preserve">, updated in </w:t>
      </w:r>
      <w:r>
        <w:rPr>
          <w:rFonts w:ascii="Arial" w:hAnsi="Arial" w:cs="Arial"/>
        </w:rPr>
        <w:t>March</w:t>
      </w:r>
      <w:r w:rsidRPr="008651B5">
        <w:rPr>
          <w:rFonts w:ascii="Arial" w:hAnsi="Arial" w:cs="Arial"/>
        </w:rPr>
        <w:t xml:space="preserve"> 202</w:t>
      </w:r>
      <w:r>
        <w:rPr>
          <w:rFonts w:ascii="Arial" w:hAnsi="Arial" w:cs="Arial"/>
        </w:rPr>
        <w:t>3</w:t>
      </w:r>
      <w:r w:rsidRPr="008651B5">
        <w:rPr>
          <w:rFonts w:ascii="Arial" w:hAnsi="Arial" w:cs="Arial"/>
        </w:rPr>
        <w:t xml:space="preserve"> </w:t>
      </w:r>
    </w:p>
    <w:p w14:paraId="1373FB53" w14:textId="77777777" w:rsidR="00C20270" w:rsidRDefault="00C20270" w:rsidP="00C20270">
      <w:pPr>
        <w:pStyle w:val="ListParagraph"/>
        <w:numPr>
          <w:ilvl w:val="0"/>
          <w:numId w:val="41"/>
        </w:numPr>
        <w:spacing w:after="60" w:line="259" w:lineRule="auto"/>
        <w:ind w:left="714" w:hanging="357"/>
        <w:rPr>
          <w:rFonts w:ascii="Arial" w:hAnsi="Arial" w:cs="Arial"/>
        </w:rPr>
      </w:pPr>
      <w:hyperlink r:id="rId21" w:history="1">
        <w:r w:rsidRPr="008651B5">
          <w:rPr>
            <w:rStyle w:val="Hyperlink"/>
            <w:rFonts w:ascii="Arial" w:hAnsi="Arial" w:cs="Arial"/>
          </w:rPr>
          <w:t>Briefing note on the ethical issues arising from public–private collaboration in the use of live facial recognition technology</w:t>
        </w:r>
      </w:hyperlink>
      <w:r w:rsidRPr="008651B5">
        <w:rPr>
          <w:rFonts w:ascii="Arial" w:hAnsi="Arial" w:cs="Arial"/>
        </w:rPr>
        <w:t>, published in January 2021</w:t>
      </w:r>
    </w:p>
    <w:p w14:paraId="637D6895" w14:textId="77777777" w:rsidR="00C20270" w:rsidRPr="008651B5" w:rsidRDefault="00C20270" w:rsidP="00C20270">
      <w:pPr>
        <w:pStyle w:val="ListParagraph"/>
        <w:numPr>
          <w:ilvl w:val="0"/>
          <w:numId w:val="41"/>
        </w:numPr>
        <w:spacing w:after="60" w:line="259" w:lineRule="auto"/>
        <w:ind w:left="714" w:hanging="357"/>
        <w:rPr>
          <w:rFonts w:ascii="Arial" w:hAnsi="Arial" w:cs="Arial"/>
        </w:rPr>
      </w:pPr>
      <w:hyperlink r:id="rId22" w:history="1">
        <w:r w:rsidRPr="008651B5">
          <w:rPr>
            <w:rStyle w:val="Hyperlink"/>
            <w:rFonts w:ascii="Arial" w:hAnsi="Arial" w:cs="Arial"/>
          </w:rPr>
          <w:t>Should we be making use of genetic genealogy to assist in solving crime? A report on the feasibility of such methods in the UK</w:t>
        </w:r>
      </w:hyperlink>
      <w:r w:rsidRPr="008651B5">
        <w:rPr>
          <w:rFonts w:ascii="Arial" w:hAnsi="Arial" w:cs="Arial"/>
        </w:rPr>
        <w:t>, published in September 2020</w:t>
      </w:r>
    </w:p>
    <w:p w14:paraId="67DE7D20" w14:textId="77777777" w:rsidR="00C20270" w:rsidRDefault="00C20270" w:rsidP="00C55F14">
      <w:pPr>
        <w:rPr>
          <w:rFonts w:ascii="Arial" w:hAnsi="Arial" w:cs="Arial"/>
        </w:rPr>
      </w:pPr>
    </w:p>
    <w:p w14:paraId="233AEEAE" w14:textId="01ACBFEA" w:rsidR="00C20270" w:rsidRPr="00C20270" w:rsidRDefault="00C20270" w:rsidP="00C55F14">
      <w:pPr>
        <w:rPr>
          <w:rFonts w:ascii="Arial" w:hAnsi="Arial" w:cs="Arial"/>
          <w:b/>
          <w:bCs/>
        </w:rPr>
      </w:pPr>
      <w:r w:rsidRPr="00C20270">
        <w:rPr>
          <w:rFonts w:ascii="Arial" w:hAnsi="Arial" w:cs="Arial"/>
          <w:b/>
          <w:bCs/>
        </w:rPr>
        <w:t>Operation</w:t>
      </w:r>
    </w:p>
    <w:p w14:paraId="08361D53" w14:textId="15BAFDA5" w:rsidR="00C55F14" w:rsidRPr="008651B5" w:rsidRDefault="00C20270" w:rsidP="00C55F14">
      <w:pPr>
        <w:rPr>
          <w:rFonts w:ascii="Arial" w:hAnsi="Arial" w:cs="Arial"/>
        </w:rPr>
      </w:pPr>
      <w:r>
        <w:rPr>
          <w:rFonts w:ascii="Arial" w:hAnsi="Arial" w:cs="Arial"/>
        </w:rPr>
        <w:t>While independent of the Home Office, STEAC</w:t>
      </w:r>
      <w:r w:rsidR="00C55F14">
        <w:rPr>
          <w:rFonts w:ascii="Arial" w:hAnsi="Arial" w:cs="Arial"/>
        </w:rPr>
        <w:t xml:space="preserve"> is</w:t>
      </w:r>
      <w:r w:rsidR="00C55F14" w:rsidRPr="008651B5">
        <w:rPr>
          <w:rFonts w:ascii="Arial" w:hAnsi="Arial" w:cs="Arial"/>
        </w:rPr>
        <w:t xml:space="preserve"> supported by </w:t>
      </w:r>
      <w:r>
        <w:rPr>
          <w:rFonts w:ascii="Arial" w:hAnsi="Arial" w:cs="Arial"/>
        </w:rPr>
        <w:t xml:space="preserve">a dedicated </w:t>
      </w:r>
      <w:r w:rsidR="00C55F14" w:rsidRPr="008651B5">
        <w:rPr>
          <w:rFonts w:ascii="Arial" w:hAnsi="Arial" w:cs="Arial"/>
        </w:rPr>
        <w:t>Secretariat</w:t>
      </w:r>
      <w:r>
        <w:rPr>
          <w:rFonts w:ascii="Arial" w:hAnsi="Arial" w:cs="Arial"/>
        </w:rPr>
        <w:t xml:space="preserve"> formed of Home Office staff. These staff sit within the Digital and Innovation Group, under the leadership of the Chief Scientific Advisor, as part of the Home Office’s Science Advice Function. </w:t>
      </w:r>
    </w:p>
    <w:p w14:paraId="1F0FB998" w14:textId="77777777" w:rsidR="00C55F14" w:rsidRDefault="00C55F14" w:rsidP="00C55F14">
      <w:pPr>
        <w:rPr>
          <w:rFonts w:ascii="Arial" w:hAnsi="Arial" w:cs="Arial"/>
        </w:rPr>
      </w:pPr>
    </w:p>
    <w:p w14:paraId="7D3F1327" w14:textId="77777777" w:rsidR="002257C8" w:rsidRPr="008651B5" w:rsidRDefault="002257C8" w:rsidP="00C55F14">
      <w:pPr>
        <w:rPr>
          <w:rFonts w:ascii="Arial" w:hAnsi="Arial" w:cs="Arial"/>
        </w:rPr>
      </w:pPr>
    </w:p>
    <w:p w14:paraId="1B2DF2F9" w14:textId="3DCD245B" w:rsidR="00BD5961" w:rsidRPr="002800A3" w:rsidRDefault="00D33BF0" w:rsidP="00156E8B">
      <w:pPr>
        <w:rPr>
          <w:rFonts w:ascii="Arial" w:hAnsi="Arial" w:cs="Arial"/>
        </w:rPr>
      </w:pPr>
      <w:r>
        <w:rPr>
          <w:rFonts w:ascii="Arial" w:hAnsi="Arial" w:cs="Arial"/>
          <w:b/>
          <w:color w:val="7030A0"/>
          <w:sz w:val="32"/>
          <w:szCs w:val="32"/>
        </w:rPr>
        <w:br w:type="page"/>
      </w:r>
      <w:r w:rsidR="00BD5961" w:rsidRPr="00BD5961">
        <w:rPr>
          <w:rFonts w:ascii="Arial" w:hAnsi="Arial" w:cs="Arial"/>
          <w:b/>
          <w:color w:val="7030A0"/>
          <w:sz w:val="32"/>
          <w:szCs w:val="32"/>
        </w:rPr>
        <w:lastRenderedPageBreak/>
        <w:t>Role Description</w:t>
      </w:r>
    </w:p>
    <w:p w14:paraId="4CCEF008" w14:textId="77777777" w:rsidR="00BD5961" w:rsidRPr="00BD5961" w:rsidRDefault="00BD5961">
      <w:pPr>
        <w:ind w:left="360" w:hanging="360"/>
        <w:rPr>
          <w:rFonts w:ascii="Arial" w:hAnsi="Arial" w:cs="Arial"/>
          <w:b/>
        </w:rPr>
      </w:pPr>
    </w:p>
    <w:p w14:paraId="28CF3D15" w14:textId="77777777" w:rsidR="00936C6B" w:rsidRPr="00936C6B" w:rsidRDefault="00BD5961" w:rsidP="00936C6B">
      <w:pPr>
        <w:rPr>
          <w:rFonts w:ascii="Arial" w:hAnsi="Arial" w:cs="Arial"/>
        </w:rPr>
      </w:pPr>
      <w:r w:rsidRPr="00BD5961">
        <w:rPr>
          <w:rFonts w:ascii="Arial" w:hAnsi="Arial" w:cs="Arial"/>
          <w:b/>
          <w:bCs/>
          <w:color w:val="7030A0"/>
        </w:rPr>
        <w:t>Job Title:</w:t>
      </w:r>
      <w:r w:rsidRPr="00BD5961">
        <w:rPr>
          <w:rFonts w:ascii="Arial" w:hAnsi="Arial" w:cs="Arial"/>
          <w:b/>
          <w:bCs/>
        </w:rPr>
        <w:t xml:space="preserve"> </w:t>
      </w:r>
      <w:r w:rsidRPr="00BD5961">
        <w:rPr>
          <w:rFonts w:ascii="Arial" w:hAnsi="Arial" w:cs="Arial"/>
          <w:b/>
          <w:bCs/>
        </w:rPr>
        <w:tab/>
      </w:r>
      <w:r w:rsidRPr="00BD5961">
        <w:rPr>
          <w:rFonts w:ascii="Arial" w:hAnsi="Arial" w:cs="Arial"/>
          <w:b/>
          <w:bCs/>
        </w:rPr>
        <w:tab/>
      </w:r>
      <w:r w:rsidR="00936C6B" w:rsidRPr="00936C6B">
        <w:rPr>
          <w:rFonts w:ascii="Arial" w:hAnsi="Arial" w:cs="Arial"/>
          <w:bCs/>
        </w:rPr>
        <w:t xml:space="preserve">Science and Technology Ethics Advisory Committee - Members </w:t>
      </w:r>
    </w:p>
    <w:p w14:paraId="1B80F352" w14:textId="31672925" w:rsidR="007F11BC" w:rsidRDefault="007F11BC">
      <w:pPr>
        <w:rPr>
          <w:rFonts w:ascii="Arial" w:hAnsi="Arial" w:cs="Arial"/>
          <w:bCs/>
        </w:rPr>
      </w:pPr>
    </w:p>
    <w:p w14:paraId="6CDAB574" w14:textId="31679B78" w:rsidR="007F11BC" w:rsidRPr="00BB7ADA" w:rsidRDefault="007F11BC">
      <w:pPr>
        <w:ind w:left="2160" w:hanging="2160"/>
        <w:rPr>
          <w:rFonts w:ascii="Arial" w:hAnsi="Arial" w:cs="Arial"/>
        </w:rPr>
      </w:pPr>
      <w:r w:rsidRPr="007F11BC">
        <w:rPr>
          <w:rFonts w:ascii="Arial" w:hAnsi="Arial" w:cs="Arial"/>
          <w:b/>
          <w:color w:val="7030A0"/>
        </w:rPr>
        <w:t>Commitment:</w:t>
      </w:r>
      <w:r w:rsidRPr="00BB7ADA">
        <w:rPr>
          <w:rFonts w:ascii="Arial" w:hAnsi="Arial" w:cs="Arial"/>
          <w:b/>
        </w:rPr>
        <w:tab/>
      </w:r>
      <w:bookmarkStart w:id="1" w:name="_Hlk17187841"/>
      <w:r w:rsidR="00936C6B" w:rsidRPr="00936C6B">
        <w:rPr>
          <w:rFonts w:ascii="Arial" w:hAnsi="Arial" w:cs="Arial"/>
        </w:rPr>
        <w:t>The expected time commitment of the role is 15 days per annum (approximately).</w:t>
      </w:r>
    </w:p>
    <w:bookmarkEnd w:id="1"/>
    <w:p w14:paraId="270280BC" w14:textId="334B56E2" w:rsidR="00903B10" w:rsidRDefault="00903B10">
      <w:pPr>
        <w:rPr>
          <w:rFonts w:ascii="Arial" w:hAnsi="Arial" w:cs="Arial"/>
          <w:bCs/>
          <w:color w:val="000000"/>
        </w:rPr>
      </w:pPr>
    </w:p>
    <w:p w14:paraId="01B23B30" w14:textId="23189086" w:rsidR="007F11BC" w:rsidRPr="00BB7ADA" w:rsidRDefault="00BD5961" w:rsidP="00936C6B">
      <w:pPr>
        <w:ind w:left="2160" w:hanging="2160"/>
        <w:rPr>
          <w:rFonts w:ascii="Arial" w:hAnsi="Arial" w:cs="Arial"/>
        </w:rPr>
      </w:pPr>
      <w:r w:rsidRPr="00BD5961">
        <w:rPr>
          <w:rFonts w:ascii="Arial" w:hAnsi="Arial" w:cs="Arial"/>
          <w:b/>
          <w:color w:val="7030A0"/>
        </w:rPr>
        <w:t>Remuneration:</w:t>
      </w:r>
      <w:r w:rsidRPr="00BD5961">
        <w:rPr>
          <w:rFonts w:ascii="Arial" w:hAnsi="Arial" w:cs="Arial"/>
        </w:rPr>
        <w:tab/>
      </w:r>
      <w:r w:rsidR="00936C6B" w:rsidRPr="00936C6B">
        <w:rPr>
          <w:rFonts w:ascii="Arial" w:hAnsi="Arial" w:cs="Arial"/>
          <w:bCs/>
        </w:rPr>
        <w:t>The role is unremunerated, but the Home Office will reimburse all reasonable expenses incurred in respect of STEAC business.</w:t>
      </w:r>
    </w:p>
    <w:p w14:paraId="6DF74626" w14:textId="27339A46" w:rsidR="00BD5961" w:rsidRDefault="00BD5961">
      <w:pPr>
        <w:rPr>
          <w:rFonts w:ascii="Arial" w:hAnsi="Arial" w:cs="Arial"/>
          <w:b/>
        </w:rPr>
      </w:pPr>
    </w:p>
    <w:p w14:paraId="54CA790F" w14:textId="50C8BB50" w:rsidR="00BD5961" w:rsidRDefault="00BD5961" w:rsidP="00936C6B">
      <w:pPr>
        <w:ind w:left="2160" w:hanging="2160"/>
        <w:rPr>
          <w:rFonts w:ascii="Arial" w:hAnsi="Arial" w:cs="Arial"/>
        </w:rPr>
      </w:pPr>
      <w:r w:rsidRPr="00BD5961">
        <w:rPr>
          <w:rFonts w:ascii="Arial" w:hAnsi="Arial" w:cs="Arial"/>
          <w:b/>
          <w:color w:val="7030A0"/>
        </w:rPr>
        <w:t>Appointment:</w:t>
      </w:r>
      <w:r w:rsidRPr="00BD5961">
        <w:rPr>
          <w:rFonts w:ascii="Arial" w:hAnsi="Arial" w:cs="Arial"/>
          <w:b/>
        </w:rPr>
        <w:tab/>
      </w:r>
      <w:r w:rsidR="00936C6B" w:rsidRPr="00936C6B">
        <w:rPr>
          <w:rFonts w:ascii="Arial" w:hAnsi="Arial" w:cs="Arial"/>
          <w:bCs/>
        </w:rPr>
        <w:t>Three-year</w:t>
      </w:r>
      <w:r w:rsidR="00936C6B" w:rsidRPr="00936C6B">
        <w:rPr>
          <w:rFonts w:ascii="Arial" w:hAnsi="Arial" w:cs="Arial"/>
          <w:b/>
          <w:bCs/>
        </w:rPr>
        <w:t xml:space="preserve"> </w:t>
      </w:r>
      <w:r w:rsidR="00936C6B" w:rsidRPr="00936C6B">
        <w:rPr>
          <w:rFonts w:ascii="Arial" w:hAnsi="Arial" w:cs="Arial"/>
          <w:bCs/>
        </w:rPr>
        <w:t>fixed term</w:t>
      </w:r>
      <w:r w:rsidR="00936C6B" w:rsidRPr="00936C6B">
        <w:rPr>
          <w:rFonts w:ascii="Arial" w:hAnsi="Arial" w:cs="Arial"/>
          <w:b/>
          <w:bCs/>
        </w:rPr>
        <w:t xml:space="preserve"> </w:t>
      </w:r>
      <w:r w:rsidR="00936C6B" w:rsidRPr="00936C6B">
        <w:rPr>
          <w:rFonts w:ascii="Arial" w:hAnsi="Arial" w:cs="Arial"/>
          <w:bCs/>
        </w:rPr>
        <w:t>appointment with the possibility of extension or reappointment; subject to review.</w:t>
      </w:r>
    </w:p>
    <w:p w14:paraId="18DC5969" w14:textId="77777777" w:rsidR="007F11BC" w:rsidRDefault="007F11BC">
      <w:pPr>
        <w:rPr>
          <w:rFonts w:ascii="Arial" w:hAnsi="Arial" w:cs="Arial"/>
          <w:b/>
          <w:bCs/>
        </w:rPr>
      </w:pPr>
    </w:p>
    <w:p w14:paraId="65A91A74" w14:textId="0BCBFE07" w:rsidR="00903B10" w:rsidRDefault="00BD5961">
      <w:pPr>
        <w:autoSpaceDE w:val="0"/>
        <w:autoSpaceDN w:val="0"/>
        <w:adjustRightInd w:val="0"/>
        <w:spacing w:line="276" w:lineRule="auto"/>
        <w:ind w:right="281"/>
        <w:rPr>
          <w:rFonts w:ascii="Arial" w:hAnsi="Arial" w:cs="Arial"/>
        </w:rPr>
      </w:pPr>
      <w:r w:rsidRPr="00BD5961">
        <w:rPr>
          <w:rFonts w:ascii="Arial" w:hAnsi="Arial" w:cs="Arial"/>
          <w:b/>
          <w:bCs/>
          <w:color w:val="7030A0"/>
        </w:rPr>
        <w:t xml:space="preserve">Location: </w:t>
      </w:r>
      <w:r w:rsidRPr="00BD5961">
        <w:rPr>
          <w:rFonts w:ascii="Arial" w:hAnsi="Arial" w:cs="Arial"/>
          <w:b/>
          <w:bCs/>
          <w:color w:val="7030A0"/>
        </w:rPr>
        <w:tab/>
      </w:r>
      <w:r w:rsidRPr="00BD5961">
        <w:rPr>
          <w:rFonts w:ascii="Arial" w:hAnsi="Arial" w:cs="Arial"/>
          <w:b/>
          <w:bCs/>
        </w:rPr>
        <w:tab/>
      </w:r>
      <w:r w:rsidR="00936C6B" w:rsidRPr="00936C6B">
        <w:rPr>
          <w:rFonts w:ascii="Arial" w:hAnsi="Arial" w:cs="Arial"/>
        </w:rPr>
        <w:t>Central London/Remote Working</w:t>
      </w:r>
    </w:p>
    <w:p w14:paraId="15F2A1A1" w14:textId="77777777" w:rsidR="00564D2B" w:rsidRPr="00903B10" w:rsidRDefault="00564D2B">
      <w:pPr>
        <w:autoSpaceDE w:val="0"/>
        <w:autoSpaceDN w:val="0"/>
        <w:adjustRightInd w:val="0"/>
        <w:spacing w:line="276" w:lineRule="auto"/>
        <w:ind w:right="281"/>
        <w:rPr>
          <w:rFonts w:ascii="Arial" w:hAnsi="Arial" w:cs="Arial"/>
          <w:b/>
          <w:bCs/>
          <w:color w:val="7030A0"/>
        </w:rPr>
      </w:pPr>
    </w:p>
    <w:p w14:paraId="1D4074DB" w14:textId="77777777" w:rsidR="00936C6B" w:rsidRPr="00936C6B" w:rsidRDefault="00BD5961" w:rsidP="00936C6B">
      <w:pPr>
        <w:tabs>
          <w:tab w:val="center" w:pos="4307"/>
        </w:tabs>
        <w:rPr>
          <w:rFonts w:ascii="Arial" w:hAnsi="Arial" w:cs="Arial"/>
        </w:rPr>
      </w:pPr>
      <w:r w:rsidRPr="00BD5961">
        <w:rPr>
          <w:rFonts w:ascii="Arial" w:hAnsi="Arial" w:cs="Arial"/>
          <w:b/>
          <w:bCs/>
          <w:color w:val="7030A0"/>
        </w:rPr>
        <w:t>Reporting to:</w:t>
      </w:r>
      <w:r w:rsidR="00197157">
        <w:rPr>
          <w:rFonts w:ascii="Arial" w:hAnsi="Arial" w:cs="Arial"/>
          <w:b/>
          <w:bCs/>
        </w:rPr>
        <w:t xml:space="preserve">        </w:t>
      </w:r>
      <w:r w:rsidR="009053CB">
        <w:rPr>
          <w:rFonts w:ascii="Arial" w:hAnsi="Arial" w:cs="Arial"/>
          <w:b/>
          <w:bCs/>
        </w:rPr>
        <w:t xml:space="preserve">  </w:t>
      </w:r>
      <w:r w:rsidR="00936C6B" w:rsidRPr="00936C6B">
        <w:rPr>
          <w:rFonts w:ascii="Arial" w:hAnsi="Arial" w:cs="Arial"/>
        </w:rPr>
        <w:t>Home Secretary via the Lords Minister</w:t>
      </w:r>
    </w:p>
    <w:p w14:paraId="03A38934" w14:textId="33D33595" w:rsidR="00197157" w:rsidRDefault="00197157">
      <w:pPr>
        <w:tabs>
          <w:tab w:val="center" w:pos="4307"/>
        </w:tabs>
        <w:rPr>
          <w:rFonts w:ascii="Arial" w:eastAsia="Arial" w:hAnsi="Arial" w:cs="Arial"/>
          <w:b/>
        </w:rPr>
      </w:pPr>
    </w:p>
    <w:p w14:paraId="0F80D03F" w14:textId="6C71739C" w:rsidR="00197157" w:rsidRPr="00793859" w:rsidRDefault="00197157">
      <w:pPr>
        <w:rPr>
          <w:rFonts w:ascii="Arial" w:hAnsi="Arial" w:cs="Arial"/>
          <w:b/>
          <w:bCs/>
          <w:color w:val="7030A0"/>
        </w:rPr>
      </w:pPr>
      <w:r w:rsidRPr="00197157">
        <w:rPr>
          <w:rFonts w:ascii="Arial" w:hAnsi="Arial" w:cs="Arial"/>
          <w:b/>
          <w:bCs/>
          <w:color w:val="7030A0"/>
        </w:rPr>
        <w:t>Purpose:</w:t>
      </w:r>
    </w:p>
    <w:p w14:paraId="7DF5328E" w14:textId="77777777" w:rsidR="00936C6B" w:rsidRDefault="00936C6B" w:rsidP="00936C6B">
      <w:pPr>
        <w:pStyle w:val="NoSpacing"/>
        <w:rPr>
          <w:rFonts w:eastAsia="Calibri"/>
        </w:rPr>
      </w:pPr>
    </w:p>
    <w:p w14:paraId="30E817E3" w14:textId="0FC11953" w:rsidR="00936C6B" w:rsidRPr="00936C6B" w:rsidRDefault="00936C6B" w:rsidP="00936C6B">
      <w:pPr>
        <w:pStyle w:val="NoSpacing"/>
        <w:rPr>
          <w:rFonts w:eastAsia="Calibri"/>
          <w:b/>
          <w:bCs/>
        </w:rPr>
      </w:pPr>
      <w:r w:rsidRPr="00936C6B">
        <w:rPr>
          <w:rFonts w:eastAsia="Calibri"/>
        </w:rPr>
        <w:t xml:space="preserve">The Science and Technology Ethics Advisory Committee (STEAC) is an advisory non-departmental body sponsored by the Home Office. STEAC provides advice to the whole of the Home Office, and partnering stakeholders in policing and law enforcement, on ethical issues associated with: </w:t>
      </w:r>
    </w:p>
    <w:p w14:paraId="52E93555" w14:textId="77777777" w:rsidR="00936C6B" w:rsidRPr="00936C6B" w:rsidRDefault="00936C6B" w:rsidP="00936C6B">
      <w:pPr>
        <w:pStyle w:val="NoSpacing"/>
        <w:rPr>
          <w:rFonts w:eastAsia="Calibri"/>
        </w:rPr>
      </w:pPr>
    </w:p>
    <w:p w14:paraId="57AFDDDC" w14:textId="77777777" w:rsidR="00936C6B" w:rsidRPr="00936C6B" w:rsidRDefault="00936C6B" w:rsidP="00936C6B">
      <w:pPr>
        <w:pStyle w:val="NoSpacing"/>
        <w:numPr>
          <w:ilvl w:val="0"/>
          <w:numId w:val="36"/>
        </w:numPr>
        <w:rPr>
          <w:rFonts w:eastAsia="Calibri"/>
        </w:rPr>
      </w:pPr>
      <w:r w:rsidRPr="00936C6B">
        <w:rPr>
          <w:rFonts w:eastAsia="Calibri"/>
        </w:rPr>
        <w:t>science and technology used to generate, manage, and analyse the Home Office’s data (particularly biometric and forensic science data, such as DNA, fingerprints, facial images, and other recognition and related technologies).</w:t>
      </w:r>
    </w:p>
    <w:p w14:paraId="10DF34EA" w14:textId="77777777" w:rsidR="00936C6B" w:rsidRPr="00936C6B" w:rsidRDefault="00936C6B" w:rsidP="00936C6B">
      <w:pPr>
        <w:pStyle w:val="NoSpacing"/>
        <w:rPr>
          <w:rFonts w:eastAsia="Calibri"/>
        </w:rPr>
      </w:pPr>
    </w:p>
    <w:p w14:paraId="5DFDAF60" w14:textId="77777777" w:rsidR="00936C6B" w:rsidRPr="00936C6B" w:rsidRDefault="00936C6B" w:rsidP="00936C6B">
      <w:pPr>
        <w:pStyle w:val="NoSpacing"/>
        <w:numPr>
          <w:ilvl w:val="0"/>
          <w:numId w:val="36"/>
        </w:numPr>
        <w:rPr>
          <w:rFonts w:eastAsia="Calibri"/>
        </w:rPr>
      </w:pPr>
      <w:r w:rsidRPr="00936C6B">
        <w:rPr>
          <w:rFonts w:eastAsia="Calibri"/>
        </w:rPr>
        <w:t>Artificial Intelligence (AI) applications, and emerging technologies, used to generate, manage, and analyse the Home Office’s data.</w:t>
      </w:r>
    </w:p>
    <w:p w14:paraId="683DE2D2" w14:textId="77777777" w:rsidR="00936C6B" w:rsidRPr="00936C6B" w:rsidRDefault="00936C6B" w:rsidP="00936C6B">
      <w:pPr>
        <w:pStyle w:val="NoSpacing"/>
        <w:rPr>
          <w:rFonts w:eastAsia="Calibri"/>
        </w:rPr>
      </w:pPr>
    </w:p>
    <w:p w14:paraId="2933702D" w14:textId="77777777" w:rsidR="00936C6B" w:rsidRPr="00936C6B" w:rsidRDefault="00936C6B" w:rsidP="00936C6B">
      <w:pPr>
        <w:pStyle w:val="NoSpacing"/>
        <w:rPr>
          <w:rFonts w:eastAsia="Calibri"/>
        </w:rPr>
      </w:pPr>
      <w:r w:rsidRPr="00936C6B">
        <w:rPr>
          <w:rFonts w:eastAsia="Calibri"/>
        </w:rPr>
        <w:t xml:space="preserve">STEAC provides advice on matters referred to it by Ministers and other Home Office officials, groups and affiliates. It is also within the remit of STEAC to provide a horizon-scanning function to assist the Home Office and its partners in considering ethical questions concerning new technologies and their use in policing, law enforcement, and the migration system. </w:t>
      </w:r>
    </w:p>
    <w:p w14:paraId="574B5838" w14:textId="77777777" w:rsidR="001B79C2" w:rsidRDefault="001B79C2">
      <w:pPr>
        <w:pStyle w:val="NoSpacing"/>
        <w:rPr>
          <w:b/>
          <w:color w:val="7030A0"/>
          <w:sz w:val="28"/>
          <w:szCs w:val="28"/>
        </w:rPr>
      </w:pPr>
    </w:p>
    <w:p w14:paraId="56D9BAD9" w14:textId="28776E84" w:rsidR="00BD5961" w:rsidRPr="00FE07DA" w:rsidRDefault="00BD5961" w:rsidP="00FE07DA">
      <w:pPr>
        <w:rPr>
          <w:rFonts w:ascii="Arial" w:hAnsi="Arial" w:cs="Arial"/>
          <w:b/>
          <w:color w:val="7030A0"/>
          <w:lang w:eastAsia="en-US"/>
        </w:rPr>
      </w:pPr>
      <w:r w:rsidRPr="00FE07DA">
        <w:rPr>
          <w:rFonts w:ascii="Arial" w:hAnsi="Arial" w:cs="Arial"/>
          <w:b/>
          <w:color w:val="7030A0"/>
        </w:rPr>
        <w:t>Person Specification</w:t>
      </w:r>
    </w:p>
    <w:p w14:paraId="41B232B7" w14:textId="6C508047" w:rsidR="00025DB6" w:rsidRDefault="00025DB6">
      <w:pPr>
        <w:pStyle w:val="NoSpacing"/>
        <w:rPr>
          <w:b/>
          <w:color w:val="7030A0"/>
          <w:sz w:val="28"/>
          <w:szCs w:val="28"/>
        </w:rPr>
      </w:pPr>
    </w:p>
    <w:bookmarkEnd w:id="0"/>
    <w:p w14:paraId="4DAD757B" w14:textId="77777777" w:rsidR="005B0045" w:rsidRPr="005B0045" w:rsidRDefault="005B0045" w:rsidP="005B0045">
      <w:pPr>
        <w:rPr>
          <w:rFonts w:ascii="Arial" w:eastAsia="Calibri" w:hAnsi="Arial" w:cs="Arial"/>
        </w:rPr>
      </w:pPr>
      <w:r w:rsidRPr="005B0045">
        <w:rPr>
          <w:rFonts w:ascii="Arial" w:eastAsia="Calibri" w:hAnsi="Arial" w:cs="Arial"/>
        </w:rPr>
        <w:t>It is essential in your supporting statement that you provide evidence of relevant knowledge and experience and proven examples against each of the essential skills in the person specification. These responses will be further explored with those candidates invited for interview.</w:t>
      </w:r>
    </w:p>
    <w:p w14:paraId="1280BC43" w14:textId="77777777" w:rsidR="005B0045" w:rsidRPr="005B0045" w:rsidRDefault="005B0045" w:rsidP="005B0045">
      <w:pPr>
        <w:rPr>
          <w:rFonts w:ascii="Arial" w:eastAsia="Calibri" w:hAnsi="Arial" w:cs="Arial"/>
        </w:rPr>
      </w:pPr>
    </w:p>
    <w:p w14:paraId="6FC3223D" w14:textId="77777777" w:rsidR="005B0045" w:rsidRPr="005B0045" w:rsidRDefault="005B0045" w:rsidP="005B0045">
      <w:pPr>
        <w:rPr>
          <w:rFonts w:ascii="Arial" w:eastAsia="Calibri" w:hAnsi="Arial" w:cs="Arial"/>
        </w:rPr>
      </w:pPr>
      <w:r w:rsidRPr="005B0045">
        <w:rPr>
          <w:rFonts w:ascii="Arial" w:eastAsia="Calibri" w:hAnsi="Arial" w:cs="Arial"/>
          <w:i/>
        </w:rPr>
        <w:t>We encourage a diverse workforce and welcome applications from all suitably qualified people.</w:t>
      </w:r>
    </w:p>
    <w:p w14:paraId="1C9E827C" w14:textId="77777777" w:rsidR="006752A9" w:rsidRDefault="006752A9" w:rsidP="00793859">
      <w:pPr>
        <w:rPr>
          <w:rFonts w:ascii="Arial" w:eastAsia="Calibri" w:hAnsi="Arial" w:cs="Arial"/>
          <w:b/>
          <w:bCs/>
          <w:color w:val="7030A0"/>
        </w:rPr>
      </w:pPr>
    </w:p>
    <w:p w14:paraId="69B18F4D" w14:textId="27E75756" w:rsidR="00793859" w:rsidRPr="00793859" w:rsidRDefault="00793859" w:rsidP="00793859">
      <w:pPr>
        <w:rPr>
          <w:rFonts w:ascii="Arial" w:eastAsia="Calibri" w:hAnsi="Arial" w:cs="Arial"/>
          <w:b/>
          <w:bCs/>
          <w:color w:val="7030A0"/>
        </w:rPr>
      </w:pPr>
      <w:r w:rsidRPr="00793859">
        <w:rPr>
          <w:rFonts w:ascii="Arial" w:eastAsia="Calibri" w:hAnsi="Arial" w:cs="Arial"/>
          <w:b/>
          <w:bCs/>
          <w:color w:val="7030A0"/>
        </w:rPr>
        <w:t xml:space="preserve">Essential </w:t>
      </w:r>
      <w:r w:rsidR="005B0045">
        <w:rPr>
          <w:rFonts w:ascii="Arial" w:eastAsia="Calibri" w:hAnsi="Arial" w:cs="Arial"/>
          <w:b/>
          <w:bCs/>
          <w:color w:val="7030A0"/>
        </w:rPr>
        <w:t>Skills</w:t>
      </w:r>
    </w:p>
    <w:p w14:paraId="5BD370F6" w14:textId="77777777" w:rsidR="00793859" w:rsidRPr="00564F56" w:rsidRDefault="00793859" w:rsidP="00793859">
      <w:pPr>
        <w:rPr>
          <w:rFonts w:ascii="Calibri" w:eastAsia="Calibri" w:hAnsi="Calibri"/>
          <w:sz w:val="22"/>
          <w:szCs w:val="22"/>
        </w:rPr>
      </w:pPr>
    </w:p>
    <w:p w14:paraId="37808355" w14:textId="77777777" w:rsidR="005B0045" w:rsidRPr="005B0045" w:rsidRDefault="005B0045" w:rsidP="005B0045">
      <w:pPr>
        <w:numPr>
          <w:ilvl w:val="0"/>
          <w:numId w:val="38"/>
        </w:numPr>
        <w:autoSpaceDE w:val="0"/>
        <w:autoSpaceDN w:val="0"/>
        <w:adjustRightInd w:val="0"/>
        <w:rPr>
          <w:rFonts w:ascii="Arial" w:hAnsi="Arial" w:cs="Arial"/>
          <w:color w:val="000000" w:themeColor="text1"/>
        </w:rPr>
      </w:pPr>
      <w:r w:rsidRPr="005B0045">
        <w:rPr>
          <w:rFonts w:ascii="Arial" w:hAnsi="Arial" w:cs="Arial"/>
          <w:color w:val="000000" w:themeColor="text1"/>
        </w:rPr>
        <w:t>Evidence of working successfully on committees or other decision-making groups and reaching impactful and timely conclusions.</w:t>
      </w:r>
    </w:p>
    <w:p w14:paraId="583B2C38" w14:textId="77777777" w:rsidR="005B0045" w:rsidRPr="005B0045" w:rsidRDefault="005B0045" w:rsidP="005B0045">
      <w:pPr>
        <w:autoSpaceDE w:val="0"/>
        <w:autoSpaceDN w:val="0"/>
        <w:adjustRightInd w:val="0"/>
        <w:ind w:left="714"/>
        <w:rPr>
          <w:rFonts w:ascii="Arial" w:hAnsi="Arial" w:cs="Arial"/>
          <w:color w:val="000000" w:themeColor="text1"/>
        </w:rPr>
      </w:pPr>
    </w:p>
    <w:p w14:paraId="711C4019" w14:textId="77777777" w:rsidR="005B0045" w:rsidRPr="005B0045" w:rsidRDefault="005B0045" w:rsidP="005B0045">
      <w:pPr>
        <w:numPr>
          <w:ilvl w:val="0"/>
          <w:numId w:val="37"/>
        </w:numPr>
        <w:autoSpaceDE w:val="0"/>
        <w:autoSpaceDN w:val="0"/>
        <w:adjustRightInd w:val="0"/>
        <w:ind w:left="714" w:hanging="357"/>
        <w:rPr>
          <w:rFonts w:ascii="Arial" w:hAnsi="Arial" w:cs="Arial"/>
          <w:b/>
          <w:bCs/>
          <w:color w:val="000000" w:themeColor="text1"/>
        </w:rPr>
      </w:pPr>
      <w:r w:rsidRPr="005B0045">
        <w:rPr>
          <w:rFonts w:ascii="Arial" w:hAnsi="Arial" w:cs="Arial"/>
          <w:color w:val="000000" w:themeColor="text1"/>
        </w:rPr>
        <w:t>An understanding of the potential ethical implications on society of issues within the STEAC’s remit, such forensics, biometrics or use of data, AI, machine learning and emerging technology.</w:t>
      </w:r>
    </w:p>
    <w:p w14:paraId="63D40487" w14:textId="77777777" w:rsidR="005B0045" w:rsidRPr="005B0045" w:rsidRDefault="005B0045" w:rsidP="005B0045">
      <w:pPr>
        <w:autoSpaceDE w:val="0"/>
        <w:autoSpaceDN w:val="0"/>
        <w:adjustRightInd w:val="0"/>
        <w:rPr>
          <w:rFonts w:ascii="Arial" w:hAnsi="Arial" w:cs="Arial"/>
          <w:color w:val="000000" w:themeColor="text1"/>
        </w:rPr>
      </w:pPr>
    </w:p>
    <w:p w14:paraId="57BE9C36" w14:textId="77777777" w:rsidR="005B0045" w:rsidRPr="005B0045" w:rsidRDefault="005B0045" w:rsidP="005B0045">
      <w:pPr>
        <w:numPr>
          <w:ilvl w:val="0"/>
          <w:numId w:val="37"/>
        </w:numPr>
        <w:autoSpaceDE w:val="0"/>
        <w:autoSpaceDN w:val="0"/>
        <w:adjustRightInd w:val="0"/>
        <w:ind w:left="714" w:hanging="357"/>
        <w:rPr>
          <w:rFonts w:ascii="Arial" w:hAnsi="Arial" w:cs="Arial"/>
          <w:color w:val="000000" w:themeColor="text1"/>
        </w:rPr>
      </w:pPr>
      <w:r w:rsidRPr="005B0045">
        <w:rPr>
          <w:rFonts w:ascii="Arial" w:hAnsi="Arial" w:cs="Arial"/>
          <w:color w:val="000000" w:themeColor="text1"/>
        </w:rPr>
        <w:lastRenderedPageBreak/>
        <w:t>The ability to analyse complex information from diverse sources.</w:t>
      </w:r>
    </w:p>
    <w:p w14:paraId="467BB668" w14:textId="77777777" w:rsidR="005B0045" w:rsidRPr="005B0045" w:rsidRDefault="005B0045" w:rsidP="005B0045">
      <w:pPr>
        <w:autoSpaceDE w:val="0"/>
        <w:autoSpaceDN w:val="0"/>
        <w:adjustRightInd w:val="0"/>
        <w:ind w:left="714"/>
        <w:rPr>
          <w:rFonts w:ascii="Arial" w:hAnsi="Arial" w:cs="Arial"/>
          <w:color w:val="000000" w:themeColor="text1"/>
        </w:rPr>
      </w:pPr>
    </w:p>
    <w:p w14:paraId="1311981D" w14:textId="77777777" w:rsidR="005B0045" w:rsidRPr="005B0045" w:rsidRDefault="005B0045" w:rsidP="005B0045">
      <w:pPr>
        <w:numPr>
          <w:ilvl w:val="0"/>
          <w:numId w:val="37"/>
        </w:numPr>
        <w:autoSpaceDE w:val="0"/>
        <w:autoSpaceDN w:val="0"/>
        <w:adjustRightInd w:val="0"/>
        <w:ind w:left="714" w:hanging="357"/>
        <w:rPr>
          <w:rFonts w:ascii="Arial" w:hAnsi="Arial" w:cs="Arial"/>
          <w:color w:val="000000" w:themeColor="text1"/>
        </w:rPr>
      </w:pPr>
      <w:r w:rsidRPr="005B0045">
        <w:rPr>
          <w:rFonts w:ascii="Arial" w:hAnsi="Arial" w:cs="Arial"/>
          <w:color w:val="000000" w:themeColor="text1"/>
        </w:rPr>
        <w:t>Good communication skills, both written and oral, including the ability to actively and constructively contribute to discussions.</w:t>
      </w:r>
    </w:p>
    <w:p w14:paraId="25054C54" w14:textId="77777777" w:rsidR="005B0045" w:rsidRPr="005B0045" w:rsidRDefault="005B0045" w:rsidP="005B0045">
      <w:pPr>
        <w:autoSpaceDE w:val="0"/>
        <w:autoSpaceDN w:val="0"/>
        <w:adjustRightInd w:val="0"/>
        <w:rPr>
          <w:rFonts w:ascii="Arial" w:hAnsi="Arial" w:cs="Arial"/>
          <w:color w:val="000000" w:themeColor="text1"/>
        </w:rPr>
      </w:pPr>
    </w:p>
    <w:p w14:paraId="574E0A68" w14:textId="77777777" w:rsidR="005B0045" w:rsidRDefault="005B0045" w:rsidP="005B0045">
      <w:pPr>
        <w:numPr>
          <w:ilvl w:val="0"/>
          <w:numId w:val="37"/>
        </w:numPr>
        <w:autoSpaceDE w:val="0"/>
        <w:autoSpaceDN w:val="0"/>
        <w:adjustRightInd w:val="0"/>
        <w:ind w:left="714" w:hanging="357"/>
        <w:rPr>
          <w:rFonts w:cs="Arial"/>
          <w:color w:val="000000" w:themeColor="text1"/>
        </w:rPr>
      </w:pPr>
      <w:r w:rsidRPr="005B0045">
        <w:rPr>
          <w:rFonts w:ascii="Arial" w:hAnsi="Arial" w:cs="Arial"/>
          <w:color w:val="000000" w:themeColor="text1"/>
        </w:rPr>
        <w:t>Effective contribution to multi-disciplinary groups advising on complex and/or strategic scientific or technical questions.</w:t>
      </w:r>
    </w:p>
    <w:p w14:paraId="2FC8F07C" w14:textId="77777777" w:rsidR="00793859" w:rsidRPr="00564F56" w:rsidRDefault="00793859" w:rsidP="005B0045">
      <w:pPr>
        <w:contextualSpacing/>
        <w:rPr>
          <w:rFonts w:ascii="Arial" w:eastAsia="Calibri" w:hAnsi="Arial" w:cs="Arial"/>
        </w:rPr>
      </w:pPr>
    </w:p>
    <w:p w14:paraId="4ABE84BC" w14:textId="472AE250" w:rsidR="00793859" w:rsidRPr="00793859" w:rsidRDefault="005B0045" w:rsidP="00793859">
      <w:pPr>
        <w:rPr>
          <w:rFonts w:ascii="Arial" w:eastAsia="Calibri" w:hAnsi="Arial" w:cs="Arial"/>
          <w:b/>
          <w:bCs/>
          <w:color w:val="7030A0"/>
        </w:rPr>
      </w:pPr>
      <w:r>
        <w:rPr>
          <w:rFonts w:ascii="Arial" w:eastAsia="Calibri" w:hAnsi="Arial" w:cs="Arial"/>
          <w:b/>
          <w:bCs/>
          <w:color w:val="7030A0"/>
        </w:rPr>
        <w:t>Knowledge and Experience</w:t>
      </w:r>
    </w:p>
    <w:p w14:paraId="09F70946" w14:textId="77777777" w:rsidR="00793859" w:rsidRPr="00564F56" w:rsidRDefault="00793859" w:rsidP="00793859">
      <w:pPr>
        <w:rPr>
          <w:rFonts w:ascii="Arial" w:eastAsia="Calibri" w:hAnsi="Arial" w:cs="Arial"/>
          <w:b/>
        </w:rPr>
      </w:pPr>
    </w:p>
    <w:p w14:paraId="79C9400D" w14:textId="77777777" w:rsidR="005B0045" w:rsidRPr="005B0045" w:rsidRDefault="005B0045" w:rsidP="005B0045">
      <w:pPr>
        <w:autoSpaceDE w:val="0"/>
        <w:autoSpaceDN w:val="0"/>
        <w:adjustRightInd w:val="0"/>
        <w:rPr>
          <w:rFonts w:ascii="Arial" w:hAnsi="Arial" w:cs="Arial"/>
          <w:color w:val="000000" w:themeColor="text1"/>
        </w:rPr>
      </w:pPr>
      <w:r w:rsidRPr="005B0045">
        <w:rPr>
          <w:rFonts w:ascii="Arial" w:hAnsi="Arial" w:cs="Arial"/>
          <w:color w:val="000000" w:themeColor="text1"/>
        </w:rPr>
        <w:t xml:space="preserve">Applicants should demonstrate expertise in </w:t>
      </w:r>
      <w:r w:rsidRPr="005B0045">
        <w:rPr>
          <w:rFonts w:ascii="Arial" w:hAnsi="Arial" w:cs="Arial"/>
          <w:b/>
          <w:bCs/>
          <w:color w:val="000000" w:themeColor="text1"/>
          <w:u w:val="single"/>
        </w:rPr>
        <w:t>one or more</w:t>
      </w:r>
      <w:r w:rsidRPr="005B0045">
        <w:rPr>
          <w:rFonts w:ascii="Arial" w:hAnsi="Arial" w:cs="Arial"/>
          <w:color w:val="000000" w:themeColor="text1"/>
        </w:rPr>
        <w:t xml:space="preserve"> of the following areas:</w:t>
      </w:r>
    </w:p>
    <w:p w14:paraId="38AB26F0" w14:textId="77777777" w:rsidR="005B0045" w:rsidRPr="005B0045" w:rsidRDefault="005B0045" w:rsidP="005B0045">
      <w:pPr>
        <w:autoSpaceDE w:val="0"/>
        <w:autoSpaceDN w:val="0"/>
        <w:adjustRightInd w:val="0"/>
        <w:rPr>
          <w:rFonts w:ascii="Arial" w:hAnsi="Arial" w:cs="Arial"/>
          <w:color w:val="000000" w:themeColor="text1"/>
        </w:rPr>
      </w:pPr>
    </w:p>
    <w:p w14:paraId="1901948A" w14:textId="77777777" w:rsidR="005B0045" w:rsidRPr="005B0045" w:rsidRDefault="005B0045" w:rsidP="005B0045">
      <w:pPr>
        <w:numPr>
          <w:ilvl w:val="0"/>
          <w:numId w:val="39"/>
        </w:numPr>
        <w:autoSpaceDE w:val="0"/>
        <w:autoSpaceDN w:val="0"/>
        <w:adjustRightInd w:val="0"/>
        <w:rPr>
          <w:rFonts w:ascii="Arial" w:hAnsi="Arial" w:cs="Arial"/>
          <w:color w:val="000000" w:themeColor="text1"/>
        </w:rPr>
      </w:pPr>
      <w:bookmarkStart w:id="2" w:name="_Hlk536712017"/>
      <w:r w:rsidRPr="005B0045">
        <w:rPr>
          <w:rFonts w:ascii="Arial" w:hAnsi="Arial" w:cs="Arial"/>
          <w:color w:val="000000" w:themeColor="text1"/>
        </w:rPr>
        <w:t xml:space="preserve">The criminal justice system, with experience of the application and ethical implications of science and technologies used for the purposes of upholding the law. </w:t>
      </w:r>
      <w:bookmarkStart w:id="3" w:name="_Hlk526255179"/>
      <w:bookmarkEnd w:id="2"/>
    </w:p>
    <w:p w14:paraId="6CAC3351" w14:textId="77777777" w:rsidR="005B0045" w:rsidRPr="005B0045" w:rsidRDefault="005B0045" w:rsidP="005B0045">
      <w:pPr>
        <w:autoSpaceDE w:val="0"/>
        <w:autoSpaceDN w:val="0"/>
        <w:adjustRightInd w:val="0"/>
        <w:ind w:left="427"/>
        <w:rPr>
          <w:rFonts w:ascii="Arial" w:hAnsi="Arial" w:cs="Arial"/>
          <w:color w:val="000000" w:themeColor="text1"/>
        </w:rPr>
      </w:pPr>
    </w:p>
    <w:p w14:paraId="2539ABAE" w14:textId="77777777" w:rsidR="005B0045" w:rsidRPr="005B0045" w:rsidRDefault="005B0045" w:rsidP="005B0045">
      <w:pPr>
        <w:numPr>
          <w:ilvl w:val="0"/>
          <w:numId w:val="39"/>
        </w:numPr>
        <w:autoSpaceDE w:val="0"/>
        <w:autoSpaceDN w:val="0"/>
        <w:adjustRightInd w:val="0"/>
        <w:rPr>
          <w:rFonts w:ascii="Arial" w:hAnsi="Arial" w:cs="Arial"/>
          <w:color w:val="000000" w:themeColor="text1"/>
        </w:rPr>
      </w:pPr>
      <w:r w:rsidRPr="005B0045">
        <w:rPr>
          <w:rFonts w:ascii="Arial" w:hAnsi="Arial" w:cs="Arial"/>
          <w:color w:val="000000" w:themeColor="text1"/>
        </w:rPr>
        <w:t xml:space="preserve">The criminal justice system, with senior level experience of policing operations, particularly with expertise aligned to the objectives of the Home Office.  </w:t>
      </w:r>
    </w:p>
    <w:p w14:paraId="307BF26D" w14:textId="77777777" w:rsidR="005B0045" w:rsidRPr="005B0045" w:rsidRDefault="005B0045" w:rsidP="005B0045">
      <w:pPr>
        <w:autoSpaceDE w:val="0"/>
        <w:autoSpaceDN w:val="0"/>
        <w:adjustRightInd w:val="0"/>
        <w:rPr>
          <w:rFonts w:ascii="Arial" w:hAnsi="Arial" w:cs="Arial"/>
          <w:color w:val="000000" w:themeColor="text1"/>
        </w:rPr>
      </w:pPr>
    </w:p>
    <w:p w14:paraId="1E100CA0" w14:textId="77777777" w:rsidR="005B0045" w:rsidRDefault="005B0045" w:rsidP="005B0045">
      <w:pPr>
        <w:numPr>
          <w:ilvl w:val="0"/>
          <w:numId w:val="39"/>
        </w:numPr>
        <w:autoSpaceDE w:val="0"/>
        <w:autoSpaceDN w:val="0"/>
        <w:adjustRightInd w:val="0"/>
        <w:rPr>
          <w:rFonts w:ascii="Arial" w:hAnsi="Arial" w:cs="Arial"/>
          <w:color w:val="000000" w:themeColor="text1"/>
        </w:rPr>
      </w:pPr>
      <w:r w:rsidRPr="005B0045">
        <w:rPr>
          <w:rFonts w:ascii="Arial" w:hAnsi="Arial" w:cs="Arial"/>
          <w:color w:val="000000" w:themeColor="text1"/>
        </w:rPr>
        <w:t>Artificial intelligence, with experience of considering the regulation of or ethical design of artificial intelligence tools/systems.</w:t>
      </w:r>
    </w:p>
    <w:p w14:paraId="4A45B487" w14:textId="77777777" w:rsidR="005B0045" w:rsidRDefault="005B0045" w:rsidP="005B0045">
      <w:pPr>
        <w:autoSpaceDE w:val="0"/>
        <w:autoSpaceDN w:val="0"/>
        <w:adjustRightInd w:val="0"/>
        <w:rPr>
          <w:rFonts w:ascii="Arial" w:hAnsi="Arial" w:cs="Arial"/>
          <w:color w:val="000000" w:themeColor="text1"/>
        </w:rPr>
      </w:pPr>
    </w:p>
    <w:p w14:paraId="5A6F5F80" w14:textId="5A5C7A98" w:rsidR="005B0045" w:rsidRDefault="005B0045" w:rsidP="005B0045">
      <w:pPr>
        <w:rPr>
          <w:rFonts w:ascii="Arial" w:eastAsia="Calibri" w:hAnsi="Arial" w:cs="Arial"/>
          <w:b/>
          <w:bCs/>
          <w:color w:val="7030A0"/>
        </w:rPr>
      </w:pPr>
      <w:r>
        <w:rPr>
          <w:rFonts w:ascii="Arial" w:eastAsia="Calibri" w:hAnsi="Arial" w:cs="Arial"/>
          <w:b/>
          <w:bCs/>
          <w:color w:val="7030A0"/>
        </w:rPr>
        <w:t>Desirable</w:t>
      </w:r>
    </w:p>
    <w:p w14:paraId="034EAD30" w14:textId="77777777" w:rsidR="005B0045" w:rsidRDefault="005B0045" w:rsidP="005B0045">
      <w:pPr>
        <w:rPr>
          <w:rFonts w:ascii="Arial" w:eastAsia="Calibri" w:hAnsi="Arial" w:cs="Arial"/>
          <w:b/>
          <w:bCs/>
          <w:color w:val="7030A0"/>
        </w:rPr>
      </w:pPr>
    </w:p>
    <w:p w14:paraId="164D7F90" w14:textId="77777777" w:rsidR="005B0045" w:rsidRPr="005B0045" w:rsidRDefault="005B0045" w:rsidP="005B0045">
      <w:pPr>
        <w:numPr>
          <w:ilvl w:val="0"/>
          <w:numId w:val="38"/>
        </w:numPr>
        <w:autoSpaceDE w:val="0"/>
        <w:autoSpaceDN w:val="0"/>
        <w:adjustRightInd w:val="0"/>
        <w:rPr>
          <w:rFonts w:ascii="Arial" w:hAnsi="Arial" w:cs="Arial"/>
          <w:color w:val="000000" w:themeColor="text1"/>
        </w:rPr>
      </w:pPr>
      <w:r w:rsidRPr="005B0045">
        <w:rPr>
          <w:rFonts w:ascii="Arial" w:hAnsi="Arial" w:cs="Arial"/>
          <w:color w:val="000000" w:themeColor="text1"/>
        </w:rPr>
        <w:t>A good understanding of the specific ethical issues addressed by the STEAC, such as the collection, use, storage and retention of biometric and forensic information and the use of complex data sets; and</w:t>
      </w:r>
    </w:p>
    <w:p w14:paraId="36236B63" w14:textId="77777777" w:rsidR="005B0045" w:rsidRPr="005B0045" w:rsidRDefault="005B0045" w:rsidP="005B0045">
      <w:pPr>
        <w:autoSpaceDE w:val="0"/>
        <w:autoSpaceDN w:val="0"/>
        <w:adjustRightInd w:val="0"/>
        <w:ind w:left="720"/>
        <w:rPr>
          <w:rFonts w:ascii="Arial" w:hAnsi="Arial" w:cs="Arial"/>
          <w:color w:val="000000" w:themeColor="text1"/>
        </w:rPr>
      </w:pPr>
    </w:p>
    <w:p w14:paraId="4D3B0565" w14:textId="6AA1FE1A" w:rsidR="006752A9" w:rsidRPr="005B0045" w:rsidRDefault="005B0045" w:rsidP="00793859">
      <w:pPr>
        <w:numPr>
          <w:ilvl w:val="0"/>
          <w:numId w:val="38"/>
        </w:numPr>
        <w:autoSpaceDE w:val="0"/>
        <w:autoSpaceDN w:val="0"/>
        <w:adjustRightInd w:val="0"/>
        <w:rPr>
          <w:rFonts w:ascii="Arial" w:hAnsi="Arial" w:cs="Arial"/>
          <w:color w:val="000000" w:themeColor="text1"/>
        </w:rPr>
      </w:pPr>
      <w:r w:rsidRPr="005B0045">
        <w:rPr>
          <w:rFonts w:ascii="Arial" w:hAnsi="Arial" w:cs="Arial"/>
          <w:color w:val="000000" w:themeColor="text1"/>
        </w:rPr>
        <w:t>An excellent understanding of ethics and the role of an ethics committee.</w:t>
      </w:r>
      <w:bookmarkEnd w:id="3"/>
    </w:p>
    <w:p w14:paraId="4AD3F515" w14:textId="77777777" w:rsidR="006752A9" w:rsidRDefault="006752A9" w:rsidP="00793859">
      <w:pPr>
        <w:autoSpaceDE w:val="0"/>
        <w:autoSpaceDN w:val="0"/>
        <w:adjustRightInd w:val="0"/>
        <w:rPr>
          <w:rFonts w:ascii="Arial" w:eastAsia="Calibri" w:hAnsi="Arial" w:cs="Arial"/>
          <w:b/>
          <w:color w:val="000000"/>
        </w:rPr>
      </w:pPr>
    </w:p>
    <w:p w14:paraId="46BC84DD" w14:textId="7A509D65" w:rsidR="00793859" w:rsidRPr="00FE07DA" w:rsidRDefault="00793859" w:rsidP="00FE07DA">
      <w:pPr>
        <w:autoSpaceDE w:val="0"/>
        <w:autoSpaceDN w:val="0"/>
        <w:adjustRightInd w:val="0"/>
        <w:rPr>
          <w:rFonts w:ascii="Arial" w:eastAsia="Calibri" w:hAnsi="Arial" w:cs="Arial"/>
          <w:b/>
          <w:color w:val="000000"/>
        </w:rPr>
      </w:pPr>
      <w:r w:rsidRPr="00564F56">
        <w:rPr>
          <w:rFonts w:ascii="Arial" w:eastAsia="Calibri" w:hAnsi="Arial" w:cs="Arial"/>
          <w:b/>
          <w:color w:val="000000"/>
        </w:rPr>
        <w:t xml:space="preserve">As a holder of a public office the Commissioner is expected to follow the </w:t>
      </w:r>
      <w:hyperlink r:id="rId23" w:history="1">
        <w:r w:rsidRPr="00564F56">
          <w:rPr>
            <w:rFonts w:ascii="Arial" w:eastAsia="Calibri" w:hAnsi="Arial" w:cs="Arial"/>
            <w:b/>
            <w:color w:val="0000FF" w:themeColor="hyperlink"/>
            <w:u w:val="single"/>
          </w:rPr>
          <w:t>Seven Principles of Public Life</w:t>
        </w:r>
      </w:hyperlink>
      <w:r w:rsidRPr="00564F56">
        <w:rPr>
          <w:rFonts w:ascii="Arial" w:eastAsia="Calibri" w:hAnsi="Arial" w:cs="Arial"/>
          <w:b/>
          <w:color w:val="000000"/>
        </w:rPr>
        <w:t xml:space="preserve">, as set out by the Nolan Committee on Standards in Public Life, at Annex A. </w:t>
      </w:r>
    </w:p>
    <w:p w14:paraId="71A93BC0" w14:textId="77777777" w:rsidR="006752A9" w:rsidRPr="00564F56" w:rsidRDefault="006752A9" w:rsidP="00793859">
      <w:pPr>
        <w:rPr>
          <w:rFonts w:ascii="Arial" w:eastAsia="Calibri" w:hAnsi="Arial" w:cs="Arial"/>
        </w:rPr>
      </w:pPr>
    </w:p>
    <w:p w14:paraId="391C78DF" w14:textId="77777777" w:rsidR="00AB763D" w:rsidRDefault="00AB763D" w:rsidP="00793859">
      <w:pPr>
        <w:rPr>
          <w:rFonts w:ascii="Arial" w:eastAsia="Calibri" w:hAnsi="Arial" w:cs="Arial"/>
          <w:b/>
        </w:rPr>
      </w:pPr>
    </w:p>
    <w:p w14:paraId="4941F1D2" w14:textId="66C54607" w:rsidR="00793859" w:rsidRPr="00564F56" w:rsidRDefault="00793859" w:rsidP="00793859">
      <w:pPr>
        <w:rPr>
          <w:rFonts w:ascii="Arial" w:eastAsia="Calibri" w:hAnsi="Arial" w:cs="Arial"/>
          <w:b/>
          <w:bCs/>
        </w:rPr>
      </w:pPr>
      <w:r w:rsidRPr="00B80403">
        <w:rPr>
          <w:rFonts w:ascii="Arial" w:eastAsia="Calibri" w:hAnsi="Arial" w:cs="Arial"/>
          <w:b/>
          <w:color w:val="7030A0"/>
        </w:rPr>
        <w:t>Due Diligence:</w:t>
      </w:r>
      <w:r w:rsidRPr="00B80403">
        <w:rPr>
          <w:rFonts w:ascii="Arial" w:eastAsia="Calibri" w:hAnsi="Arial" w:cs="Arial"/>
          <w:color w:val="7030A0"/>
        </w:rPr>
        <w:t xml:space="preserve"> </w:t>
      </w:r>
      <w:r w:rsidRPr="00564F56">
        <w:rPr>
          <w:rFonts w:ascii="Arial" w:eastAsia="Calibri" w:hAnsi="Arial" w:cs="Arial"/>
        </w:rPr>
        <w:t>Please note that as part of the recruitment process, due diligence, including social media checks will be undertaken on short-listed candidates.</w:t>
      </w:r>
    </w:p>
    <w:p w14:paraId="23B02181" w14:textId="77777777" w:rsidR="00BD644F" w:rsidRDefault="00BD644F" w:rsidP="00D31D5D">
      <w:pPr>
        <w:rPr>
          <w:rFonts w:ascii="Arial" w:hAnsi="Arial" w:cs="Arial"/>
          <w:b/>
          <w:bCs/>
          <w:color w:val="7030A0"/>
          <w:sz w:val="32"/>
          <w:szCs w:val="32"/>
        </w:rPr>
      </w:pPr>
    </w:p>
    <w:p w14:paraId="6B37665B" w14:textId="77777777" w:rsidR="00BD644F" w:rsidRPr="00BD644F" w:rsidRDefault="00BD644F" w:rsidP="00F42991">
      <w:pPr>
        <w:rPr>
          <w:rFonts w:ascii="Arial" w:eastAsia="Calibri" w:hAnsi="Arial" w:cs="Arial"/>
          <w:bCs/>
          <w:i/>
        </w:rPr>
      </w:pPr>
      <w:r w:rsidRPr="00BD644F">
        <w:rPr>
          <w:rFonts w:ascii="Arial" w:eastAsia="Calibri" w:hAnsi="Arial" w:cs="Arial"/>
          <w:bCs/>
          <w:i/>
        </w:rPr>
        <w:t>We value and promote diversity and are committed to equality of opportunity for all. Appointment will be made on merit following an open, fair and transparent competition.</w:t>
      </w:r>
    </w:p>
    <w:p w14:paraId="416B659D" w14:textId="77777777" w:rsidR="005B0045" w:rsidRDefault="005B0045" w:rsidP="00272A53">
      <w:pPr>
        <w:rPr>
          <w:rFonts w:ascii="Arial" w:hAnsi="Arial" w:cs="Arial"/>
          <w:b/>
          <w:bCs/>
          <w:color w:val="7030A0"/>
          <w:sz w:val="32"/>
          <w:szCs w:val="32"/>
        </w:rPr>
      </w:pPr>
    </w:p>
    <w:p w14:paraId="30B5EC44" w14:textId="1A4A08EE" w:rsidR="00B80403" w:rsidRDefault="00B80403" w:rsidP="00272A53">
      <w:pPr>
        <w:rPr>
          <w:rFonts w:ascii="Arial" w:hAnsi="Arial" w:cs="Arial"/>
          <w:b/>
          <w:bCs/>
          <w:color w:val="7030A0"/>
          <w:sz w:val="32"/>
          <w:szCs w:val="32"/>
        </w:rPr>
      </w:pPr>
    </w:p>
    <w:p w14:paraId="0DD205C3" w14:textId="3367E392" w:rsidR="1863F63E" w:rsidRDefault="1863F63E" w:rsidP="1863F63E">
      <w:pPr>
        <w:rPr>
          <w:rFonts w:ascii="Arial" w:hAnsi="Arial" w:cs="Arial"/>
          <w:b/>
          <w:bCs/>
          <w:color w:val="7030A0"/>
          <w:sz w:val="32"/>
          <w:szCs w:val="32"/>
        </w:rPr>
      </w:pPr>
    </w:p>
    <w:p w14:paraId="74279AA9" w14:textId="26614176" w:rsidR="1863F63E" w:rsidRDefault="1863F63E" w:rsidP="1863F63E">
      <w:pPr>
        <w:rPr>
          <w:rFonts w:ascii="Arial" w:hAnsi="Arial" w:cs="Arial"/>
          <w:b/>
          <w:bCs/>
          <w:color w:val="7030A0"/>
          <w:sz w:val="32"/>
          <w:szCs w:val="32"/>
        </w:rPr>
      </w:pPr>
    </w:p>
    <w:p w14:paraId="7D5CB334" w14:textId="77777777" w:rsidR="00B80403" w:rsidRDefault="00B80403" w:rsidP="00272A53">
      <w:pPr>
        <w:rPr>
          <w:rFonts w:ascii="Arial" w:hAnsi="Arial" w:cs="Arial"/>
          <w:b/>
          <w:bCs/>
          <w:color w:val="7030A0"/>
          <w:sz w:val="32"/>
          <w:szCs w:val="32"/>
        </w:rPr>
      </w:pPr>
    </w:p>
    <w:p w14:paraId="715C83B9" w14:textId="77777777" w:rsidR="00B80403" w:rsidRDefault="00B80403" w:rsidP="00272A53">
      <w:pPr>
        <w:rPr>
          <w:rFonts w:ascii="Arial" w:hAnsi="Arial" w:cs="Arial"/>
          <w:b/>
          <w:bCs/>
          <w:color w:val="7030A0"/>
          <w:sz w:val="32"/>
          <w:szCs w:val="32"/>
        </w:rPr>
      </w:pPr>
    </w:p>
    <w:p w14:paraId="58B4B19F" w14:textId="77777777" w:rsidR="005D5AF9" w:rsidRDefault="005D5AF9" w:rsidP="00272A53">
      <w:pPr>
        <w:rPr>
          <w:rFonts w:ascii="Arial" w:hAnsi="Arial" w:cs="Arial"/>
          <w:b/>
          <w:bCs/>
          <w:color w:val="7030A0"/>
          <w:sz w:val="32"/>
          <w:szCs w:val="32"/>
        </w:rPr>
      </w:pPr>
    </w:p>
    <w:p w14:paraId="03CAC1F8" w14:textId="77777777" w:rsidR="005D5AF9" w:rsidRDefault="005D5AF9" w:rsidP="00272A53">
      <w:pPr>
        <w:rPr>
          <w:rFonts w:ascii="Arial" w:hAnsi="Arial" w:cs="Arial"/>
          <w:b/>
          <w:bCs/>
          <w:color w:val="7030A0"/>
          <w:sz w:val="32"/>
          <w:szCs w:val="32"/>
        </w:rPr>
      </w:pPr>
    </w:p>
    <w:p w14:paraId="0A556064" w14:textId="77777777" w:rsidR="005D5AF9" w:rsidRDefault="005D5AF9" w:rsidP="00272A53">
      <w:pPr>
        <w:rPr>
          <w:rFonts w:ascii="Arial" w:hAnsi="Arial" w:cs="Arial"/>
          <w:b/>
          <w:bCs/>
          <w:color w:val="7030A0"/>
          <w:sz w:val="32"/>
          <w:szCs w:val="32"/>
        </w:rPr>
      </w:pPr>
    </w:p>
    <w:p w14:paraId="54FA250F" w14:textId="77777777" w:rsidR="005D5AF9" w:rsidRDefault="005D5AF9" w:rsidP="00272A53">
      <w:pPr>
        <w:rPr>
          <w:rFonts w:ascii="Arial" w:hAnsi="Arial" w:cs="Arial"/>
          <w:b/>
          <w:bCs/>
          <w:color w:val="7030A0"/>
          <w:sz w:val="32"/>
          <w:szCs w:val="32"/>
        </w:rPr>
      </w:pPr>
    </w:p>
    <w:p w14:paraId="2F9A3831" w14:textId="77777777" w:rsidR="005D5AF9" w:rsidRDefault="005D5AF9" w:rsidP="00272A53">
      <w:pPr>
        <w:rPr>
          <w:rFonts w:ascii="Arial" w:hAnsi="Arial" w:cs="Arial"/>
          <w:b/>
          <w:bCs/>
          <w:color w:val="7030A0"/>
          <w:sz w:val="32"/>
          <w:szCs w:val="32"/>
        </w:rPr>
      </w:pPr>
    </w:p>
    <w:p w14:paraId="0469BB67" w14:textId="1B6C94EE" w:rsidR="004135F1" w:rsidRDefault="004135F1" w:rsidP="00272A53">
      <w:pPr>
        <w:rPr>
          <w:rFonts w:ascii="Arial" w:hAnsi="Arial" w:cs="Arial"/>
          <w:b/>
          <w:bCs/>
          <w:color w:val="7030A0"/>
          <w:sz w:val="32"/>
          <w:szCs w:val="32"/>
        </w:rPr>
      </w:pPr>
      <w:r w:rsidRPr="00EC019F">
        <w:rPr>
          <w:rFonts w:ascii="Arial" w:hAnsi="Arial" w:cs="Arial"/>
          <w:b/>
          <w:bCs/>
          <w:color w:val="7030A0"/>
          <w:sz w:val="32"/>
          <w:szCs w:val="32"/>
        </w:rPr>
        <w:lastRenderedPageBreak/>
        <w:t xml:space="preserve">Response Instructions </w:t>
      </w:r>
    </w:p>
    <w:p w14:paraId="6746FEA3" w14:textId="77777777" w:rsidR="0038658A" w:rsidRDefault="0038658A" w:rsidP="00272A53">
      <w:pPr>
        <w:rPr>
          <w:rFonts w:ascii="Arial" w:hAnsi="Arial" w:cs="Arial"/>
          <w:b/>
          <w:bCs/>
          <w:color w:val="7030A0"/>
          <w:sz w:val="32"/>
          <w:szCs w:val="32"/>
        </w:rPr>
      </w:pPr>
    </w:p>
    <w:p w14:paraId="29A3911A" w14:textId="7923D88D" w:rsidR="0038658A" w:rsidRDefault="0038658A" w:rsidP="00272A53">
      <w:pPr>
        <w:rPr>
          <w:rFonts w:ascii="Arial" w:hAnsi="Arial" w:cs="Arial"/>
          <w:b/>
          <w:bCs/>
          <w:sz w:val="32"/>
          <w:szCs w:val="32"/>
        </w:rPr>
      </w:pPr>
      <w:r w:rsidRPr="00BD6FBD">
        <w:rPr>
          <w:rFonts w:ascii="Arial" w:hAnsi="Arial" w:cs="Arial"/>
          <w:b/>
          <w:bCs/>
          <w:sz w:val="32"/>
          <w:szCs w:val="32"/>
        </w:rPr>
        <w:t xml:space="preserve">The closing date for applications is </w:t>
      </w:r>
      <w:r w:rsidR="002F5BF9">
        <w:rPr>
          <w:rFonts w:ascii="Arial" w:hAnsi="Arial" w:cs="Arial"/>
          <w:b/>
          <w:bCs/>
          <w:sz w:val="32"/>
          <w:szCs w:val="32"/>
        </w:rPr>
        <w:t xml:space="preserve">23:00, </w:t>
      </w:r>
      <w:r w:rsidR="00484F2F">
        <w:rPr>
          <w:rFonts w:ascii="Arial" w:hAnsi="Arial" w:cs="Arial"/>
          <w:b/>
          <w:bCs/>
          <w:sz w:val="32"/>
          <w:szCs w:val="32"/>
        </w:rPr>
        <w:t>20</w:t>
      </w:r>
      <w:r w:rsidR="00E2007A">
        <w:rPr>
          <w:rFonts w:ascii="Arial" w:hAnsi="Arial" w:cs="Arial"/>
          <w:b/>
          <w:bCs/>
          <w:sz w:val="32"/>
          <w:szCs w:val="32"/>
        </w:rPr>
        <w:t xml:space="preserve"> </w:t>
      </w:r>
      <w:r w:rsidR="005B0045">
        <w:rPr>
          <w:rFonts w:ascii="Arial" w:hAnsi="Arial" w:cs="Arial"/>
          <w:b/>
          <w:bCs/>
          <w:sz w:val="32"/>
          <w:szCs w:val="32"/>
        </w:rPr>
        <w:t>April</w:t>
      </w:r>
      <w:r w:rsidR="008B007D">
        <w:rPr>
          <w:rFonts w:ascii="Arial" w:hAnsi="Arial" w:cs="Arial"/>
          <w:b/>
          <w:bCs/>
          <w:sz w:val="32"/>
          <w:szCs w:val="32"/>
        </w:rPr>
        <w:t xml:space="preserve"> 202</w:t>
      </w:r>
      <w:r w:rsidR="005530C4">
        <w:rPr>
          <w:rFonts w:ascii="Arial" w:hAnsi="Arial" w:cs="Arial"/>
          <w:b/>
          <w:bCs/>
          <w:sz w:val="32"/>
          <w:szCs w:val="32"/>
        </w:rPr>
        <w:t>6</w:t>
      </w:r>
      <w:r w:rsidR="002F5BF9" w:rsidRPr="008B007D">
        <w:rPr>
          <w:rFonts w:ascii="Arial" w:hAnsi="Arial" w:cs="Arial"/>
          <w:b/>
          <w:bCs/>
          <w:sz w:val="32"/>
          <w:szCs w:val="32"/>
        </w:rPr>
        <w:t>.</w:t>
      </w:r>
      <w:r w:rsidRPr="00BD6FBD">
        <w:rPr>
          <w:rFonts w:ascii="Arial" w:hAnsi="Arial" w:cs="Arial"/>
          <w:b/>
          <w:bCs/>
          <w:sz w:val="32"/>
          <w:szCs w:val="32"/>
        </w:rPr>
        <w:t xml:space="preserve"> </w:t>
      </w:r>
    </w:p>
    <w:p w14:paraId="03025CC7" w14:textId="77777777" w:rsidR="00BD6FBD" w:rsidRDefault="00BD6FBD" w:rsidP="00272A53">
      <w:pPr>
        <w:rPr>
          <w:rFonts w:ascii="Arial" w:hAnsi="Arial" w:cs="Arial"/>
          <w:b/>
          <w:bCs/>
          <w:sz w:val="28"/>
          <w:szCs w:val="28"/>
        </w:rPr>
      </w:pPr>
    </w:p>
    <w:p w14:paraId="07E521AA" w14:textId="21917408" w:rsidR="006B21EB" w:rsidRPr="006C3BE6" w:rsidRDefault="006B21EB" w:rsidP="006B21EB">
      <w:pPr>
        <w:rPr>
          <w:rFonts w:ascii="Arial" w:hAnsi="Arial" w:cs="Arial"/>
        </w:rPr>
      </w:pPr>
      <w:r w:rsidRPr="006C3BE6">
        <w:rPr>
          <w:rFonts w:ascii="Arial" w:hAnsi="Arial" w:cs="Arial"/>
        </w:rPr>
        <w:t xml:space="preserve">Please submit the following </w:t>
      </w:r>
      <w:r>
        <w:rPr>
          <w:rFonts w:ascii="Arial" w:hAnsi="Arial" w:cs="Arial"/>
        </w:rPr>
        <w:t>2</w:t>
      </w:r>
      <w:r w:rsidRPr="006C3BE6">
        <w:rPr>
          <w:rFonts w:ascii="Arial" w:hAnsi="Arial" w:cs="Arial"/>
        </w:rPr>
        <w:t xml:space="preserve"> documents, clearly labelled. </w:t>
      </w:r>
      <w:proofErr w:type="gramStart"/>
      <w:r w:rsidRPr="006C3BE6">
        <w:rPr>
          <w:rFonts w:ascii="Arial" w:hAnsi="Arial" w:cs="Arial"/>
        </w:rPr>
        <w:t>In order to</w:t>
      </w:r>
      <w:proofErr w:type="gramEnd"/>
      <w:r w:rsidRPr="006C3BE6">
        <w:rPr>
          <w:rFonts w:ascii="Arial" w:hAnsi="Arial" w:cs="Arial"/>
        </w:rPr>
        <w:t xml:space="preserve"> apply, you will need to </w:t>
      </w:r>
    </w:p>
    <w:p w14:paraId="7C49316C" w14:textId="77777777" w:rsidR="006B21EB" w:rsidRPr="006C3BE6" w:rsidRDefault="006B21EB" w:rsidP="006B21EB">
      <w:pPr>
        <w:rPr>
          <w:rFonts w:ascii="Arial" w:hAnsi="Arial" w:cs="Arial"/>
        </w:rPr>
      </w:pPr>
      <w:r w:rsidRPr="006C3BE6">
        <w:rPr>
          <w:rFonts w:ascii="Arial" w:hAnsi="Arial" w:cs="Arial"/>
        </w:rPr>
        <w:t xml:space="preserve">click on one of the links below, depending on if you have already set up an account on the new </w:t>
      </w:r>
    </w:p>
    <w:p w14:paraId="1EFA050E" w14:textId="77777777" w:rsidR="006B21EB" w:rsidRDefault="006B21EB" w:rsidP="006B21EB">
      <w:pPr>
        <w:rPr>
          <w:rFonts w:ascii="Arial" w:hAnsi="Arial" w:cs="Arial"/>
        </w:rPr>
      </w:pPr>
      <w:r w:rsidRPr="006C3BE6">
        <w:rPr>
          <w:rFonts w:ascii="Arial" w:hAnsi="Arial" w:cs="Arial"/>
        </w:rPr>
        <w:t xml:space="preserve">Cabinet Office Public Appointment website. </w:t>
      </w:r>
    </w:p>
    <w:p w14:paraId="78A0B7A2" w14:textId="77777777" w:rsidR="006B21EB" w:rsidRPr="006C3BE6" w:rsidRDefault="006B21EB" w:rsidP="006B21EB">
      <w:pPr>
        <w:rPr>
          <w:rFonts w:ascii="Arial" w:hAnsi="Arial" w:cs="Arial"/>
        </w:rPr>
      </w:pPr>
    </w:p>
    <w:p w14:paraId="48B1C1FB" w14:textId="77777777" w:rsidR="006B21EB" w:rsidRDefault="006B21EB" w:rsidP="006B21EB">
      <w:pPr>
        <w:rPr>
          <w:rFonts w:ascii="Arial" w:hAnsi="Arial" w:cs="Arial"/>
        </w:rPr>
      </w:pPr>
      <w:hyperlink r:id="rId24" w:history="1">
        <w:r w:rsidRPr="00746536">
          <w:rPr>
            <w:rStyle w:val="Hyperlink"/>
            <w:rFonts w:ascii="Arial" w:hAnsi="Arial" w:cs="Arial"/>
          </w:rPr>
          <w:t>https://apply-for-public-appointment.service.gov.uk/create-account</w:t>
        </w:r>
      </w:hyperlink>
    </w:p>
    <w:p w14:paraId="666B8509" w14:textId="77777777" w:rsidR="006B21EB" w:rsidRPr="006C3BE6" w:rsidRDefault="006B21EB" w:rsidP="006B21EB">
      <w:pPr>
        <w:rPr>
          <w:rFonts w:ascii="Arial" w:hAnsi="Arial" w:cs="Arial"/>
        </w:rPr>
      </w:pPr>
    </w:p>
    <w:p w14:paraId="45DB95B7" w14:textId="77777777" w:rsidR="006B21EB" w:rsidRDefault="006B21EB" w:rsidP="006B21EB">
      <w:pPr>
        <w:rPr>
          <w:rFonts w:ascii="Arial" w:hAnsi="Arial" w:cs="Arial"/>
        </w:rPr>
      </w:pPr>
      <w:hyperlink r:id="rId25" w:history="1">
        <w:r w:rsidRPr="00746536">
          <w:rPr>
            <w:rStyle w:val="Hyperlink"/>
            <w:rFonts w:ascii="Arial" w:hAnsi="Arial" w:cs="Arial"/>
          </w:rPr>
          <w:t>https://apply-for-public-appointment.service.gov.uk/auth/sign-in</w:t>
        </w:r>
      </w:hyperlink>
    </w:p>
    <w:p w14:paraId="140B7975" w14:textId="77777777" w:rsidR="006B21EB" w:rsidRDefault="006B21EB" w:rsidP="006B21EB">
      <w:pPr>
        <w:rPr>
          <w:rFonts w:ascii="Arial" w:hAnsi="Arial" w:cs="Arial"/>
        </w:rPr>
      </w:pPr>
    </w:p>
    <w:p w14:paraId="173F272B" w14:textId="77777777" w:rsidR="006B21EB" w:rsidRPr="006C3BE6" w:rsidRDefault="006B21EB" w:rsidP="006B21EB">
      <w:pPr>
        <w:rPr>
          <w:rFonts w:ascii="Arial" w:hAnsi="Arial" w:cs="Arial"/>
        </w:rPr>
      </w:pPr>
    </w:p>
    <w:p w14:paraId="6CCE4FCB" w14:textId="77777777" w:rsidR="006B21EB" w:rsidRPr="006C3BE6" w:rsidRDefault="006B21EB" w:rsidP="006B21EB">
      <w:pPr>
        <w:rPr>
          <w:rFonts w:ascii="Arial" w:hAnsi="Arial" w:cs="Arial"/>
          <w:b/>
          <w:bCs/>
        </w:rPr>
      </w:pPr>
      <w:r w:rsidRPr="006C3BE6">
        <w:rPr>
          <w:rFonts w:ascii="Arial" w:hAnsi="Arial" w:cs="Arial"/>
          <w:b/>
          <w:bCs/>
        </w:rPr>
        <w:t xml:space="preserve">1. A concise CV (maximum two sides A4, minimum 11 font) setting out your career history and including details of any professional qualifications. </w:t>
      </w:r>
    </w:p>
    <w:p w14:paraId="41D82145" w14:textId="77777777" w:rsidR="006B21EB" w:rsidRPr="006C3BE6" w:rsidRDefault="006B21EB" w:rsidP="006B21EB">
      <w:pPr>
        <w:rPr>
          <w:rFonts w:ascii="Arial" w:hAnsi="Arial" w:cs="Arial"/>
          <w:b/>
          <w:bCs/>
        </w:rPr>
      </w:pPr>
      <w:r w:rsidRPr="006C3BE6">
        <w:rPr>
          <w:rFonts w:ascii="Arial" w:hAnsi="Arial" w:cs="Arial"/>
          <w:b/>
          <w:bCs/>
        </w:rPr>
        <w:t xml:space="preserve"> </w:t>
      </w:r>
    </w:p>
    <w:p w14:paraId="1B813E18" w14:textId="77777777" w:rsidR="006B21EB" w:rsidRPr="006C3BE6" w:rsidRDefault="006B21EB" w:rsidP="006B21EB">
      <w:pPr>
        <w:rPr>
          <w:rFonts w:ascii="Arial" w:hAnsi="Arial" w:cs="Arial"/>
          <w:b/>
          <w:bCs/>
        </w:rPr>
      </w:pPr>
      <w:r w:rsidRPr="006C3BE6">
        <w:rPr>
          <w:rFonts w:ascii="Arial" w:hAnsi="Arial" w:cs="Arial"/>
          <w:b/>
          <w:bCs/>
        </w:rPr>
        <w:t xml:space="preserve">2. A short supporting statement (maximum two sides A4, minimum 11 font) giving </w:t>
      </w:r>
    </w:p>
    <w:p w14:paraId="4837D305" w14:textId="77777777" w:rsidR="006B21EB" w:rsidRPr="006C3BE6" w:rsidRDefault="006B21EB" w:rsidP="006B21EB">
      <w:pPr>
        <w:rPr>
          <w:rFonts w:ascii="Arial" w:hAnsi="Arial" w:cs="Arial"/>
          <w:b/>
          <w:bCs/>
        </w:rPr>
      </w:pPr>
      <w:r w:rsidRPr="006C3BE6">
        <w:rPr>
          <w:rFonts w:ascii="Arial" w:hAnsi="Arial" w:cs="Arial"/>
          <w:b/>
          <w:bCs/>
        </w:rPr>
        <w:t xml:space="preserve">evidence of the strength and depth of your ability to meet the essential criteria for the </w:t>
      </w:r>
    </w:p>
    <w:p w14:paraId="20A7386A" w14:textId="77777777" w:rsidR="006B21EB" w:rsidRPr="006C3BE6" w:rsidRDefault="006B21EB" w:rsidP="006B21EB">
      <w:pPr>
        <w:rPr>
          <w:rFonts w:ascii="Arial" w:hAnsi="Arial" w:cs="Arial"/>
          <w:b/>
          <w:bCs/>
        </w:rPr>
      </w:pPr>
      <w:r w:rsidRPr="006C3BE6">
        <w:rPr>
          <w:rFonts w:ascii="Arial" w:hAnsi="Arial" w:cs="Arial"/>
          <w:b/>
          <w:bCs/>
        </w:rPr>
        <w:t xml:space="preserve">role. Please provide specific examples to demonstrate how you meet each of the </w:t>
      </w:r>
    </w:p>
    <w:p w14:paraId="63C72543" w14:textId="55758D28" w:rsidR="006B21EB" w:rsidRPr="006C3BE6" w:rsidRDefault="006B21EB" w:rsidP="006B21EB">
      <w:pPr>
        <w:rPr>
          <w:rFonts w:ascii="Arial" w:hAnsi="Arial" w:cs="Arial"/>
          <w:b/>
          <w:bCs/>
        </w:rPr>
      </w:pPr>
      <w:r w:rsidRPr="006C3BE6">
        <w:rPr>
          <w:rFonts w:ascii="Arial" w:hAnsi="Arial" w:cs="Arial"/>
          <w:b/>
          <w:bCs/>
        </w:rPr>
        <w:t xml:space="preserve">experience, qualities and skill areas identified in the person specification. </w:t>
      </w:r>
    </w:p>
    <w:p w14:paraId="69ED70D3" w14:textId="77777777" w:rsidR="006B21EB" w:rsidRPr="006C3BE6" w:rsidRDefault="006B21EB" w:rsidP="006B21EB">
      <w:pPr>
        <w:rPr>
          <w:rFonts w:ascii="Arial" w:hAnsi="Arial" w:cs="Arial"/>
        </w:rPr>
      </w:pPr>
      <w:r w:rsidRPr="006C3BE6">
        <w:rPr>
          <w:rFonts w:ascii="Arial" w:hAnsi="Arial" w:cs="Arial"/>
        </w:rPr>
        <w:t xml:space="preserve"> </w:t>
      </w:r>
    </w:p>
    <w:p w14:paraId="550E47A9" w14:textId="51AB66C9" w:rsidR="006B21EB" w:rsidRPr="006C3BE6" w:rsidRDefault="006B21EB" w:rsidP="006B21EB">
      <w:pPr>
        <w:rPr>
          <w:rFonts w:ascii="Arial" w:hAnsi="Arial" w:cs="Arial"/>
        </w:rPr>
      </w:pPr>
      <w:r w:rsidRPr="006C3BE6">
        <w:rPr>
          <w:rFonts w:ascii="Arial" w:hAnsi="Arial" w:cs="Arial"/>
        </w:rPr>
        <w:t xml:space="preserve">Please submit your application documents as </w:t>
      </w:r>
      <w:r>
        <w:rPr>
          <w:rFonts w:ascii="Arial" w:hAnsi="Arial" w:cs="Arial"/>
        </w:rPr>
        <w:t xml:space="preserve">2 </w:t>
      </w:r>
      <w:r w:rsidRPr="006C3BE6">
        <w:rPr>
          <w:rFonts w:ascii="Arial" w:hAnsi="Arial" w:cs="Arial"/>
        </w:rPr>
        <w:t xml:space="preserve">separate attachments and note that short-listed </w:t>
      </w:r>
    </w:p>
    <w:p w14:paraId="1FE005A6" w14:textId="77777777" w:rsidR="006B21EB" w:rsidRPr="006C3BE6" w:rsidRDefault="006B21EB" w:rsidP="006B21EB">
      <w:pPr>
        <w:rPr>
          <w:rFonts w:ascii="Arial" w:hAnsi="Arial" w:cs="Arial"/>
        </w:rPr>
      </w:pPr>
      <w:r w:rsidRPr="006C3BE6">
        <w:rPr>
          <w:rFonts w:ascii="Arial" w:hAnsi="Arial" w:cs="Arial"/>
        </w:rPr>
        <w:t xml:space="preserve">candidates will also be required to complete and return a separate form in relation to referees </w:t>
      </w:r>
    </w:p>
    <w:p w14:paraId="70457051" w14:textId="77777777" w:rsidR="006B21EB" w:rsidRDefault="006B21EB" w:rsidP="006B21EB">
      <w:pPr>
        <w:rPr>
          <w:rFonts w:ascii="Arial" w:hAnsi="Arial" w:cs="Arial"/>
        </w:rPr>
      </w:pPr>
      <w:r w:rsidRPr="006C3BE6">
        <w:rPr>
          <w:rFonts w:ascii="Arial" w:hAnsi="Arial" w:cs="Arial"/>
        </w:rPr>
        <w:t xml:space="preserve">and nationality information. </w:t>
      </w:r>
    </w:p>
    <w:p w14:paraId="32F2CA6A" w14:textId="77777777" w:rsidR="006B21EB" w:rsidRDefault="006B21EB" w:rsidP="006B21EB">
      <w:pPr>
        <w:rPr>
          <w:rFonts w:ascii="Arial" w:hAnsi="Arial" w:cs="Arial"/>
          <w:b/>
          <w:bCs/>
        </w:rPr>
      </w:pPr>
    </w:p>
    <w:p w14:paraId="274C0912" w14:textId="77777777" w:rsidR="006B21EB" w:rsidRPr="006C3BE6" w:rsidRDefault="006B21EB" w:rsidP="006B21EB">
      <w:pPr>
        <w:rPr>
          <w:rFonts w:ascii="Arial" w:hAnsi="Arial" w:cs="Arial"/>
          <w:b/>
          <w:bCs/>
        </w:rPr>
      </w:pPr>
      <w:r w:rsidRPr="006C3BE6">
        <w:rPr>
          <w:rFonts w:ascii="Arial" w:hAnsi="Arial" w:cs="Arial"/>
          <w:b/>
          <w:bCs/>
        </w:rPr>
        <w:t>Please note the following:</w:t>
      </w:r>
    </w:p>
    <w:p w14:paraId="2B04B2BC" w14:textId="77777777" w:rsidR="006B21EB" w:rsidRPr="006C3BE6" w:rsidRDefault="006B21EB" w:rsidP="006B21EB">
      <w:pPr>
        <w:rPr>
          <w:rFonts w:ascii="Arial" w:hAnsi="Arial" w:cs="Arial"/>
          <w:bCs/>
        </w:rPr>
      </w:pPr>
    </w:p>
    <w:p w14:paraId="6E499CCD" w14:textId="77777777" w:rsidR="006B21EB" w:rsidRDefault="006B21EB" w:rsidP="006B21EB">
      <w:pPr>
        <w:pStyle w:val="ListParagraph"/>
        <w:numPr>
          <w:ilvl w:val="0"/>
          <w:numId w:val="31"/>
        </w:numPr>
        <w:rPr>
          <w:rFonts w:ascii="Arial" w:hAnsi="Arial" w:cs="Arial"/>
          <w:bCs/>
        </w:rPr>
      </w:pPr>
      <w:r w:rsidRPr="006C3BE6">
        <w:rPr>
          <w:rFonts w:ascii="Arial" w:hAnsi="Arial" w:cs="Arial"/>
          <w:bCs/>
        </w:rPr>
        <w:t>We cannot accept applications submitted after the closing date.</w:t>
      </w:r>
    </w:p>
    <w:p w14:paraId="191161C1" w14:textId="77777777" w:rsidR="006B21EB" w:rsidRPr="0046632E" w:rsidRDefault="006B21EB" w:rsidP="006B21EB">
      <w:pPr>
        <w:pStyle w:val="ListParagraph"/>
        <w:rPr>
          <w:rFonts w:ascii="Arial" w:hAnsi="Arial" w:cs="Arial"/>
          <w:bCs/>
        </w:rPr>
      </w:pPr>
    </w:p>
    <w:p w14:paraId="4ADFF790" w14:textId="77777777" w:rsidR="006B21EB" w:rsidRDefault="006B21EB" w:rsidP="006B21EB">
      <w:pPr>
        <w:pStyle w:val="ListParagraph"/>
        <w:numPr>
          <w:ilvl w:val="0"/>
          <w:numId w:val="31"/>
        </w:numPr>
        <w:rPr>
          <w:rFonts w:ascii="Arial" w:hAnsi="Arial" w:cs="Arial"/>
          <w:bCs/>
        </w:rPr>
      </w:pPr>
      <w:r w:rsidRPr="006C3BE6">
        <w:rPr>
          <w:rFonts w:ascii="Arial" w:hAnsi="Arial" w:cs="Arial"/>
          <w:bCs/>
        </w:rPr>
        <w:t>Applications will be assessed solely on the documentation provided. Please refer to the advert and checklist to ensure you have provided the necessary documentation.</w:t>
      </w:r>
    </w:p>
    <w:p w14:paraId="0D292FF9" w14:textId="77777777" w:rsidR="006B21EB" w:rsidRPr="0046632E" w:rsidRDefault="006B21EB" w:rsidP="006B21EB">
      <w:pPr>
        <w:pStyle w:val="ListParagraph"/>
        <w:rPr>
          <w:rFonts w:ascii="Arial" w:hAnsi="Arial" w:cs="Arial"/>
          <w:bCs/>
        </w:rPr>
      </w:pPr>
    </w:p>
    <w:p w14:paraId="00222313" w14:textId="77777777" w:rsidR="006B21EB" w:rsidRDefault="006B21EB" w:rsidP="006B21EB">
      <w:pPr>
        <w:pStyle w:val="ListParagraph"/>
        <w:numPr>
          <w:ilvl w:val="0"/>
          <w:numId w:val="31"/>
        </w:numPr>
        <w:rPr>
          <w:rFonts w:ascii="Arial" w:hAnsi="Arial" w:cs="Arial"/>
          <w:bCs/>
        </w:rPr>
      </w:pPr>
      <w:r w:rsidRPr="006C3BE6">
        <w:rPr>
          <w:rFonts w:ascii="Arial" w:hAnsi="Arial" w:cs="Arial"/>
          <w:bCs/>
        </w:rPr>
        <w:t>Applications will be acknowledged upon receipt.</w:t>
      </w:r>
    </w:p>
    <w:p w14:paraId="38A84B8C" w14:textId="77777777" w:rsidR="006B21EB" w:rsidRPr="0046632E" w:rsidRDefault="006B21EB" w:rsidP="006B21EB">
      <w:pPr>
        <w:pStyle w:val="ListParagraph"/>
        <w:rPr>
          <w:rFonts w:ascii="Arial" w:hAnsi="Arial" w:cs="Arial"/>
          <w:bCs/>
        </w:rPr>
      </w:pPr>
    </w:p>
    <w:p w14:paraId="2B6703D1" w14:textId="77777777" w:rsidR="006B21EB" w:rsidRPr="006C3BE6" w:rsidRDefault="006B21EB" w:rsidP="006B21EB">
      <w:pPr>
        <w:pStyle w:val="ListParagraph"/>
        <w:numPr>
          <w:ilvl w:val="0"/>
          <w:numId w:val="31"/>
        </w:numPr>
        <w:rPr>
          <w:rFonts w:ascii="Arial" w:hAnsi="Arial" w:cs="Arial"/>
          <w:bCs/>
        </w:rPr>
      </w:pPr>
      <w:r w:rsidRPr="006C3BE6">
        <w:rPr>
          <w:rFonts w:ascii="Arial" w:hAnsi="Arial" w:cs="Arial"/>
          <w:bCs/>
        </w:rPr>
        <w:t>Feedback will only be given to unsuccessful candidates following interview.</w:t>
      </w:r>
    </w:p>
    <w:p w14:paraId="18199EAB" w14:textId="2F10D409" w:rsidR="00793859" w:rsidRPr="006B21EB" w:rsidRDefault="00793859" w:rsidP="006B21EB">
      <w:pPr>
        <w:rPr>
          <w:rFonts w:ascii="Arial" w:hAnsi="Arial" w:cs="Arial"/>
        </w:rPr>
      </w:pPr>
    </w:p>
    <w:p w14:paraId="04114BD0" w14:textId="77777777" w:rsidR="006752A9" w:rsidRDefault="006752A9" w:rsidP="00793859">
      <w:pPr>
        <w:rPr>
          <w:rFonts w:ascii="Arial" w:hAnsi="Arial" w:cs="Arial"/>
          <w:b/>
          <w:color w:val="7030A0"/>
        </w:rPr>
      </w:pPr>
    </w:p>
    <w:p w14:paraId="64AE4001" w14:textId="26FE47B2" w:rsidR="00793859" w:rsidRDefault="00793859" w:rsidP="00793859">
      <w:pPr>
        <w:rPr>
          <w:rFonts w:ascii="Arial" w:hAnsi="Arial" w:cs="Arial"/>
          <w:b/>
          <w:color w:val="7030A0"/>
        </w:rPr>
      </w:pPr>
      <w:r w:rsidRPr="00E44682">
        <w:rPr>
          <w:rFonts w:ascii="Arial" w:hAnsi="Arial" w:cs="Arial"/>
          <w:b/>
          <w:color w:val="7030A0"/>
        </w:rPr>
        <w:t>Further Information</w:t>
      </w:r>
    </w:p>
    <w:p w14:paraId="7A082EC6" w14:textId="061A0C11" w:rsidR="001338A9" w:rsidRPr="001338A9" w:rsidRDefault="001338A9" w:rsidP="001338A9">
      <w:pPr>
        <w:rPr>
          <w:rFonts w:ascii="Arial" w:eastAsia="Calibri" w:hAnsi="Arial" w:cs="Arial"/>
          <w:lang w:eastAsia="en-US"/>
          <w14:ligatures w14:val="standardContextual"/>
        </w:rPr>
      </w:pPr>
      <w:r w:rsidRPr="001338A9">
        <w:rPr>
          <w:rFonts w:ascii="Arial" w:eastAsia="Calibri" w:hAnsi="Arial" w:cs="Arial"/>
          <w14:ligatures w14:val="standardContextual"/>
        </w:rPr>
        <w:t xml:space="preserve">If you have any queries about any aspect of this </w:t>
      </w:r>
      <w:r w:rsidR="5F29A55E" w:rsidRPr="001338A9">
        <w:rPr>
          <w:rFonts w:ascii="Arial" w:eastAsia="Calibri" w:hAnsi="Arial" w:cs="Arial"/>
          <w14:ligatures w14:val="standardContextual"/>
        </w:rPr>
        <w:t>role or</w:t>
      </w:r>
      <w:r w:rsidRPr="001338A9">
        <w:rPr>
          <w:rFonts w:ascii="Arial" w:eastAsia="Calibri" w:hAnsi="Arial" w:cs="Arial"/>
          <w14:ligatures w14:val="standardContextual"/>
        </w:rPr>
        <w:t xml:space="preserve"> merely wish to have an informal discussion about the work of the </w:t>
      </w:r>
      <w:r w:rsidR="005B0045">
        <w:rPr>
          <w:rFonts w:ascii="Arial" w:eastAsia="Calibri" w:hAnsi="Arial" w:cs="Arial"/>
          <w14:ligatures w14:val="standardContextual"/>
        </w:rPr>
        <w:t>STEAC</w:t>
      </w:r>
      <w:r w:rsidRPr="001338A9">
        <w:rPr>
          <w:rFonts w:ascii="Arial" w:eastAsia="Calibri" w:hAnsi="Arial" w:cs="Arial"/>
          <w14:ligatures w14:val="standardContextual"/>
        </w:rPr>
        <w:t xml:space="preserve">, then please contact </w:t>
      </w:r>
      <w:hyperlink r:id="rId26" w:history="1">
        <w:r w:rsidR="00BC14C8" w:rsidRPr="23389BEC">
          <w:rPr>
            <w:rStyle w:val="Hyperlink"/>
            <w:rFonts w:ascii="Arial" w:eastAsia="Calibri" w:hAnsi="Arial" w:cs="Arial"/>
            <w14:ligatures w14:val="standardContextual"/>
          </w:rPr>
          <w:t>steac@homeoffice.gov.uk</w:t>
        </w:r>
      </w:hyperlink>
      <w:r w:rsidR="00BC14C8">
        <w:rPr>
          <w:rFonts w:ascii="Arial" w:eastAsia="Calibri" w:hAnsi="Arial" w:cs="Arial"/>
          <w14:ligatures w14:val="standardContextual"/>
        </w:rPr>
        <w:t xml:space="preserve"> </w:t>
      </w:r>
      <w:r w:rsidRPr="001338A9">
        <w:rPr>
          <w:rFonts w:ascii="Arial" w:eastAsia="Calibri" w:hAnsi="Arial" w:cs="Arial"/>
          <w14:ligatures w14:val="standardContextual"/>
        </w:rPr>
        <w:t>in the first instance.</w:t>
      </w:r>
    </w:p>
    <w:p w14:paraId="5241F581" w14:textId="77777777" w:rsidR="00793859" w:rsidRDefault="00793859" w:rsidP="00793859">
      <w:pPr>
        <w:pStyle w:val="NoSpacing"/>
      </w:pPr>
    </w:p>
    <w:p w14:paraId="477444AF" w14:textId="0528B4E7" w:rsidR="00793859" w:rsidRDefault="00793859" w:rsidP="00793859">
      <w:pPr>
        <w:pStyle w:val="NoSpacing"/>
        <w:rPr>
          <w:rStyle w:val="Hyperlink"/>
          <w:lang w:eastAsia="en-GB"/>
        </w:rPr>
      </w:pPr>
      <w:r w:rsidRPr="00483A8B">
        <w:rPr>
          <w:lang w:eastAsia="en-GB"/>
        </w:rPr>
        <w:t xml:space="preserve">If you have any queries about the recruitment process for this role, please contact the Public Appointments Team at: </w:t>
      </w:r>
      <w:hyperlink r:id="rId27" w:history="1">
        <w:r w:rsidR="005B0045" w:rsidRPr="00DB7DEF">
          <w:rPr>
            <w:rStyle w:val="Hyperlink"/>
            <w:lang w:eastAsia="en-GB"/>
          </w:rPr>
          <w:t>publicappointments@homeoffice.gov.uk</w:t>
        </w:r>
      </w:hyperlink>
    </w:p>
    <w:p w14:paraId="68F9BDDB" w14:textId="77777777" w:rsidR="004E3467" w:rsidRDefault="004E3467" w:rsidP="00793859">
      <w:pPr>
        <w:pStyle w:val="NoSpacing"/>
        <w:rPr>
          <w:rStyle w:val="Hyperlink"/>
          <w:lang w:eastAsia="en-GB"/>
        </w:rPr>
      </w:pPr>
    </w:p>
    <w:p w14:paraId="3ECCA058" w14:textId="5A1CAF14" w:rsidR="004E3467" w:rsidRDefault="004E3467" w:rsidP="004E3467">
      <w:pPr>
        <w:rPr>
          <w:rFonts w:ascii="Arial" w:hAnsi="Arial" w:cs="Arial"/>
          <w:sz w:val="22"/>
          <w:szCs w:val="22"/>
        </w:rPr>
      </w:pPr>
      <w:r w:rsidRPr="098FD2E0">
        <w:rPr>
          <w:rFonts w:ascii="Arial" w:hAnsi="Arial" w:cs="Arial"/>
        </w:rPr>
        <w:t xml:space="preserve">If helpful to you, there is guidance available on writing a supporting statement on the public </w:t>
      </w:r>
      <w:r w:rsidR="26C1C86F" w:rsidRPr="098FD2E0">
        <w:rPr>
          <w:rFonts w:ascii="Arial" w:hAnsi="Arial" w:cs="Arial"/>
        </w:rPr>
        <w:t>appointments'</w:t>
      </w:r>
      <w:r w:rsidRPr="098FD2E0">
        <w:rPr>
          <w:rFonts w:ascii="Arial" w:hAnsi="Arial" w:cs="Arial"/>
        </w:rPr>
        <w:t xml:space="preserve"> webpages: </w:t>
      </w:r>
      <w:hyperlink r:id="rId28">
        <w:r w:rsidRPr="098FD2E0">
          <w:rPr>
            <w:rStyle w:val="Hyperlink"/>
            <w:rFonts w:ascii="Arial" w:hAnsi="Arial" w:cs="Arial"/>
          </w:rPr>
          <w:t>https://www.gov.uk/guidance/public-appointments</w:t>
        </w:r>
      </w:hyperlink>
    </w:p>
    <w:p w14:paraId="12ECF0A2" w14:textId="77777777" w:rsidR="004E3467" w:rsidRDefault="004E3467" w:rsidP="00793859">
      <w:pPr>
        <w:pStyle w:val="NoSpacing"/>
        <w:rPr>
          <w:lang w:eastAsia="en-GB"/>
        </w:rPr>
      </w:pPr>
    </w:p>
    <w:p w14:paraId="48531040" w14:textId="77777777" w:rsidR="00812B80" w:rsidRDefault="00812B80">
      <w:pPr>
        <w:rPr>
          <w:rStyle w:val="Hyperlink"/>
          <w:rFonts w:ascii="Arial" w:hAnsi="Arial" w:cs="Arial"/>
        </w:rPr>
      </w:pPr>
    </w:p>
    <w:p w14:paraId="72A83BD6" w14:textId="77777777" w:rsidR="005D5AF9" w:rsidRDefault="005D5AF9">
      <w:pPr>
        <w:rPr>
          <w:rFonts w:ascii="Arial" w:hAnsi="Arial" w:cs="Arial"/>
          <w:b/>
          <w:bCs/>
          <w:color w:val="7030A0"/>
          <w:sz w:val="32"/>
          <w:szCs w:val="32"/>
        </w:rPr>
      </w:pPr>
    </w:p>
    <w:p w14:paraId="676B704D" w14:textId="77777777" w:rsidR="005D5AF9" w:rsidRDefault="005D5AF9">
      <w:pPr>
        <w:rPr>
          <w:rFonts w:ascii="Arial" w:hAnsi="Arial" w:cs="Arial"/>
          <w:b/>
          <w:bCs/>
          <w:color w:val="7030A0"/>
          <w:sz w:val="32"/>
          <w:szCs w:val="32"/>
        </w:rPr>
      </w:pPr>
    </w:p>
    <w:p w14:paraId="287CB073" w14:textId="77777777" w:rsidR="005D5AF9" w:rsidRDefault="005D5AF9">
      <w:pPr>
        <w:rPr>
          <w:rFonts w:ascii="Arial" w:hAnsi="Arial" w:cs="Arial"/>
          <w:b/>
          <w:bCs/>
          <w:color w:val="7030A0"/>
          <w:sz w:val="32"/>
          <w:szCs w:val="32"/>
        </w:rPr>
      </w:pPr>
    </w:p>
    <w:p w14:paraId="518C6B7B" w14:textId="1FC01F47" w:rsidR="004135F1" w:rsidRPr="005E7684" w:rsidRDefault="004135F1">
      <w:pPr>
        <w:rPr>
          <w:rFonts w:ascii="Arial" w:hAnsi="Arial" w:cs="Arial"/>
          <w:b/>
          <w:bCs/>
          <w:color w:val="7030A0"/>
          <w:sz w:val="28"/>
          <w:szCs w:val="28"/>
          <w:lang w:eastAsia="en-US"/>
        </w:rPr>
      </w:pPr>
      <w:r w:rsidRPr="00EC019F">
        <w:rPr>
          <w:rFonts w:ascii="Arial" w:hAnsi="Arial" w:cs="Arial"/>
          <w:b/>
          <w:bCs/>
          <w:color w:val="7030A0"/>
          <w:sz w:val="32"/>
          <w:szCs w:val="32"/>
        </w:rPr>
        <w:lastRenderedPageBreak/>
        <w:t>Indicative Timetable</w:t>
      </w:r>
    </w:p>
    <w:p w14:paraId="13043636" w14:textId="77777777" w:rsidR="004135F1" w:rsidRDefault="004135F1" w:rsidP="00272A53">
      <w:pPr>
        <w:autoSpaceDE w:val="0"/>
        <w:autoSpaceDN w:val="0"/>
        <w:rPr>
          <w:rFonts w:ascii="Arial" w:hAnsi="Arial" w:cs="Arial"/>
          <w:b/>
          <w:bCs/>
          <w:color w:val="000000"/>
        </w:rPr>
      </w:pPr>
    </w:p>
    <w:p w14:paraId="23A07801" w14:textId="2374C212" w:rsidR="004135F1" w:rsidRDefault="004135F1" w:rsidP="00272A53">
      <w:pPr>
        <w:autoSpaceDE w:val="0"/>
        <w:autoSpaceDN w:val="0"/>
        <w:rPr>
          <w:rFonts w:ascii="Arial" w:hAnsi="Arial" w:cs="Arial"/>
          <w:color w:val="000000"/>
        </w:rPr>
      </w:pPr>
      <w:r w:rsidRPr="003F40E5">
        <w:rPr>
          <w:rFonts w:ascii="Arial" w:hAnsi="Arial" w:cs="Arial"/>
        </w:rPr>
        <w:t>Please note that these dates are only indicative at this stage and could be subject to change.</w:t>
      </w:r>
      <w:r w:rsidRPr="003F40E5">
        <w:rPr>
          <w:rFonts w:ascii="Arial" w:hAnsi="Arial" w:cs="Arial"/>
          <w:color w:val="000000"/>
        </w:rPr>
        <w:t xml:space="preserve"> </w:t>
      </w:r>
    </w:p>
    <w:p w14:paraId="5145E58F" w14:textId="77777777" w:rsidR="006752A9" w:rsidRDefault="006752A9" w:rsidP="00272A53">
      <w:pPr>
        <w:autoSpaceDE w:val="0"/>
        <w:autoSpaceDN w:val="0"/>
        <w:rPr>
          <w:rFonts w:ascii="Arial" w:hAnsi="Arial" w:cs="Arial"/>
          <w:color w:val="000000"/>
        </w:rPr>
      </w:pPr>
    </w:p>
    <w:p w14:paraId="5E2895A7" w14:textId="77777777" w:rsidR="004135F1" w:rsidRDefault="004135F1" w:rsidP="00D31D5D">
      <w:pPr>
        <w:autoSpaceDE w:val="0"/>
        <w:autoSpaceDN w:val="0"/>
        <w:rPr>
          <w:rFonts w:ascii="Arial" w:hAnsi="Arial" w:cs="Arial"/>
          <w:b/>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20"/>
      </w:tblGrid>
      <w:tr w:rsidR="004135F1" w:rsidRPr="003F40E5" w14:paraId="627A2A53" w14:textId="77777777" w:rsidTr="00CA4227">
        <w:tc>
          <w:tcPr>
            <w:tcW w:w="5245" w:type="dxa"/>
            <w:shd w:val="clear" w:color="auto" w:fill="D9D9D9"/>
          </w:tcPr>
          <w:p w14:paraId="560218F5" w14:textId="77777777" w:rsidR="004135F1" w:rsidRDefault="004135F1" w:rsidP="00BD644F">
            <w:pPr>
              <w:rPr>
                <w:rFonts w:ascii="Arial" w:hAnsi="Arial" w:cs="Arial"/>
                <w:color w:val="000000"/>
              </w:rPr>
            </w:pPr>
          </w:p>
          <w:p w14:paraId="2984616C" w14:textId="77777777" w:rsidR="004135F1" w:rsidRDefault="004135F1" w:rsidP="007E3C55">
            <w:pPr>
              <w:rPr>
                <w:rFonts w:ascii="Arial" w:hAnsi="Arial" w:cs="Arial"/>
                <w:color w:val="000000"/>
              </w:rPr>
            </w:pPr>
            <w:r w:rsidRPr="003F40E5">
              <w:rPr>
                <w:rFonts w:ascii="Arial" w:hAnsi="Arial" w:cs="Arial"/>
                <w:color w:val="000000"/>
              </w:rPr>
              <w:t>Advert Closing Date</w:t>
            </w:r>
          </w:p>
          <w:p w14:paraId="569A2DB8" w14:textId="77777777" w:rsidR="004135F1" w:rsidRDefault="004135F1" w:rsidP="007E3C55">
            <w:pPr>
              <w:rPr>
                <w:rFonts w:ascii="Arial" w:hAnsi="Arial" w:cs="Arial"/>
                <w:color w:val="000000"/>
              </w:rPr>
            </w:pPr>
          </w:p>
        </w:tc>
        <w:tc>
          <w:tcPr>
            <w:tcW w:w="4820" w:type="dxa"/>
          </w:tcPr>
          <w:p w14:paraId="73D8E29A" w14:textId="6AF5668E" w:rsidR="004135F1" w:rsidRDefault="00BA58D9" w:rsidP="008A75CC">
            <w:pPr>
              <w:spacing w:before="240" w:after="240"/>
              <w:rPr>
                <w:rFonts w:ascii="Arial" w:hAnsi="Arial" w:cs="Arial"/>
                <w:color w:val="000000"/>
                <w:highlight w:val="yellow"/>
              </w:rPr>
            </w:pPr>
            <w:r w:rsidRPr="00D22D38">
              <w:rPr>
                <w:rFonts w:ascii="Arial" w:hAnsi="Arial" w:cs="Arial"/>
                <w:color w:val="000000"/>
              </w:rPr>
              <w:t>23:00</w:t>
            </w:r>
            <w:r w:rsidR="004135F1" w:rsidRPr="00D22D38">
              <w:rPr>
                <w:rFonts w:ascii="Arial" w:hAnsi="Arial" w:cs="Arial"/>
                <w:color w:val="000000"/>
              </w:rPr>
              <w:t>,</w:t>
            </w:r>
            <w:r w:rsidR="00566C60">
              <w:rPr>
                <w:rFonts w:ascii="Arial" w:hAnsi="Arial" w:cs="Arial"/>
                <w:color w:val="000000"/>
              </w:rPr>
              <w:t xml:space="preserve"> </w:t>
            </w:r>
            <w:r w:rsidR="005D5AF9">
              <w:rPr>
                <w:rFonts w:ascii="Arial" w:hAnsi="Arial" w:cs="Arial"/>
                <w:color w:val="000000"/>
              </w:rPr>
              <w:t>20</w:t>
            </w:r>
            <w:r w:rsidR="005B0045">
              <w:rPr>
                <w:rFonts w:ascii="Arial" w:hAnsi="Arial" w:cs="Arial"/>
                <w:color w:val="000000"/>
              </w:rPr>
              <w:t xml:space="preserve"> April</w:t>
            </w:r>
            <w:r w:rsidR="000C69BC">
              <w:rPr>
                <w:rFonts w:ascii="Arial" w:hAnsi="Arial" w:cs="Arial"/>
                <w:color w:val="000000"/>
              </w:rPr>
              <w:t xml:space="preserve"> </w:t>
            </w:r>
            <w:r w:rsidR="00CB6630">
              <w:rPr>
                <w:rFonts w:ascii="Arial" w:hAnsi="Arial" w:cs="Arial"/>
                <w:color w:val="000000"/>
              </w:rPr>
              <w:t>202</w:t>
            </w:r>
            <w:r w:rsidR="005530C4">
              <w:rPr>
                <w:rFonts w:ascii="Arial" w:hAnsi="Arial" w:cs="Arial"/>
                <w:color w:val="000000"/>
              </w:rPr>
              <w:t>6</w:t>
            </w:r>
          </w:p>
        </w:tc>
      </w:tr>
      <w:tr w:rsidR="004135F1" w:rsidRPr="003F40E5" w14:paraId="59D141F4" w14:textId="77777777" w:rsidTr="00CA4227">
        <w:tc>
          <w:tcPr>
            <w:tcW w:w="5245" w:type="dxa"/>
            <w:shd w:val="clear" w:color="auto" w:fill="D9D9D9"/>
            <w:vAlign w:val="center"/>
          </w:tcPr>
          <w:p w14:paraId="03B6A013" w14:textId="77777777" w:rsidR="004135F1" w:rsidRDefault="004135F1" w:rsidP="00D31D5D">
            <w:pPr>
              <w:rPr>
                <w:rFonts w:ascii="Arial" w:hAnsi="Arial" w:cs="Arial"/>
                <w:color w:val="000000"/>
              </w:rPr>
            </w:pPr>
          </w:p>
          <w:p w14:paraId="1027BE4A" w14:textId="77777777" w:rsidR="004135F1" w:rsidRDefault="004135F1" w:rsidP="00BD644F">
            <w:pPr>
              <w:rPr>
                <w:rFonts w:ascii="Arial" w:hAnsi="Arial" w:cs="Arial"/>
                <w:color w:val="000000"/>
              </w:rPr>
            </w:pPr>
            <w:r w:rsidRPr="003F40E5">
              <w:rPr>
                <w:rFonts w:ascii="Arial" w:hAnsi="Arial" w:cs="Arial"/>
                <w:color w:val="000000"/>
              </w:rPr>
              <w:t>Short List Meeting</w:t>
            </w:r>
          </w:p>
          <w:p w14:paraId="5FBBD800" w14:textId="77777777" w:rsidR="004135F1" w:rsidRDefault="004135F1" w:rsidP="007E3C55">
            <w:pPr>
              <w:rPr>
                <w:rFonts w:ascii="Arial" w:hAnsi="Arial" w:cs="Arial"/>
                <w:color w:val="000000"/>
              </w:rPr>
            </w:pPr>
          </w:p>
        </w:tc>
        <w:tc>
          <w:tcPr>
            <w:tcW w:w="4820" w:type="dxa"/>
          </w:tcPr>
          <w:p w14:paraId="445A5DE7" w14:textId="3299978C" w:rsidR="004135F1" w:rsidRDefault="00D22D38" w:rsidP="007E3C55">
            <w:pPr>
              <w:spacing w:before="240" w:after="240"/>
              <w:rPr>
                <w:rFonts w:ascii="Arial" w:hAnsi="Arial" w:cs="Arial"/>
                <w:color w:val="000000"/>
                <w:highlight w:val="yellow"/>
              </w:rPr>
            </w:pPr>
            <w:r w:rsidRPr="00D22D38">
              <w:rPr>
                <w:rFonts w:ascii="Arial" w:hAnsi="Arial" w:cs="Arial"/>
                <w:color w:val="000000"/>
              </w:rPr>
              <w:t>Expected</w:t>
            </w:r>
            <w:r w:rsidR="00566C60">
              <w:rPr>
                <w:rFonts w:ascii="Arial" w:hAnsi="Arial" w:cs="Arial"/>
                <w:color w:val="000000"/>
              </w:rPr>
              <w:t xml:space="preserve"> w/c</w:t>
            </w:r>
            <w:r w:rsidRPr="00D22D38">
              <w:rPr>
                <w:rFonts w:ascii="Arial" w:hAnsi="Arial" w:cs="Arial"/>
                <w:color w:val="000000"/>
              </w:rPr>
              <w:t xml:space="preserve"> </w:t>
            </w:r>
            <w:r w:rsidR="005D5AF9">
              <w:rPr>
                <w:rFonts w:ascii="Arial" w:hAnsi="Arial" w:cs="Arial"/>
                <w:color w:val="000000"/>
              </w:rPr>
              <w:t>04</w:t>
            </w:r>
            <w:r w:rsidR="00FE07DA">
              <w:rPr>
                <w:rFonts w:ascii="Arial" w:hAnsi="Arial" w:cs="Arial"/>
                <w:color w:val="000000"/>
              </w:rPr>
              <w:t xml:space="preserve"> </w:t>
            </w:r>
            <w:r w:rsidR="005B0045">
              <w:rPr>
                <w:rFonts w:ascii="Arial" w:hAnsi="Arial" w:cs="Arial"/>
                <w:color w:val="000000"/>
              </w:rPr>
              <w:t>May</w:t>
            </w:r>
          </w:p>
        </w:tc>
      </w:tr>
      <w:tr w:rsidR="004135F1" w:rsidRPr="003F40E5" w14:paraId="7BE38F1B" w14:textId="77777777" w:rsidTr="00CA4227">
        <w:tc>
          <w:tcPr>
            <w:tcW w:w="5245" w:type="dxa"/>
            <w:shd w:val="clear" w:color="auto" w:fill="D9D9D9"/>
          </w:tcPr>
          <w:p w14:paraId="4BDC2214" w14:textId="77777777" w:rsidR="004135F1" w:rsidRDefault="004135F1" w:rsidP="00D31D5D">
            <w:pPr>
              <w:rPr>
                <w:rFonts w:ascii="Arial" w:hAnsi="Arial" w:cs="Arial"/>
                <w:color w:val="000000"/>
              </w:rPr>
            </w:pPr>
          </w:p>
          <w:p w14:paraId="57143D72" w14:textId="77777777" w:rsidR="004135F1" w:rsidRDefault="004135F1" w:rsidP="00BD644F">
            <w:pPr>
              <w:rPr>
                <w:rFonts w:ascii="Arial" w:hAnsi="Arial" w:cs="Arial"/>
                <w:color w:val="000000"/>
              </w:rPr>
            </w:pPr>
            <w:r w:rsidRPr="003F40E5">
              <w:rPr>
                <w:rFonts w:ascii="Arial" w:hAnsi="Arial" w:cs="Arial"/>
                <w:color w:val="000000"/>
              </w:rPr>
              <w:t>Final Panel Interviews</w:t>
            </w:r>
          </w:p>
          <w:p w14:paraId="3E8612A2" w14:textId="77777777" w:rsidR="004135F1" w:rsidRDefault="004135F1" w:rsidP="007E3C55">
            <w:pPr>
              <w:rPr>
                <w:rFonts w:ascii="Arial" w:hAnsi="Arial" w:cs="Arial"/>
                <w:color w:val="000000"/>
              </w:rPr>
            </w:pPr>
          </w:p>
        </w:tc>
        <w:tc>
          <w:tcPr>
            <w:tcW w:w="4820" w:type="dxa"/>
          </w:tcPr>
          <w:p w14:paraId="3885B0FC" w14:textId="40D75BE9" w:rsidR="004135F1" w:rsidRPr="002F5BF9" w:rsidRDefault="00D22D38" w:rsidP="007E3C55">
            <w:pPr>
              <w:spacing w:before="240" w:after="240"/>
              <w:rPr>
                <w:rFonts w:ascii="Arial" w:hAnsi="Arial" w:cs="Arial"/>
                <w:color w:val="000000"/>
              </w:rPr>
            </w:pPr>
            <w:r w:rsidRPr="002F5BF9">
              <w:rPr>
                <w:rFonts w:ascii="Arial" w:hAnsi="Arial" w:cs="Arial"/>
                <w:color w:val="000000"/>
              </w:rPr>
              <w:t xml:space="preserve">Expected </w:t>
            </w:r>
            <w:r w:rsidR="00566C60">
              <w:rPr>
                <w:rFonts w:ascii="Arial" w:hAnsi="Arial" w:cs="Arial"/>
                <w:color w:val="000000"/>
              </w:rPr>
              <w:t xml:space="preserve">w/c </w:t>
            </w:r>
            <w:r w:rsidR="005D5AF9">
              <w:rPr>
                <w:rFonts w:ascii="Arial" w:hAnsi="Arial" w:cs="Arial"/>
                <w:color w:val="000000"/>
              </w:rPr>
              <w:t>25</w:t>
            </w:r>
            <w:r w:rsidR="00566C60">
              <w:rPr>
                <w:rFonts w:ascii="Arial" w:hAnsi="Arial" w:cs="Arial"/>
                <w:color w:val="000000"/>
              </w:rPr>
              <w:t xml:space="preserve"> </w:t>
            </w:r>
            <w:r w:rsidR="005530C4">
              <w:rPr>
                <w:rFonts w:ascii="Arial" w:hAnsi="Arial" w:cs="Arial"/>
                <w:color w:val="000000"/>
              </w:rPr>
              <w:t>Ma</w:t>
            </w:r>
            <w:r w:rsidR="005B0045">
              <w:rPr>
                <w:rFonts w:ascii="Arial" w:hAnsi="Arial" w:cs="Arial"/>
                <w:color w:val="000000"/>
              </w:rPr>
              <w:t>y</w:t>
            </w:r>
          </w:p>
        </w:tc>
      </w:tr>
      <w:tr w:rsidR="004135F1" w:rsidRPr="003F40E5" w14:paraId="6BA0E0B5" w14:textId="77777777" w:rsidTr="00CA4227">
        <w:tc>
          <w:tcPr>
            <w:tcW w:w="5245" w:type="dxa"/>
            <w:shd w:val="clear" w:color="auto" w:fill="D9D9D9"/>
          </w:tcPr>
          <w:p w14:paraId="63F5FDA9" w14:textId="77777777" w:rsidR="004135F1" w:rsidRDefault="004135F1" w:rsidP="00D31D5D">
            <w:pPr>
              <w:rPr>
                <w:rFonts w:ascii="Arial" w:hAnsi="Arial" w:cs="Arial"/>
                <w:color w:val="000000"/>
              </w:rPr>
            </w:pPr>
          </w:p>
          <w:p w14:paraId="6F112A29" w14:textId="4B534A5C" w:rsidR="004135F1" w:rsidRDefault="004135F1" w:rsidP="00BD644F">
            <w:pPr>
              <w:rPr>
                <w:rFonts w:ascii="Arial" w:hAnsi="Arial" w:cs="Arial"/>
                <w:color w:val="000000"/>
              </w:rPr>
            </w:pPr>
            <w:r>
              <w:rPr>
                <w:rFonts w:ascii="Arial" w:hAnsi="Arial" w:cs="Arial"/>
                <w:color w:val="000000"/>
              </w:rPr>
              <w:t>Meeting with</w:t>
            </w:r>
            <w:r w:rsidR="0050198C">
              <w:rPr>
                <w:rFonts w:ascii="Arial" w:hAnsi="Arial" w:cs="Arial"/>
                <w:color w:val="000000"/>
              </w:rPr>
              <w:t xml:space="preserve"> </w:t>
            </w:r>
            <w:r w:rsidR="001B79C2">
              <w:rPr>
                <w:rFonts w:ascii="Arial" w:hAnsi="Arial" w:cs="Arial"/>
                <w:color w:val="000000"/>
              </w:rPr>
              <w:t>Minister</w:t>
            </w:r>
            <w:r>
              <w:rPr>
                <w:rFonts w:ascii="Arial" w:hAnsi="Arial" w:cs="Arial"/>
                <w:color w:val="000000"/>
              </w:rPr>
              <w:t xml:space="preserve"> (if required)</w:t>
            </w:r>
          </w:p>
          <w:p w14:paraId="008B6B12" w14:textId="77777777" w:rsidR="004135F1" w:rsidRDefault="004135F1" w:rsidP="007E3C55">
            <w:pPr>
              <w:rPr>
                <w:rFonts w:ascii="Arial" w:hAnsi="Arial" w:cs="Arial"/>
                <w:color w:val="000000"/>
              </w:rPr>
            </w:pPr>
          </w:p>
        </w:tc>
        <w:tc>
          <w:tcPr>
            <w:tcW w:w="4820" w:type="dxa"/>
          </w:tcPr>
          <w:p w14:paraId="7F9754E5" w14:textId="77777777" w:rsidR="004135F1" w:rsidRDefault="004135F1" w:rsidP="007E3C55">
            <w:pPr>
              <w:spacing w:before="240" w:after="240"/>
              <w:rPr>
                <w:rFonts w:ascii="Arial" w:hAnsi="Arial" w:cs="Arial"/>
                <w:color w:val="000000"/>
                <w:highlight w:val="yellow"/>
              </w:rPr>
            </w:pPr>
            <w:r>
              <w:rPr>
                <w:rFonts w:ascii="Arial" w:hAnsi="Arial" w:cs="Arial"/>
                <w:color w:val="000000"/>
              </w:rPr>
              <w:t>Expected post interview</w:t>
            </w:r>
          </w:p>
        </w:tc>
      </w:tr>
    </w:tbl>
    <w:p w14:paraId="5145CBD3" w14:textId="19D83608" w:rsidR="004135F1" w:rsidRPr="00E60C56" w:rsidRDefault="004135F1" w:rsidP="00BD644F">
      <w:pPr>
        <w:pStyle w:val="Heading2"/>
        <w:rPr>
          <w:rFonts w:ascii="Arial" w:hAnsi="Arial" w:cs="Arial"/>
          <w:i w:val="0"/>
          <w:color w:val="7030A0"/>
          <w:sz w:val="32"/>
          <w:szCs w:val="32"/>
        </w:rPr>
      </w:pPr>
      <w:r w:rsidRPr="00E60C56">
        <w:rPr>
          <w:rFonts w:ascii="Arial" w:hAnsi="Arial" w:cs="Arial"/>
          <w:i w:val="0"/>
          <w:color w:val="7030A0"/>
          <w:sz w:val="32"/>
          <w:szCs w:val="32"/>
        </w:rPr>
        <w:t>Selection Process</w:t>
      </w:r>
    </w:p>
    <w:p w14:paraId="7DA93038" w14:textId="77777777" w:rsidR="004135F1" w:rsidRDefault="004135F1" w:rsidP="007E3C55"/>
    <w:p w14:paraId="5EABDAFD" w14:textId="360F9ECD" w:rsidR="004135F1" w:rsidRDefault="00812B80" w:rsidP="00812B80">
      <w:pPr>
        <w:ind w:left="-5"/>
        <w:rPr>
          <w:rFonts w:ascii="Arial" w:hAnsi="Arial" w:cs="Arial"/>
        </w:rPr>
      </w:pPr>
      <w:r w:rsidRPr="00812B80">
        <w:rPr>
          <w:rFonts w:ascii="Arial" w:hAnsi="Arial" w:cs="Arial"/>
        </w:rPr>
        <w:t xml:space="preserve">This recruitment is being competed in the spirit of the </w:t>
      </w:r>
      <w:hyperlink r:id="rId29">
        <w:r w:rsidRPr="00812B80">
          <w:rPr>
            <w:rStyle w:val="Hyperlink"/>
            <w:rFonts w:ascii="Arial" w:hAnsi="Arial" w:cs="Arial"/>
          </w:rPr>
          <w:t>Governance Code on Public Appointments</w:t>
        </w:r>
      </w:hyperlink>
      <w:r w:rsidRPr="00812B80">
        <w:rPr>
          <w:rFonts w:ascii="Arial" w:hAnsi="Arial" w:cs="Arial"/>
        </w:rPr>
        <w:t>, which sets out the regulatory framework for public appointments processes. The Code is based on the following principles – selflessness, integrity, merit, openness, diversity, assurance, fairness and public service.</w:t>
      </w:r>
    </w:p>
    <w:p w14:paraId="49FE2F37" w14:textId="77777777" w:rsidR="00812B80" w:rsidRPr="00812B80" w:rsidRDefault="00812B80" w:rsidP="00812B80">
      <w:pPr>
        <w:ind w:left="-5"/>
        <w:rPr>
          <w:rFonts w:ascii="Arial" w:hAnsi="Arial" w:cs="Arial"/>
        </w:rPr>
      </w:pPr>
    </w:p>
    <w:p w14:paraId="4F88B67A" w14:textId="3EC15D58" w:rsidR="005B0045" w:rsidRPr="005B0045" w:rsidRDefault="00CD6557" w:rsidP="005B0045">
      <w:pPr>
        <w:rPr>
          <w:rFonts w:ascii="Arial" w:hAnsi="Arial" w:cs="Arial"/>
          <w:b/>
          <w:bCs/>
        </w:rPr>
      </w:pPr>
      <w:r w:rsidRPr="005530C4">
        <w:rPr>
          <w:rFonts w:ascii="Arial" w:hAnsi="Arial" w:cs="Arial"/>
        </w:rPr>
        <w:t xml:space="preserve">The panel will be independently chaired by </w:t>
      </w:r>
      <w:r w:rsidR="005B0045" w:rsidRPr="005B0045">
        <w:rPr>
          <w:rFonts w:ascii="Arial" w:hAnsi="Arial" w:cs="Arial"/>
        </w:rPr>
        <w:t>Dr Nicholas Moiseiwitsch (Home Office Deputy Chief Scientific Adviser</w:t>
      </w:r>
      <w:r w:rsidR="005B0045">
        <w:rPr>
          <w:rFonts w:ascii="Arial" w:hAnsi="Arial" w:cs="Arial"/>
        </w:rPr>
        <w:t>)</w:t>
      </w:r>
      <w:r w:rsidR="00610486" w:rsidRPr="005530C4">
        <w:rPr>
          <w:rFonts w:ascii="Arial" w:hAnsi="Arial" w:cs="Arial"/>
        </w:rPr>
        <w:t xml:space="preserve"> </w:t>
      </w:r>
      <w:r w:rsidR="00E41F20" w:rsidRPr="005530C4">
        <w:rPr>
          <w:rStyle w:val="normaltextrun"/>
          <w:rFonts w:ascii="Arial" w:hAnsi="Arial" w:cs="Arial"/>
          <w:bCs/>
        </w:rPr>
        <w:t xml:space="preserve">and </w:t>
      </w:r>
      <w:r w:rsidR="000D7847" w:rsidRPr="005530C4">
        <w:rPr>
          <w:rStyle w:val="normaltextrun"/>
          <w:rFonts w:ascii="Arial" w:hAnsi="Arial" w:cs="Arial"/>
          <w:bCs/>
        </w:rPr>
        <w:t xml:space="preserve">consist of </w:t>
      </w:r>
      <w:r w:rsidR="00B80403">
        <w:rPr>
          <w:rStyle w:val="normaltextrun"/>
          <w:rFonts w:ascii="Arial" w:hAnsi="Arial" w:cs="Arial"/>
          <w:bCs/>
        </w:rPr>
        <w:t xml:space="preserve">Professor Richard Guest (STEAC Chair), </w:t>
      </w:r>
      <w:r w:rsidR="005B0045" w:rsidRPr="005B0045">
        <w:rPr>
          <w:rFonts w:ascii="Arial" w:hAnsi="Arial" w:cs="Arial"/>
        </w:rPr>
        <w:t>Alex McDonald (</w:t>
      </w:r>
      <w:r w:rsidR="00592DC5">
        <w:rPr>
          <w:rFonts w:ascii="Arial" w:hAnsi="Arial" w:cs="Arial"/>
        </w:rPr>
        <w:t>Deputy Director</w:t>
      </w:r>
      <w:r w:rsidR="005B0045" w:rsidRPr="005B0045">
        <w:rPr>
          <w:rFonts w:ascii="Arial" w:hAnsi="Arial" w:cs="Arial"/>
        </w:rPr>
        <w:t xml:space="preserve">, </w:t>
      </w:r>
      <w:r w:rsidR="00592DC5">
        <w:rPr>
          <w:rFonts w:ascii="Arial" w:hAnsi="Arial" w:cs="Arial"/>
        </w:rPr>
        <w:t xml:space="preserve">Data and </w:t>
      </w:r>
      <w:r w:rsidR="005B0045" w:rsidRPr="005B0045">
        <w:rPr>
          <w:rFonts w:ascii="Arial" w:hAnsi="Arial" w:cs="Arial"/>
        </w:rPr>
        <w:t xml:space="preserve">Identity </w:t>
      </w:r>
      <w:r w:rsidR="00592DC5">
        <w:rPr>
          <w:rFonts w:ascii="Arial" w:hAnsi="Arial" w:cs="Arial"/>
        </w:rPr>
        <w:t>Directorate</w:t>
      </w:r>
      <w:r w:rsidR="005B0045" w:rsidRPr="005B0045">
        <w:rPr>
          <w:rFonts w:ascii="Arial" w:hAnsi="Arial" w:cs="Arial"/>
        </w:rPr>
        <w:t xml:space="preserve">, </w:t>
      </w:r>
      <w:r w:rsidR="00592DC5">
        <w:rPr>
          <w:rFonts w:ascii="Arial" w:hAnsi="Arial" w:cs="Arial"/>
        </w:rPr>
        <w:t>Home Office</w:t>
      </w:r>
      <w:proofErr w:type="gramStart"/>
      <w:r w:rsidR="005B0045" w:rsidRPr="005B0045">
        <w:rPr>
          <w:rFonts w:ascii="Arial" w:hAnsi="Arial" w:cs="Arial"/>
        </w:rPr>
        <w:t>)</w:t>
      </w:r>
      <w:r w:rsidR="005530C4" w:rsidRPr="00812B80">
        <w:rPr>
          <w:rFonts w:ascii="Arial" w:hAnsi="Arial" w:cs="Arial"/>
          <w:color w:val="000000" w:themeColor="text1"/>
        </w:rPr>
        <w:t>;</w:t>
      </w:r>
      <w:proofErr w:type="gramEnd"/>
      <w:r w:rsidR="005530C4" w:rsidRPr="00812B80">
        <w:rPr>
          <w:rFonts w:cs="Arial"/>
          <w:color w:val="000000" w:themeColor="text1"/>
        </w:rPr>
        <w:t xml:space="preserve"> </w:t>
      </w:r>
      <w:r w:rsidR="000D7847" w:rsidRPr="005530C4">
        <w:rPr>
          <w:rFonts w:ascii="Arial" w:hAnsi="Arial" w:cs="Arial"/>
        </w:rPr>
        <w:t xml:space="preserve">and </w:t>
      </w:r>
      <w:r w:rsidR="005B0045" w:rsidRPr="005B0045">
        <w:rPr>
          <w:rFonts w:ascii="Arial" w:hAnsi="Arial" w:cs="Arial"/>
        </w:rPr>
        <w:t>Rosie Varley OBE as the Independent Panel Member</w:t>
      </w:r>
      <w:r w:rsidR="00B80403">
        <w:rPr>
          <w:rFonts w:ascii="Arial" w:hAnsi="Arial" w:cs="Arial"/>
        </w:rPr>
        <w:t xml:space="preserve">. </w:t>
      </w:r>
    </w:p>
    <w:p w14:paraId="1AD9C187" w14:textId="77777777" w:rsidR="005B0045" w:rsidRPr="00CB56C5" w:rsidRDefault="005B0045" w:rsidP="00CD6557">
      <w:pPr>
        <w:rPr>
          <w:rFonts w:ascii="Arial" w:hAnsi="Arial" w:cs="Arial"/>
        </w:rPr>
      </w:pPr>
    </w:p>
    <w:p w14:paraId="121C543D" w14:textId="464C9FBD" w:rsidR="004135F1" w:rsidRPr="001218C5" w:rsidRDefault="009D3268" w:rsidP="00272A53">
      <w:pPr>
        <w:rPr>
          <w:rFonts w:ascii="Arial" w:hAnsi="Arial" w:cs="Arial"/>
        </w:rPr>
      </w:pPr>
      <w:r>
        <w:rPr>
          <w:rFonts w:ascii="Arial" w:hAnsi="Arial" w:cs="Arial"/>
        </w:rPr>
        <w:t>The</w:t>
      </w:r>
      <w:r w:rsidR="00DE3052">
        <w:rPr>
          <w:rFonts w:ascii="Arial" w:hAnsi="Arial" w:cs="Arial"/>
        </w:rPr>
        <w:t xml:space="preserve"> panel</w:t>
      </w:r>
      <w:r w:rsidR="004135F1">
        <w:rPr>
          <w:rFonts w:ascii="Arial" w:hAnsi="Arial" w:cs="Arial"/>
        </w:rPr>
        <w:t xml:space="preserve"> will ensure the appointments are made in </w:t>
      </w:r>
      <w:r w:rsidR="00CE0DCC">
        <w:rPr>
          <w:rFonts w:ascii="Arial" w:hAnsi="Arial" w:cs="Arial"/>
        </w:rPr>
        <w:t>the spirit of</w:t>
      </w:r>
      <w:r w:rsidR="004135F1">
        <w:rPr>
          <w:rFonts w:ascii="Arial" w:hAnsi="Arial" w:cs="Arial"/>
        </w:rPr>
        <w:t xml:space="preserve"> the </w:t>
      </w:r>
      <w:r w:rsidR="0050198C">
        <w:rPr>
          <w:rFonts w:ascii="Arial" w:hAnsi="Arial" w:cs="Arial"/>
        </w:rPr>
        <w:t xml:space="preserve">Governance </w:t>
      </w:r>
      <w:r w:rsidR="004135F1">
        <w:rPr>
          <w:rFonts w:ascii="Arial" w:hAnsi="Arial" w:cs="Arial"/>
        </w:rPr>
        <w:t>Code.</w:t>
      </w:r>
      <w:r w:rsidR="001218C5">
        <w:rPr>
          <w:rFonts w:ascii="Arial" w:hAnsi="Arial" w:cs="Arial"/>
        </w:rPr>
        <w:t xml:space="preserve"> </w:t>
      </w:r>
      <w:r w:rsidR="004135F1" w:rsidRPr="001218C5">
        <w:rPr>
          <w:rFonts w:ascii="Arial" w:hAnsi="Arial" w:cs="Arial"/>
        </w:rPr>
        <w:t>The Home Office Public Appointments Team will acknowledge your application and keep you updated on the progress of the competition.</w:t>
      </w:r>
      <w:r w:rsidR="004135F1" w:rsidRPr="00787067">
        <w:t xml:space="preserve"> </w:t>
      </w:r>
    </w:p>
    <w:p w14:paraId="63D8568A" w14:textId="77777777" w:rsidR="004135F1" w:rsidRDefault="004135F1" w:rsidP="00272A53">
      <w:pPr>
        <w:pStyle w:val="Default"/>
        <w:tabs>
          <w:tab w:val="left" w:pos="0"/>
        </w:tabs>
      </w:pPr>
    </w:p>
    <w:p w14:paraId="1C121013" w14:textId="669B5EF9" w:rsidR="004135F1" w:rsidRDefault="004135F1" w:rsidP="00272A53">
      <w:pPr>
        <w:pStyle w:val="Default"/>
        <w:tabs>
          <w:tab w:val="left" w:pos="0"/>
        </w:tabs>
      </w:pPr>
      <w:r w:rsidRPr="00BF6F6E">
        <w:t xml:space="preserve">At the </w:t>
      </w:r>
      <w:r>
        <w:t>short</w:t>
      </w:r>
      <w:r w:rsidRPr="00BF6F6E">
        <w:t>-listing meeting the selection panel will assess each application against the essential criteria and deci</w:t>
      </w:r>
      <w:r w:rsidR="001A18B7">
        <w:t>de who to invite for</w:t>
      </w:r>
      <w:r w:rsidRPr="00BF6F6E">
        <w:t xml:space="preserve"> interview. </w:t>
      </w:r>
      <w:r w:rsidR="00854A5D">
        <w:t xml:space="preserve">The Government has adapted the recruitment process around the UK’s coronavirus restrictions while ensuring a fair and open competition. This includes planning for remote interviews. Further details about the format will be provided to you in advance. </w:t>
      </w:r>
    </w:p>
    <w:p w14:paraId="7BFF5E8C" w14:textId="77777777" w:rsidR="004135F1" w:rsidRDefault="004135F1" w:rsidP="00272A53">
      <w:pPr>
        <w:pStyle w:val="Default"/>
        <w:tabs>
          <w:tab w:val="left" w:pos="0"/>
        </w:tabs>
      </w:pPr>
    </w:p>
    <w:p w14:paraId="0EDB232A" w14:textId="77777777" w:rsidR="004135F1" w:rsidRDefault="004135F1" w:rsidP="00272A53">
      <w:pPr>
        <w:pStyle w:val="Default"/>
        <w:tabs>
          <w:tab w:val="left" w:pos="0"/>
        </w:tabs>
      </w:pPr>
      <w:r>
        <w:t xml:space="preserve">The </w:t>
      </w:r>
      <w:r w:rsidR="003B03D9">
        <w:t xml:space="preserve">final </w:t>
      </w:r>
      <w:r>
        <w:t>decision to appoint to th</w:t>
      </w:r>
      <w:r w:rsidR="00C74EF8">
        <w:t xml:space="preserve">is </w:t>
      </w:r>
      <w:r>
        <w:t>role rests with the Home</w:t>
      </w:r>
      <w:r w:rsidR="00D22D38">
        <w:t xml:space="preserve"> Secretary</w:t>
      </w:r>
      <w:r>
        <w:t xml:space="preserve">. Appointable candidates </w:t>
      </w:r>
      <w:r w:rsidRPr="00DC11AA">
        <w:rPr>
          <w:u w:val="single"/>
        </w:rPr>
        <w:t>may</w:t>
      </w:r>
      <w:r w:rsidRPr="00BF6F6E">
        <w:t xml:space="preserve"> be invited to meet with </w:t>
      </w:r>
      <w:r>
        <w:t xml:space="preserve">Ministers </w:t>
      </w:r>
      <w:r w:rsidRPr="00BF6F6E">
        <w:t xml:space="preserve">before </w:t>
      </w:r>
      <w:r>
        <w:t>a final decision is made.</w:t>
      </w:r>
      <w:r w:rsidRPr="00BF6F6E">
        <w:t xml:space="preserve"> </w:t>
      </w:r>
      <w:r>
        <w:t xml:space="preserve">As a </w:t>
      </w:r>
      <w:r w:rsidR="00767BED">
        <w:t>result,</w:t>
      </w:r>
      <w:r>
        <w:t xml:space="preserve"> there may be a delay in informing candidates of the outcome of the competition.</w:t>
      </w:r>
    </w:p>
    <w:p w14:paraId="51F0C73F" w14:textId="77777777" w:rsidR="002818E7" w:rsidRDefault="002818E7" w:rsidP="00272A53">
      <w:pPr>
        <w:pStyle w:val="Default"/>
        <w:tabs>
          <w:tab w:val="left" w:pos="0"/>
        </w:tabs>
      </w:pPr>
    </w:p>
    <w:p w14:paraId="1D18907C" w14:textId="754696F5" w:rsidR="003723A6" w:rsidRPr="0050198C" w:rsidRDefault="003723A6" w:rsidP="00272A53">
      <w:pPr>
        <w:pStyle w:val="Default"/>
        <w:tabs>
          <w:tab w:val="left" w:pos="0"/>
        </w:tabs>
        <w:rPr>
          <w:b/>
        </w:rPr>
      </w:pPr>
      <w:r w:rsidRPr="0050198C">
        <w:rPr>
          <w:b/>
          <w:i/>
        </w:rPr>
        <w:t xml:space="preserve">We encourage a diverse workforce and welcome applications from all suitably qualified </w:t>
      </w:r>
      <w:r w:rsidR="00E37C1C" w:rsidRPr="0050198C">
        <w:rPr>
          <w:b/>
          <w:i/>
        </w:rPr>
        <w:t xml:space="preserve">people. This appointment </w:t>
      </w:r>
      <w:r w:rsidR="00CE0DCC" w:rsidRPr="0050198C">
        <w:rPr>
          <w:b/>
          <w:i/>
        </w:rPr>
        <w:t xml:space="preserve">is </w:t>
      </w:r>
      <w:r w:rsidR="00CE0DCC">
        <w:rPr>
          <w:b/>
          <w:i/>
        </w:rPr>
        <w:t xml:space="preserve">not </w:t>
      </w:r>
      <w:r w:rsidRPr="0050198C">
        <w:rPr>
          <w:b/>
          <w:i/>
        </w:rPr>
        <w:t>regulated by the Office of the Commissioner for Public Appointments</w:t>
      </w:r>
      <w:r w:rsidRPr="0050198C">
        <w:rPr>
          <w:b/>
        </w:rPr>
        <w:t>.</w:t>
      </w:r>
    </w:p>
    <w:p w14:paraId="526B9B4B" w14:textId="77777777" w:rsidR="003723A6" w:rsidRDefault="003723A6" w:rsidP="00272A53">
      <w:pPr>
        <w:pStyle w:val="Default"/>
        <w:tabs>
          <w:tab w:val="left" w:pos="0"/>
        </w:tabs>
      </w:pPr>
    </w:p>
    <w:p w14:paraId="79E97DB7" w14:textId="4E7D4978" w:rsidR="00100050" w:rsidRDefault="0050198C" w:rsidP="00272A53">
      <w:pPr>
        <w:pStyle w:val="Default"/>
        <w:tabs>
          <w:tab w:val="left" w:pos="0"/>
        </w:tabs>
      </w:pPr>
      <w:r w:rsidRPr="003723A6">
        <w:rPr>
          <w:b/>
          <w:u w:val="single"/>
        </w:rPr>
        <w:t>Please note:</w:t>
      </w:r>
      <w:r w:rsidRPr="003723A6">
        <w:t xml:space="preserve"> Expenses incurred by candidates during the recruitment process will not be reimbursed</w:t>
      </w:r>
      <w:r>
        <w:t xml:space="preserve"> </w:t>
      </w:r>
      <w:r w:rsidRPr="003723A6">
        <w:t xml:space="preserve">except in exceptional circumstances and only when agreed in advance with the Home Office Public Appointments Team. </w:t>
      </w:r>
      <w:r>
        <w:t xml:space="preserve"> </w:t>
      </w:r>
      <w:r w:rsidRPr="003723A6">
        <w:t xml:space="preserve"> </w:t>
      </w:r>
      <w:r w:rsidR="00100050">
        <w:br w:type="page"/>
      </w:r>
    </w:p>
    <w:p w14:paraId="0D88DEC1" w14:textId="77777777" w:rsidR="00525994" w:rsidRPr="003B03D9" w:rsidRDefault="00525994" w:rsidP="00D31D5D">
      <w:pPr>
        <w:rPr>
          <w:b/>
          <w:sz w:val="32"/>
          <w:szCs w:val="32"/>
        </w:rPr>
      </w:pPr>
      <w:r w:rsidRPr="003B03D9">
        <w:rPr>
          <w:rFonts w:ascii="Arial" w:hAnsi="Arial" w:cs="Arial"/>
          <w:b/>
          <w:color w:val="7030A0"/>
          <w:sz w:val="32"/>
          <w:szCs w:val="32"/>
        </w:rPr>
        <w:lastRenderedPageBreak/>
        <w:t>Terms of Appointment</w:t>
      </w:r>
    </w:p>
    <w:p w14:paraId="56D63C99" w14:textId="77777777" w:rsidR="00525994" w:rsidRDefault="00525994" w:rsidP="00025DB6">
      <w:pPr>
        <w:pStyle w:val="Heading1"/>
        <w:spacing w:before="0" w:after="0"/>
        <w:rPr>
          <w:color w:val="7030A0"/>
          <w:sz w:val="22"/>
          <w:szCs w:val="22"/>
        </w:rPr>
      </w:pPr>
    </w:p>
    <w:p w14:paraId="4D98517D" w14:textId="5A9D8F64" w:rsidR="005B76F0" w:rsidRPr="00F42991" w:rsidRDefault="005C27BA" w:rsidP="00025DB6">
      <w:pPr>
        <w:ind w:right="281"/>
        <w:rPr>
          <w:rFonts w:ascii="Arial" w:hAnsi="Arial" w:cs="Arial"/>
        </w:rPr>
      </w:pPr>
      <w:r w:rsidRPr="00F42991">
        <w:rPr>
          <w:rFonts w:ascii="Arial" w:hAnsi="Arial" w:cs="Arial"/>
          <w:b/>
          <w:color w:val="7030A0"/>
        </w:rPr>
        <w:t>Nature of Appointment:</w:t>
      </w:r>
      <w:r w:rsidRPr="00F42991">
        <w:rPr>
          <w:rFonts w:ascii="Arial" w:hAnsi="Arial" w:cs="Arial"/>
          <w:color w:val="8F23B3"/>
        </w:rPr>
        <w:t xml:space="preserve"> </w:t>
      </w:r>
      <w:r w:rsidR="005B76F0" w:rsidRPr="00F42991">
        <w:rPr>
          <w:rFonts w:ascii="Arial" w:hAnsi="Arial" w:cs="Arial"/>
        </w:rPr>
        <w:t xml:space="preserve">You are not an employee of the Home Office or the </w:t>
      </w:r>
      <w:r w:rsidR="005B0045">
        <w:rPr>
          <w:rFonts w:ascii="Arial" w:hAnsi="Arial" w:cs="Arial"/>
        </w:rPr>
        <w:t>STEAC</w:t>
      </w:r>
      <w:r w:rsidR="005B76F0" w:rsidRPr="00F42991">
        <w:rPr>
          <w:rFonts w:ascii="Arial" w:hAnsi="Arial" w:cs="Arial"/>
        </w:rPr>
        <w:t xml:space="preserve">. Accordingly, nothing in this document shall be construed as, or taken to </w:t>
      </w:r>
      <w:proofErr w:type="gramStart"/>
      <w:r w:rsidR="005B76F0" w:rsidRPr="00F42991">
        <w:rPr>
          <w:rFonts w:ascii="Arial" w:hAnsi="Arial" w:cs="Arial"/>
        </w:rPr>
        <w:t>create,</w:t>
      </w:r>
      <w:proofErr w:type="gramEnd"/>
      <w:r w:rsidR="005B76F0" w:rsidRPr="00F42991">
        <w:rPr>
          <w:rFonts w:ascii="Arial" w:hAnsi="Arial" w:cs="Arial"/>
        </w:rPr>
        <w:t xml:space="preserve"> a contract of employment between you and the Department or H</w:t>
      </w:r>
      <w:r w:rsidR="00610486">
        <w:rPr>
          <w:rFonts w:ascii="Arial" w:hAnsi="Arial" w:cs="Arial"/>
        </w:rPr>
        <w:t>is</w:t>
      </w:r>
      <w:r w:rsidR="005B76F0" w:rsidRPr="00F42991">
        <w:rPr>
          <w:rFonts w:ascii="Arial" w:hAnsi="Arial" w:cs="Arial"/>
        </w:rPr>
        <w:t xml:space="preserve"> Majesty’s Government.</w:t>
      </w:r>
    </w:p>
    <w:p w14:paraId="6319088D" w14:textId="40A9CFDE" w:rsidR="005C27BA" w:rsidRPr="00F42991" w:rsidRDefault="005C27BA" w:rsidP="00272A53">
      <w:pPr>
        <w:spacing w:line="276" w:lineRule="auto"/>
        <w:ind w:left="284" w:right="281"/>
        <w:rPr>
          <w:rFonts w:ascii="Arial" w:hAnsi="Arial" w:cs="Arial"/>
          <w:b/>
          <w:color w:val="7030A0"/>
        </w:rPr>
      </w:pPr>
    </w:p>
    <w:p w14:paraId="2DCF36BF" w14:textId="77777777" w:rsidR="00BD644F" w:rsidRPr="00F42991" w:rsidRDefault="005C27BA" w:rsidP="00BD644F">
      <w:pPr>
        <w:spacing w:line="276" w:lineRule="auto"/>
        <w:ind w:right="281"/>
        <w:rPr>
          <w:rFonts w:ascii="Arial" w:hAnsi="Arial" w:cs="Arial"/>
          <w:b/>
          <w:color w:val="7030A0"/>
        </w:rPr>
      </w:pPr>
      <w:r w:rsidRPr="00F42991">
        <w:rPr>
          <w:rFonts w:ascii="Arial" w:hAnsi="Arial" w:cs="Arial"/>
          <w:b/>
          <w:color w:val="7030A0"/>
        </w:rPr>
        <w:t xml:space="preserve">Appointment Term: </w:t>
      </w:r>
    </w:p>
    <w:p w14:paraId="094FA111" w14:textId="628D38FA" w:rsidR="005B76F0" w:rsidRDefault="00E6769D" w:rsidP="00812B80">
      <w:pPr>
        <w:ind w:right="281"/>
        <w:rPr>
          <w:rFonts w:ascii="Arial" w:hAnsi="Arial" w:cs="Arial"/>
        </w:rPr>
      </w:pPr>
      <w:r w:rsidRPr="00E6769D">
        <w:rPr>
          <w:rFonts w:ascii="Arial" w:hAnsi="Arial" w:cs="Arial"/>
        </w:rPr>
        <w:t>Your appointment will be for a minimum period of three years. There is a possibility of re-appointment, subject to a satisfactory annual appraisal of performance and Ministerial agreement.</w:t>
      </w:r>
    </w:p>
    <w:p w14:paraId="5ECFBA57" w14:textId="77777777" w:rsidR="00E6769D" w:rsidRPr="00E6769D" w:rsidRDefault="00E6769D" w:rsidP="00E6769D">
      <w:pPr>
        <w:spacing w:line="276" w:lineRule="auto"/>
        <w:ind w:right="281"/>
        <w:rPr>
          <w:rFonts w:ascii="Arial" w:hAnsi="Arial" w:cs="Arial"/>
        </w:rPr>
      </w:pPr>
    </w:p>
    <w:p w14:paraId="3ECE52EA" w14:textId="73B1DBF1" w:rsidR="005C27BA" w:rsidRPr="00F42991" w:rsidRDefault="005C27BA" w:rsidP="00272A53">
      <w:pPr>
        <w:rPr>
          <w:rFonts w:ascii="Arial" w:hAnsi="Arial" w:cs="Arial"/>
          <w:color w:val="7030A0"/>
        </w:rPr>
      </w:pPr>
      <w:r w:rsidRPr="00F42991">
        <w:rPr>
          <w:rFonts w:ascii="Arial" w:hAnsi="Arial" w:cs="Arial"/>
          <w:b/>
          <w:bCs/>
          <w:color w:val="7030A0"/>
        </w:rPr>
        <w:t>Remuneration:</w:t>
      </w:r>
    </w:p>
    <w:p w14:paraId="01D43D1B" w14:textId="1BABB2AE" w:rsidR="00564D2B" w:rsidRPr="00A41624" w:rsidRDefault="00A41624" w:rsidP="00A41624">
      <w:pPr>
        <w:rPr>
          <w:rFonts w:ascii="Arial" w:hAnsi="Arial" w:cs="Arial"/>
        </w:rPr>
      </w:pPr>
      <w:r w:rsidRPr="00A41624">
        <w:rPr>
          <w:rFonts w:ascii="Arial" w:hAnsi="Arial" w:cs="Arial"/>
          <w:bCs/>
        </w:rPr>
        <w:t>The role is unremunerated, but the Home Office will reimburse all reasonable expenses incurred in respect of STEAC business.</w:t>
      </w:r>
      <w:r w:rsidR="000D297E" w:rsidRPr="00A41624">
        <w:rPr>
          <w:rFonts w:ascii="Arial" w:hAnsi="Arial" w:cs="Arial"/>
        </w:rPr>
        <w:t xml:space="preserve"> </w:t>
      </w:r>
      <w:r w:rsidR="00E6769D" w:rsidRPr="00A41624">
        <w:rPr>
          <w:rFonts w:ascii="Arial" w:hAnsi="Arial" w:cs="Arial"/>
        </w:rPr>
        <w:t xml:space="preserve">The post holder can claim reimbursement for reasonable travel and subsistence costs necessarily incurred </w:t>
      </w:r>
      <w:proofErr w:type="gramStart"/>
      <w:r w:rsidR="00E6769D" w:rsidRPr="00A41624">
        <w:rPr>
          <w:rFonts w:ascii="Arial" w:hAnsi="Arial" w:cs="Arial"/>
        </w:rPr>
        <w:t>during the course of</w:t>
      </w:r>
      <w:proofErr w:type="gramEnd"/>
      <w:r w:rsidR="00E6769D" w:rsidRPr="00A41624">
        <w:rPr>
          <w:rFonts w:ascii="Arial" w:hAnsi="Arial" w:cs="Arial"/>
        </w:rPr>
        <w:t xml:space="preserve"> their duties at rates set centrally.</w:t>
      </w:r>
    </w:p>
    <w:p w14:paraId="0BB0C166" w14:textId="77777777" w:rsidR="00564D2B" w:rsidRPr="00F160E1" w:rsidRDefault="00564D2B" w:rsidP="00272A53">
      <w:pPr>
        <w:spacing w:after="5" w:line="271" w:lineRule="auto"/>
        <w:ind w:left="471"/>
        <w:rPr>
          <w:rFonts w:ascii="Arial" w:hAnsi="Arial" w:cs="Arial"/>
          <w:highlight w:val="lightGray"/>
        </w:rPr>
      </w:pPr>
    </w:p>
    <w:p w14:paraId="743804BB" w14:textId="77777777" w:rsidR="00A41624" w:rsidRPr="00A41624" w:rsidRDefault="00350F94" w:rsidP="00A41624">
      <w:pPr>
        <w:ind w:left="53"/>
        <w:rPr>
          <w:rFonts w:ascii="Arial" w:eastAsia="Calibri" w:hAnsi="Arial" w:cs="Arial"/>
          <w:color w:val="000000"/>
        </w:rPr>
      </w:pPr>
      <w:r w:rsidRPr="00F42991">
        <w:rPr>
          <w:rFonts w:ascii="Arial" w:hAnsi="Arial" w:cs="Arial"/>
          <w:b/>
          <w:bCs/>
          <w:color w:val="7030A0"/>
        </w:rPr>
        <w:t>Time Commitment:</w:t>
      </w:r>
      <w:r w:rsidRPr="00F42991">
        <w:rPr>
          <w:rFonts w:ascii="Arial" w:hAnsi="Arial" w:cs="Arial"/>
          <w:b/>
          <w:bCs/>
          <w:color w:val="8F23B3"/>
        </w:rPr>
        <w:t xml:space="preserve"> </w:t>
      </w:r>
      <w:r w:rsidR="00A41624" w:rsidRPr="00A41624">
        <w:rPr>
          <w:rFonts w:ascii="Arial" w:eastAsia="Calibri" w:hAnsi="Arial" w:cs="Arial"/>
          <w:color w:val="000000"/>
        </w:rPr>
        <w:t xml:space="preserve">The expected time commitment of the role is 15 days per annum (approximately). </w:t>
      </w:r>
    </w:p>
    <w:p w14:paraId="65DD58ED" w14:textId="241A6382" w:rsidR="005C0BD3" w:rsidRPr="00F42991" w:rsidRDefault="005C0BD3" w:rsidP="005C0BD3">
      <w:pPr>
        <w:ind w:left="53"/>
        <w:rPr>
          <w:rFonts w:ascii="Arial" w:hAnsi="Arial" w:cs="Arial"/>
          <w:color w:val="000000"/>
        </w:rPr>
      </w:pPr>
    </w:p>
    <w:p w14:paraId="23935A09" w14:textId="78252D57" w:rsidR="00025DB6" w:rsidRPr="00F42991" w:rsidRDefault="005C27BA" w:rsidP="00025DB6">
      <w:pPr>
        <w:ind w:left="53"/>
        <w:rPr>
          <w:rFonts w:ascii="Arial" w:hAnsi="Arial" w:cs="Arial"/>
        </w:rPr>
      </w:pPr>
      <w:r w:rsidRPr="00F42991">
        <w:rPr>
          <w:rFonts w:ascii="Arial" w:hAnsi="Arial" w:cs="Arial"/>
          <w:b/>
          <w:color w:val="7030A0"/>
        </w:rPr>
        <w:t>Location:</w:t>
      </w:r>
      <w:r w:rsidRPr="00F42991">
        <w:rPr>
          <w:rFonts w:ascii="Arial" w:hAnsi="Arial" w:cs="Arial"/>
          <w:b/>
        </w:rPr>
        <w:t xml:space="preserve"> </w:t>
      </w:r>
      <w:r w:rsidR="00A41624" w:rsidRPr="00A41624">
        <w:rPr>
          <w:rFonts w:ascii="Arial" w:hAnsi="Arial" w:cs="Arial"/>
        </w:rPr>
        <w:t>Central London/Remote Working</w:t>
      </w:r>
    </w:p>
    <w:p w14:paraId="6600F699" w14:textId="77777777" w:rsidR="00025DB6" w:rsidRPr="00F42991" w:rsidRDefault="00025DB6" w:rsidP="00025DB6">
      <w:pPr>
        <w:ind w:left="53"/>
        <w:rPr>
          <w:rFonts w:ascii="Arial" w:hAnsi="Arial" w:cs="Arial"/>
        </w:rPr>
      </w:pPr>
    </w:p>
    <w:p w14:paraId="0E830B41" w14:textId="77777777" w:rsidR="00025DB6" w:rsidRPr="00F42991" w:rsidRDefault="00350F94" w:rsidP="00025DB6">
      <w:pPr>
        <w:ind w:left="53"/>
        <w:rPr>
          <w:rFonts w:ascii="Arial" w:hAnsi="Arial" w:cs="Arial"/>
        </w:rPr>
      </w:pPr>
      <w:r w:rsidRPr="00F42991">
        <w:rPr>
          <w:rFonts w:ascii="Arial" w:hAnsi="Arial" w:cs="Arial"/>
          <w:b/>
          <w:bCs/>
          <w:color w:val="7030A0"/>
        </w:rPr>
        <w:t>Availability:</w:t>
      </w:r>
      <w:r w:rsidRPr="00F42991">
        <w:rPr>
          <w:rFonts w:ascii="Arial" w:hAnsi="Arial" w:cs="Arial"/>
          <w:b/>
          <w:bCs/>
        </w:rPr>
        <w:t xml:space="preserve"> </w:t>
      </w:r>
      <w:r w:rsidRPr="00F42991">
        <w:rPr>
          <w:rFonts w:ascii="Arial" w:hAnsi="Arial" w:cs="Arial"/>
        </w:rPr>
        <w:t>The successful candidate</w:t>
      </w:r>
      <w:r w:rsidR="005B76F0" w:rsidRPr="00F42991">
        <w:rPr>
          <w:rFonts w:ascii="Arial" w:hAnsi="Arial" w:cs="Arial"/>
        </w:rPr>
        <w:t>s</w:t>
      </w:r>
      <w:r w:rsidRPr="00F42991">
        <w:rPr>
          <w:rFonts w:ascii="Arial" w:hAnsi="Arial" w:cs="Arial"/>
        </w:rPr>
        <w:t xml:space="preserve"> will be encouraged to take up their appointment as soon as possible, subject to the successful completion of pre-appointment checks and security clearance.</w:t>
      </w:r>
    </w:p>
    <w:p w14:paraId="1EFD3FAB" w14:textId="77777777" w:rsidR="00025DB6" w:rsidRPr="00F160E1" w:rsidRDefault="00025DB6" w:rsidP="00025DB6">
      <w:pPr>
        <w:ind w:left="53"/>
        <w:rPr>
          <w:rFonts w:ascii="Arial" w:hAnsi="Arial" w:cs="Arial"/>
          <w:highlight w:val="lightGray"/>
        </w:rPr>
      </w:pPr>
    </w:p>
    <w:p w14:paraId="77EB2BA3" w14:textId="516BE7E6" w:rsidR="005C0BD3" w:rsidRPr="00BC14C8" w:rsidRDefault="005C27BA" w:rsidP="00310E57">
      <w:pPr>
        <w:ind w:left="53"/>
        <w:rPr>
          <w:rFonts w:ascii="Arial" w:eastAsia="Calibri" w:hAnsi="Arial" w:cs="Arial"/>
        </w:rPr>
      </w:pPr>
      <w:r w:rsidRPr="000232E2">
        <w:rPr>
          <w:rFonts w:ascii="Arial" w:hAnsi="Arial" w:cs="Arial"/>
          <w:b/>
          <w:bCs/>
          <w:color w:val="7030A0"/>
        </w:rPr>
        <w:t>Security clearance</w:t>
      </w:r>
      <w:r w:rsidRPr="00F42991">
        <w:rPr>
          <w:rFonts w:ascii="Arial" w:hAnsi="Arial" w:cs="Arial"/>
          <w:b/>
          <w:bCs/>
          <w:color w:val="7030A0"/>
        </w:rPr>
        <w:t>:</w:t>
      </w:r>
      <w:r w:rsidRPr="00F42991">
        <w:rPr>
          <w:rFonts w:ascii="Arial" w:hAnsi="Arial" w:cs="Arial"/>
          <w:b/>
          <w:bCs/>
        </w:rPr>
        <w:t xml:space="preserve"> </w:t>
      </w:r>
      <w:r w:rsidR="001221D9" w:rsidRPr="00F42991">
        <w:rPr>
          <w:rFonts w:ascii="Arial" w:eastAsia="Calibri" w:hAnsi="Arial" w:cs="Arial"/>
          <w:color w:val="000000"/>
        </w:rPr>
        <w:t>Th</w:t>
      </w:r>
      <w:r w:rsidR="001221D9" w:rsidRPr="00BC14C8">
        <w:rPr>
          <w:rFonts w:ascii="Arial" w:eastAsia="Calibri" w:hAnsi="Arial" w:cs="Arial"/>
        </w:rPr>
        <w:t xml:space="preserve">e successful candidate will be required to have or be willing to obtain security clearance to </w:t>
      </w:r>
      <w:r w:rsidR="005C0BD3" w:rsidRPr="00BC14C8">
        <w:rPr>
          <w:rFonts w:ascii="Arial" w:hAnsi="Arial" w:cs="Arial"/>
        </w:rPr>
        <w:t>Security Clearance</w:t>
      </w:r>
      <w:r w:rsidR="001112E2" w:rsidRPr="00BC14C8">
        <w:rPr>
          <w:rFonts w:ascii="Arial" w:hAnsi="Arial" w:cs="Arial"/>
        </w:rPr>
        <w:t xml:space="preserve"> (</w:t>
      </w:r>
      <w:r w:rsidR="005C0BD3" w:rsidRPr="00BC14C8">
        <w:rPr>
          <w:rFonts w:ascii="Arial" w:hAnsi="Arial" w:cs="Arial"/>
        </w:rPr>
        <w:t>SC</w:t>
      </w:r>
      <w:r w:rsidR="001112E2" w:rsidRPr="00BC14C8">
        <w:rPr>
          <w:rFonts w:ascii="Arial" w:hAnsi="Arial" w:cs="Arial"/>
        </w:rPr>
        <w:t>)</w:t>
      </w:r>
      <w:r w:rsidR="00942FA6" w:rsidRPr="00BC14C8">
        <w:t xml:space="preserve"> </w:t>
      </w:r>
      <w:r w:rsidR="001221D9" w:rsidRPr="00BC14C8">
        <w:rPr>
          <w:rFonts w:ascii="Arial" w:eastAsia="Calibri" w:hAnsi="Arial" w:cs="Arial"/>
        </w:rPr>
        <w:t>level.</w:t>
      </w:r>
      <w:r w:rsidR="005C0BD3" w:rsidRPr="00BC14C8">
        <w:rPr>
          <w:rFonts w:ascii="Arial" w:eastAsia="Calibri" w:hAnsi="Arial" w:cs="Arial"/>
        </w:rPr>
        <w:t xml:space="preserve"> It usually takes between 4-</w:t>
      </w:r>
      <w:r w:rsidR="00310E57" w:rsidRPr="00BC14C8">
        <w:rPr>
          <w:rFonts w:ascii="Arial" w:eastAsia="Calibri" w:hAnsi="Arial" w:cs="Arial"/>
        </w:rPr>
        <w:t>5</w:t>
      </w:r>
      <w:r w:rsidR="005C0BD3" w:rsidRPr="00BC14C8">
        <w:rPr>
          <w:rFonts w:ascii="Arial" w:eastAsia="Calibri" w:hAnsi="Arial" w:cs="Arial"/>
        </w:rPr>
        <w:t xml:space="preserve"> weeks to </w:t>
      </w:r>
    </w:p>
    <w:p w14:paraId="6C605B6A" w14:textId="61AEB1F6" w:rsidR="00025DB6" w:rsidRPr="00F42991" w:rsidRDefault="005C0BD3" w:rsidP="005C0BD3">
      <w:pPr>
        <w:ind w:left="53"/>
        <w:rPr>
          <w:rFonts w:ascii="Arial" w:hAnsi="Arial" w:cs="Arial"/>
        </w:rPr>
      </w:pPr>
      <w:r w:rsidRPr="00BC14C8">
        <w:rPr>
          <w:rFonts w:ascii="Arial" w:eastAsia="Calibri" w:hAnsi="Arial" w:cs="Arial"/>
        </w:rPr>
        <w:t xml:space="preserve">obtain the security clearance. </w:t>
      </w:r>
      <w:r w:rsidR="001221D9" w:rsidRPr="00BC14C8">
        <w:rPr>
          <w:rFonts w:ascii="Arial" w:eastAsia="Calibri" w:hAnsi="Arial" w:cs="Arial"/>
        </w:rPr>
        <w:t xml:space="preserve">The role will be offered on a conditional </w:t>
      </w:r>
      <w:r w:rsidR="001221D9" w:rsidRPr="00F42991">
        <w:rPr>
          <w:rFonts w:ascii="Arial" w:eastAsia="Calibri" w:hAnsi="Arial" w:cs="Arial"/>
          <w:color w:val="000000"/>
        </w:rPr>
        <w:t xml:space="preserve">basis until the successful candidate has passed all checks. </w:t>
      </w:r>
      <w:r w:rsidR="001221D9" w:rsidRPr="00F42991">
        <w:rPr>
          <w:rFonts w:ascii="Arial" w:hAnsi="Arial" w:cs="Arial"/>
        </w:rPr>
        <w:t xml:space="preserve">The successful candidate will be encouraged to take up this appointment as soon as possible, subject to the successful completion of all pre-appointment checks. </w:t>
      </w:r>
    </w:p>
    <w:p w14:paraId="5A42D051" w14:textId="77777777" w:rsidR="00025DB6" w:rsidRPr="00F160E1" w:rsidRDefault="00025DB6" w:rsidP="00025DB6">
      <w:pPr>
        <w:ind w:left="53"/>
        <w:rPr>
          <w:rFonts w:ascii="Arial" w:hAnsi="Arial" w:cs="Arial"/>
          <w:highlight w:val="lightGray"/>
        </w:rPr>
      </w:pPr>
    </w:p>
    <w:p w14:paraId="661A8281" w14:textId="77777777" w:rsidR="00025DB6" w:rsidRPr="00F42991" w:rsidRDefault="00140636" w:rsidP="00025DB6">
      <w:pPr>
        <w:ind w:left="53"/>
        <w:rPr>
          <w:rFonts w:ascii="Arial" w:hAnsi="Arial" w:cs="Arial"/>
        </w:rPr>
      </w:pPr>
      <w:r w:rsidRPr="00F42991">
        <w:rPr>
          <w:rFonts w:ascii="Arial" w:hAnsi="Arial" w:cs="Arial"/>
          <w:b/>
          <w:bCs/>
          <w:color w:val="7030A0"/>
        </w:rPr>
        <w:t>Confidentiality:</w:t>
      </w:r>
      <w:r w:rsidRPr="00F42991">
        <w:rPr>
          <w:rFonts w:ascii="Arial" w:hAnsi="Arial" w:cs="Arial"/>
          <w:b/>
          <w:bCs/>
        </w:rPr>
        <w:t xml:space="preserve"> </w:t>
      </w:r>
      <w:r w:rsidRPr="00F42991">
        <w:rPr>
          <w:rFonts w:ascii="Arial" w:hAnsi="Arial" w:cs="Arial"/>
        </w:rPr>
        <w:t>You will be subject to the provisions of the Official Secrets Act and required to exercise care in the use of official information acquired during official duties, and not to disclose information which is held in confidence.</w:t>
      </w:r>
    </w:p>
    <w:p w14:paraId="778D9206" w14:textId="77777777" w:rsidR="00025DB6" w:rsidRPr="00F42991" w:rsidRDefault="00025DB6" w:rsidP="00025DB6">
      <w:pPr>
        <w:ind w:left="53"/>
        <w:rPr>
          <w:rFonts w:ascii="Arial" w:hAnsi="Arial" w:cs="Arial"/>
        </w:rPr>
      </w:pPr>
    </w:p>
    <w:p w14:paraId="68C1EA6E" w14:textId="220D694E" w:rsidR="00525994" w:rsidRPr="00F42991" w:rsidRDefault="00525994" w:rsidP="00025DB6">
      <w:pPr>
        <w:ind w:left="53"/>
        <w:rPr>
          <w:rFonts w:ascii="Arial" w:hAnsi="Arial" w:cs="Arial"/>
        </w:rPr>
      </w:pPr>
      <w:r w:rsidRPr="00F42991">
        <w:rPr>
          <w:rFonts w:ascii="Arial" w:hAnsi="Arial" w:cs="Arial"/>
          <w:b/>
          <w:bCs/>
          <w:color w:val="7030A0"/>
        </w:rPr>
        <w:t xml:space="preserve">Disqualification for appointment: </w:t>
      </w:r>
      <w:r w:rsidRPr="00F42991">
        <w:rPr>
          <w:rFonts w:ascii="Arial" w:hAnsi="Arial" w:cs="Arial"/>
        </w:rPr>
        <w:t>There are circumstances in which an individual will not be considered for appointment.  They include:</w:t>
      </w:r>
    </w:p>
    <w:p w14:paraId="724B6762" w14:textId="77777777" w:rsidR="00525994" w:rsidRPr="00F42991" w:rsidRDefault="00525994" w:rsidP="00BD644F">
      <w:pPr>
        <w:tabs>
          <w:tab w:val="left" w:pos="900"/>
        </w:tabs>
        <w:rPr>
          <w:rFonts w:ascii="Arial" w:hAnsi="Arial" w:cs="Arial"/>
          <w:b/>
          <w:i/>
        </w:rPr>
      </w:pPr>
    </w:p>
    <w:p w14:paraId="51CA0A3E"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 xml:space="preserve">people who have received a prison sentence or suspended sentence of 3 months or more in the last 5 </w:t>
      </w:r>
      <w:proofErr w:type="gramStart"/>
      <w:r w:rsidRPr="00F42991">
        <w:rPr>
          <w:rFonts w:ascii="Arial" w:hAnsi="Arial" w:cs="Arial"/>
        </w:rPr>
        <w:t>years;</w:t>
      </w:r>
      <w:proofErr w:type="gramEnd"/>
    </w:p>
    <w:p w14:paraId="4EF7DF3D"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 xml:space="preserve">people who are the subject of a bankruptcy restrictions order or interim </w:t>
      </w:r>
      <w:proofErr w:type="gramStart"/>
      <w:r w:rsidRPr="00F42991">
        <w:rPr>
          <w:rFonts w:ascii="Arial" w:hAnsi="Arial" w:cs="Arial"/>
        </w:rPr>
        <w:t>order;</w:t>
      </w:r>
      <w:proofErr w:type="gramEnd"/>
    </w:p>
    <w:p w14:paraId="163C0486"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 xml:space="preserve">in certain circumstances, those who have had an earlier term of appointment </w:t>
      </w:r>
      <w:proofErr w:type="gramStart"/>
      <w:r w:rsidRPr="00F42991">
        <w:rPr>
          <w:rFonts w:ascii="Arial" w:hAnsi="Arial" w:cs="Arial"/>
        </w:rPr>
        <w:t>terminated;</w:t>
      </w:r>
      <w:proofErr w:type="gramEnd"/>
    </w:p>
    <w:p w14:paraId="17864899"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anyone who is under a disqualification order under the Company Directors Disqualification Act 1986; and</w:t>
      </w:r>
    </w:p>
    <w:p w14:paraId="159BC6BD" w14:textId="77777777" w:rsidR="00525994" w:rsidRPr="00F42991" w:rsidRDefault="00525994" w:rsidP="00272A53">
      <w:pPr>
        <w:pStyle w:val="ListParagraph"/>
        <w:numPr>
          <w:ilvl w:val="0"/>
          <w:numId w:val="20"/>
        </w:numPr>
        <w:ind w:right="113"/>
        <w:rPr>
          <w:rFonts w:ascii="Arial" w:hAnsi="Arial" w:cs="Arial"/>
        </w:rPr>
      </w:pPr>
      <w:r w:rsidRPr="00F42991">
        <w:rPr>
          <w:rFonts w:ascii="Arial" w:hAnsi="Arial" w:cs="Arial"/>
        </w:rPr>
        <w:t>anyone who has been removed from trusteeship of a charity.</w:t>
      </w:r>
    </w:p>
    <w:p w14:paraId="1423FA22" w14:textId="77777777" w:rsidR="00525994" w:rsidRPr="00F160E1" w:rsidRDefault="00525994" w:rsidP="00272A53">
      <w:pPr>
        <w:tabs>
          <w:tab w:val="right" w:pos="8820"/>
        </w:tabs>
        <w:rPr>
          <w:rFonts w:ascii="Arial" w:hAnsi="Arial" w:cs="Arial"/>
          <w:b/>
          <w:bCs/>
          <w:highlight w:val="lightGray"/>
        </w:rPr>
      </w:pPr>
    </w:p>
    <w:p w14:paraId="433FAA0A" w14:textId="604D2283" w:rsidR="00673F21" w:rsidRPr="00F42991" w:rsidRDefault="00673F21" w:rsidP="00272A53">
      <w:pPr>
        <w:tabs>
          <w:tab w:val="right" w:pos="8820"/>
        </w:tabs>
        <w:rPr>
          <w:rFonts w:ascii="Arial" w:hAnsi="Arial" w:cs="Arial"/>
          <w:b/>
          <w:bCs/>
        </w:rPr>
      </w:pPr>
      <w:r w:rsidRPr="00F42991">
        <w:rPr>
          <w:rFonts w:ascii="Arial" w:hAnsi="Arial" w:cs="Arial"/>
          <w:b/>
          <w:bCs/>
        </w:rPr>
        <w:t xml:space="preserve">Further advice about disqualification for appointment can be given by contacting the Public Appointments Team on </w:t>
      </w:r>
      <w:bookmarkStart w:id="4" w:name="_Hlk40869589"/>
      <w:r w:rsidR="009B0A9B" w:rsidRPr="00F42991">
        <w:fldChar w:fldCharType="begin"/>
      </w:r>
      <w:r w:rsidR="009B0A9B" w:rsidRPr="00F42991">
        <w:instrText xml:space="preserve"> HYPERLINK "mailto:publicappointments@homeoffice.gov.uk" </w:instrText>
      </w:r>
      <w:r w:rsidR="009B0A9B" w:rsidRPr="00F42991">
        <w:fldChar w:fldCharType="separate"/>
      </w:r>
      <w:r w:rsidRPr="00F42991">
        <w:rPr>
          <w:rStyle w:val="Hyperlink"/>
          <w:rFonts w:ascii="Arial" w:hAnsi="Arial" w:cs="Arial"/>
          <w:bCs/>
        </w:rPr>
        <w:t>publicappointments@homeoffice.gov.uk</w:t>
      </w:r>
      <w:r w:rsidR="009B0A9B" w:rsidRPr="00F42991">
        <w:rPr>
          <w:rStyle w:val="Hyperlink"/>
          <w:rFonts w:ascii="Arial" w:hAnsi="Arial" w:cs="Arial"/>
          <w:bCs/>
        </w:rPr>
        <w:fldChar w:fldCharType="end"/>
      </w:r>
      <w:bookmarkEnd w:id="4"/>
    </w:p>
    <w:p w14:paraId="7C6B2A9B" w14:textId="77777777" w:rsidR="00673F21" w:rsidRPr="00F42991" w:rsidRDefault="00673F21" w:rsidP="00272A53">
      <w:pPr>
        <w:tabs>
          <w:tab w:val="right" w:pos="8820"/>
        </w:tabs>
        <w:rPr>
          <w:rFonts w:ascii="Arial" w:hAnsi="Arial" w:cs="Arial"/>
          <w:b/>
          <w:bCs/>
        </w:rPr>
      </w:pPr>
    </w:p>
    <w:p w14:paraId="364E6882" w14:textId="2FE33EEB" w:rsidR="003723A6" w:rsidRPr="00F42991" w:rsidRDefault="003723A6" w:rsidP="00272A53">
      <w:pPr>
        <w:ind w:left="53" w:right="71"/>
        <w:rPr>
          <w:rFonts w:ascii="Arial" w:hAnsi="Arial" w:cs="Arial"/>
        </w:rPr>
      </w:pPr>
      <w:r w:rsidRPr="00F42991">
        <w:rPr>
          <w:rFonts w:ascii="Arial" w:hAnsi="Arial" w:cs="Arial"/>
          <w:b/>
          <w:color w:val="7030A0"/>
        </w:rPr>
        <w:lastRenderedPageBreak/>
        <w:t>Standards in public life:</w:t>
      </w:r>
      <w:r w:rsidRPr="00F42991">
        <w:rPr>
          <w:rFonts w:ascii="Arial" w:hAnsi="Arial" w:cs="Arial"/>
          <w:b/>
          <w:color w:val="8F23B3"/>
        </w:rPr>
        <w:t xml:space="preserve"> </w:t>
      </w:r>
      <w:r w:rsidRPr="00F42991">
        <w:rPr>
          <w:rFonts w:ascii="Arial" w:hAnsi="Arial" w:cs="Arial"/>
        </w:rPr>
        <w:t>You will be expected to demonstrate high standards of corporate and personal conduct. Candidates will be expected to abide by the “Seven Principles of Public Life” set out by the Committee on Standards in Public Life (see below, page 1</w:t>
      </w:r>
      <w:r w:rsidR="00156E8B">
        <w:rPr>
          <w:rFonts w:ascii="Arial" w:hAnsi="Arial" w:cs="Arial"/>
        </w:rPr>
        <w:t>2</w:t>
      </w:r>
      <w:r w:rsidRPr="00F42991">
        <w:rPr>
          <w:rFonts w:ascii="Arial" w:hAnsi="Arial" w:cs="Arial"/>
        </w:rPr>
        <w:t>).</w:t>
      </w:r>
      <w:r w:rsidRPr="00F42991">
        <w:rPr>
          <w:rFonts w:ascii="Arial" w:hAnsi="Arial" w:cs="Arial"/>
          <w:color w:val="FF0000"/>
        </w:rPr>
        <w:t xml:space="preserve"> </w:t>
      </w:r>
    </w:p>
    <w:p w14:paraId="790C01CA" w14:textId="77777777" w:rsidR="003723A6" w:rsidRPr="00F42991" w:rsidRDefault="003723A6" w:rsidP="00272A53">
      <w:pPr>
        <w:spacing w:after="23"/>
        <w:ind w:left="58"/>
        <w:rPr>
          <w:rFonts w:ascii="Arial" w:hAnsi="Arial" w:cs="Arial"/>
        </w:rPr>
      </w:pPr>
      <w:r w:rsidRPr="00F160E1">
        <w:rPr>
          <w:rFonts w:ascii="Arial" w:hAnsi="Arial" w:cs="Arial"/>
          <w:highlight w:val="lightGray"/>
        </w:rPr>
        <w:t xml:space="preserve"> </w:t>
      </w:r>
    </w:p>
    <w:p w14:paraId="5CAD95EC" w14:textId="77777777" w:rsidR="003723A6" w:rsidRPr="00F42991" w:rsidRDefault="003723A6" w:rsidP="00272A53">
      <w:pPr>
        <w:ind w:left="53" w:right="71"/>
        <w:rPr>
          <w:rFonts w:ascii="Arial" w:hAnsi="Arial" w:cs="Arial"/>
        </w:rPr>
      </w:pPr>
      <w:r w:rsidRPr="00F42991">
        <w:rPr>
          <w:rFonts w:ascii="Arial" w:hAnsi="Arial" w:cs="Arial"/>
          <w:b/>
          <w:color w:val="7030A0"/>
        </w:rPr>
        <w:t>Registration of interests:</w:t>
      </w:r>
      <w:r w:rsidRPr="00F42991">
        <w:rPr>
          <w:rFonts w:ascii="Arial" w:hAnsi="Arial" w:cs="Arial"/>
          <w:b/>
          <w:color w:val="8F23B3"/>
        </w:rPr>
        <w:t xml:space="preserve"> </w:t>
      </w:r>
      <w:r w:rsidRPr="00F42991">
        <w:rPr>
          <w:rFonts w:ascii="Arial" w:hAnsi="Arial" w:cs="Arial"/>
        </w:rPr>
        <w:t xml:space="preserve">The purpose of these provisions is to avoid any danger of </w:t>
      </w:r>
      <w:r w:rsidR="000F58BD" w:rsidRPr="00F42991">
        <w:rPr>
          <w:rFonts w:ascii="Arial" w:hAnsi="Arial" w:cs="Arial"/>
        </w:rPr>
        <w:t>a public appointee being</w:t>
      </w:r>
      <w:r w:rsidRPr="00F42991">
        <w:rPr>
          <w:rFonts w:ascii="Arial" w:hAnsi="Arial" w:cs="Arial"/>
        </w:rPr>
        <w:t xml:space="preserve"> influenced, or appearing to be influenced, by their private interests in the exercise of their public duties. </w:t>
      </w:r>
    </w:p>
    <w:p w14:paraId="0A5D5C2C" w14:textId="77777777" w:rsidR="003723A6" w:rsidRPr="00F42991" w:rsidRDefault="003723A6" w:rsidP="00272A53">
      <w:pPr>
        <w:spacing w:after="23"/>
        <w:ind w:left="58"/>
        <w:rPr>
          <w:rFonts w:ascii="Arial" w:hAnsi="Arial" w:cs="Arial"/>
        </w:rPr>
      </w:pPr>
      <w:r w:rsidRPr="00F42991">
        <w:rPr>
          <w:rFonts w:ascii="Arial" w:hAnsi="Arial" w:cs="Arial"/>
        </w:rPr>
        <w:t xml:space="preserve"> </w:t>
      </w:r>
    </w:p>
    <w:p w14:paraId="3AA5CADE" w14:textId="77777777" w:rsidR="009A458F" w:rsidRPr="00F42991" w:rsidRDefault="003723A6" w:rsidP="00272A53">
      <w:pPr>
        <w:ind w:left="53" w:right="71"/>
        <w:rPr>
          <w:rFonts w:ascii="Arial" w:hAnsi="Arial" w:cs="Arial"/>
        </w:rPr>
      </w:pPr>
      <w:r w:rsidRPr="00F42991">
        <w:rPr>
          <w:rFonts w:ascii="Arial" w:hAnsi="Arial"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05647A0C" w14:textId="77777777" w:rsidR="009A458F" w:rsidRPr="00F42991" w:rsidRDefault="009A458F" w:rsidP="00272A53">
      <w:pPr>
        <w:ind w:left="53" w:right="71"/>
        <w:rPr>
          <w:rFonts w:ascii="Arial" w:hAnsi="Arial" w:cs="Arial"/>
        </w:rPr>
      </w:pPr>
    </w:p>
    <w:p w14:paraId="7AAAD833" w14:textId="09D9E71C" w:rsidR="003723A6" w:rsidRPr="00F42991" w:rsidRDefault="009A458F" w:rsidP="00272A53">
      <w:pPr>
        <w:ind w:left="53" w:right="71"/>
        <w:rPr>
          <w:rFonts w:ascii="Arial" w:hAnsi="Arial" w:cs="Arial"/>
        </w:rPr>
      </w:pPr>
      <w:r w:rsidRPr="00F42991">
        <w:rPr>
          <w:rFonts w:ascii="Arial" w:hAnsi="Arial" w:cs="Arial"/>
        </w:rPr>
        <w:t xml:space="preserve">There is a requirement to declare any actual or potential conflict of interest you may have in being appointed </w:t>
      </w:r>
      <w:r w:rsidR="00273BAE">
        <w:rPr>
          <w:rFonts w:ascii="Arial" w:hAnsi="Arial" w:cs="Arial"/>
        </w:rPr>
        <w:t>as</w:t>
      </w:r>
      <w:r w:rsidRPr="00F42991">
        <w:rPr>
          <w:rFonts w:ascii="Arial" w:hAnsi="Arial" w:cs="Arial"/>
        </w:rPr>
        <w:t xml:space="preserve"> </w:t>
      </w:r>
      <w:r w:rsidR="00310E57">
        <w:rPr>
          <w:rFonts w:ascii="Arial" w:hAnsi="Arial" w:cs="Arial"/>
        </w:rPr>
        <w:t xml:space="preserve">a </w:t>
      </w:r>
      <w:r w:rsidR="00A41624">
        <w:rPr>
          <w:rFonts w:ascii="Arial" w:hAnsi="Arial" w:cs="Arial"/>
        </w:rPr>
        <w:t>member of STEAC</w:t>
      </w:r>
      <w:r w:rsidR="00310E57">
        <w:rPr>
          <w:rFonts w:ascii="Arial" w:hAnsi="Arial" w:cs="Arial"/>
        </w:rPr>
        <w:t xml:space="preserve"> </w:t>
      </w:r>
      <w:r w:rsidRPr="00F42991">
        <w:rPr>
          <w:rFonts w:ascii="Arial" w:hAnsi="Arial" w:cs="Arial"/>
        </w:rPr>
        <w:t xml:space="preserve">in a separate form. Any actual or perceived conflicts of interest will be fully explored by the Panel at interview stage. </w:t>
      </w:r>
    </w:p>
    <w:p w14:paraId="0735256D" w14:textId="77777777" w:rsidR="003723A6" w:rsidRPr="00F42991" w:rsidRDefault="003723A6" w:rsidP="00272A53">
      <w:pPr>
        <w:spacing w:after="23"/>
        <w:ind w:left="58"/>
        <w:rPr>
          <w:rFonts w:ascii="Arial" w:hAnsi="Arial" w:cs="Arial"/>
        </w:rPr>
      </w:pPr>
      <w:r w:rsidRPr="00F160E1">
        <w:rPr>
          <w:rFonts w:ascii="Arial" w:hAnsi="Arial" w:cs="Arial"/>
          <w:highlight w:val="lightGray"/>
        </w:rPr>
        <w:t xml:space="preserve"> </w:t>
      </w:r>
    </w:p>
    <w:p w14:paraId="1CE974AE" w14:textId="55C00693" w:rsidR="003723A6" w:rsidRPr="00F42991" w:rsidRDefault="003723A6" w:rsidP="00272A53">
      <w:pPr>
        <w:ind w:left="53" w:right="71"/>
        <w:rPr>
          <w:rFonts w:ascii="Arial" w:hAnsi="Arial" w:cs="Arial"/>
        </w:rPr>
      </w:pPr>
      <w:r w:rsidRPr="00F42991">
        <w:rPr>
          <w:rFonts w:ascii="Arial" w:hAnsi="Arial" w:cs="Arial"/>
          <w:b/>
          <w:color w:val="7030A0"/>
        </w:rPr>
        <w:t>Political activity:</w:t>
      </w:r>
      <w:r w:rsidRPr="00F42991">
        <w:rPr>
          <w:rFonts w:ascii="Arial" w:hAnsi="Arial" w:cs="Arial"/>
          <w:b/>
        </w:rPr>
        <w:t xml:space="preserve"> </w:t>
      </w:r>
      <w:r w:rsidRPr="00F42991">
        <w:rPr>
          <w:rFonts w:ascii="Arial" w:hAnsi="Arial" w:cs="Arial"/>
        </w:rPr>
        <w:t xml:space="preserve">Members will need to show political impartiality during their time </w:t>
      </w:r>
      <w:r w:rsidR="000232E2">
        <w:rPr>
          <w:rFonts w:ascii="Arial" w:hAnsi="Arial" w:cs="Arial"/>
        </w:rPr>
        <w:t>on the Board</w:t>
      </w:r>
      <w:r w:rsidRPr="00F42991">
        <w:rPr>
          <w:rFonts w:ascii="Arial" w:hAnsi="Arial" w:cs="Arial"/>
        </w:rPr>
        <w:t xml:space="preserve"> and must declare</w:t>
      </w:r>
      <w:r w:rsidR="00AA1AC1" w:rsidRPr="00F42991">
        <w:rPr>
          <w:rFonts w:ascii="Arial" w:hAnsi="Arial" w:cs="Arial"/>
        </w:rPr>
        <w:t xml:space="preserve"> any</w:t>
      </w:r>
      <w:r w:rsidRPr="00F42991">
        <w:rPr>
          <w:rFonts w:ascii="Arial" w:hAnsi="Arial" w:cs="Arial"/>
        </w:rPr>
        <w:t xml:space="preserve"> </w:t>
      </w:r>
      <w:r w:rsidR="00151C80" w:rsidRPr="00F42991">
        <w:rPr>
          <w:rFonts w:ascii="Arial" w:hAnsi="Arial" w:cs="Arial"/>
        </w:rPr>
        <w:t>significant</w:t>
      </w:r>
      <w:r w:rsidRPr="00F42991">
        <w:rPr>
          <w:rFonts w:ascii="Arial" w:hAnsi="Arial" w:cs="Arial"/>
        </w:rPr>
        <w:t xml:space="preserve"> </w:t>
      </w:r>
      <w:r w:rsidR="007D146D" w:rsidRPr="00F42991">
        <w:rPr>
          <w:rFonts w:ascii="Arial" w:hAnsi="Arial" w:cs="Arial"/>
        </w:rPr>
        <w:t>party-political</w:t>
      </w:r>
      <w:r w:rsidRPr="00F42991">
        <w:rPr>
          <w:rFonts w:ascii="Arial" w:hAnsi="Arial" w:cs="Arial"/>
        </w:rPr>
        <w:t xml:space="preserve"> activity they undertake in the period of their appointment. Details of the successful candidate’s declared political activity must be published by appointing departments when the appointments are publicised.  </w:t>
      </w:r>
    </w:p>
    <w:p w14:paraId="432E05E3" w14:textId="77777777" w:rsidR="003723A6" w:rsidRPr="00F42991" w:rsidRDefault="003723A6" w:rsidP="00272A53">
      <w:pPr>
        <w:spacing w:after="23"/>
        <w:ind w:left="58"/>
        <w:rPr>
          <w:rFonts w:ascii="Arial" w:hAnsi="Arial" w:cs="Arial"/>
        </w:rPr>
      </w:pPr>
      <w:r w:rsidRPr="00F160E1">
        <w:rPr>
          <w:rFonts w:ascii="Arial" w:hAnsi="Arial" w:cs="Arial"/>
          <w:highlight w:val="lightGray"/>
        </w:rPr>
        <w:t xml:space="preserve"> </w:t>
      </w:r>
    </w:p>
    <w:p w14:paraId="57A4A4AA" w14:textId="77777777" w:rsidR="003723A6" w:rsidRPr="00F42991" w:rsidRDefault="003723A6" w:rsidP="00272A53">
      <w:pPr>
        <w:ind w:left="53" w:right="71"/>
        <w:rPr>
          <w:rFonts w:ascii="Arial" w:hAnsi="Arial" w:cs="Arial"/>
        </w:rPr>
      </w:pPr>
      <w:r w:rsidRPr="00F42991">
        <w:rPr>
          <w:rFonts w:ascii="Arial" w:hAnsi="Arial" w:cs="Arial"/>
        </w:rP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3DDA6B80" w14:textId="77777777" w:rsidR="001D7FAD" w:rsidRPr="00F42991" w:rsidRDefault="001D7FAD" w:rsidP="00272A53">
      <w:pPr>
        <w:ind w:right="71"/>
        <w:rPr>
          <w:rFonts w:ascii="Arial" w:hAnsi="Arial" w:cs="Arial"/>
        </w:rPr>
      </w:pPr>
    </w:p>
    <w:p w14:paraId="7F5AF0ED" w14:textId="634985B2" w:rsidR="001D7FAD" w:rsidRPr="00F42991" w:rsidRDefault="001D7FAD" w:rsidP="00272A53">
      <w:pPr>
        <w:spacing w:after="23"/>
        <w:ind w:left="58"/>
        <w:rPr>
          <w:rFonts w:ascii="Arial" w:hAnsi="Arial" w:cs="Arial"/>
          <w:sz w:val="22"/>
          <w:szCs w:val="22"/>
        </w:rPr>
      </w:pPr>
      <w:r w:rsidRPr="00F42991">
        <w:rPr>
          <w:rFonts w:ascii="Arial" w:hAnsi="Arial" w:cs="Arial"/>
          <w:b/>
          <w:bCs/>
          <w:color w:val="7030A0"/>
        </w:rPr>
        <w:t xml:space="preserve">Disability Confident: </w:t>
      </w:r>
      <w:r w:rsidRPr="00F42991">
        <w:rPr>
          <w:rFonts w:ascii="Arial" w:hAnsi="Arial" w:cs="Arial"/>
        </w:rPr>
        <w:t xml:space="preserve">The Home Office is an accredited user of the Government’s “Disability Confident” disability symbol, which denotes organisations which have a positive attitude towards disabled applicants. Applicants who meet the minimum criteria in the job specification are guaranteed an interview. Selection will be on </w:t>
      </w:r>
      <w:r w:rsidRPr="00812B80">
        <w:rPr>
          <w:rFonts w:ascii="Arial" w:hAnsi="Arial" w:cs="Arial"/>
        </w:rPr>
        <w:t>merit</w:t>
      </w:r>
      <w:r w:rsidR="00812B80" w:rsidRPr="00812B80">
        <w:rPr>
          <w:rFonts w:ascii="Arial" w:hAnsi="Arial" w:cs="Arial"/>
        </w:rPr>
        <w:t>.</w:t>
      </w:r>
      <w:r w:rsidRPr="00812B80">
        <w:rPr>
          <w:rFonts w:ascii="Arial" w:hAnsi="Arial" w:cs="Arial"/>
        </w:rPr>
        <w:t xml:space="preserve"> </w:t>
      </w:r>
      <w:r w:rsidR="00812B80" w:rsidRPr="00812B80">
        <w:rPr>
          <w:rFonts w:ascii="Arial" w:hAnsi="Arial" w:cs="Arial"/>
        </w:rPr>
        <w:t>If you wish to apply for consideration under this scheme, please complete the form on the Public Appointment website. It is not necessary to state the nature of your disability.</w:t>
      </w:r>
      <w:r w:rsidR="00812B80">
        <w:t xml:space="preserve">   </w:t>
      </w:r>
    </w:p>
    <w:p w14:paraId="5ED9B5B9" w14:textId="77777777" w:rsidR="001D7FAD" w:rsidRPr="00F42991" w:rsidRDefault="001D7FAD" w:rsidP="00272A53">
      <w:pPr>
        <w:spacing w:after="24"/>
        <w:ind w:left="58"/>
        <w:rPr>
          <w:rFonts w:ascii="Arial" w:hAnsi="Arial" w:cs="Arial"/>
        </w:rPr>
      </w:pPr>
      <w:r w:rsidRPr="00F42991">
        <w:rPr>
          <w:rFonts w:ascii="Arial" w:hAnsi="Arial" w:cs="Arial"/>
        </w:rPr>
        <w:t> </w:t>
      </w:r>
    </w:p>
    <w:p w14:paraId="611D5D56" w14:textId="55C8CAC0" w:rsidR="001D7FAD" w:rsidRPr="00F42991" w:rsidRDefault="001D7FAD" w:rsidP="00272A53">
      <w:pPr>
        <w:ind w:left="53" w:right="71"/>
        <w:rPr>
          <w:rFonts w:ascii="Arial" w:hAnsi="Arial" w:cs="Arial"/>
        </w:rPr>
      </w:pPr>
      <w:r w:rsidRPr="00F42991">
        <w:rPr>
          <w:rFonts w:ascii="Arial" w:hAnsi="Arial" w:cs="Arial"/>
        </w:rPr>
        <w:t xml:space="preserve">Whether you choose to apply under the Disability Confident scheme or not, you can still ask us to make </w:t>
      </w:r>
      <w:proofErr w:type="gramStart"/>
      <w:r w:rsidRPr="00F42991">
        <w:rPr>
          <w:rFonts w:ascii="Arial" w:hAnsi="Arial" w:cs="Arial"/>
        </w:rPr>
        <w:t>particular arrangements</w:t>
      </w:r>
      <w:proofErr w:type="gramEnd"/>
      <w:r w:rsidRPr="00F42991">
        <w:rPr>
          <w:rFonts w:ascii="Arial" w:hAnsi="Arial" w:cs="Arial"/>
        </w:rPr>
        <w:t xml:space="preserve"> for you when attending an interview. You can also contact us if you want to discuss the criteria for the role or have questions regarding your application. </w:t>
      </w:r>
    </w:p>
    <w:p w14:paraId="131706FD" w14:textId="7573C637" w:rsidR="00194B60" w:rsidRPr="00F42991" w:rsidRDefault="00194B60" w:rsidP="00272A53">
      <w:pPr>
        <w:ind w:left="53" w:right="71"/>
        <w:rPr>
          <w:rFonts w:ascii="Arial" w:hAnsi="Arial" w:cs="Arial"/>
        </w:rPr>
      </w:pPr>
    </w:p>
    <w:p w14:paraId="7FC9CA38" w14:textId="3BA27BCA" w:rsidR="00194B60" w:rsidRPr="00F42991" w:rsidRDefault="00194B60" w:rsidP="00272A53">
      <w:pPr>
        <w:ind w:left="53" w:right="71"/>
        <w:rPr>
          <w:rFonts w:ascii="Arial" w:hAnsi="Arial" w:cs="Arial"/>
        </w:rPr>
      </w:pPr>
      <w:r w:rsidRPr="00F42991">
        <w:rPr>
          <w:rFonts w:ascii="Arial" w:hAnsi="Arial" w:cs="Arial"/>
          <w:b/>
          <w:color w:val="7030A0"/>
        </w:rPr>
        <w:t xml:space="preserve">Equal Opportunities Monitoring: </w:t>
      </w:r>
      <w:r w:rsidRPr="00F42991">
        <w:rPr>
          <w:rFonts w:ascii="Arial" w:hAnsi="Arial" w:cs="Arial"/>
        </w:rPr>
        <w:t>The Home Office is committed to providing equal opportunities for all, irrespective of</w:t>
      </w:r>
      <w:r w:rsidR="00273BAE" w:rsidRPr="00F42991">
        <w:rPr>
          <w:rFonts w:ascii="Arial" w:hAnsi="Arial" w:cs="Arial"/>
        </w:rPr>
        <w:t xml:space="preserve">, disability, gender reassignment, marriage and civil partnership, pregnancy and maternity, race, religion or belief, sex and sexual orientation. </w:t>
      </w:r>
    </w:p>
    <w:p w14:paraId="1A9B6CB8" w14:textId="05B92423" w:rsidR="00025DB6" w:rsidRPr="00F42991" w:rsidRDefault="00194B60" w:rsidP="00AA1AC1">
      <w:pPr>
        <w:spacing w:after="21"/>
        <w:ind w:left="58"/>
        <w:rPr>
          <w:rFonts w:ascii="Arial" w:hAnsi="Arial" w:cs="Arial"/>
        </w:rPr>
      </w:pPr>
      <w:r w:rsidRPr="00F42991">
        <w:rPr>
          <w:rFonts w:ascii="Arial" w:hAnsi="Arial" w:cs="Arial"/>
        </w:rPr>
        <w:t xml:space="preserve">As part of the application </w:t>
      </w:r>
      <w:r w:rsidR="00812B80" w:rsidRPr="00F42991">
        <w:rPr>
          <w:rFonts w:ascii="Arial" w:hAnsi="Arial" w:cs="Arial"/>
        </w:rPr>
        <w:t>process,</w:t>
      </w:r>
      <w:r w:rsidRPr="00F42991">
        <w:rPr>
          <w:rFonts w:ascii="Arial" w:hAnsi="Arial" w:cs="Arial"/>
        </w:rPr>
        <w:t xml:space="preserve"> we ask candidates to complete equal opportunities monitoring information. This will help us to monitor selection decisions to assess whether equality of opportunity is being achieved. The information will be treated as confidential</w:t>
      </w:r>
      <w:r w:rsidR="00812B80">
        <w:rPr>
          <w:rFonts w:ascii="Arial" w:hAnsi="Arial" w:cs="Arial"/>
        </w:rPr>
        <w:t xml:space="preserve">, </w:t>
      </w:r>
      <w:r w:rsidRPr="00F42991">
        <w:rPr>
          <w:rFonts w:ascii="Arial" w:hAnsi="Arial" w:cs="Arial"/>
        </w:rPr>
        <w:t>for statistical purposes only</w:t>
      </w:r>
      <w:r w:rsidR="00812B80">
        <w:rPr>
          <w:rFonts w:ascii="Arial" w:hAnsi="Arial" w:cs="Arial"/>
        </w:rPr>
        <w:t>, and</w:t>
      </w:r>
      <w:r w:rsidRPr="00F42991">
        <w:rPr>
          <w:rFonts w:ascii="Arial" w:hAnsi="Arial" w:cs="Arial"/>
        </w:rPr>
        <w:t xml:space="preserve"> will not be treated as part of your application. </w:t>
      </w:r>
    </w:p>
    <w:p w14:paraId="2E93DF67" w14:textId="77777777" w:rsidR="00025DB6" w:rsidRPr="00F42991" w:rsidRDefault="00025DB6" w:rsidP="00025DB6">
      <w:pPr>
        <w:ind w:left="53" w:right="71"/>
        <w:rPr>
          <w:rFonts w:ascii="Arial" w:hAnsi="Arial" w:cs="Arial"/>
        </w:rPr>
      </w:pPr>
    </w:p>
    <w:p w14:paraId="16A77281" w14:textId="30A3F747" w:rsidR="00B34773" w:rsidRDefault="00F42D75" w:rsidP="00025DB6">
      <w:pPr>
        <w:ind w:left="53" w:right="71"/>
        <w:rPr>
          <w:rFonts w:ascii="Arial" w:hAnsi="Arial" w:cs="Arial"/>
          <w:b/>
          <w:color w:val="7030A0"/>
        </w:rPr>
      </w:pPr>
      <w:r w:rsidRPr="00F42991">
        <w:rPr>
          <w:rFonts w:ascii="Arial" w:hAnsi="Arial" w:cs="Arial"/>
          <w:b/>
          <w:color w:val="7030A0"/>
        </w:rPr>
        <w:t>Centre for Public Appointments Database:</w:t>
      </w:r>
      <w:r w:rsidRPr="00F42991">
        <w:rPr>
          <w:rFonts w:ascii="Arial" w:hAnsi="Arial" w:cs="Arial"/>
          <w:color w:val="7030A0"/>
        </w:rPr>
        <w:t xml:space="preserve"> </w:t>
      </w:r>
      <w:r w:rsidR="00812B80">
        <w:rPr>
          <w:rFonts w:ascii="Arial" w:hAnsi="Arial" w:cs="Arial"/>
        </w:rPr>
        <w:t>If</w:t>
      </w:r>
      <w:r w:rsidRPr="00F42991">
        <w:rPr>
          <w:rFonts w:ascii="Arial" w:hAnsi="Arial" w:cs="Arial"/>
        </w:rPr>
        <w:t xml:space="preserve"> you consent, we will retain your CV and contact details for the purposes of alerting you to any opportunities that may arise in future.  </w:t>
      </w:r>
      <w:r w:rsidRPr="00F42991">
        <w:rPr>
          <w:rFonts w:ascii="Arial" w:hAnsi="Arial" w:cs="Arial"/>
        </w:rPr>
        <w:lastRenderedPageBreak/>
        <w:t xml:space="preserve">We will also share your CV and contact details with the Centre for Public Appointments in the Cabinet Office who may use it for this purpose. </w:t>
      </w:r>
      <w:r w:rsidRPr="00F42991">
        <w:rPr>
          <w:rFonts w:ascii="Arial" w:hAnsi="Arial" w:cs="Arial"/>
          <w:lang w:eastAsia="en-US"/>
        </w:rPr>
        <w:t xml:space="preserve">They may also share it with other Government Departments so that they can contact you about such opportunities. You may withdraw your consent to your information being processed for this purpose at any time by contacting </w:t>
      </w:r>
      <w:hyperlink r:id="rId30" w:history="1">
        <w:r w:rsidRPr="00F42991">
          <w:rPr>
            <w:rStyle w:val="Hyperlink"/>
            <w:rFonts w:ascii="Arial" w:hAnsi="Arial" w:cs="Arial"/>
            <w:lang w:eastAsia="en-US"/>
          </w:rPr>
          <w:t>dpo@homeoffice.gov.uk</w:t>
        </w:r>
      </w:hyperlink>
      <w:r w:rsidRPr="00F42991">
        <w:rPr>
          <w:rFonts w:ascii="Arial" w:hAnsi="Arial" w:cs="Arial"/>
          <w:lang w:eastAsia="en-US"/>
        </w:rPr>
        <w:t>.</w:t>
      </w:r>
      <w:r>
        <w:rPr>
          <w:rFonts w:ascii="Arial" w:hAnsi="Arial" w:cs="Arial"/>
          <w:lang w:eastAsia="en-US"/>
        </w:rPr>
        <w:t xml:space="preserve"> </w:t>
      </w:r>
    </w:p>
    <w:p w14:paraId="30CDFFE7" w14:textId="77777777" w:rsidR="00B34773" w:rsidRDefault="00B34773" w:rsidP="00025DB6">
      <w:pPr>
        <w:ind w:left="53" w:right="71"/>
        <w:rPr>
          <w:rFonts w:ascii="Arial" w:hAnsi="Arial" w:cs="Arial"/>
        </w:rPr>
      </w:pPr>
    </w:p>
    <w:p w14:paraId="6B3DB62F" w14:textId="50119E1E" w:rsidR="003723A6" w:rsidRDefault="003723A6" w:rsidP="00272A53">
      <w:pPr>
        <w:ind w:left="53" w:right="71"/>
        <w:rPr>
          <w:rFonts w:ascii="Arial" w:hAnsi="Arial" w:cs="Arial"/>
        </w:rPr>
      </w:pPr>
      <w:r w:rsidRPr="00E83C77">
        <w:rPr>
          <w:rFonts w:ascii="Arial" w:hAnsi="Arial" w:cs="Arial"/>
          <w:b/>
          <w:bCs/>
          <w:color w:val="7030A0"/>
        </w:rPr>
        <w:t>Complaints</w:t>
      </w:r>
      <w:r w:rsidR="00B34773">
        <w:rPr>
          <w:rFonts w:ascii="Arial" w:hAnsi="Arial" w:cs="Arial"/>
          <w:b/>
          <w:bCs/>
          <w:color w:val="7030A0"/>
        </w:rPr>
        <w:t xml:space="preserve">: </w:t>
      </w:r>
      <w:r w:rsidRPr="00AC6FDD">
        <w:rPr>
          <w:rFonts w:ascii="Arial" w:hAnsi="Arial" w:cs="Arial"/>
        </w:rPr>
        <w:t>If you are not completely satisfied with the way your application is handled at any stage of the competition, please raise any complaint in the first instance with</w:t>
      </w:r>
      <w:r w:rsidR="005B28CD">
        <w:rPr>
          <w:rFonts w:ascii="Arial" w:hAnsi="Arial" w:cs="Arial"/>
        </w:rPr>
        <w:t xml:space="preserve"> the Public Appointments Team at</w:t>
      </w:r>
      <w:r w:rsidRPr="00AC6FDD">
        <w:rPr>
          <w:rFonts w:ascii="Arial" w:hAnsi="Arial" w:cs="Arial"/>
        </w:rPr>
        <w:t xml:space="preserve">: </w:t>
      </w:r>
      <w:hyperlink r:id="rId31" w:history="1">
        <w:r w:rsidR="00025DB6" w:rsidRPr="00025DB6">
          <w:rPr>
            <w:rStyle w:val="Hyperlink"/>
            <w:rFonts w:ascii="Arial" w:hAnsi="Arial" w:cs="Arial"/>
            <w:bCs/>
          </w:rPr>
          <w:t>publicappointments@homeoffice.gov.uk</w:t>
        </w:r>
      </w:hyperlink>
    </w:p>
    <w:p w14:paraId="3C4FE5A8" w14:textId="57F0D079" w:rsidR="003723A6" w:rsidRDefault="003723A6" w:rsidP="00025DB6">
      <w:pPr>
        <w:ind w:left="58"/>
        <w:rPr>
          <w:rFonts w:ascii="Arial" w:hAnsi="Arial" w:cs="Arial"/>
        </w:rPr>
      </w:pPr>
      <w:r w:rsidRPr="00AC6FDD">
        <w:rPr>
          <w:rFonts w:ascii="Arial" w:hAnsi="Arial" w:cs="Arial"/>
        </w:rPr>
        <w:t xml:space="preserve"> </w:t>
      </w:r>
    </w:p>
    <w:p w14:paraId="4C0718DC" w14:textId="4AE08C57" w:rsidR="006752A9" w:rsidRPr="00AC0D76" w:rsidRDefault="003723A6" w:rsidP="006752A9">
      <w:pPr>
        <w:ind w:left="53" w:right="71"/>
        <w:rPr>
          <w:rFonts w:ascii="Arial" w:hAnsi="Arial" w:cs="Arial"/>
        </w:rPr>
      </w:pPr>
      <w:r w:rsidRPr="00AC6FDD">
        <w:rPr>
          <w:rFonts w:ascii="Arial" w:hAnsi="Arial" w:cs="Arial"/>
        </w:rPr>
        <w:t xml:space="preserve">We will reply to your complaint within 20 days. </w:t>
      </w:r>
      <w:r w:rsidR="006752A9" w:rsidRPr="00AC0D76">
        <w:rPr>
          <w:rFonts w:ascii="Arial" w:hAnsi="Arial" w:cs="Arial"/>
        </w:rPr>
        <w:t xml:space="preserve">If, after receiving our response you are still not </w:t>
      </w:r>
    </w:p>
    <w:p w14:paraId="47519453" w14:textId="77777777" w:rsidR="006752A9" w:rsidRDefault="006752A9" w:rsidP="006752A9">
      <w:pPr>
        <w:ind w:left="53" w:right="71"/>
        <w:rPr>
          <w:rFonts w:ascii="Arial" w:hAnsi="Arial" w:cs="Arial"/>
        </w:rPr>
      </w:pPr>
      <w:r w:rsidRPr="00AC0D76">
        <w:rPr>
          <w:rFonts w:ascii="Arial" w:hAnsi="Arial" w:cs="Arial"/>
        </w:rPr>
        <w:t xml:space="preserve">satisfied, you may contact the Commissioner for Public Appointments: </w:t>
      </w:r>
    </w:p>
    <w:p w14:paraId="1FB41D47" w14:textId="77777777" w:rsidR="006752A9" w:rsidRDefault="006752A9" w:rsidP="006752A9">
      <w:pPr>
        <w:ind w:left="53" w:right="71"/>
        <w:rPr>
          <w:rFonts w:ascii="Arial" w:hAnsi="Arial" w:cs="Arial"/>
        </w:rPr>
      </w:pPr>
      <w:hyperlink r:id="rId32" w:history="1">
        <w:r w:rsidRPr="000D4AF3">
          <w:rPr>
            <w:rStyle w:val="Hyperlink"/>
            <w:rFonts w:ascii="Arial" w:hAnsi="Arial" w:cs="Arial"/>
          </w:rPr>
          <w:t>https://publicappointmentscommissioner.independent.gov.uk</w:t>
        </w:r>
      </w:hyperlink>
      <w:r>
        <w:rPr>
          <w:rFonts w:ascii="Arial" w:hAnsi="Arial" w:cs="Arial"/>
        </w:rPr>
        <w:t xml:space="preserve">. </w:t>
      </w:r>
    </w:p>
    <w:p w14:paraId="2A8F3DF5" w14:textId="5BD40090" w:rsidR="005B28CD" w:rsidRDefault="005B28CD" w:rsidP="00272A53">
      <w:pPr>
        <w:ind w:left="53" w:right="71"/>
        <w:rPr>
          <w:rFonts w:ascii="Arial" w:hAnsi="Arial" w:cs="Arial"/>
        </w:rPr>
      </w:pPr>
    </w:p>
    <w:p w14:paraId="01375160" w14:textId="77777777" w:rsidR="005B28CD" w:rsidRDefault="005B28CD" w:rsidP="00272A53">
      <w:pPr>
        <w:ind w:left="53" w:right="71"/>
        <w:rPr>
          <w:rFonts w:ascii="Arial" w:hAnsi="Arial" w:cs="Arial"/>
        </w:rPr>
      </w:pPr>
    </w:p>
    <w:p w14:paraId="77F519EB" w14:textId="77777777" w:rsidR="003723A6" w:rsidRDefault="003723A6" w:rsidP="00272A53">
      <w:pPr>
        <w:ind w:left="53" w:right="71"/>
      </w:pPr>
    </w:p>
    <w:p w14:paraId="10F03BCB" w14:textId="77777777" w:rsidR="00026F33" w:rsidRDefault="00026F33">
      <w:r>
        <w:br w:type="page"/>
      </w:r>
    </w:p>
    <w:p w14:paraId="6B32921E" w14:textId="77777777" w:rsidR="00681D91" w:rsidRPr="00E60C56" w:rsidRDefault="00681D91">
      <w:pPr>
        <w:tabs>
          <w:tab w:val="left" w:pos="0"/>
        </w:tabs>
        <w:rPr>
          <w:b/>
          <w:color w:val="7030A0"/>
          <w:sz w:val="32"/>
          <w:szCs w:val="32"/>
        </w:rPr>
      </w:pPr>
      <w:r w:rsidRPr="00E60C56">
        <w:rPr>
          <w:rFonts w:ascii="Arial" w:hAnsi="Arial" w:cs="Arial"/>
          <w:b/>
          <w:color w:val="7030A0"/>
          <w:sz w:val="32"/>
          <w:szCs w:val="32"/>
        </w:rPr>
        <w:lastRenderedPageBreak/>
        <w:t xml:space="preserve">ANNEX A – THE SEVEN PRINCIPLES OF PUBLIC </w:t>
      </w:r>
      <w:smartTag w:uri="urn:schemas-microsoft-com:office:smarttags" w:element="stockticker">
        <w:r w:rsidRPr="00E60C56">
          <w:rPr>
            <w:rFonts w:ascii="Arial" w:hAnsi="Arial" w:cs="Arial"/>
            <w:b/>
            <w:color w:val="7030A0"/>
            <w:sz w:val="32"/>
            <w:szCs w:val="32"/>
          </w:rPr>
          <w:t>LIFE</w:t>
        </w:r>
      </w:smartTag>
    </w:p>
    <w:p w14:paraId="0E1C6BA8" w14:textId="77777777" w:rsidR="00681D91" w:rsidRPr="00864DFD" w:rsidRDefault="00681D91" w:rsidP="00272A53">
      <w:pPr>
        <w:rPr>
          <w:rFonts w:ascii="Arial" w:hAnsi="Arial" w:cs="Arial"/>
        </w:rPr>
      </w:pPr>
    </w:p>
    <w:p w14:paraId="735ACF17" w14:textId="77777777" w:rsidR="00681D91" w:rsidRDefault="00681D91" w:rsidP="00272A53">
      <w:pPr>
        <w:pStyle w:val="NormalWeb"/>
        <w:shd w:val="clear" w:color="auto" w:fill="FFFFFF"/>
        <w:spacing w:line="240" w:lineRule="auto"/>
        <w:jc w:val="left"/>
        <w:rPr>
          <w:rFonts w:ascii="Arial" w:eastAsia="Calibri" w:hAnsi="Arial" w:cs="Arial"/>
          <w:color w:val="000000"/>
        </w:rPr>
      </w:pPr>
      <w:r w:rsidRPr="002C504C">
        <w:rPr>
          <w:rFonts w:ascii="Arial" w:eastAsia="Calibri" w:hAnsi="Arial" w:cs="Arial"/>
          <w:color w:val="000000"/>
        </w:rPr>
        <w:t xml:space="preserve">The principles of public life apply to anyone who works as a public </w:t>
      </w:r>
      <w:proofErr w:type="gramStart"/>
      <w:r w:rsidRPr="002C504C">
        <w:rPr>
          <w:rFonts w:ascii="Arial" w:eastAsia="Calibri" w:hAnsi="Arial" w:cs="Arial"/>
          <w:color w:val="000000"/>
        </w:rPr>
        <w:t>office-holder</w:t>
      </w:r>
      <w:proofErr w:type="gramEnd"/>
      <w:r w:rsidRPr="002C504C">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proofErr w:type="gramStart"/>
      <w:r w:rsidRPr="002C504C">
        <w:rPr>
          <w:rFonts w:ascii="Arial" w:eastAsia="Calibri" w:hAnsi="Arial" w:cs="Arial"/>
          <w:color w:val="000000"/>
        </w:rPr>
        <w:t>office-holders</w:t>
      </w:r>
      <w:proofErr w:type="gramEnd"/>
      <w:r w:rsidRPr="002C504C">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DC794FF" w14:textId="77777777" w:rsidR="00681D91" w:rsidRPr="002C504C" w:rsidRDefault="00681D91" w:rsidP="00272A53">
      <w:pPr>
        <w:pStyle w:val="NormalWeb"/>
        <w:shd w:val="clear" w:color="auto" w:fill="FFFFFF"/>
        <w:spacing w:line="240" w:lineRule="auto"/>
        <w:jc w:val="left"/>
        <w:rPr>
          <w:rFonts w:ascii="Arial" w:eastAsia="Calibri" w:hAnsi="Arial" w:cs="Arial"/>
          <w:color w:val="000000"/>
        </w:rPr>
      </w:pPr>
      <w:r w:rsidRPr="002C504C">
        <w:rPr>
          <w:rFonts w:ascii="Arial" w:eastAsia="Calibri" w:hAnsi="Arial"/>
          <w:b/>
          <w:bCs/>
          <w:color w:val="000000"/>
        </w:rPr>
        <w:t>Selflessness</w:t>
      </w:r>
      <w:r w:rsidRPr="002C504C">
        <w:rPr>
          <w:rFonts w:ascii="Arial" w:eastAsia="Calibri" w:hAnsi="Arial" w:cs="Arial"/>
          <w:color w:val="000000"/>
        </w:rPr>
        <w:br/>
        <w:t>Holders of public office should act solely in terms of the public interest.</w:t>
      </w:r>
      <w:r>
        <w:rPr>
          <w:rFonts w:ascii="Arial" w:eastAsia="Calibri" w:hAnsi="Arial" w:cs="Arial"/>
          <w:color w:val="000000"/>
        </w:rPr>
        <w:t xml:space="preserve"> They should not do so </w:t>
      </w:r>
      <w:proofErr w:type="gramStart"/>
      <w:r>
        <w:rPr>
          <w:rFonts w:ascii="Arial" w:eastAsia="Calibri" w:hAnsi="Arial" w:cs="Arial"/>
          <w:color w:val="000000"/>
        </w:rPr>
        <w:t>in order to</w:t>
      </w:r>
      <w:proofErr w:type="gramEnd"/>
      <w:r>
        <w:rPr>
          <w:rFonts w:ascii="Arial" w:eastAsia="Calibri" w:hAnsi="Arial" w:cs="Arial"/>
          <w:color w:val="000000"/>
        </w:rPr>
        <w:t xml:space="preserve"> gain financial or other material benefits for themselves, their family, or their friends.</w:t>
      </w:r>
    </w:p>
    <w:p w14:paraId="6CABED59"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Integrity</w:t>
      </w:r>
      <w:r w:rsidRPr="002C504C">
        <w:rPr>
          <w:rFonts w:ascii="Arial" w:eastAsia="Calibri" w:hAnsi="Arial" w:cs="Arial"/>
          <w:color w:val="000000"/>
        </w:rPr>
        <w:br/>
        <w:t xml:space="preserve">Holders of public office </w:t>
      </w:r>
      <w:r>
        <w:rPr>
          <w:rFonts w:ascii="Arial" w:eastAsia="Calibri" w:hAnsi="Arial" w:cs="Arial"/>
          <w:color w:val="000000"/>
        </w:rPr>
        <w:t>should not place themselves under any financial or other obligation to outside individuals or organisations that might seek to influence them in the performance of their official duties.</w:t>
      </w:r>
    </w:p>
    <w:p w14:paraId="1ABD7322"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Objectivity </w:t>
      </w:r>
      <w:r w:rsidRPr="002C504C">
        <w:rPr>
          <w:rFonts w:ascii="Arial" w:eastAsia="Calibri" w:hAnsi="Arial" w:cs="Arial"/>
          <w:color w:val="000000"/>
        </w:rPr>
        <w:br/>
      </w:r>
      <w:r>
        <w:rPr>
          <w:rFonts w:ascii="Arial" w:eastAsia="Calibri" w:hAnsi="Arial" w:cs="Arial"/>
          <w:color w:val="000000"/>
        </w:rPr>
        <w:t>In carrying out public business, including making public appointments, awarding contracts, or recommending individuals for rewards and benefits, holders of public office should make choices on merit.</w:t>
      </w:r>
    </w:p>
    <w:p w14:paraId="70F6A64E"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Accountability </w:t>
      </w:r>
      <w:r w:rsidRPr="002C504C">
        <w:rPr>
          <w:rFonts w:ascii="Arial" w:eastAsia="Calibri" w:hAnsi="Arial" w:cs="Arial"/>
          <w:color w:val="000000"/>
        </w:rPr>
        <w:br/>
        <w:t xml:space="preserve">Holders of public office are accountable </w:t>
      </w:r>
      <w:r>
        <w:rPr>
          <w:rFonts w:ascii="Arial" w:eastAsia="Calibri" w:hAnsi="Arial" w:cs="Arial"/>
          <w:color w:val="000000"/>
        </w:rPr>
        <w:t>for their decisions and actions to the public and must submit themselves to whatever scrutiny is appropriate to their office.</w:t>
      </w:r>
    </w:p>
    <w:p w14:paraId="4156FF10"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Openness </w:t>
      </w:r>
      <w:r w:rsidRPr="002C504C">
        <w:rPr>
          <w:rFonts w:ascii="Arial" w:eastAsia="Calibri" w:hAnsi="Arial" w:cs="Arial"/>
          <w:color w:val="000000"/>
        </w:rPr>
        <w:br/>
        <w:t xml:space="preserve">Holders of public office </w:t>
      </w:r>
      <w:r>
        <w:rPr>
          <w:rFonts w:ascii="Arial" w:eastAsia="Calibri" w:hAnsi="Arial" w:cs="Arial"/>
          <w:color w:val="000000"/>
        </w:rPr>
        <w:t>should be as open as possible about all the decisions and actions that they take. They should give reasons for their decisions and restrict information only when the public interest clearly demands.</w:t>
      </w:r>
    </w:p>
    <w:p w14:paraId="4183E50D" w14:textId="7777777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Honesty </w:t>
      </w:r>
      <w:r w:rsidRPr="002C504C">
        <w:rPr>
          <w:rFonts w:ascii="Arial" w:eastAsia="Calibri" w:hAnsi="Arial" w:cs="Arial"/>
          <w:color w:val="000000"/>
        </w:rPr>
        <w:br/>
        <w:t xml:space="preserve">Holders of public office </w:t>
      </w:r>
      <w:r>
        <w:rPr>
          <w:rFonts w:ascii="Arial" w:eastAsia="Calibri" w:hAnsi="Arial" w:cs="Arial"/>
          <w:color w:val="000000"/>
        </w:rPr>
        <w:t>have a duty to declare any private interests relating to their public duties and to take steps to resolve any conflicts arising in a way that protects the public interest.</w:t>
      </w:r>
    </w:p>
    <w:p w14:paraId="7BF6EE33" w14:textId="77777777" w:rsidR="00681D91" w:rsidRDefault="00681D91" w:rsidP="00272A53">
      <w:pPr>
        <w:pStyle w:val="NormalWeb"/>
        <w:spacing w:line="240" w:lineRule="auto"/>
        <w:jc w:val="left"/>
        <w:rPr>
          <w:rFonts w:ascii="Arial" w:eastAsia="Calibri" w:hAnsi="Arial" w:cs="Arial"/>
          <w:color w:val="000000"/>
        </w:rPr>
      </w:pPr>
      <w:r w:rsidRPr="002C504C">
        <w:rPr>
          <w:rFonts w:ascii="Arial" w:eastAsia="Calibri" w:hAnsi="Arial"/>
          <w:b/>
          <w:bCs/>
          <w:color w:val="000000"/>
        </w:rPr>
        <w:t>Leadership </w:t>
      </w:r>
      <w:r w:rsidRPr="002C504C">
        <w:rPr>
          <w:rFonts w:ascii="Arial" w:eastAsia="Calibri" w:hAnsi="Arial" w:cs="Arial"/>
          <w:color w:val="000000"/>
        </w:rPr>
        <w:br/>
        <w:t xml:space="preserve">Holders of public office should </w:t>
      </w:r>
      <w:r>
        <w:rPr>
          <w:rFonts w:ascii="Arial" w:eastAsia="Calibri" w:hAnsi="Arial" w:cs="Arial"/>
          <w:color w:val="000000"/>
        </w:rPr>
        <w:t>promote and support these principles by leadership and example.</w:t>
      </w:r>
    </w:p>
    <w:p w14:paraId="4B1D097F" w14:textId="77777777" w:rsidR="00F61AFF" w:rsidRDefault="00F61AFF" w:rsidP="00D31D5D"/>
    <w:sectPr w:rsidR="00F61AFF" w:rsidSect="00CA4227">
      <w:headerReference w:type="even" r:id="rId33"/>
      <w:headerReference w:type="default" r:id="rId34"/>
      <w:footerReference w:type="even" r:id="rId35"/>
      <w:footerReference w:type="default" r:id="rId36"/>
      <w:headerReference w:type="first" r:id="rId37"/>
      <w:footerReference w:type="first" r:id="rId38"/>
      <w:pgSz w:w="11906" w:h="16838" w:code="9"/>
      <w:pgMar w:top="851" w:right="851" w:bottom="851" w:left="85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498B1" w14:textId="77777777" w:rsidR="009A5976" w:rsidRDefault="009A5976" w:rsidP="004135F1">
      <w:r>
        <w:separator/>
      </w:r>
    </w:p>
  </w:endnote>
  <w:endnote w:type="continuationSeparator" w:id="0">
    <w:p w14:paraId="3343689A" w14:textId="77777777" w:rsidR="009A5976" w:rsidRDefault="009A5976" w:rsidP="004135F1">
      <w:r>
        <w:continuationSeparator/>
      </w:r>
    </w:p>
  </w:endnote>
  <w:endnote w:type="continuationNotice" w:id="1">
    <w:p w14:paraId="6412C01E" w14:textId="77777777" w:rsidR="009A5976" w:rsidRDefault="009A59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6018" w14:textId="77777777" w:rsidR="00A86A78" w:rsidRDefault="00A86A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63346" w14:textId="77777777" w:rsidR="005C27BA" w:rsidRDefault="005C27BA">
    <w:pPr>
      <w:pStyle w:val="Footer"/>
      <w:tabs>
        <w:tab w:val="right" w:pos="10204"/>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4E0C8D">
      <w:rPr>
        <w:rFonts w:ascii="Arial" w:hAnsi="Arial" w:cs="Arial"/>
        <w:sz w:val="18"/>
        <w:szCs w:val="18"/>
      </w:rPr>
      <w:fldChar w:fldCharType="begin"/>
    </w:r>
    <w:r w:rsidRPr="004E0C8D">
      <w:rPr>
        <w:rFonts w:ascii="Arial" w:hAnsi="Arial" w:cs="Arial"/>
        <w:sz w:val="18"/>
        <w:szCs w:val="18"/>
      </w:rPr>
      <w:instrText xml:space="preserve"> PAGE   \* MERGEFORMAT </w:instrText>
    </w:r>
    <w:r w:rsidRPr="004E0C8D">
      <w:rPr>
        <w:rFonts w:ascii="Arial" w:hAnsi="Arial" w:cs="Arial"/>
        <w:sz w:val="18"/>
        <w:szCs w:val="18"/>
      </w:rPr>
      <w:fldChar w:fldCharType="separate"/>
    </w:r>
    <w:r w:rsidR="00651D01">
      <w:rPr>
        <w:rFonts w:ascii="Arial" w:hAnsi="Arial" w:cs="Arial"/>
        <w:noProof/>
        <w:sz w:val="18"/>
        <w:szCs w:val="18"/>
      </w:rPr>
      <w:t>2</w:t>
    </w:r>
    <w:r w:rsidRPr="004E0C8D">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66CB" w14:textId="77777777" w:rsidR="00A86A78" w:rsidRDefault="00A86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75A73" w14:textId="77777777" w:rsidR="009A5976" w:rsidRDefault="009A5976" w:rsidP="004135F1">
      <w:r>
        <w:separator/>
      </w:r>
    </w:p>
  </w:footnote>
  <w:footnote w:type="continuationSeparator" w:id="0">
    <w:p w14:paraId="6094A3BB" w14:textId="77777777" w:rsidR="009A5976" w:rsidRDefault="009A5976" w:rsidP="004135F1">
      <w:r>
        <w:continuationSeparator/>
      </w:r>
    </w:p>
  </w:footnote>
  <w:footnote w:type="continuationNotice" w:id="1">
    <w:p w14:paraId="3C52EB9F" w14:textId="77777777" w:rsidR="009A5976" w:rsidRDefault="009A59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CBA9" w14:textId="77777777" w:rsidR="00A86A78" w:rsidRDefault="00A86A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0813" w14:textId="1C828B9C" w:rsidR="005C27BA" w:rsidRPr="00354C99" w:rsidRDefault="003B044D" w:rsidP="00CA4227">
    <w:pPr>
      <w:pStyle w:val="Header"/>
      <w:jc w:val="center"/>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14:anchorId="6BE0938F" wp14:editId="5196AD48">
              <wp:simplePos x="0" y="0"/>
              <wp:positionH relativeFrom="column">
                <wp:posOffset>-539115</wp:posOffset>
              </wp:positionH>
              <wp:positionV relativeFrom="paragraph">
                <wp:posOffset>-316865</wp:posOffset>
              </wp:positionV>
              <wp:extent cx="288290" cy="1081659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4F603F59">
            <v:rect id="Rectangle 2" style="position:absolute;margin-left:-42.45pt;margin-top:-24.95pt;width:22.7pt;height:85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8f23b3" stroked="f" strokecolor="#8f23b3" w14:anchorId="635DA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"/>
          </w:pict>
        </mc:Fallback>
      </mc:AlternateContent>
    </w:r>
    <w:r w:rsidR="005C27BA">
      <w:rPr>
        <w:noProof/>
      </w:rPr>
      <w:t xml:space="preserve"> </w:t>
    </w:r>
    <w:r>
      <w:rPr>
        <w:noProof/>
      </w:rPr>
      <mc:AlternateContent>
        <mc:Choice Requires="wps">
          <w:drawing>
            <wp:anchor distT="0" distB="0" distL="114300" distR="114300" simplePos="0" relativeHeight="251656192" behindDoc="0" locked="0" layoutInCell="1" allowOverlap="1" wp14:anchorId="2189C964" wp14:editId="629C9C30">
              <wp:simplePos x="0" y="0"/>
              <wp:positionH relativeFrom="column">
                <wp:posOffset>-551815</wp:posOffset>
              </wp:positionH>
              <wp:positionV relativeFrom="paragraph">
                <wp:posOffset>-269875</wp:posOffset>
              </wp:positionV>
              <wp:extent cx="288290" cy="1081659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12EF4CFC">
            <v:rect id="Rectangle 1" style="position:absolute;margin-left:-43.45pt;margin-top:-21.25pt;width:22.7pt;height:85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8f23b3" stroked="f" strokecolor="#8f23b3" w14:anchorId="6F9C72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7BBF" w14:textId="5114602D" w:rsidR="005C27BA" w:rsidRDefault="005C27BA" w:rsidP="00CA4227">
    <w:pPr>
      <w:pStyle w:val="Header"/>
      <w:jc w:val="center"/>
      <w:rPr>
        <w:rFonts w:ascii="Arial" w:hAnsi="Arial" w:cs="Arial"/>
      </w:rPr>
    </w:pPr>
    <w:r>
      <w:rPr>
        <w:noProof/>
      </w:rPr>
      <w:drawing>
        <wp:anchor distT="0" distB="0" distL="114300" distR="114300" simplePos="0" relativeHeight="251658240" behindDoc="1" locked="0" layoutInCell="1" allowOverlap="1" wp14:anchorId="3DFFBF4B" wp14:editId="175A8268">
          <wp:simplePos x="0" y="0"/>
          <wp:positionH relativeFrom="column">
            <wp:posOffset>306070</wp:posOffset>
          </wp:positionH>
          <wp:positionV relativeFrom="paragraph">
            <wp:posOffset>109855</wp:posOffset>
          </wp:positionV>
          <wp:extent cx="2438400" cy="1053465"/>
          <wp:effectExtent l="19050" t="0" r="0" b="0"/>
          <wp:wrapNone/>
          <wp:docPr id="3" name="Picture 3"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Office_RGB_AW"/>
                  <pic:cNvPicPr>
                    <a:picLocks noChangeAspect="1" noChangeArrowheads="1"/>
                  </pic:cNvPicPr>
                </pic:nvPicPr>
                <pic:blipFill>
                  <a:blip r:embed="rId1"/>
                  <a:srcRect/>
                  <a:stretch>
                    <a:fillRect/>
                  </a:stretch>
                </pic:blipFill>
                <pic:spPr bwMode="auto">
                  <a:xfrm>
                    <a:off x="0" y="0"/>
                    <a:ext cx="2438400" cy="1053465"/>
                  </a:xfrm>
                  <a:prstGeom prst="rect">
                    <a:avLst/>
                  </a:prstGeom>
                  <a:noFill/>
                  <a:ln w="9525">
                    <a:noFill/>
                    <a:miter lim="800000"/>
                    <a:headEnd/>
                    <a:tailEnd/>
                  </a:ln>
                </pic:spPr>
              </pic:pic>
            </a:graphicData>
          </a:graphic>
        </wp:anchor>
      </w:drawing>
    </w:r>
  </w:p>
  <w:p w14:paraId="55B01019" w14:textId="77777777" w:rsidR="005C27BA" w:rsidRDefault="005C27BA" w:rsidP="00CA4227">
    <w:pPr>
      <w:pStyle w:val="Header"/>
      <w:jc w:val="center"/>
      <w:rPr>
        <w:rFonts w:ascii="Arial" w:hAnsi="Arial" w:cs="Arial"/>
      </w:rPr>
    </w:pPr>
  </w:p>
  <w:p w14:paraId="5E667462" w14:textId="77777777" w:rsidR="005C27BA" w:rsidRDefault="005C27BA" w:rsidP="00CA4227">
    <w:pPr>
      <w:pStyle w:val="Header"/>
      <w:jc w:val="center"/>
      <w:rPr>
        <w:rFonts w:ascii="Arial" w:hAnsi="Arial" w:cs="Arial"/>
      </w:rPr>
    </w:pPr>
  </w:p>
  <w:p w14:paraId="1B8BC39F" w14:textId="77777777" w:rsidR="005C27BA" w:rsidRDefault="005C27BA" w:rsidP="00CA4227">
    <w:pPr>
      <w:pStyle w:val="Header"/>
      <w:rPr>
        <w:rFonts w:ascii="Arial" w:hAnsi="Arial" w:cs="Arial"/>
      </w:rPr>
    </w:pPr>
  </w:p>
  <w:p w14:paraId="5BDC7371" w14:textId="77777777" w:rsidR="005C27BA" w:rsidRDefault="005C27BA" w:rsidP="00CA4227">
    <w:pPr>
      <w:pStyle w:val="Header"/>
      <w:rPr>
        <w:rFonts w:ascii="Arial" w:hAnsi="Arial" w:cs="Arial"/>
      </w:rPr>
    </w:pPr>
  </w:p>
  <w:p w14:paraId="3345973C" w14:textId="77777777" w:rsidR="005C27BA" w:rsidRDefault="005C27BA" w:rsidP="00CA4227">
    <w:pPr>
      <w:pStyle w:val="Header"/>
      <w:jc w:val="center"/>
      <w:rPr>
        <w:rFonts w:ascii="Arial" w:hAnsi="Arial" w:cs="Arial"/>
      </w:rPr>
    </w:pPr>
  </w:p>
  <w:p w14:paraId="0FC7A2D4" w14:textId="77777777" w:rsidR="005C27BA" w:rsidRDefault="005C27BA" w:rsidP="00CA4227">
    <w:pPr>
      <w:pStyle w:val="Header"/>
      <w:jc w:val="center"/>
      <w:rPr>
        <w:rFonts w:ascii="Arial" w:hAnsi="Arial" w:cs="Arial"/>
      </w:rPr>
    </w:pPr>
  </w:p>
  <w:p w14:paraId="78BE642C" w14:textId="77777777" w:rsidR="005C27BA" w:rsidRDefault="005C27BA" w:rsidP="00CA4227">
    <w:pPr>
      <w:pStyle w:val="Header"/>
      <w:jc w:val="center"/>
      <w:rPr>
        <w:rFonts w:ascii="Arial" w:hAnsi="Arial" w:cs="Arial"/>
      </w:rPr>
    </w:pPr>
  </w:p>
  <w:p w14:paraId="3B15DEED" w14:textId="77777777" w:rsidR="005C27BA" w:rsidRDefault="005C27BA" w:rsidP="00CA4227">
    <w:pPr>
      <w:pStyle w:val="Header"/>
      <w:jc w:val="center"/>
      <w:rPr>
        <w:rFonts w:ascii="Arial" w:hAnsi="Arial" w:cs="Arial"/>
      </w:rPr>
    </w:pPr>
  </w:p>
  <w:p w14:paraId="5115F626" w14:textId="77777777" w:rsidR="005C27BA" w:rsidRPr="00185E9C" w:rsidRDefault="005C27BA" w:rsidP="00CA4227">
    <w:pPr>
      <w:pStyle w:val="Header"/>
      <w:jc w:val="center"/>
      <w:rPr>
        <w:rFonts w:ascii="Arial" w:hAnsi="Arial" w:cs="Arial"/>
      </w:rPr>
    </w:pPr>
  </w:p>
  <w:p w14:paraId="5290F7A8" w14:textId="77777777" w:rsidR="005C27BA" w:rsidRPr="00185E9C" w:rsidRDefault="005C27BA" w:rsidP="00CA4227">
    <w:pPr>
      <w:pStyle w:val="Header"/>
      <w:jc w:val="center"/>
      <w:rPr>
        <w:rFonts w:ascii="Arial" w:hAnsi="Arial" w:cs="Arial"/>
      </w:rPr>
    </w:pPr>
  </w:p>
  <w:p w14:paraId="1E79B86F" w14:textId="77777777" w:rsidR="005C27BA" w:rsidRPr="00185E9C" w:rsidRDefault="005C27BA" w:rsidP="00CA4227">
    <w:pPr>
      <w:pStyle w:val="Header"/>
      <w:jc w:val="center"/>
      <w:rPr>
        <w:rFonts w:ascii="Arial" w:hAnsi="Arial" w:cs="Arial"/>
      </w:rPr>
    </w:pPr>
  </w:p>
  <w:p w14:paraId="3EA529FB" w14:textId="77777777" w:rsidR="005C27BA" w:rsidRPr="00185E9C" w:rsidRDefault="005C27BA" w:rsidP="00CA4227">
    <w:pPr>
      <w:pStyle w:val="Header"/>
      <w:jc w:val="center"/>
      <w:rPr>
        <w:rFonts w:ascii="Arial" w:hAnsi="Arial" w:cs="Arial"/>
      </w:rPr>
    </w:pPr>
  </w:p>
  <w:p w14:paraId="614849BD" w14:textId="77777777" w:rsidR="005C27BA" w:rsidRPr="00185E9C" w:rsidRDefault="005C27BA" w:rsidP="00CA4227">
    <w:pPr>
      <w:pStyle w:val="Header"/>
      <w:jc w:val="center"/>
      <w:rPr>
        <w:rFonts w:ascii="Arial" w:hAnsi="Arial" w:cs="Arial"/>
      </w:rPr>
    </w:pPr>
  </w:p>
  <w:p w14:paraId="2D41C369" w14:textId="77777777" w:rsidR="005C27BA" w:rsidRPr="00185E9C" w:rsidRDefault="005C27BA" w:rsidP="00CA4227">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396"/>
    <w:multiLevelType w:val="hybridMultilevel"/>
    <w:tmpl w:val="AE36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97E47"/>
    <w:multiLevelType w:val="hybridMultilevel"/>
    <w:tmpl w:val="89642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13A8B"/>
    <w:multiLevelType w:val="hybridMultilevel"/>
    <w:tmpl w:val="65FAC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D662FE"/>
    <w:multiLevelType w:val="hybridMultilevel"/>
    <w:tmpl w:val="E0D6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24538"/>
    <w:multiLevelType w:val="hybridMultilevel"/>
    <w:tmpl w:val="70E4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91E68"/>
    <w:multiLevelType w:val="hybridMultilevel"/>
    <w:tmpl w:val="C8D4E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834691"/>
    <w:multiLevelType w:val="hybridMultilevel"/>
    <w:tmpl w:val="1930C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765AA"/>
    <w:multiLevelType w:val="hybridMultilevel"/>
    <w:tmpl w:val="DF02E17A"/>
    <w:lvl w:ilvl="0" w:tplc="3654854E">
      <w:start w:val="1"/>
      <w:numFmt w:val="bullet"/>
      <w:lvlText w:val=""/>
      <w:lvlJc w:val="left"/>
      <w:pPr>
        <w:ind w:left="787" w:hanging="360"/>
      </w:pPr>
      <w:rPr>
        <w:rFonts w:ascii="Symbol" w:hAnsi="Symbol" w:hint="default"/>
      </w:rPr>
    </w:lvl>
    <w:lvl w:ilvl="1" w:tplc="AA228608">
      <w:start w:val="1"/>
      <w:numFmt w:val="decimal"/>
      <w:lvlText w:val="%2."/>
      <w:lvlJc w:val="left"/>
      <w:pPr>
        <w:tabs>
          <w:tab w:val="num" w:pos="1440"/>
        </w:tabs>
        <w:ind w:left="1440" w:hanging="360"/>
      </w:pPr>
    </w:lvl>
    <w:lvl w:ilvl="2" w:tplc="50FAD62E">
      <w:start w:val="1"/>
      <w:numFmt w:val="decimal"/>
      <w:lvlText w:val="%3."/>
      <w:lvlJc w:val="left"/>
      <w:pPr>
        <w:tabs>
          <w:tab w:val="num" w:pos="2160"/>
        </w:tabs>
        <w:ind w:left="2160" w:hanging="360"/>
      </w:pPr>
    </w:lvl>
    <w:lvl w:ilvl="3" w:tplc="282A3DE6">
      <w:start w:val="1"/>
      <w:numFmt w:val="decimal"/>
      <w:lvlText w:val="%4."/>
      <w:lvlJc w:val="left"/>
      <w:pPr>
        <w:tabs>
          <w:tab w:val="num" w:pos="2880"/>
        </w:tabs>
        <w:ind w:left="2880" w:hanging="360"/>
      </w:pPr>
    </w:lvl>
    <w:lvl w:ilvl="4" w:tplc="2CBCA036">
      <w:start w:val="1"/>
      <w:numFmt w:val="decimal"/>
      <w:lvlText w:val="%5."/>
      <w:lvlJc w:val="left"/>
      <w:pPr>
        <w:tabs>
          <w:tab w:val="num" w:pos="3600"/>
        </w:tabs>
        <w:ind w:left="3600" w:hanging="360"/>
      </w:pPr>
    </w:lvl>
    <w:lvl w:ilvl="5" w:tplc="CCEAAAF8">
      <w:start w:val="1"/>
      <w:numFmt w:val="decimal"/>
      <w:lvlText w:val="%6."/>
      <w:lvlJc w:val="left"/>
      <w:pPr>
        <w:tabs>
          <w:tab w:val="num" w:pos="4320"/>
        </w:tabs>
        <w:ind w:left="4320" w:hanging="360"/>
      </w:pPr>
    </w:lvl>
    <w:lvl w:ilvl="6" w:tplc="9E58219E">
      <w:start w:val="1"/>
      <w:numFmt w:val="decimal"/>
      <w:lvlText w:val="%7."/>
      <w:lvlJc w:val="left"/>
      <w:pPr>
        <w:tabs>
          <w:tab w:val="num" w:pos="5040"/>
        </w:tabs>
        <w:ind w:left="5040" w:hanging="360"/>
      </w:pPr>
    </w:lvl>
    <w:lvl w:ilvl="7" w:tplc="0888BDEA">
      <w:start w:val="1"/>
      <w:numFmt w:val="decimal"/>
      <w:lvlText w:val="%8."/>
      <w:lvlJc w:val="left"/>
      <w:pPr>
        <w:tabs>
          <w:tab w:val="num" w:pos="5760"/>
        </w:tabs>
        <w:ind w:left="5760" w:hanging="360"/>
      </w:pPr>
    </w:lvl>
    <w:lvl w:ilvl="8" w:tplc="699E5F1A">
      <w:start w:val="1"/>
      <w:numFmt w:val="decimal"/>
      <w:lvlText w:val="%9."/>
      <w:lvlJc w:val="left"/>
      <w:pPr>
        <w:tabs>
          <w:tab w:val="num" w:pos="6480"/>
        </w:tabs>
        <w:ind w:left="6480" w:hanging="360"/>
      </w:pPr>
    </w:lvl>
  </w:abstractNum>
  <w:abstractNum w:abstractNumId="9" w15:restartNumberingAfterBreak="0">
    <w:nsid w:val="25F9730F"/>
    <w:multiLevelType w:val="hybridMultilevel"/>
    <w:tmpl w:val="BB44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D0979"/>
    <w:multiLevelType w:val="hybridMultilevel"/>
    <w:tmpl w:val="52FE6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E982FE0"/>
    <w:multiLevelType w:val="hybridMultilevel"/>
    <w:tmpl w:val="AFF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9093E"/>
    <w:multiLevelType w:val="hybridMultilevel"/>
    <w:tmpl w:val="81E4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B70DF7"/>
    <w:multiLevelType w:val="hybridMultilevel"/>
    <w:tmpl w:val="DA0228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5D55979"/>
    <w:multiLevelType w:val="hybridMultilevel"/>
    <w:tmpl w:val="6E8AFBE8"/>
    <w:lvl w:ilvl="0" w:tplc="A30CA98C">
      <w:start w:val="1"/>
      <w:numFmt w:val="bullet"/>
      <w:lvlText w:val="•"/>
      <w:lvlJc w:val="left"/>
      <w:pPr>
        <w:ind w:left="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460C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00CD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2677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385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6C40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409B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7A58E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36B7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A3A0951"/>
    <w:multiLevelType w:val="hybridMultilevel"/>
    <w:tmpl w:val="5D30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3611CD"/>
    <w:multiLevelType w:val="hybridMultilevel"/>
    <w:tmpl w:val="99C6C3F2"/>
    <w:lvl w:ilvl="0" w:tplc="B588C1B8">
      <w:start w:val="1"/>
      <w:numFmt w:val="bullet"/>
      <w:lvlText w:val=""/>
      <w:lvlJc w:val="left"/>
      <w:pPr>
        <w:tabs>
          <w:tab w:val="num" w:pos="720"/>
        </w:tabs>
        <w:ind w:left="720" w:hanging="360"/>
      </w:pPr>
      <w:rPr>
        <w:rFonts w:ascii="Symbol" w:hAnsi="Symbol" w:hint="default"/>
        <w:sz w:val="24"/>
        <w:szCs w:val="24"/>
      </w:rPr>
    </w:lvl>
    <w:lvl w:ilvl="1" w:tplc="54164206">
      <w:start w:val="1"/>
      <w:numFmt w:val="bullet"/>
      <w:lvlText w:val=""/>
      <w:lvlJc w:val="left"/>
      <w:pPr>
        <w:tabs>
          <w:tab w:val="num" w:pos="1440"/>
        </w:tabs>
        <w:ind w:left="1440" w:hanging="360"/>
      </w:pPr>
      <w:rPr>
        <w:rFonts w:ascii="Symbol" w:hAnsi="Symbol" w:hint="default"/>
        <w:color w:val="auto"/>
        <w:sz w:val="24"/>
        <w:szCs w:val="24"/>
      </w:rPr>
    </w:lvl>
    <w:lvl w:ilvl="2" w:tplc="5DD4256A" w:tentative="1">
      <w:start w:val="1"/>
      <w:numFmt w:val="bullet"/>
      <w:lvlText w:val=""/>
      <w:lvlJc w:val="left"/>
      <w:pPr>
        <w:tabs>
          <w:tab w:val="num" w:pos="2160"/>
        </w:tabs>
        <w:ind w:left="2160" w:hanging="360"/>
      </w:pPr>
      <w:rPr>
        <w:rFonts w:ascii="Wingdings" w:hAnsi="Wingdings" w:hint="default"/>
      </w:rPr>
    </w:lvl>
    <w:lvl w:ilvl="3" w:tplc="9D7AC096" w:tentative="1">
      <w:start w:val="1"/>
      <w:numFmt w:val="bullet"/>
      <w:lvlText w:val=""/>
      <w:lvlJc w:val="left"/>
      <w:pPr>
        <w:tabs>
          <w:tab w:val="num" w:pos="2880"/>
        </w:tabs>
        <w:ind w:left="2880" w:hanging="360"/>
      </w:pPr>
      <w:rPr>
        <w:rFonts w:ascii="Symbol" w:hAnsi="Symbol" w:hint="default"/>
      </w:rPr>
    </w:lvl>
    <w:lvl w:ilvl="4" w:tplc="D9C01EAE" w:tentative="1">
      <w:start w:val="1"/>
      <w:numFmt w:val="bullet"/>
      <w:lvlText w:val="o"/>
      <w:lvlJc w:val="left"/>
      <w:pPr>
        <w:tabs>
          <w:tab w:val="num" w:pos="3600"/>
        </w:tabs>
        <w:ind w:left="3600" w:hanging="360"/>
      </w:pPr>
      <w:rPr>
        <w:rFonts w:ascii="Courier New" w:hAnsi="Courier New" w:hint="default"/>
      </w:rPr>
    </w:lvl>
    <w:lvl w:ilvl="5" w:tplc="7958B7B6" w:tentative="1">
      <w:start w:val="1"/>
      <w:numFmt w:val="bullet"/>
      <w:lvlText w:val=""/>
      <w:lvlJc w:val="left"/>
      <w:pPr>
        <w:tabs>
          <w:tab w:val="num" w:pos="4320"/>
        </w:tabs>
        <w:ind w:left="4320" w:hanging="360"/>
      </w:pPr>
      <w:rPr>
        <w:rFonts w:ascii="Wingdings" w:hAnsi="Wingdings" w:hint="default"/>
      </w:rPr>
    </w:lvl>
    <w:lvl w:ilvl="6" w:tplc="6A12CE7E" w:tentative="1">
      <w:start w:val="1"/>
      <w:numFmt w:val="bullet"/>
      <w:lvlText w:val=""/>
      <w:lvlJc w:val="left"/>
      <w:pPr>
        <w:tabs>
          <w:tab w:val="num" w:pos="5040"/>
        </w:tabs>
        <w:ind w:left="5040" w:hanging="360"/>
      </w:pPr>
      <w:rPr>
        <w:rFonts w:ascii="Symbol" w:hAnsi="Symbol" w:hint="default"/>
      </w:rPr>
    </w:lvl>
    <w:lvl w:ilvl="7" w:tplc="74DA2C10" w:tentative="1">
      <w:start w:val="1"/>
      <w:numFmt w:val="bullet"/>
      <w:lvlText w:val="o"/>
      <w:lvlJc w:val="left"/>
      <w:pPr>
        <w:tabs>
          <w:tab w:val="num" w:pos="5760"/>
        </w:tabs>
        <w:ind w:left="5760" w:hanging="360"/>
      </w:pPr>
      <w:rPr>
        <w:rFonts w:ascii="Courier New" w:hAnsi="Courier New" w:hint="default"/>
      </w:rPr>
    </w:lvl>
    <w:lvl w:ilvl="8" w:tplc="CF1E634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B537C8"/>
    <w:multiLevelType w:val="hybridMultilevel"/>
    <w:tmpl w:val="47A2980E"/>
    <w:lvl w:ilvl="0" w:tplc="8A0EC4B0">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3E5E1D"/>
    <w:multiLevelType w:val="hybridMultilevel"/>
    <w:tmpl w:val="7018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F069A"/>
    <w:multiLevelType w:val="hybridMultilevel"/>
    <w:tmpl w:val="FA624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1232C29"/>
    <w:multiLevelType w:val="hybridMultilevel"/>
    <w:tmpl w:val="C5F4B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6381D6E"/>
    <w:multiLevelType w:val="hybridMultilevel"/>
    <w:tmpl w:val="9A1EF560"/>
    <w:lvl w:ilvl="0" w:tplc="FD72C95A">
      <w:start w:val="1"/>
      <w:numFmt w:val="bullet"/>
      <w:lvlText w:val="•"/>
      <w:lvlJc w:val="left"/>
      <w:pPr>
        <w:ind w:left="2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043074">
      <w:start w:val="1"/>
      <w:numFmt w:val="bullet"/>
      <w:lvlText w:val="o"/>
      <w:lvlJc w:val="left"/>
      <w:pPr>
        <w:ind w:left="2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C87FFA">
      <w:start w:val="1"/>
      <w:numFmt w:val="bullet"/>
      <w:lvlText w:val="▪"/>
      <w:lvlJc w:val="left"/>
      <w:pPr>
        <w:ind w:left="3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D412F0">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58FFAA">
      <w:start w:val="1"/>
      <w:numFmt w:val="bullet"/>
      <w:lvlText w:val="o"/>
      <w:lvlJc w:val="left"/>
      <w:pPr>
        <w:ind w:left="4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1A2B92">
      <w:start w:val="1"/>
      <w:numFmt w:val="bullet"/>
      <w:lvlText w:val="▪"/>
      <w:lvlJc w:val="left"/>
      <w:pPr>
        <w:ind w:left="5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E85316">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5E5044">
      <w:start w:val="1"/>
      <w:numFmt w:val="bullet"/>
      <w:lvlText w:val="o"/>
      <w:lvlJc w:val="left"/>
      <w:pPr>
        <w:ind w:left="6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EC1C6A">
      <w:start w:val="1"/>
      <w:numFmt w:val="bullet"/>
      <w:lvlText w:val="▪"/>
      <w:lvlJc w:val="left"/>
      <w:pPr>
        <w:ind w:left="7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64E6335"/>
    <w:multiLevelType w:val="hybridMultilevel"/>
    <w:tmpl w:val="45228B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8483D6B"/>
    <w:multiLevelType w:val="hybridMultilevel"/>
    <w:tmpl w:val="97DC6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AA25E51"/>
    <w:multiLevelType w:val="hybridMultilevel"/>
    <w:tmpl w:val="0C36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B232FE"/>
    <w:multiLevelType w:val="hybridMultilevel"/>
    <w:tmpl w:val="A81262F6"/>
    <w:lvl w:ilvl="0" w:tplc="0818F6DA">
      <w:start w:val="1"/>
      <w:numFmt w:val="decimal"/>
      <w:lvlText w:val="%1."/>
      <w:lvlJc w:val="left"/>
      <w:pPr>
        <w:ind w:left="360" w:hanging="360"/>
      </w:pPr>
      <w:rPr>
        <w:b w:val="0"/>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27" w15:restartNumberingAfterBreak="0">
    <w:nsid w:val="51CB2A7B"/>
    <w:multiLevelType w:val="multilevel"/>
    <w:tmpl w:val="CD34D412"/>
    <w:lvl w:ilvl="0">
      <w:start w:val="1"/>
      <w:numFmt w:val="decimal"/>
      <w:pStyle w:val="MACChapterHeading1"/>
      <w:lvlText w:val="Chapter %1"/>
      <w:lvlJc w:val="left"/>
      <w:pPr>
        <w:tabs>
          <w:tab w:val="num" w:pos="357"/>
        </w:tabs>
        <w:ind w:left="737" w:hanging="737"/>
      </w:pPr>
      <w:rPr>
        <w:rFonts w:ascii="Arial" w:hAnsi="Arial" w:hint="default"/>
        <w:b/>
        <w:i w:val="0"/>
        <w:color w:val="6C1700"/>
        <w:sz w:val="32"/>
      </w:rPr>
    </w:lvl>
    <w:lvl w:ilvl="1">
      <w:numFmt w:val="decimal"/>
      <w:pStyle w:val="MACChapterHeading2"/>
      <w:lvlText w:val="%1.%2"/>
      <w:lvlJc w:val="left"/>
      <w:pPr>
        <w:tabs>
          <w:tab w:val="num" w:pos="357"/>
        </w:tabs>
        <w:ind w:left="737"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Restart w:val="1"/>
      <w:pStyle w:val="MACBodytext"/>
      <w:lvlText w:val="%1.%3"/>
      <w:lvlJc w:val="left"/>
      <w:pPr>
        <w:ind w:left="878"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upperLetter"/>
      <w:lvlRestart w:val="1"/>
      <w:pStyle w:val="MACAnnexHeading1"/>
      <w:lvlText w:val="Annex %4"/>
      <w:lvlJc w:val="left"/>
      <w:pPr>
        <w:tabs>
          <w:tab w:val="num" w:pos="357"/>
        </w:tabs>
        <w:ind w:left="737" w:hanging="737"/>
      </w:pPr>
      <w:rPr>
        <w:rFonts w:hint="default"/>
        <w:b/>
        <w:i w:val="0"/>
        <w:sz w:val="32"/>
      </w:rPr>
    </w:lvl>
    <w:lvl w:ilvl="4">
      <w:start w:val="1"/>
      <w:numFmt w:val="decimal"/>
      <w:pStyle w:val="MACAnnexHeading2"/>
      <w:lvlText w:val="%4.%5"/>
      <w:lvlJc w:val="left"/>
      <w:pPr>
        <w:tabs>
          <w:tab w:val="num" w:pos="357"/>
        </w:tabs>
        <w:ind w:left="737" w:hanging="737"/>
      </w:pPr>
      <w:rPr>
        <w:rFonts w:ascii="Arial" w:hAnsi="Arial" w:hint="default"/>
        <w:b/>
        <w:i w:val="0"/>
        <w:sz w:val="26"/>
      </w:rPr>
    </w:lvl>
    <w:lvl w:ilvl="5">
      <w:start w:val="1"/>
      <w:numFmt w:val="decimal"/>
      <w:lvlRestart w:val="4"/>
      <w:pStyle w:val="MACAnnexbodytext"/>
      <w:lvlText w:val="%4.%6"/>
      <w:lvlJc w:val="left"/>
      <w:pPr>
        <w:tabs>
          <w:tab w:val="num" w:pos="714"/>
        </w:tabs>
        <w:ind w:left="737" w:hanging="737"/>
      </w:pPr>
      <w:rPr>
        <w:rFonts w:ascii="Arial" w:hAnsi="Arial" w:hint="default"/>
        <w:sz w:val="24"/>
      </w:rPr>
    </w:lvl>
    <w:lvl w:ilvl="6">
      <w:start w:val="1"/>
      <w:numFmt w:val="none"/>
      <w:lvlRestart w:val="4"/>
      <w:pStyle w:val="MACAnnexbodytextunnumbered"/>
      <w:suff w:val="nothing"/>
      <w:lvlText w:val=""/>
      <w:lvlJc w:val="left"/>
      <w:pPr>
        <w:ind w:left="907" w:hanging="340"/>
      </w:pPr>
      <w:rPr>
        <w:rFonts w:hint="default"/>
      </w:rPr>
    </w:lvl>
    <w:lvl w:ilvl="7">
      <w:start w:val="1"/>
      <w:numFmt w:val="decimal"/>
      <w:lvlRestart w:val="0"/>
      <w:pStyle w:val="MACSummary"/>
      <w:lvlText w:val="%8."/>
      <w:lvlJc w:val="left"/>
      <w:pPr>
        <w:tabs>
          <w:tab w:val="num" w:pos="737"/>
        </w:tabs>
        <w:ind w:left="0" w:firstLine="0"/>
      </w:pPr>
      <w:rPr>
        <w:rFonts w:hint="default"/>
      </w:rPr>
    </w:lvl>
    <w:lvl w:ilvl="8">
      <w:start w:val="1"/>
      <w:numFmt w:val="none"/>
      <w:lvlText w:val=""/>
      <w:lvlJc w:val="left"/>
      <w:pPr>
        <w:tabs>
          <w:tab w:val="num" w:pos="624"/>
        </w:tabs>
        <w:ind w:left="907" w:hanging="283"/>
      </w:pPr>
      <w:rPr>
        <w:rFonts w:hint="default"/>
      </w:rPr>
    </w:lvl>
  </w:abstractNum>
  <w:abstractNum w:abstractNumId="28" w15:restartNumberingAfterBreak="0">
    <w:nsid w:val="52373FC7"/>
    <w:multiLevelType w:val="hybridMultilevel"/>
    <w:tmpl w:val="A52C1C9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9" w15:restartNumberingAfterBreak="0">
    <w:nsid w:val="55B55266"/>
    <w:multiLevelType w:val="hybridMultilevel"/>
    <w:tmpl w:val="B6BAB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E201E9"/>
    <w:multiLevelType w:val="hybridMultilevel"/>
    <w:tmpl w:val="D062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5B1572"/>
    <w:multiLevelType w:val="hybridMultilevel"/>
    <w:tmpl w:val="E6AE6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7638B0"/>
    <w:multiLevelType w:val="hybridMultilevel"/>
    <w:tmpl w:val="4DDEBF8C"/>
    <w:lvl w:ilvl="0" w:tplc="FFFFFFFF">
      <w:start w:val="1"/>
      <w:numFmt w:val="bullet"/>
      <w:lvlText w:val=""/>
      <w:lvlJc w:val="left"/>
      <w:pPr>
        <w:tabs>
          <w:tab w:val="num" w:pos="1077"/>
        </w:tabs>
        <w:ind w:left="1077"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3" w15:restartNumberingAfterBreak="0">
    <w:nsid w:val="6BB72964"/>
    <w:multiLevelType w:val="hybridMultilevel"/>
    <w:tmpl w:val="3F786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A00EA9"/>
    <w:multiLevelType w:val="hybridMultilevel"/>
    <w:tmpl w:val="A1385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EA153B4"/>
    <w:multiLevelType w:val="hybridMultilevel"/>
    <w:tmpl w:val="C3F8932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6" w15:restartNumberingAfterBreak="0">
    <w:nsid w:val="70677364"/>
    <w:multiLevelType w:val="hybridMultilevel"/>
    <w:tmpl w:val="1890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E65A1E"/>
    <w:multiLevelType w:val="hybridMultilevel"/>
    <w:tmpl w:val="C1FC52F8"/>
    <w:lvl w:ilvl="0" w:tplc="3CA02784">
      <w:start w:val="1"/>
      <w:numFmt w:val="bullet"/>
      <w:lvlText w:val=""/>
      <w:lvlJc w:val="left"/>
      <w:pPr>
        <w:ind w:left="720" w:hanging="360"/>
      </w:pPr>
      <w:rPr>
        <w:rFonts w:ascii="Symbol" w:hAnsi="Symbol" w:hint="default"/>
      </w:rPr>
    </w:lvl>
    <w:lvl w:ilvl="1" w:tplc="602E5B4C" w:tentative="1">
      <w:start w:val="1"/>
      <w:numFmt w:val="bullet"/>
      <w:lvlText w:val="o"/>
      <w:lvlJc w:val="left"/>
      <w:pPr>
        <w:ind w:left="1440" w:hanging="360"/>
      </w:pPr>
      <w:rPr>
        <w:rFonts w:ascii="Courier New" w:hAnsi="Courier New" w:hint="default"/>
      </w:rPr>
    </w:lvl>
    <w:lvl w:ilvl="2" w:tplc="D464804E" w:tentative="1">
      <w:start w:val="1"/>
      <w:numFmt w:val="bullet"/>
      <w:lvlText w:val=""/>
      <w:lvlJc w:val="left"/>
      <w:pPr>
        <w:ind w:left="2160" w:hanging="360"/>
      </w:pPr>
      <w:rPr>
        <w:rFonts w:ascii="Wingdings" w:hAnsi="Wingdings" w:hint="default"/>
      </w:rPr>
    </w:lvl>
    <w:lvl w:ilvl="3" w:tplc="D2B04312" w:tentative="1">
      <w:start w:val="1"/>
      <w:numFmt w:val="bullet"/>
      <w:lvlText w:val=""/>
      <w:lvlJc w:val="left"/>
      <w:pPr>
        <w:ind w:left="2880" w:hanging="360"/>
      </w:pPr>
      <w:rPr>
        <w:rFonts w:ascii="Symbol" w:hAnsi="Symbol" w:hint="default"/>
      </w:rPr>
    </w:lvl>
    <w:lvl w:ilvl="4" w:tplc="9F12DB8A" w:tentative="1">
      <w:start w:val="1"/>
      <w:numFmt w:val="bullet"/>
      <w:lvlText w:val="o"/>
      <w:lvlJc w:val="left"/>
      <w:pPr>
        <w:ind w:left="3600" w:hanging="360"/>
      </w:pPr>
      <w:rPr>
        <w:rFonts w:ascii="Courier New" w:hAnsi="Courier New" w:hint="default"/>
      </w:rPr>
    </w:lvl>
    <w:lvl w:ilvl="5" w:tplc="E67E1E24" w:tentative="1">
      <w:start w:val="1"/>
      <w:numFmt w:val="bullet"/>
      <w:lvlText w:val=""/>
      <w:lvlJc w:val="left"/>
      <w:pPr>
        <w:ind w:left="4320" w:hanging="360"/>
      </w:pPr>
      <w:rPr>
        <w:rFonts w:ascii="Wingdings" w:hAnsi="Wingdings" w:hint="default"/>
      </w:rPr>
    </w:lvl>
    <w:lvl w:ilvl="6" w:tplc="D1A2BCE8" w:tentative="1">
      <w:start w:val="1"/>
      <w:numFmt w:val="bullet"/>
      <w:lvlText w:val=""/>
      <w:lvlJc w:val="left"/>
      <w:pPr>
        <w:ind w:left="5040" w:hanging="360"/>
      </w:pPr>
      <w:rPr>
        <w:rFonts w:ascii="Symbol" w:hAnsi="Symbol" w:hint="default"/>
      </w:rPr>
    </w:lvl>
    <w:lvl w:ilvl="7" w:tplc="A2343F06" w:tentative="1">
      <w:start w:val="1"/>
      <w:numFmt w:val="bullet"/>
      <w:lvlText w:val="o"/>
      <w:lvlJc w:val="left"/>
      <w:pPr>
        <w:ind w:left="5760" w:hanging="360"/>
      </w:pPr>
      <w:rPr>
        <w:rFonts w:ascii="Courier New" w:hAnsi="Courier New" w:hint="default"/>
      </w:rPr>
    </w:lvl>
    <w:lvl w:ilvl="8" w:tplc="5E600836" w:tentative="1">
      <w:start w:val="1"/>
      <w:numFmt w:val="bullet"/>
      <w:lvlText w:val=""/>
      <w:lvlJc w:val="left"/>
      <w:pPr>
        <w:ind w:left="6480" w:hanging="360"/>
      </w:pPr>
      <w:rPr>
        <w:rFonts w:ascii="Wingdings" w:hAnsi="Wingdings" w:hint="default"/>
      </w:rPr>
    </w:lvl>
  </w:abstractNum>
  <w:abstractNum w:abstractNumId="38" w15:restartNumberingAfterBreak="0">
    <w:nsid w:val="72A3272A"/>
    <w:multiLevelType w:val="hybridMultilevel"/>
    <w:tmpl w:val="8616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8C1E3B"/>
    <w:multiLevelType w:val="hybridMultilevel"/>
    <w:tmpl w:val="CC242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3A5768"/>
    <w:multiLevelType w:val="hybridMultilevel"/>
    <w:tmpl w:val="7F486E72"/>
    <w:lvl w:ilvl="0" w:tplc="91C47F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CB2FEB"/>
    <w:multiLevelType w:val="hybridMultilevel"/>
    <w:tmpl w:val="4B9C34FE"/>
    <w:lvl w:ilvl="0" w:tplc="4B52DDB6">
      <w:start w:val="1"/>
      <w:numFmt w:val="decimal"/>
      <w:lvlText w:val="%1."/>
      <w:lvlJc w:val="left"/>
      <w:pPr>
        <w:ind w:left="360" w:hanging="360"/>
      </w:pPr>
      <w:rPr>
        <w:rFonts w:ascii="Arial" w:hAnsi="Arial" w:cs="Arial" w:hint="default"/>
        <w:b w:val="0"/>
        <w:i w:val="0"/>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62685393">
    <w:abstractNumId w:val="32"/>
  </w:num>
  <w:num w:numId="2" w16cid:durableId="23409653">
    <w:abstractNumId w:val="7"/>
  </w:num>
  <w:num w:numId="3" w16cid:durableId="1860504144">
    <w:abstractNumId w:val="18"/>
  </w:num>
  <w:num w:numId="4" w16cid:durableId="143393983">
    <w:abstractNumId w:val="27"/>
  </w:num>
  <w:num w:numId="5" w16cid:durableId="2129621138">
    <w:abstractNumId w:val="33"/>
  </w:num>
  <w:num w:numId="6" w16cid:durableId="56712547">
    <w:abstractNumId w:val="15"/>
  </w:num>
  <w:num w:numId="7" w16cid:durableId="1348484139">
    <w:abstractNumId w:val="22"/>
  </w:num>
  <w:num w:numId="8" w16cid:durableId="973682132">
    <w:abstractNumId w:val="3"/>
  </w:num>
  <w:num w:numId="9" w16cid:durableId="588078210">
    <w:abstractNumId w:val="24"/>
  </w:num>
  <w:num w:numId="10" w16cid:durableId="1215314573">
    <w:abstractNumId w:val="6"/>
  </w:num>
  <w:num w:numId="11" w16cid:durableId="187649728">
    <w:abstractNumId w:val="2"/>
  </w:num>
  <w:num w:numId="12" w16cid:durableId="2137750713">
    <w:abstractNumId w:val="5"/>
  </w:num>
  <w:num w:numId="13" w16cid:durableId="1047266181">
    <w:abstractNumId w:val="4"/>
  </w:num>
  <w:num w:numId="14" w16cid:durableId="413432874">
    <w:abstractNumId w:val="9"/>
  </w:num>
  <w:num w:numId="15" w16cid:durableId="1097797913">
    <w:abstractNumId w:val="16"/>
  </w:num>
  <w:num w:numId="16" w16cid:durableId="1284119750">
    <w:abstractNumId w:val="1"/>
  </w:num>
  <w:num w:numId="17" w16cid:durableId="166025785">
    <w:abstractNumId w:val="35"/>
  </w:num>
  <w:num w:numId="18" w16cid:durableId="1843081075">
    <w:abstractNumId w:val="31"/>
  </w:num>
  <w:num w:numId="19" w16cid:durableId="377432221">
    <w:abstractNumId w:val="25"/>
  </w:num>
  <w:num w:numId="20" w16cid:durableId="112480084">
    <w:abstractNumId w:val="39"/>
  </w:num>
  <w:num w:numId="21" w16cid:durableId="1808276202">
    <w:abstractNumId w:val="41"/>
  </w:num>
  <w:num w:numId="22" w16cid:durableId="937715260">
    <w:abstractNumId w:val="23"/>
  </w:num>
  <w:num w:numId="23" w16cid:durableId="150561596">
    <w:abstractNumId w:val="38"/>
  </w:num>
  <w:num w:numId="24" w16cid:durableId="1389763587">
    <w:abstractNumId w:val="11"/>
  </w:num>
  <w:num w:numId="25" w16cid:durableId="843210174">
    <w:abstractNumId w:val="36"/>
  </w:num>
  <w:num w:numId="26" w16cid:durableId="1174958127">
    <w:abstractNumId w:val="29"/>
  </w:num>
  <w:num w:numId="27" w16cid:durableId="1251087956">
    <w:abstractNumId w:val="34"/>
  </w:num>
  <w:num w:numId="28" w16cid:durableId="1455059127">
    <w:abstractNumId w:val="10"/>
  </w:num>
  <w:num w:numId="29" w16cid:durableId="929579260">
    <w:abstractNumId w:val="20"/>
  </w:num>
  <w:num w:numId="30" w16cid:durableId="1250651208">
    <w:abstractNumId w:val="26"/>
  </w:num>
  <w:num w:numId="31" w16cid:durableId="2063090753">
    <w:abstractNumId w:val="13"/>
  </w:num>
  <w:num w:numId="32" w16cid:durableId="542837998">
    <w:abstractNumId w:val="21"/>
  </w:num>
  <w:num w:numId="33" w16cid:durableId="1907304659">
    <w:abstractNumId w:val="30"/>
  </w:num>
  <w:num w:numId="34" w16cid:durableId="573900150">
    <w:abstractNumId w:val="14"/>
  </w:num>
  <w:num w:numId="35" w16cid:durableId="498885536">
    <w:abstractNumId w:val="12"/>
  </w:num>
  <w:num w:numId="36" w16cid:durableId="530649003">
    <w:abstractNumId w:val="40"/>
  </w:num>
  <w:num w:numId="37" w16cid:durableId="251283676">
    <w:abstractNumId w:val="17"/>
  </w:num>
  <w:num w:numId="38" w16cid:durableId="798841725">
    <w:abstractNumId w:val="37"/>
  </w:num>
  <w:num w:numId="39" w16cid:durableId="1472288855">
    <w:abstractNumId w:val="8"/>
  </w:num>
  <w:num w:numId="40" w16cid:durableId="883954024">
    <w:abstractNumId w:val="28"/>
  </w:num>
  <w:num w:numId="41" w16cid:durableId="1319723771">
    <w:abstractNumId w:val="19"/>
  </w:num>
  <w:num w:numId="42" w16cid:durableId="1428036509">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5F1"/>
    <w:rsid w:val="00005282"/>
    <w:rsid w:val="00006A7E"/>
    <w:rsid w:val="00011ADE"/>
    <w:rsid w:val="00013B0A"/>
    <w:rsid w:val="00020294"/>
    <w:rsid w:val="000209BF"/>
    <w:rsid w:val="000232E2"/>
    <w:rsid w:val="00023378"/>
    <w:rsid w:val="00023D86"/>
    <w:rsid w:val="00024287"/>
    <w:rsid w:val="000245DC"/>
    <w:rsid w:val="00025DB6"/>
    <w:rsid w:val="00026F33"/>
    <w:rsid w:val="000270AD"/>
    <w:rsid w:val="00030019"/>
    <w:rsid w:val="00035A0F"/>
    <w:rsid w:val="00036881"/>
    <w:rsid w:val="00036E59"/>
    <w:rsid w:val="000458F8"/>
    <w:rsid w:val="00050000"/>
    <w:rsid w:val="00051C35"/>
    <w:rsid w:val="00065077"/>
    <w:rsid w:val="0007109A"/>
    <w:rsid w:val="00075BF8"/>
    <w:rsid w:val="00076275"/>
    <w:rsid w:val="0007670F"/>
    <w:rsid w:val="000805E8"/>
    <w:rsid w:val="0008100D"/>
    <w:rsid w:val="00081D01"/>
    <w:rsid w:val="000906E1"/>
    <w:rsid w:val="000A46E2"/>
    <w:rsid w:val="000B66F2"/>
    <w:rsid w:val="000B6D44"/>
    <w:rsid w:val="000C3598"/>
    <w:rsid w:val="000C5A61"/>
    <w:rsid w:val="000C69BC"/>
    <w:rsid w:val="000D297E"/>
    <w:rsid w:val="000D5BC5"/>
    <w:rsid w:val="000D7847"/>
    <w:rsid w:val="000E188B"/>
    <w:rsid w:val="000E22AB"/>
    <w:rsid w:val="000E5473"/>
    <w:rsid w:val="000F0876"/>
    <w:rsid w:val="000F0AE1"/>
    <w:rsid w:val="000F58BD"/>
    <w:rsid w:val="00100050"/>
    <w:rsid w:val="00103D8D"/>
    <w:rsid w:val="001112E2"/>
    <w:rsid w:val="001119E3"/>
    <w:rsid w:val="00114FF7"/>
    <w:rsid w:val="001171F8"/>
    <w:rsid w:val="001218C5"/>
    <w:rsid w:val="001221D9"/>
    <w:rsid w:val="00123746"/>
    <w:rsid w:val="00123A11"/>
    <w:rsid w:val="00124F07"/>
    <w:rsid w:val="001338A9"/>
    <w:rsid w:val="00136D51"/>
    <w:rsid w:val="00140636"/>
    <w:rsid w:val="001415BC"/>
    <w:rsid w:val="00144D65"/>
    <w:rsid w:val="001454D2"/>
    <w:rsid w:val="00151530"/>
    <w:rsid w:val="00151C80"/>
    <w:rsid w:val="00152BD7"/>
    <w:rsid w:val="00152D61"/>
    <w:rsid w:val="00153BBC"/>
    <w:rsid w:val="00156E8B"/>
    <w:rsid w:val="00157FC8"/>
    <w:rsid w:val="0016204E"/>
    <w:rsid w:val="00167412"/>
    <w:rsid w:val="00170EB1"/>
    <w:rsid w:val="00174316"/>
    <w:rsid w:val="00174BA0"/>
    <w:rsid w:val="00176F03"/>
    <w:rsid w:val="00177F5E"/>
    <w:rsid w:val="00182687"/>
    <w:rsid w:val="00183685"/>
    <w:rsid w:val="00190BA7"/>
    <w:rsid w:val="0019109D"/>
    <w:rsid w:val="00193884"/>
    <w:rsid w:val="00194B60"/>
    <w:rsid w:val="00197157"/>
    <w:rsid w:val="00197A2A"/>
    <w:rsid w:val="001A18B7"/>
    <w:rsid w:val="001A58E8"/>
    <w:rsid w:val="001B347E"/>
    <w:rsid w:val="001B3E59"/>
    <w:rsid w:val="001B7965"/>
    <w:rsid w:val="001B79C2"/>
    <w:rsid w:val="001D2BC0"/>
    <w:rsid w:val="001D355E"/>
    <w:rsid w:val="001D511A"/>
    <w:rsid w:val="001D55F6"/>
    <w:rsid w:val="001D7FAD"/>
    <w:rsid w:val="001E27D9"/>
    <w:rsid w:val="001E79A7"/>
    <w:rsid w:val="001F0942"/>
    <w:rsid w:val="001F2576"/>
    <w:rsid w:val="001F7067"/>
    <w:rsid w:val="00205CC4"/>
    <w:rsid w:val="00210374"/>
    <w:rsid w:val="002125B1"/>
    <w:rsid w:val="002150A9"/>
    <w:rsid w:val="0021771B"/>
    <w:rsid w:val="00220825"/>
    <w:rsid w:val="00223F88"/>
    <w:rsid w:val="002257C8"/>
    <w:rsid w:val="00231834"/>
    <w:rsid w:val="00232D0D"/>
    <w:rsid w:val="00236054"/>
    <w:rsid w:val="00237E3E"/>
    <w:rsid w:val="00243358"/>
    <w:rsid w:val="00243B90"/>
    <w:rsid w:val="00246DE1"/>
    <w:rsid w:val="0025064B"/>
    <w:rsid w:val="00272A53"/>
    <w:rsid w:val="00273BAE"/>
    <w:rsid w:val="00275AB3"/>
    <w:rsid w:val="002771D9"/>
    <w:rsid w:val="002800A3"/>
    <w:rsid w:val="002818E7"/>
    <w:rsid w:val="00285BDC"/>
    <w:rsid w:val="00294D67"/>
    <w:rsid w:val="00297B33"/>
    <w:rsid w:val="002A11D8"/>
    <w:rsid w:val="002A1594"/>
    <w:rsid w:val="002B0DFF"/>
    <w:rsid w:val="002B76A8"/>
    <w:rsid w:val="002C77E7"/>
    <w:rsid w:val="002D4BA2"/>
    <w:rsid w:val="002D6189"/>
    <w:rsid w:val="002E5EDE"/>
    <w:rsid w:val="002E7F9F"/>
    <w:rsid w:val="002F1008"/>
    <w:rsid w:val="002F3E8A"/>
    <w:rsid w:val="002F51CE"/>
    <w:rsid w:val="002F5BF9"/>
    <w:rsid w:val="00302BA7"/>
    <w:rsid w:val="00303A41"/>
    <w:rsid w:val="003103A3"/>
    <w:rsid w:val="00310E57"/>
    <w:rsid w:val="00317295"/>
    <w:rsid w:val="0032675B"/>
    <w:rsid w:val="003367D8"/>
    <w:rsid w:val="00343A15"/>
    <w:rsid w:val="00345875"/>
    <w:rsid w:val="00346EBD"/>
    <w:rsid w:val="003507E3"/>
    <w:rsid w:val="00350F94"/>
    <w:rsid w:val="00360EC4"/>
    <w:rsid w:val="0036436F"/>
    <w:rsid w:val="00370C0B"/>
    <w:rsid w:val="003723A6"/>
    <w:rsid w:val="00373810"/>
    <w:rsid w:val="0037621B"/>
    <w:rsid w:val="0038188B"/>
    <w:rsid w:val="00384D44"/>
    <w:rsid w:val="0038658A"/>
    <w:rsid w:val="00396226"/>
    <w:rsid w:val="003974EA"/>
    <w:rsid w:val="003A0D5C"/>
    <w:rsid w:val="003A477B"/>
    <w:rsid w:val="003B03D9"/>
    <w:rsid w:val="003B044D"/>
    <w:rsid w:val="003B3BFD"/>
    <w:rsid w:val="003B59E2"/>
    <w:rsid w:val="003B6FE4"/>
    <w:rsid w:val="003C02B4"/>
    <w:rsid w:val="003C4C48"/>
    <w:rsid w:val="003D200D"/>
    <w:rsid w:val="003D3509"/>
    <w:rsid w:val="003D3F64"/>
    <w:rsid w:val="003D6CAB"/>
    <w:rsid w:val="003E1C86"/>
    <w:rsid w:val="003E66BA"/>
    <w:rsid w:val="003F09A2"/>
    <w:rsid w:val="003F0D86"/>
    <w:rsid w:val="003F3320"/>
    <w:rsid w:val="003F5ADD"/>
    <w:rsid w:val="003F7E5D"/>
    <w:rsid w:val="00400138"/>
    <w:rsid w:val="004016FA"/>
    <w:rsid w:val="00404C97"/>
    <w:rsid w:val="00405F07"/>
    <w:rsid w:val="00406BBE"/>
    <w:rsid w:val="00410688"/>
    <w:rsid w:val="00411C9F"/>
    <w:rsid w:val="004135F1"/>
    <w:rsid w:val="00414D94"/>
    <w:rsid w:val="00420854"/>
    <w:rsid w:val="0042146C"/>
    <w:rsid w:val="00421F71"/>
    <w:rsid w:val="004275C7"/>
    <w:rsid w:val="00427ED4"/>
    <w:rsid w:val="00447107"/>
    <w:rsid w:val="00451F8A"/>
    <w:rsid w:val="004543B9"/>
    <w:rsid w:val="00457B19"/>
    <w:rsid w:val="00460914"/>
    <w:rsid w:val="00463FD9"/>
    <w:rsid w:val="00471AE4"/>
    <w:rsid w:val="0047403D"/>
    <w:rsid w:val="00480B17"/>
    <w:rsid w:val="004831BE"/>
    <w:rsid w:val="00484F2F"/>
    <w:rsid w:val="00486489"/>
    <w:rsid w:val="00487F48"/>
    <w:rsid w:val="00491C9A"/>
    <w:rsid w:val="00494D41"/>
    <w:rsid w:val="0049794B"/>
    <w:rsid w:val="004A0AB7"/>
    <w:rsid w:val="004A185E"/>
    <w:rsid w:val="004A270B"/>
    <w:rsid w:val="004A5150"/>
    <w:rsid w:val="004B02A2"/>
    <w:rsid w:val="004B3F71"/>
    <w:rsid w:val="004B4FCA"/>
    <w:rsid w:val="004B767E"/>
    <w:rsid w:val="004D096A"/>
    <w:rsid w:val="004D1744"/>
    <w:rsid w:val="004E13CF"/>
    <w:rsid w:val="004E3467"/>
    <w:rsid w:val="004E4168"/>
    <w:rsid w:val="004F1A2B"/>
    <w:rsid w:val="004F2AEF"/>
    <w:rsid w:val="0050198C"/>
    <w:rsid w:val="005040D5"/>
    <w:rsid w:val="0050481D"/>
    <w:rsid w:val="005119B7"/>
    <w:rsid w:val="00515D70"/>
    <w:rsid w:val="00521A94"/>
    <w:rsid w:val="00525994"/>
    <w:rsid w:val="00526B69"/>
    <w:rsid w:val="0053675D"/>
    <w:rsid w:val="005429E8"/>
    <w:rsid w:val="005530C4"/>
    <w:rsid w:val="00553ACE"/>
    <w:rsid w:val="00563D5B"/>
    <w:rsid w:val="00564D2B"/>
    <w:rsid w:val="005650A2"/>
    <w:rsid w:val="00566C60"/>
    <w:rsid w:val="00567E3E"/>
    <w:rsid w:val="00572EC9"/>
    <w:rsid w:val="00583C84"/>
    <w:rsid w:val="00583F33"/>
    <w:rsid w:val="00585F4C"/>
    <w:rsid w:val="00592DC5"/>
    <w:rsid w:val="00594328"/>
    <w:rsid w:val="00594EF9"/>
    <w:rsid w:val="00596162"/>
    <w:rsid w:val="005A0439"/>
    <w:rsid w:val="005A0AFB"/>
    <w:rsid w:val="005A0D56"/>
    <w:rsid w:val="005A1A79"/>
    <w:rsid w:val="005A6F9C"/>
    <w:rsid w:val="005B0045"/>
    <w:rsid w:val="005B28CD"/>
    <w:rsid w:val="005B76F0"/>
    <w:rsid w:val="005C0BD3"/>
    <w:rsid w:val="005C27BA"/>
    <w:rsid w:val="005C617D"/>
    <w:rsid w:val="005D011A"/>
    <w:rsid w:val="005D0FD3"/>
    <w:rsid w:val="005D0FEC"/>
    <w:rsid w:val="005D5AF9"/>
    <w:rsid w:val="005E4CCC"/>
    <w:rsid w:val="005E6090"/>
    <w:rsid w:val="005E7684"/>
    <w:rsid w:val="005E7FD2"/>
    <w:rsid w:val="005F2225"/>
    <w:rsid w:val="005F3FDB"/>
    <w:rsid w:val="005F6E48"/>
    <w:rsid w:val="00600A01"/>
    <w:rsid w:val="006062FD"/>
    <w:rsid w:val="00610486"/>
    <w:rsid w:val="00611475"/>
    <w:rsid w:val="00616ABA"/>
    <w:rsid w:val="00620304"/>
    <w:rsid w:val="00622310"/>
    <w:rsid w:val="00623499"/>
    <w:rsid w:val="00623E94"/>
    <w:rsid w:val="00642212"/>
    <w:rsid w:val="0064319F"/>
    <w:rsid w:val="0064376D"/>
    <w:rsid w:val="006440F5"/>
    <w:rsid w:val="00647071"/>
    <w:rsid w:val="00647C4E"/>
    <w:rsid w:val="00651D01"/>
    <w:rsid w:val="00663568"/>
    <w:rsid w:val="006639C6"/>
    <w:rsid w:val="00666854"/>
    <w:rsid w:val="00667C32"/>
    <w:rsid w:val="00672B8A"/>
    <w:rsid w:val="00673F21"/>
    <w:rsid w:val="006752A9"/>
    <w:rsid w:val="0067575D"/>
    <w:rsid w:val="00681D91"/>
    <w:rsid w:val="006900AE"/>
    <w:rsid w:val="00690EAD"/>
    <w:rsid w:val="006927D9"/>
    <w:rsid w:val="00696600"/>
    <w:rsid w:val="00697B84"/>
    <w:rsid w:val="006A121A"/>
    <w:rsid w:val="006B1590"/>
    <w:rsid w:val="006B21EB"/>
    <w:rsid w:val="006B2D5A"/>
    <w:rsid w:val="006B54F9"/>
    <w:rsid w:val="006B5AB1"/>
    <w:rsid w:val="006C07D1"/>
    <w:rsid w:val="006C3419"/>
    <w:rsid w:val="006C3D2E"/>
    <w:rsid w:val="006C433B"/>
    <w:rsid w:val="006D0B99"/>
    <w:rsid w:val="006E0D18"/>
    <w:rsid w:val="006E42EC"/>
    <w:rsid w:val="006E6775"/>
    <w:rsid w:val="006E7946"/>
    <w:rsid w:val="006F4FE6"/>
    <w:rsid w:val="006F6517"/>
    <w:rsid w:val="00702259"/>
    <w:rsid w:val="0070719C"/>
    <w:rsid w:val="00707437"/>
    <w:rsid w:val="00707F42"/>
    <w:rsid w:val="00710A66"/>
    <w:rsid w:val="00725E47"/>
    <w:rsid w:val="00731341"/>
    <w:rsid w:val="0075415C"/>
    <w:rsid w:val="00762578"/>
    <w:rsid w:val="00762964"/>
    <w:rsid w:val="00765403"/>
    <w:rsid w:val="00767BED"/>
    <w:rsid w:val="007701D0"/>
    <w:rsid w:val="00771EAC"/>
    <w:rsid w:val="00772EC6"/>
    <w:rsid w:val="0077335E"/>
    <w:rsid w:val="00776B33"/>
    <w:rsid w:val="0077731E"/>
    <w:rsid w:val="007832F8"/>
    <w:rsid w:val="00783547"/>
    <w:rsid w:val="0079359E"/>
    <w:rsid w:val="00793859"/>
    <w:rsid w:val="007A3F6E"/>
    <w:rsid w:val="007A6CD7"/>
    <w:rsid w:val="007D146D"/>
    <w:rsid w:val="007D4088"/>
    <w:rsid w:val="007E3C55"/>
    <w:rsid w:val="007E3D95"/>
    <w:rsid w:val="007F11BC"/>
    <w:rsid w:val="00801B24"/>
    <w:rsid w:val="0080495F"/>
    <w:rsid w:val="00805E15"/>
    <w:rsid w:val="00807050"/>
    <w:rsid w:val="00812B80"/>
    <w:rsid w:val="008143A4"/>
    <w:rsid w:val="00817047"/>
    <w:rsid w:val="00821959"/>
    <w:rsid w:val="00823F95"/>
    <w:rsid w:val="00827ADF"/>
    <w:rsid w:val="00827CF4"/>
    <w:rsid w:val="00841E38"/>
    <w:rsid w:val="00844213"/>
    <w:rsid w:val="00854A5D"/>
    <w:rsid w:val="00855DB7"/>
    <w:rsid w:val="00857102"/>
    <w:rsid w:val="0085724D"/>
    <w:rsid w:val="00863896"/>
    <w:rsid w:val="00865427"/>
    <w:rsid w:val="00866386"/>
    <w:rsid w:val="00875B43"/>
    <w:rsid w:val="00875D28"/>
    <w:rsid w:val="00880EE0"/>
    <w:rsid w:val="00884E6E"/>
    <w:rsid w:val="00886A35"/>
    <w:rsid w:val="00891CB8"/>
    <w:rsid w:val="008925CA"/>
    <w:rsid w:val="00896B93"/>
    <w:rsid w:val="008A386D"/>
    <w:rsid w:val="008A75CC"/>
    <w:rsid w:val="008B007D"/>
    <w:rsid w:val="008B0206"/>
    <w:rsid w:val="008B03C6"/>
    <w:rsid w:val="008B0495"/>
    <w:rsid w:val="008B4CF0"/>
    <w:rsid w:val="008B6F3F"/>
    <w:rsid w:val="008D14A7"/>
    <w:rsid w:val="008D7BFC"/>
    <w:rsid w:val="008E0AFB"/>
    <w:rsid w:val="008E3E49"/>
    <w:rsid w:val="008E4B96"/>
    <w:rsid w:val="008F0C1D"/>
    <w:rsid w:val="008F443C"/>
    <w:rsid w:val="00900B29"/>
    <w:rsid w:val="00901E68"/>
    <w:rsid w:val="0090308D"/>
    <w:rsid w:val="00903B10"/>
    <w:rsid w:val="00904666"/>
    <w:rsid w:val="00904BA0"/>
    <w:rsid w:val="009053CB"/>
    <w:rsid w:val="009105B2"/>
    <w:rsid w:val="009113A5"/>
    <w:rsid w:val="00911ED5"/>
    <w:rsid w:val="0092238F"/>
    <w:rsid w:val="00923662"/>
    <w:rsid w:val="00931760"/>
    <w:rsid w:val="0093267F"/>
    <w:rsid w:val="00934888"/>
    <w:rsid w:val="00936C6B"/>
    <w:rsid w:val="00941DA7"/>
    <w:rsid w:val="00942FA6"/>
    <w:rsid w:val="009467AA"/>
    <w:rsid w:val="00950449"/>
    <w:rsid w:val="009553AB"/>
    <w:rsid w:val="0095690B"/>
    <w:rsid w:val="009659D1"/>
    <w:rsid w:val="00965B45"/>
    <w:rsid w:val="00967F96"/>
    <w:rsid w:val="00970608"/>
    <w:rsid w:val="00972907"/>
    <w:rsid w:val="00975188"/>
    <w:rsid w:val="00976FEB"/>
    <w:rsid w:val="00983014"/>
    <w:rsid w:val="0098751F"/>
    <w:rsid w:val="00990E5E"/>
    <w:rsid w:val="009912A8"/>
    <w:rsid w:val="00993844"/>
    <w:rsid w:val="00993B32"/>
    <w:rsid w:val="0099628E"/>
    <w:rsid w:val="009A458F"/>
    <w:rsid w:val="009A5976"/>
    <w:rsid w:val="009A7875"/>
    <w:rsid w:val="009B0A9B"/>
    <w:rsid w:val="009B61F0"/>
    <w:rsid w:val="009C0741"/>
    <w:rsid w:val="009C5811"/>
    <w:rsid w:val="009D3268"/>
    <w:rsid w:val="009D38F0"/>
    <w:rsid w:val="009D6B1F"/>
    <w:rsid w:val="009E7C7E"/>
    <w:rsid w:val="009E7FD0"/>
    <w:rsid w:val="009F2273"/>
    <w:rsid w:val="009F74CC"/>
    <w:rsid w:val="00A1678B"/>
    <w:rsid w:val="00A16BBB"/>
    <w:rsid w:val="00A2168D"/>
    <w:rsid w:val="00A218F1"/>
    <w:rsid w:val="00A231AA"/>
    <w:rsid w:val="00A23FB4"/>
    <w:rsid w:val="00A27E3C"/>
    <w:rsid w:val="00A3016E"/>
    <w:rsid w:val="00A34D37"/>
    <w:rsid w:val="00A40C31"/>
    <w:rsid w:val="00A41624"/>
    <w:rsid w:val="00A52469"/>
    <w:rsid w:val="00A53B14"/>
    <w:rsid w:val="00A54E7F"/>
    <w:rsid w:val="00A55CC7"/>
    <w:rsid w:val="00A641BE"/>
    <w:rsid w:val="00A66119"/>
    <w:rsid w:val="00A66BC3"/>
    <w:rsid w:val="00A67BEB"/>
    <w:rsid w:val="00A740A3"/>
    <w:rsid w:val="00A762C0"/>
    <w:rsid w:val="00A764BB"/>
    <w:rsid w:val="00A81F91"/>
    <w:rsid w:val="00A8462B"/>
    <w:rsid w:val="00A86A78"/>
    <w:rsid w:val="00A95C34"/>
    <w:rsid w:val="00A96906"/>
    <w:rsid w:val="00AA0384"/>
    <w:rsid w:val="00AA1AC1"/>
    <w:rsid w:val="00AA77BC"/>
    <w:rsid w:val="00AB3402"/>
    <w:rsid w:val="00AB52DB"/>
    <w:rsid w:val="00AB763D"/>
    <w:rsid w:val="00AC2BC5"/>
    <w:rsid w:val="00AC6A0D"/>
    <w:rsid w:val="00AD0CFC"/>
    <w:rsid w:val="00AD4EDB"/>
    <w:rsid w:val="00AD557B"/>
    <w:rsid w:val="00AE569E"/>
    <w:rsid w:val="00AF1FFB"/>
    <w:rsid w:val="00B007BB"/>
    <w:rsid w:val="00B100E9"/>
    <w:rsid w:val="00B102BE"/>
    <w:rsid w:val="00B11574"/>
    <w:rsid w:val="00B127ED"/>
    <w:rsid w:val="00B14301"/>
    <w:rsid w:val="00B16FB9"/>
    <w:rsid w:val="00B232A0"/>
    <w:rsid w:val="00B23949"/>
    <w:rsid w:val="00B32B13"/>
    <w:rsid w:val="00B33E2E"/>
    <w:rsid w:val="00B34773"/>
    <w:rsid w:val="00B359A7"/>
    <w:rsid w:val="00B3784B"/>
    <w:rsid w:val="00B54FFF"/>
    <w:rsid w:val="00B70FAC"/>
    <w:rsid w:val="00B71B25"/>
    <w:rsid w:val="00B760BA"/>
    <w:rsid w:val="00B76E34"/>
    <w:rsid w:val="00B80403"/>
    <w:rsid w:val="00B82BD0"/>
    <w:rsid w:val="00B84D06"/>
    <w:rsid w:val="00B86DCE"/>
    <w:rsid w:val="00B93A5B"/>
    <w:rsid w:val="00BA1724"/>
    <w:rsid w:val="00BA1726"/>
    <w:rsid w:val="00BA58D9"/>
    <w:rsid w:val="00BB0318"/>
    <w:rsid w:val="00BB3C1D"/>
    <w:rsid w:val="00BB5894"/>
    <w:rsid w:val="00BC01FE"/>
    <w:rsid w:val="00BC14C8"/>
    <w:rsid w:val="00BD3164"/>
    <w:rsid w:val="00BD5961"/>
    <w:rsid w:val="00BD644F"/>
    <w:rsid w:val="00BD6FBD"/>
    <w:rsid w:val="00BE30DC"/>
    <w:rsid w:val="00BE3466"/>
    <w:rsid w:val="00BF24AA"/>
    <w:rsid w:val="00BF2FC1"/>
    <w:rsid w:val="00BF32BB"/>
    <w:rsid w:val="00BF69EC"/>
    <w:rsid w:val="00C07755"/>
    <w:rsid w:val="00C1053A"/>
    <w:rsid w:val="00C10C87"/>
    <w:rsid w:val="00C14441"/>
    <w:rsid w:val="00C16465"/>
    <w:rsid w:val="00C20270"/>
    <w:rsid w:val="00C20498"/>
    <w:rsid w:val="00C26CCC"/>
    <w:rsid w:val="00C37594"/>
    <w:rsid w:val="00C37DC5"/>
    <w:rsid w:val="00C55F14"/>
    <w:rsid w:val="00C57B08"/>
    <w:rsid w:val="00C74EF8"/>
    <w:rsid w:val="00C942BF"/>
    <w:rsid w:val="00C96642"/>
    <w:rsid w:val="00CA4227"/>
    <w:rsid w:val="00CA6B69"/>
    <w:rsid w:val="00CB3879"/>
    <w:rsid w:val="00CB4D39"/>
    <w:rsid w:val="00CB56C5"/>
    <w:rsid w:val="00CB6630"/>
    <w:rsid w:val="00CC1FEE"/>
    <w:rsid w:val="00CC229B"/>
    <w:rsid w:val="00CC4059"/>
    <w:rsid w:val="00CC7DD7"/>
    <w:rsid w:val="00CD35B6"/>
    <w:rsid w:val="00CD46D7"/>
    <w:rsid w:val="00CD6557"/>
    <w:rsid w:val="00CD687C"/>
    <w:rsid w:val="00CE0DCC"/>
    <w:rsid w:val="00CE17DA"/>
    <w:rsid w:val="00CF4B1E"/>
    <w:rsid w:val="00CF7599"/>
    <w:rsid w:val="00D007EE"/>
    <w:rsid w:val="00D04801"/>
    <w:rsid w:val="00D04BA8"/>
    <w:rsid w:val="00D14451"/>
    <w:rsid w:val="00D155C7"/>
    <w:rsid w:val="00D156C5"/>
    <w:rsid w:val="00D218C0"/>
    <w:rsid w:val="00D22D38"/>
    <w:rsid w:val="00D3159E"/>
    <w:rsid w:val="00D31D5D"/>
    <w:rsid w:val="00D33BF0"/>
    <w:rsid w:val="00D41485"/>
    <w:rsid w:val="00D5464E"/>
    <w:rsid w:val="00D56F8F"/>
    <w:rsid w:val="00D6067F"/>
    <w:rsid w:val="00D61A8E"/>
    <w:rsid w:val="00D62E3D"/>
    <w:rsid w:val="00D755C7"/>
    <w:rsid w:val="00D76C11"/>
    <w:rsid w:val="00D80885"/>
    <w:rsid w:val="00D82980"/>
    <w:rsid w:val="00D84FAB"/>
    <w:rsid w:val="00D900CC"/>
    <w:rsid w:val="00D92789"/>
    <w:rsid w:val="00DA14AA"/>
    <w:rsid w:val="00DA354A"/>
    <w:rsid w:val="00DB6E95"/>
    <w:rsid w:val="00DC375F"/>
    <w:rsid w:val="00DC3769"/>
    <w:rsid w:val="00DC62A7"/>
    <w:rsid w:val="00DC745C"/>
    <w:rsid w:val="00DD776A"/>
    <w:rsid w:val="00DE162A"/>
    <w:rsid w:val="00DE2ED0"/>
    <w:rsid w:val="00DE3052"/>
    <w:rsid w:val="00DE5E3C"/>
    <w:rsid w:val="00DF720B"/>
    <w:rsid w:val="00E0169B"/>
    <w:rsid w:val="00E04220"/>
    <w:rsid w:val="00E055EE"/>
    <w:rsid w:val="00E115C4"/>
    <w:rsid w:val="00E12F62"/>
    <w:rsid w:val="00E16E3E"/>
    <w:rsid w:val="00E2007A"/>
    <w:rsid w:val="00E2641A"/>
    <w:rsid w:val="00E271DB"/>
    <w:rsid w:val="00E31384"/>
    <w:rsid w:val="00E35BCD"/>
    <w:rsid w:val="00E36048"/>
    <w:rsid w:val="00E37C1C"/>
    <w:rsid w:val="00E41F20"/>
    <w:rsid w:val="00E51258"/>
    <w:rsid w:val="00E528D1"/>
    <w:rsid w:val="00E56F6C"/>
    <w:rsid w:val="00E60C56"/>
    <w:rsid w:val="00E64F45"/>
    <w:rsid w:val="00E6769D"/>
    <w:rsid w:val="00E7083C"/>
    <w:rsid w:val="00E72052"/>
    <w:rsid w:val="00E746DB"/>
    <w:rsid w:val="00E75D7D"/>
    <w:rsid w:val="00E76CAE"/>
    <w:rsid w:val="00E8045B"/>
    <w:rsid w:val="00E8071A"/>
    <w:rsid w:val="00E8290D"/>
    <w:rsid w:val="00E83C77"/>
    <w:rsid w:val="00E871F6"/>
    <w:rsid w:val="00E915EA"/>
    <w:rsid w:val="00E94EF8"/>
    <w:rsid w:val="00EA1A1D"/>
    <w:rsid w:val="00EA45CE"/>
    <w:rsid w:val="00EA47EB"/>
    <w:rsid w:val="00EA4E49"/>
    <w:rsid w:val="00EA6C73"/>
    <w:rsid w:val="00EB1971"/>
    <w:rsid w:val="00EB5A6E"/>
    <w:rsid w:val="00EB6375"/>
    <w:rsid w:val="00EC019F"/>
    <w:rsid w:val="00EC049B"/>
    <w:rsid w:val="00EC3DAA"/>
    <w:rsid w:val="00EC5012"/>
    <w:rsid w:val="00EC759D"/>
    <w:rsid w:val="00EE310A"/>
    <w:rsid w:val="00EE465C"/>
    <w:rsid w:val="00EE6F34"/>
    <w:rsid w:val="00EF2164"/>
    <w:rsid w:val="00EF58BA"/>
    <w:rsid w:val="00F05AD4"/>
    <w:rsid w:val="00F05AF3"/>
    <w:rsid w:val="00F104CD"/>
    <w:rsid w:val="00F10BCB"/>
    <w:rsid w:val="00F14A3A"/>
    <w:rsid w:val="00F160E1"/>
    <w:rsid w:val="00F23507"/>
    <w:rsid w:val="00F2532B"/>
    <w:rsid w:val="00F261E6"/>
    <w:rsid w:val="00F37E48"/>
    <w:rsid w:val="00F41454"/>
    <w:rsid w:val="00F426D4"/>
    <w:rsid w:val="00F42991"/>
    <w:rsid w:val="00F42D75"/>
    <w:rsid w:val="00F43AFA"/>
    <w:rsid w:val="00F4430C"/>
    <w:rsid w:val="00F4580F"/>
    <w:rsid w:val="00F476F4"/>
    <w:rsid w:val="00F60060"/>
    <w:rsid w:val="00F61AFF"/>
    <w:rsid w:val="00F61DBC"/>
    <w:rsid w:val="00F638F2"/>
    <w:rsid w:val="00F66BD6"/>
    <w:rsid w:val="00F70151"/>
    <w:rsid w:val="00F70188"/>
    <w:rsid w:val="00F71D8D"/>
    <w:rsid w:val="00F72834"/>
    <w:rsid w:val="00F74A4D"/>
    <w:rsid w:val="00F763D1"/>
    <w:rsid w:val="00F77392"/>
    <w:rsid w:val="00F9044B"/>
    <w:rsid w:val="00F96D31"/>
    <w:rsid w:val="00FA2A37"/>
    <w:rsid w:val="00FB06B3"/>
    <w:rsid w:val="00FB14C9"/>
    <w:rsid w:val="00FB515E"/>
    <w:rsid w:val="00FC35B3"/>
    <w:rsid w:val="00FC3AFA"/>
    <w:rsid w:val="00FC579E"/>
    <w:rsid w:val="00FD0801"/>
    <w:rsid w:val="00FD0C76"/>
    <w:rsid w:val="00FD7569"/>
    <w:rsid w:val="00FE07DA"/>
    <w:rsid w:val="00FE3E37"/>
    <w:rsid w:val="00FF21CE"/>
    <w:rsid w:val="00FF6363"/>
    <w:rsid w:val="098FD2E0"/>
    <w:rsid w:val="120F43EF"/>
    <w:rsid w:val="12959C5B"/>
    <w:rsid w:val="1863F63E"/>
    <w:rsid w:val="18D22739"/>
    <w:rsid w:val="18F1E307"/>
    <w:rsid w:val="2279F1AC"/>
    <w:rsid w:val="23389BEC"/>
    <w:rsid w:val="23F6A244"/>
    <w:rsid w:val="24310F3F"/>
    <w:rsid w:val="26478DCD"/>
    <w:rsid w:val="26C1C86F"/>
    <w:rsid w:val="27CEBF36"/>
    <w:rsid w:val="2BE1B1C2"/>
    <w:rsid w:val="2EAC51AA"/>
    <w:rsid w:val="4497435E"/>
    <w:rsid w:val="4E3F3AC9"/>
    <w:rsid w:val="50D2B0B7"/>
    <w:rsid w:val="51A70CF4"/>
    <w:rsid w:val="57CFA97A"/>
    <w:rsid w:val="5F29A55E"/>
    <w:rsid w:val="6532507F"/>
    <w:rsid w:val="6A74F009"/>
    <w:rsid w:val="70FD511A"/>
    <w:rsid w:val="7C3A64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5CE369E"/>
  <w15:docId w15:val="{B26D375F-B981-4053-BA0C-DBED07BCC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4135F1"/>
    <w:rPr>
      <w:sz w:val="24"/>
      <w:szCs w:val="24"/>
    </w:rPr>
  </w:style>
  <w:style w:type="paragraph" w:styleId="Heading1">
    <w:name w:val="heading 1"/>
    <w:aliases w:val="Outline1"/>
    <w:next w:val="Normal"/>
    <w:link w:val="Heading1Char"/>
    <w:uiPriority w:val="9"/>
    <w:qFormat/>
    <w:rsid w:val="004135F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4135F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4135F1"/>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4135F1"/>
    <w:rPr>
      <w:rFonts w:ascii="Cambria" w:hAnsi="Cambria"/>
      <w:b/>
      <w:bCs/>
      <w:kern w:val="32"/>
      <w:sz w:val="32"/>
      <w:szCs w:val="32"/>
      <w:lang w:val="en-GB" w:eastAsia="en-GB" w:bidi="ar-SA"/>
    </w:rPr>
  </w:style>
  <w:style w:type="character" w:customStyle="1" w:styleId="Heading2Char">
    <w:name w:val="Heading 2 Char"/>
    <w:basedOn w:val="DefaultParagraphFont"/>
    <w:link w:val="Heading2"/>
    <w:uiPriority w:val="9"/>
    <w:rsid w:val="004135F1"/>
    <w:rPr>
      <w:rFonts w:ascii="Cambria" w:hAnsi="Cambria"/>
      <w:b/>
      <w:bCs/>
      <w:i/>
      <w:iCs/>
      <w:sz w:val="28"/>
      <w:szCs w:val="28"/>
    </w:rPr>
  </w:style>
  <w:style w:type="character" w:customStyle="1" w:styleId="Heading3Char">
    <w:name w:val="Heading 3 Char"/>
    <w:basedOn w:val="DefaultParagraphFont"/>
    <w:link w:val="Heading3"/>
    <w:uiPriority w:val="9"/>
    <w:rsid w:val="004135F1"/>
    <w:rPr>
      <w:rFonts w:ascii="Cambria" w:hAnsi="Cambria"/>
      <w:b/>
      <w:bCs/>
      <w:sz w:val="26"/>
      <w:szCs w:val="26"/>
    </w:rPr>
  </w:style>
  <w:style w:type="paragraph" w:styleId="Header">
    <w:name w:val="header"/>
    <w:basedOn w:val="Normal"/>
    <w:link w:val="HeaderChar"/>
    <w:uiPriority w:val="99"/>
    <w:unhideWhenUsed/>
    <w:rsid w:val="004135F1"/>
    <w:pPr>
      <w:tabs>
        <w:tab w:val="center" w:pos="4513"/>
        <w:tab w:val="right" w:pos="9026"/>
      </w:tabs>
    </w:pPr>
  </w:style>
  <w:style w:type="character" w:customStyle="1" w:styleId="HeaderChar">
    <w:name w:val="Header Char"/>
    <w:basedOn w:val="DefaultParagraphFont"/>
    <w:link w:val="Header"/>
    <w:uiPriority w:val="99"/>
    <w:rsid w:val="004135F1"/>
    <w:rPr>
      <w:sz w:val="24"/>
      <w:szCs w:val="24"/>
    </w:rPr>
  </w:style>
  <w:style w:type="paragraph" w:styleId="Footer">
    <w:name w:val="footer"/>
    <w:basedOn w:val="Normal"/>
    <w:link w:val="FooterChar"/>
    <w:uiPriority w:val="99"/>
    <w:unhideWhenUsed/>
    <w:rsid w:val="004135F1"/>
    <w:pPr>
      <w:tabs>
        <w:tab w:val="center" w:pos="4513"/>
        <w:tab w:val="right" w:pos="9026"/>
      </w:tabs>
    </w:pPr>
  </w:style>
  <w:style w:type="character" w:customStyle="1" w:styleId="FooterChar">
    <w:name w:val="Footer Char"/>
    <w:basedOn w:val="DefaultParagraphFont"/>
    <w:link w:val="Footer"/>
    <w:uiPriority w:val="99"/>
    <w:rsid w:val="004135F1"/>
    <w:rPr>
      <w:sz w:val="24"/>
      <w:szCs w:val="24"/>
    </w:rPr>
  </w:style>
  <w:style w:type="paragraph" w:styleId="NormalWeb">
    <w:name w:val="Normal (Web)"/>
    <w:basedOn w:val="Normal"/>
    <w:uiPriority w:val="99"/>
    <w:unhideWhenUsed/>
    <w:rsid w:val="004135F1"/>
    <w:pPr>
      <w:spacing w:after="301" w:line="301" w:lineRule="atLeast"/>
      <w:jc w:val="both"/>
    </w:pPr>
  </w:style>
  <w:style w:type="character" w:styleId="Hyperlink">
    <w:name w:val="Hyperlink"/>
    <w:basedOn w:val="DefaultParagraphFont"/>
    <w:uiPriority w:val="99"/>
    <w:unhideWhenUsed/>
    <w:rsid w:val="004135F1"/>
    <w:rPr>
      <w:color w:val="0000FF"/>
      <w:u w:val="single"/>
    </w:rPr>
  </w:style>
  <w:style w:type="paragraph" w:styleId="FootnoteText">
    <w:name w:val="footnote text"/>
    <w:basedOn w:val="Normal"/>
    <w:link w:val="FootnoteTextChar"/>
    <w:semiHidden/>
    <w:rsid w:val="004135F1"/>
    <w:rPr>
      <w:sz w:val="20"/>
      <w:szCs w:val="20"/>
      <w:lang w:val="en-US" w:eastAsia="en-US"/>
    </w:rPr>
  </w:style>
  <w:style w:type="character" w:customStyle="1" w:styleId="FootnoteTextChar">
    <w:name w:val="Footnote Text Char"/>
    <w:basedOn w:val="DefaultParagraphFont"/>
    <w:link w:val="FootnoteText"/>
    <w:semiHidden/>
    <w:rsid w:val="004135F1"/>
    <w:rPr>
      <w:lang w:val="en-US" w:eastAsia="en-US"/>
    </w:rPr>
  </w:style>
  <w:style w:type="character" w:styleId="FootnoteReference">
    <w:name w:val="footnote reference"/>
    <w:basedOn w:val="DefaultParagraphFont"/>
    <w:semiHidden/>
    <w:rsid w:val="004135F1"/>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4135F1"/>
    <w:pPr>
      <w:ind w:left="720"/>
    </w:pPr>
    <w:rPr>
      <w:lang w:eastAsia="en-U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4135F1"/>
    <w:rPr>
      <w:sz w:val="24"/>
      <w:szCs w:val="24"/>
      <w:lang w:eastAsia="en-US"/>
    </w:rPr>
  </w:style>
  <w:style w:type="paragraph" w:styleId="NoSpacing">
    <w:name w:val="No Spacing"/>
    <w:qFormat/>
    <w:rsid w:val="004135F1"/>
    <w:rPr>
      <w:rFonts w:ascii="Arial" w:hAnsi="Arial" w:cs="Arial"/>
      <w:sz w:val="24"/>
      <w:szCs w:val="24"/>
      <w:lang w:eastAsia="en-US"/>
    </w:rPr>
  </w:style>
  <w:style w:type="paragraph" w:customStyle="1" w:styleId="Default">
    <w:name w:val="Default"/>
    <w:basedOn w:val="Normal"/>
    <w:rsid w:val="004135F1"/>
    <w:pPr>
      <w:autoSpaceDE w:val="0"/>
      <w:autoSpaceDN w:val="0"/>
    </w:pPr>
    <w:rPr>
      <w:rFonts w:ascii="Arial" w:eastAsia="Calibri" w:hAnsi="Arial" w:cs="Arial"/>
      <w:color w:val="000000"/>
    </w:rPr>
  </w:style>
  <w:style w:type="paragraph" w:styleId="CommentText">
    <w:name w:val="annotation text"/>
    <w:basedOn w:val="Normal"/>
    <w:link w:val="CommentTextChar"/>
    <w:uiPriority w:val="99"/>
    <w:unhideWhenUsed/>
    <w:rsid w:val="004135F1"/>
    <w:rPr>
      <w:sz w:val="20"/>
      <w:szCs w:val="20"/>
    </w:rPr>
  </w:style>
  <w:style w:type="character" w:customStyle="1" w:styleId="CommentTextChar">
    <w:name w:val="Comment Text Char"/>
    <w:basedOn w:val="DefaultParagraphFont"/>
    <w:link w:val="CommentText"/>
    <w:uiPriority w:val="99"/>
    <w:rsid w:val="004135F1"/>
  </w:style>
  <w:style w:type="paragraph" w:styleId="BodyText3">
    <w:name w:val="Body Text 3"/>
    <w:basedOn w:val="Normal"/>
    <w:link w:val="BodyText3Char"/>
    <w:uiPriority w:val="99"/>
    <w:unhideWhenUsed/>
    <w:rsid w:val="004135F1"/>
    <w:pPr>
      <w:spacing w:after="120"/>
    </w:pPr>
    <w:rPr>
      <w:sz w:val="16"/>
      <w:szCs w:val="16"/>
    </w:rPr>
  </w:style>
  <w:style w:type="character" w:customStyle="1" w:styleId="BodyText3Char">
    <w:name w:val="Body Text 3 Char"/>
    <w:basedOn w:val="DefaultParagraphFont"/>
    <w:link w:val="BodyText3"/>
    <w:uiPriority w:val="99"/>
    <w:rsid w:val="004135F1"/>
    <w:rPr>
      <w:sz w:val="16"/>
      <w:szCs w:val="16"/>
    </w:rPr>
  </w:style>
  <w:style w:type="character" w:styleId="CommentReference">
    <w:name w:val="annotation reference"/>
    <w:basedOn w:val="DefaultParagraphFont"/>
    <w:uiPriority w:val="99"/>
    <w:unhideWhenUsed/>
    <w:rsid w:val="004135F1"/>
    <w:rPr>
      <w:sz w:val="16"/>
      <w:szCs w:val="16"/>
    </w:rPr>
  </w:style>
  <w:style w:type="paragraph" w:customStyle="1" w:styleId="DfESBullets">
    <w:name w:val="DfESBullets"/>
    <w:basedOn w:val="Normal"/>
    <w:uiPriority w:val="99"/>
    <w:rsid w:val="004135F1"/>
    <w:pPr>
      <w:widowControl w:val="0"/>
      <w:numPr>
        <w:numId w:val="3"/>
      </w:numPr>
      <w:spacing w:after="240"/>
    </w:pPr>
    <w:rPr>
      <w:rFonts w:ascii="Arial" w:hAnsi="Arial" w:cs="Arial"/>
      <w:sz w:val="22"/>
    </w:rPr>
  </w:style>
  <w:style w:type="character" w:styleId="Emphasis">
    <w:name w:val="Emphasis"/>
    <w:uiPriority w:val="20"/>
    <w:qFormat/>
    <w:rsid w:val="004135F1"/>
    <w:rPr>
      <w:i/>
      <w:iCs/>
    </w:rPr>
  </w:style>
  <w:style w:type="paragraph" w:styleId="BalloonText">
    <w:name w:val="Balloon Text"/>
    <w:basedOn w:val="Normal"/>
    <w:link w:val="BalloonTextChar"/>
    <w:uiPriority w:val="99"/>
    <w:semiHidden/>
    <w:unhideWhenUsed/>
    <w:rsid w:val="004135F1"/>
    <w:rPr>
      <w:rFonts w:ascii="Tahoma" w:hAnsi="Tahoma" w:cs="Tahoma"/>
      <w:sz w:val="16"/>
      <w:szCs w:val="16"/>
    </w:rPr>
  </w:style>
  <w:style w:type="character" w:customStyle="1" w:styleId="BalloonTextChar">
    <w:name w:val="Balloon Text Char"/>
    <w:basedOn w:val="DefaultParagraphFont"/>
    <w:link w:val="BalloonText"/>
    <w:uiPriority w:val="99"/>
    <w:semiHidden/>
    <w:rsid w:val="004135F1"/>
    <w:rPr>
      <w:rFonts w:ascii="Tahoma" w:hAnsi="Tahoma" w:cs="Tahoma"/>
      <w:sz w:val="16"/>
      <w:szCs w:val="16"/>
    </w:rPr>
  </w:style>
  <w:style w:type="character" w:styleId="FollowedHyperlink">
    <w:name w:val="FollowedHyperlink"/>
    <w:basedOn w:val="DefaultParagraphFont"/>
    <w:uiPriority w:val="99"/>
    <w:semiHidden/>
    <w:unhideWhenUsed/>
    <w:rsid w:val="00681D91"/>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681D91"/>
    <w:rPr>
      <w:b/>
      <w:bCs/>
    </w:rPr>
  </w:style>
  <w:style w:type="character" w:customStyle="1" w:styleId="CommentSubjectChar">
    <w:name w:val="Comment Subject Char"/>
    <w:basedOn w:val="CommentTextChar"/>
    <w:link w:val="CommentSubject"/>
    <w:uiPriority w:val="99"/>
    <w:semiHidden/>
    <w:rsid w:val="00681D91"/>
    <w:rPr>
      <w:b/>
      <w:bCs/>
    </w:rPr>
  </w:style>
  <w:style w:type="character" w:customStyle="1" w:styleId="UnresolvedMention1">
    <w:name w:val="Unresolved Mention1"/>
    <w:basedOn w:val="DefaultParagraphFont"/>
    <w:uiPriority w:val="99"/>
    <w:semiHidden/>
    <w:unhideWhenUsed/>
    <w:rsid w:val="00CC229B"/>
    <w:rPr>
      <w:color w:val="808080"/>
      <w:shd w:val="clear" w:color="auto" w:fill="E6E6E6"/>
    </w:rPr>
  </w:style>
  <w:style w:type="character" w:customStyle="1" w:styleId="UnresolvedMention2">
    <w:name w:val="Unresolved Mention2"/>
    <w:basedOn w:val="DefaultParagraphFont"/>
    <w:uiPriority w:val="99"/>
    <w:semiHidden/>
    <w:unhideWhenUsed/>
    <w:rsid w:val="00673F21"/>
    <w:rPr>
      <w:color w:val="808080"/>
      <w:shd w:val="clear" w:color="auto" w:fill="E6E6E6"/>
    </w:rPr>
  </w:style>
  <w:style w:type="character" w:customStyle="1" w:styleId="UnresolvedMention3">
    <w:name w:val="Unresolved Mention3"/>
    <w:basedOn w:val="DefaultParagraphFont"/>
    <w:uiPriority w:val="99"/>
    <w:semiHidden/>
    <w:unhideWhenUsed/>
    <w:rsid w:val="00100050"/>
    <w:rPr>
      <w:color w:val="808080"/>
      <w:shd w:val="clear" w:color="auto" w:fill="E6E6E6"/>
    </w:rPr>
  </w:style>
  <w:style w:type="paragraph" w:customStyle="1" w:styleId="MACSummary">
    <w:name w:val="MAC Summary"/>
    <w:basedOn w:val="Normal"/>
    <w:uiPriority w:val="6"/>
    <w:qFormat/>
    <w:rsid w:val="00373810"/>
    <w:pPr>
      <w:numPr>
        <w:ilvl w:val="7"/>
        <w:numId w:val="4"/>
      </w:numPr>
      <w:spacing w:before="240" w:after="240"/>
    </w:pPr>
    <w:rPr>
      <w:rFonts w:ascii="Arial" w:hAnsi="Arial" w:cs="Arial"/>
    </w:rPr>
  </w:style>
  <w:style w:type="paragraph" w:customStyle="1" w:styleId="MACAnnexHeading1">
    <w:name w:val="MAC Annex Heading 1"/>
    <w:basedOn w:val="Heading1"/>
    <w:uiPriority w:val="1"/>
    <w:rsid w:val="00373810"/>
    <w:pPr>
      <w:numPr>
        <w:ilvl w:val="3"/>
        <w:numId w:val="4"/>
      </w:numPr>
      <w:spacing w:before="0" w:after="240"/>
    </w:pPr>
    <w:rPr>
      <w:rFonts w:ascii="Arial" w:hAnsi="Arial" w:cs="Arial"/>
      <w:color w:val="6C1700"/>
    </w:rPr>
  </w:style>
  <w:style w:type="paragraph" w:customStyle="1" w:styleId="MACAnnexHeading2">
    <w:name w:val="MAC Annex Heading 2"/>
    <w:basedOn w:val="Heading2"/>
    <w:next w:val="MACAnnexbodytext"/>
    <w:uiPriority w:val="3"/>
    <w:rsid w:val="00373810"/>
    <w:pPr>
      <w:keepLines/>
      <w:numPr>
        <w:ilvl w:val="4"/>
        <w:numId w:val="4"/>
      </w:numPr>
      <w:spacing w:before="0" w:after="240"/>
    </w:pPr>
    <w:rPr>
      <w:rFonts w:ascii="Arial" w:hAnsi="Arial" w:cs="Arial"/>
      <w:i w:val="0"/>
      <w:iCs w:val="0"/>
      <w:color w:val="6C1700"/>
      <w:sz w:val="26"/>
      <w:szCs w:val="26"/>
    </w:rPr>
  </w:style>
  <w:style w:type="paragraph" w:customStyle="1" w:styleId="MACAnnexbodytext">
    <w:name w:val="MAC Annex body text"/>
    <w:uiPriority w:val="7"/>
    <w:rsid w:val="00373810"/>
    <w:pPr>
      <w:numPr>
        <w:ilvl w:val="5"/>
        <w:numId w:val="4"/>
      </w:numPr>
      <w:spacing w:after="240"/>
      <w:outlineLvl w:val="5"/>
    </w:pPr>
    <w:rPr>
      <w:rFonts w:ascii="Arial" w:hAnsi="Arial" w:cs="Arial"/>
      <w:sz w:val="24"/>
      <w:szCs w:val="24"/>
    </w:rPr>
  </w:style>
  <w:style w:type="paragraph" w:customStyle="1" w:styleId="MACAnnexbodytextunnumbered">
    <w:name w:val="MAC Annex body text (unnumbered)"/>
    <w:uiPriority w:val="7"/>
    <w:rsid w:val="00373810"/>
    <w:pPr>
      <w:numPr>
        <w:ilvl w:val="6"/>
        <w:numId w:val="4"/>
      </w:numPr>
      <w:spacing w:after="240"/>
    </w:pPr>
    <w:rPr>
      <w:rFonts w:ascii="Arial" w:hAnsi="Arial" w:cs="Arial"/>
      <w:sz w:val="24"/>
      <w:szCs w:val="24"/>
    </w:rPr>
  </w:style>
  <w:style w:type="paragraph" w:customStyle="1" w:styleId="MACBodytext">
    <w:name w:val="MAC Body text"/>
    <w:basedOn w:val="Normal"/>
    <w:link w:val="MACBodytextChar"/>
    <w:uiPriority w:val="6"/>
    <w:rsid w:val="00373810"/>
    <w:pPr>
      <w:numPr>
        <w:ilvl w:val="2"/>
        <w:numId w:val="4"/>
      </w:numPr>
      <w:spacing w:before="240" w:after="240"/>
    </w:pPr>
    <w:rPr>
      <w:rFonts w:ascii="Arial" w:hAnsi="Arial" w:cs="Arial"/>
    </w:rPr>
  </w:style>
  <w:style w:type="character" w:customStyle="1" w:styleId="MACBodytextChar">
    <w:name w:val="MAC Body text Char"/>
    <w:basedOn w:val="DefaultParagraphFont"/>
    <w:link w:val="MACBodytext"/>
    <w:uiPriority w:val="6"/>
    <w:rsid w:val="00373810"/>
    <w:rPr>
      <w:rFonts w:ascii="Arial" w:hAnsi="Arial" w:cs="Arial"/>
      <w:sz w:val="24"/>
      <w:szCs w:val="24"/>
    </w:rPr>
  </w:style>
  <w:style w:type="paragraph" w:customStyle="1" w:styleId="MACChapterHeading2">
    <w:name w:val="MAC Chapter Heading 2"/>
    <w:basedOn w:val="Heading2"/>
    <w:next w:val="Normal"/>
    <w:uiPriority w:val="2"/>
    <w:qFormat/>
    <w:rsid w:val="00373810"/>
    <w:pPr>
      <w:keepLines/>
      <w:numPr>
        <w:ilvl w:val="1"/>
        <w:numId w:val="4"/>
      </w:numPr>
      <w:spacing w:before="0" w:after="240"/>
    </w:pPr>
    <w:rPr>
      <w:rFonts w:ascii="Arial" w:hAnsi="Arial" w:cs="Arial"/>
      <w:i w:val="0"/>
      <w:iCs w:val="0"/>
      <w:color w:val="6C1700"/>
      <w:sz w:val="26"/>
      <w:szCs w:val="26"/>
    </w:rPr>
  </w:style>
  <w:style w:type="paragraph" w:customStyle="1" w:styleId="MACChapterHeading1">
    <w:name w:val="MAC Chapter Heading 1"/>
    <w:basedOn w:val="Heading1"/>
    <w:next w:val="MACChapterHeading2"/>
    <w:qFormat/>
    <w:rsid w:val="00373810"/>
    <w:pPr>
      <w:numPr>
        <w:numId w:val="4"/>
      </w:numPr>
      <w:spacing w:before="0" w:after="240"/>
    </w:pPr>
    <w:rPr>
      <w:rFonts w:ascii="Arial" w:hAnsi="Arial" w:cs="Arial"/>
      <w:color w:val="6C1700"/>
    </w:rPr>
  </w:style>
  <w:style w:type="character" w:styleId="UnresolvedMention">
    <w:name w:val="Unresolved Mention"/>
    <w:basedOn w:val="DefaultParagraphFont"/>
    <w:uiPriority w:val="99"/>
    <w:semiHidden/>
    <w:unhideWhenUsed/>
    <w:rsid w:val="00821959"/>
    <w:rPr>
      <w:color w:val="605E5C"/>
      <w:shd w:val="clear" w:color="auto" w:fill="E1DFDD"/>
    </w:rPr>
  </w:style>
  <w:style w:type="character" w:customStyle="1" w:styleId="normaltextrun">
    <w:name w:val="normaltextrun"/>
    <w:basedOn w:val="DefaultParagraphFont"/>
    <w:rsid w:val="00CB56C5"/>
  </w:style>
  <w:style w:type="paragraph" w:styleId="Revision">
    <w:name w:val="Revision"/>
    <w:hidden/>
    <w:uiPriority w:val="99"/>
    <w:semiHidden/>
    <w:rsid w:val="001B79C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9008">
      <w:bodyDiv w:val="1"/>
      <w:marLeft w:val="0"/>
      <w:marRight w:val="0"/>
      <w:marTop w:val="0"/>
      <w:marBottom w:val="0"/>
      <w:divBdr>
        <w:top w:val="none" w:sz="0" w:space="0" w:color="auto"/>
        <w:left w:val="none" w:sz="0" w:space="0" w:color="auto"/>
        <w:bottom w:val="none" w:sz="0" w:space="0" w:color="auto"/>
        <w:right w:val="none" w:sz="0" w:space="0" w:color="auto"/>
      </w:divBdr>
    </w:div>
    <w:div w:id="433549742">
      <w:bodyDiv w:val="1"/>
      <w:marLeft w:val="0"/>
      <w:marRight w:val="0"/>
      <w:marTop w:val="0"/>
      <w:marBottom w:val="0"/>
      <w:divBdr>
        <w:top w:val="none" w:sz="0" w:space="0" w:color="auto"/>
        <w:left w:val="none" w:sz="0" w:space="0" w:color="auto"/>
        <w:bottom w:val="none" w:sz="0" w:space="0" w:color="auto"/>
        <w:right w:val="none" w:sz="0" w:space="0" w:color="auto"/>
      </w:divBdr>
    </w:div>
    <w:div w:id="552425763">
      <w:bodyDiv w:val="1"/>
      <w:marLeft w:val="0"/>
      <w:marRight w:val="0"/>
      <w:marTop w:val="0"/>
      <w:marBottom w:val="0"/>
      <w:divBdr>
        <w:top w:val="none" w:sz="0" w:space="0" w:color="auto"/>
        <w:left w:val="none" w:sz="0" w:space="0" w:color="auto"/>
        <w:bottom w:val="none" w:sz="0" w:space="0" w:color="auto"/>
        <w:right w:val="none" w:sz="0" w:space="0" w:color="auto"/>
      </w:divBdr>
    </w:div>
    <w:div w:id="960380163">
      <w:bodyDiv w:val="1"/>
      <w:marLeft w:val="0"/>
      <w:marRight w:val="0"/>
      <w:marTop w:val="0"/>
      <w:marBottom w:val="0"/>
      <w:divBdr>
        <w:top w:val="none" w:sz="0" w:space="0" w:color="auto"/>
        <w:left w:val="none" w:sz="0" w:space="0" w:color="auto"/>
        <w:bottom w:val="none" w:sz="0" w:space="0" w:color="auto"/>
        <w:right w:val="none" w:sz="0" w:space="0" w:color="auto"/>
      </w:divBdr>
    </w:div>
    <w:div w:id="979766085">
      <w:bodyDiv w:val="1"/>
      <w:marLeft w:val="0"/>
      <w:marRight w:val="0"/>
      <w:marTop w:val="0"/>
      <w:marBottom w:val="0"/>
      <w:divBdr>
        <w:top w:val="none" w:sz="0" w:space="0" w:color="auto"/>
        <w:left w:val="none" w:sz="0" w:space="0" w:color="auto"/>
        <w:bottom w:val="none" w:sz="0" w:space="0" w:color="auto"/>
        <w:right w:val="none" w:sz="0" w:space="0" w:color="auto"/>
      </w:divBdr>
    </w:div>
    <w:div w:id="1003899179">
      <w:bodyDiv w:val="1"/>
      <w:marLeft w:val="0"/>
      <w:marRight w:val="0"/>
      <w:marTop w:val="0"/>
      <w:marBottom w:val="0"/>
      <w:divBdr>
        <w:top w:val="none" w:sz="0" w:space="0" w:color="auto"/>
        <w:left w:val="none" w:sz="0" w:space="0" w:color="auto"/>
        <w:bottom w:val="none" w:sz="0" w:space="0" w:color="auto"/>
        <w:right w:val="none" w:sz="0" w:space="0" w:color="auto"/>
      </w:divBdr>
    </w:div>
    <w:div w:id="1365445658">
      <w:bodyDiv w:val="1"/>
      <w:marLeft w:val="0"/>
      <w:marRight w:val="0"/>
      <w:marTop w:val="0"/>
      <w:marBottom w:val="0"/>
      <w:divBdr>
        <w:top w:val="none" w:sz="0" w:space="0" w:color="auto"/>
        <w:left w:val="none" w:sz="0" w:space="0" w:color="auto"/>
        <w:bottom w:val="none" w:sz="0" w:space="0" w:color="auto"/>
        <w:right w:val="none" w:sz="0" w:space="0" w:color="auto"/>
      </w:divBdr>
    </w:div>
    <w:div w:id="1479417032">
      <w:bodyDiv w:val="1"/>
      <w:marLeft w:val="0"/>
      <w:marRight w:val="0"/>
      <w:marTop w:val="0"/>
      <w:marBottom w:val="0"/>
      <w:divBdr>
        <w:top w:val="none" w:sz="0" w:space="0" w:color="auto"/>
        <w:left w:val="none" w:sz="0" w:space="0" w:color="auto"/>
        <w:bottom w:val="none" w:sz="0" w:space="0" w:color="auto"/>
        <w:right w:val="none" w:sz="0" w:space="0" w:color="auto"/>
      </w:divBdr>
    </w:div>
    <w:div w:id="2117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gov.uk/government/organisations/science-and-technology-ethics-advisory-committee/about/membership" TargetMode="External"/><Relationship Id="rId26" Type="http://schemas.openxmlformats.org/officeDocument/2006/relationships/hyperlink" Target="mailto:steac@homeoffice.gov.uk" TargetMode="External"/><Relationship Id="rId39" Type="http://schemas.openxmlformats.org/officeDocument/2006/relationships/fontTable" Target="fontTable.xml"/><Relationship Id="rId21" Type="http://schemas.openxmlformats.org/officeDocument/2006/relationships/hyperlink" Target="https://www.gov.uk/government/publications/public-private-use-of-live-facial-recognition-technology-ethical-issues" TargetMode="External"/><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organisations/biometrics-and-forensics-ethics-group" TargetMode="External"/><Relationship Id="rId25" Type="http://schemas.openxmlformats.org/officeDocument/2006/relationships/hyperlink" Target="https://apply-for-public-appointment.service.gov.uk/auth/sign-in"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organisations/biometrics-and-forensics-ethics-group" TargetMode="External"/><Relationship Id="rId20" Type="http://schemas.openxmlformats.org/officeDocument/2006/relationships/hyperlink" Target="https://www.gov.uk/government/publications/ethical-principles-biometrics-and-forensics-ethics-group" TargetMode="External"/><Relationship Id="rId29" Type="http://schemas.openxmlformats.org/officeDocument/2006/relationships/hyperlink" Target="https://www.gov.uk/government/publications/governance-code-for-public-appointmen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pply-for-public-appointment.service.gov.uk/create-account" TargetMode="External"/><Relationship Id="rId32" Type="http://schemas.openxmlformats.org/officeDocument/2006/relationships/hyperlink" Target="https://publicappointmentscommissioner.independent.gov.uk"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organisations/science-and-technology-ethics-advisory-committee" TargetMode="External"/><Relationship Id="rId23" Type="http://schemas.openxmlformats.org/officeDocument/2006/relationships/hyperlink" Target="https://www.gov.uk/government/publications/the-7-principles-of-public-life" TargetMode="External"/><Relationship Id="rId28" Type="http://schemas.openxmlformats.org/officeDocument/2006/relationships/hyperlink" Target="https://gbr01.safelinks.protection.outlook.com/?url=https%3A%2F%2Fwww.gov.uk%2Fguidance%2Fpublic-appointments&amp;data=05%7C02%7CWill.Nixon%40homeoffice.gov.uk%7C16316e71abf64dfc610c08dc7653880c%7Cf24d93ecb2914192a08af182245945c2%7C0%7C0%7C638515348332344766%7CUnknown%7CTWFpbGZsb3d8eyJWIjoiMC4wLjAwMDAiLCJQIjoiV2luMzIiLCJBTiI6Ik1haWwiLCJXVCI6Mn0%3D%7C0%7C%7C%7C&amp;sdata=D5J%2BcqV1TTRgeikigNDZb9E3F97IXdHH8J5k6nH44S0%3D&amp;reserved=0"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gov.uk/government/publications/public-sector-use-of-biometric-voice-recognition-technology-ethical-issues" TargetMode="External"/><Relationship Id="rId31" Type="http://schemas.openxmlformats.org/officeDocument/2006/relationships/hyperlink" Target="mailto:publicappointments@homeoff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hyperlink" Target="https://www.gov.uk/government/publications/use-of-genetic-genealogy-techniques-to-assist-with-solving-crimes" TargetMode="External"/><Relationship Id="rId27" Type="http://schemas.openxmlformats.org/officeDocument/2006/relationships/hyperlink" Target="mailto:publicappointments@homeoffice.gov.uk" TargetMode="External"/><Relationship Id="rId30" Type="http://schemas.openxmlformats.org/officeDocument/2006/relationships/hyperlink" Target="mailto:dpo@homeoffice.gov.uk"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HO document" ma:contentTypeID="0x010100A5BF1C78D9F64B679A5EBDE1C6598EBC0100934072595AD3F54DAF6F592EF7404294" ma:contentTypeVersion="19" ma:contentTypeDescription="Create a new document." ma:contentTypeScope="" ma:versionID="1995edff2dadd51dff1b11b8609857f2">
  <xsd:schema xmlns:xsd="http://www.w3.org/2001/XMLSchema" xmlns:xs="http://www.w3.org/2001/XMLSchema" xmlns:p="http://schemas.microsoft.com/office/2006/metadata/properties" xmlns:ns2="4e9417ab-6472-4075-af16-7dc6074df91e" xmlns:ns3="46cd5c0f-fbd5-49e6-99c7-6c62c63d59d9" xmlns:ns4="9c934013-efd2-490e-95ee-ac1ae80e77bf" targetNamespace="http://schemas.microsoft.com/office/2006/metadata/properties" ma:root="true" ma:fieldsID="4d7cf468c29eb3bc09ad16b9bae67b5f" ns2:_="" ns3:_="" ns4:_="">
    <xsd:import namespace="4e9417ab-6472-4075-af16-7dc6074df91e"/>
    <xsd:import namespace="46cd5c0f-fbd5-49e6-99c7-6c62c63d59d9"/>
    <xsd:import namespace="9c934013-efd2-490e-95ee-ac1ae80e77bf"/>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lcf76f155ced4ddcb4097134ff3c332f"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1;#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5332bd43-254a-4240-b9b3-9658424d0859}" ma:internalName="TaxCatchAll" ma:showField="CatchAllData" ma:web="9c934013-efd2-490e-95ee-ac1ae80e77b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5332bd43-254a-4240-b9b3-9658424d0859}" ma:internalName="TaxCatchAllLabel" ma:readOnly="true" ma:showField="CatchAllDataLabel" ma:web="9c934013-efd2-490e-95ee-ac1ae80e77bf">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2;#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137;#Deputy CSA and Science Advice Teams (A)|c3d63a7f-1ec9-4427-9d3b-2991473c6a90"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4;#Process – Standard|cf511cbb-bd16-4156-ac78-90d0c4fce91f"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1"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6cd5c0f-fbd5-49e6-99c7-6c62c63d59d9"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OCR" ma:index="3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34013-efd2-490e-95ee-ac1ae80e77bf"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93e580ec-c125-41f3-a307-e1c841722a86" ContentTypeId="0x010100A5BF1C78D9F64B679A5EBDE1C6598EBC01"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4e9417ab-6472-4075-af16-7dc6074df91e">
      <Value>137</Value>
      <Value>2</Value>
      <Value>1</Value>
      <Value>4</Value>
    </TaxCatchAll>
    <lcf76f155ced4ddcb4097134ff3c332f xmlns="46cd5c0f-fbd5-49e6-99c7-6c62c63d59d9">
      <Terms xmlns="http://schemas.microsoft.com/office/infopath/2007/PartnerControls"/>
    </lcf76f155ced4ddcb4097134ff3c332f>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Process – Standard</TermName>
          <TermId xmlns="http://schemas.microsoft.com/office/infopath/2007/PartnerControls">cf511cbb-bd16-4156-ac78-90d0c4fce91f</TermId>
        </TermInfo>
      </Terms>
    </n7493b4506bf40e28c373b1e51a33445>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4e9417ab-6472-4075-af16-7dc6074df91e">false</HOMigrated>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Deputy CSA and Science Advice Teams (A)</TermName>
          <TermId xmlns="http://schemas.microsoft.com/office/infopath/2007/PartnerControls">c3d63a7f-1ec9-4427-9d3b-2991473c6a90</TermId>
        </TermInfo>
      </Terms>
    </jb5e598af17141539648acf311d7477b>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D9B2E-CEFF-420D-B3AF-0289C377BBFA}">
  <ds:schemaRefs>
    <ds:schemaRef ds:uri="http://schemas.microsoft.com/sharepoint/v3/contenttype/forms"/>
  </ds:schemaRefs>
</ds:datastoreItem>
</file>

<file path=customXml/itemProps2.xml><?xml version="1.0" encoding="utf-8"?>
<ds:datastoreItem xmlns:ds="http://schemas.openxmlformats.org/officeDocument/2006/customXml" ds:itemID="{B943C87A-4C89-4C0A-AEEA-2AE4A7EFD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417ab-6472-4075-af16-7dc6074df91e"/>
    <ds:schemaRef ds:uri="46cd5c0f-fbd5-49e6-99c7-6c62c63d59d9"/>
    <ds:schemaRef ds:uri="9c934013-efd2-490e-95ee-ac1ae80e7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2366DA-0AFB-45F3-A382-863C8F807093}">
  <ds:schemaRefs>
    <ds:schemaRef ds:uri="Microsoft.SharePoint.Taxonomy.ContentTypeSync"/>
  </ds:schemaRefs>
</ds:datastoreItem>
</file>

<file path=customXml/itemProps4.xml><?xml version="1.0" encoding="utf-8"?>
<ds:datastoreItem xmlns:ds="http://schemas.openxmlformats.org/officeDocument/2006/customXml" ds:itemID="{469609C2-14F3-4F97-B904-FA14B3F50197}">
  <ds:schemaRefs>
    <ds:schemaRef ds:uri="http://schemas.microsoft.com/office/2006/metadata/properties"/>
    <ds:schemaRef ds:uri="http://schemas.microsoft.com/office/infopath/2007/PartnerControls"/>
    <ds:schemaRef ds:uri="4e9417ab-6472-4075-af16-7dc6074df91e"/>
    <ds:schemaRef ds:uri="46cd5c0f-fbd5-49e6-99c7-6c62c63d59d9"/>
  </ds:schemaRefs>
</ds:datastoreItem>
</file>

<file path=customXml/itemProps5.xml><?xml version="1.0" encoding="utf-8"?>
<ds:datastoreItem xmlns:ds="http://schemas.openxmlformats.org/officeDocument/2006/customXml" ds:itemID="{EC0787B4-0AE2-4417-8446-EE7B3CC46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3952</Words>
  <Characters>22645</Characters>
  <Application>Microsoft Office Word</Application>
  <DocSecurity>0</DocSecurity>
  <Lines>629</Lines>
  <Paragraphs>225</Paragraphs>
  <ScaleCrop>false</ScaleCrop>
  <HeadingPairs>
    <vt:vector size="2" baseType="variant">
      <vt:variant>
        <vt:lpstr>Title</vt:lpstr>
      </vt:variant>
      <vt:variant>
        <vt:i4>1</vt:i4>
      </vt:variant>
    </vt:vector>
  </HeadingPairs>
  <TitlesOfParts>
    <vt:vector size="1" baseType="lpstr">
      <vt:lpstr>180820 - PNCARRB Candidate Pack - Draft v3</vt:lpstr>
    </vt:vector>
  </TitlesOfParts>
  <Company>Home Office</Company>
  <LinksUpToDate>false</LinksUpToDate>
  <CharactersWithSpaces>26372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180820 - PNCARRB Candidate Pack - Draft v3</dc:title>
  <dc:subject/>
  <dc:creator>Zahra Torabi</dc:creator>
  <cp:keywords/>
  <cp:lastModifiedBy>Sheraine Gregory</cp:lastModifiedBy>
  <cp:revision>2</cp:revision>
  <cp:lastPrinted>2024-05-17T09:31:00Z</cp:lastPrinted>
  <dcterms:created xsi:type="dcterms:W3CDTF">2026-03-18T13:00:00Z</dcterms:created>
  <dcterms:modified xsi:type="dcterms:W3CDTF">2026-03-18T13:00:00Z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0x010100A5BF1C78D9F64B679A5EBDE1C6598EBC0100934072595AD3F54DAF6F592EF7404294</vt:lpwstr>
  </property>
  <property fmtid="{D5CDD505-2E9C-101B-9397-08002B2CF9AE}" pid="3" name="_dlc_policyId">
    <vt:lpwstr>0x01010013C1D610CEDDE9499BC03C1C1CDDDA2307|-1567044647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3a369102-88d6-464a-b971-7c3a022a09f7</vt:lpwstr>
  </property>
  <property fmtid="{D5CDD505-2E9C-101B-9397-08002B2CF9AE}" pid="6" name="Directorate/Group Level">
    <vt:lpwstr>16;#Human Resources|06c9a114-d6b5-4f9c-b1a7-a1b5c864ad16</vt:lpwstr>
  </property>
  <property fmtid="{D5CDD505-2E9C-101B-9397-08002B2CF9AE}" pid="7" name="Sec Site ID">
    <vt:lpwstr>15;#HOSECB-11-1|6c2481fd-dddb-47fd-95e6-10cf01685769</vt:lpwstr>
  </property>
  <property fmtid="{D5CDD505-2E9C-101B-9397-08002B2CF9AE}" pid="8" name="Content Classification">
    <vt:lpwstr>1;#Non Specific|6e3be155-6747-46d3-ae25-d84508c9cef7</vt:lpwstr>
  </property>
  <property fmtid="{D5CDD505-2E9C-101B-9397-08002B2CF9AE}" pid="9" name="Business Function Level 1">
    <vt:lpwstr>18;#Corporate Management|93ef41ef-4682-4fab-bd2c-afa4579842cf</vt:lpwstr>
  </property>
  <property fmtid="{D5CDD505-2E9C-101B-9397-08002B2CF9AE}" pid="10" name="Business Unit Level">
    <vt:lpwstr>17;#HR Secretariat|ca70cf59-94a9-4040-b807-ad40e29c51f0</vt:lpwstr>
  </property>
  <property fmtid="{D5CDD505-2E9C-101B-9397-08002B2CF9AE}" pid="11" name="Business Function Level 2">
    <vt:lpwstr>19;#Human Resources|582c2e10-ec03-4e80-93ce-e5e74b67ed2c</vt:lpwstr>
  </property>
  <property fmtid="{D5CDD505-2E9C-101B-9397-08002B2CF9AE}" pid="12" name="Business Function Level 3">
    <vt:lpwstr/>
  </property>
  <property fmtid="{D5CDD505-2E9C-101B-9397-08002B2CF9AE}" pid="13" name="Business Unit">
    <vt:lpwstr>5;#Secretariat to Pay Review Bodies, NHS, Doctors, Dentists, NCA, Police|78995ac9-1611-4932-9944-cebb9e0e77e4</vt:lpwstr>
  </property>
  <property fmtid="{D5CDD505-2E9C-101B-9397-08002B2CF9AE}" pid="14" name="Order">
    <vt:r8>558700</vt:r8>
  </property>
  <property fmtid="{D5CDD505-2E9C-101B-9397-08002B2CF9AE}" pid="15" name="HOSiteType">
    <vt:lpwstr>4;#Process – Standard|cf511cbb-bd16-4156-ac78-90d0c4fce91f</vt:lpwstr>
  </property>
  <property fmtid="{D5CDD505-2E9C-101B-9397-08002B2CF9AE}" pid="16" name="HOBusinessUnit">
    <vt:lpwstr>137;#Deputy CSA and Science Advice Teams (A)|c3d63a7f-1ec9-4427-9d3b-2991473c6a90</vt:lpwstr>
  </property>
  <property fmtid="{D5CDD505-2E9C-101B-9397-08002B2CF9AE}" pid="17" name="HOCopyrightLevel">
    <vt:lpwstr>2;#Crown|69589897-2828-4761-976e-717fd8e631c9</vt:lpwstr>
  </property>
  <property fmtid="{D5CDD505-2E9C-101B-9397-08002B2CF9AE}" pid="18" name="HOGovernmentSecurityClassification">
    <vt:lpwstr>1;#Official|14c80daa-741b-422c-9722-f71693c9ede4</vt:lpwstr>
  </property>
  <property fmtid="{D5CDD505-2E9C-101B-9397-08002B2CF9AE}" pid="19" name="MediaServiceImageTags">
    <vt:lpwstr/>
  </property>
</Properties>
</file>