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614C3" w14:textId="4775B1F0" w:rsidR="00556B15" w:rsidRPr="00697F36" w:rsidRDefault="00556B15" w:rsidP="00715A1E">
      <w:pPr>
        <w:rPr>
          <w:rFonts w:ascii="Arial" w:hAnsi="Arial" w:cs="Arial"/>
          <w:sz w:val="44"/>
          <w:szCs w:val="44"/>
        </w:rPr>
      </w:pPr>
    </w:p>
    <w:p w14:paraId="2CE170E2" w14:textId="727A9F11" w:rsidR="00590F3D" w:rsidRPr="00697F36" w:rsidRDefault="00AA72EE" w:rsidP="00715A1E">
      <w:pPr>
        <w:rPr>
          <w:rFonts w:ascii="Arial" w:hAnsi="Arial" w:cs="Arial"/>
          <w:sz w:val="44"/>
          <w:szCs w:val="44"/>
        </w:rPr>
      </w:pPr>
      <w:r>
        <w:rPr>
          <w:rFonts w:ascii="Arial" w:hAnsi="Arial" w:cs="Arial"/>
          <w:sz w:val="44"/>
          <w:szCs w:val="44"/>
        </w:rPr>
        <w:t>British Transport Police Authority (BTPA)</w:t>
      </w:r>
    </w:p>
    <w:p w14:paraId="79774ED6" w14:textId="5B6F461A" w:rsidR="00697F36" w:rsidRDefault="00697F36" w:rsidP="00715A1E">
      <w:pPr>
        <w:rPr>
          <w:rFonts w:ascii="Arial" w:hAnsi="Arial" w:cs="Arial"/>
          <w:sz w:val="44"/>
          <w:szCs w:val="44"/>
        </w:rPr>
      </w:pPr>
      <w:r w:rsidRPr="32CB29F5">
        <w:rPr>
          <w:rFonts w:ascii="Arial" w:hAnsi="Arial" w:cs="Arial"/>
          <w:sz w:val="44"/>
          <w:szCs w:val="44"/>
        </w:rPr>
        <w:t>Role</w:t>
      </w:r>
      <w:r w:rsidR="6E86F1DE" w:rsidRPr="32CB29F5">
        <w:rPr>
          <w:rFonts w:ascii="Arial" w:hAnsi="Arial" w:cs="Arial"/>
          <w:sz w:val="44"/>
          <w:szCs w:val="44"/>
        </w:rPr>
        <w:t xml:space="preserve">: </w:t>
      </w:r>
      <w:r w:rsidR="70CFFFA4" w:rsidRPr="32CB29F5">
        <w:rPr>
          <w:rFonts w:ascii="Arial" w:hAnsi="Arial" w:cs="Arial"/>
          <w:sz w:val="44"/>
          <w:szCs w:val="44"/>
        </w:rPr>
        <w:t>Industry Members</w:t>
      </w:r>
    </w:p>
    <w:p w14:paraId="7BB0A5CC" w14:textId="60AE7F78" w:rsidR="00697F36" w:rsidRDefault="00697F36" w:rsidP="00715A1E">
      <w:pPr>
        <w:rPr>
          <w:rFonts w:ascii="Arial" w:hAnsi="Arial" w:cs="Arial"/>
          <w:sz w:val="44"/>
          <w:szCs w:val="44"/>
        </w:rPr>
      </w:pPr>
      <w:r w:rsidRPr="42D558F8">
        <w:rPr>
          <w:rFonts w:ascii="Arial" w:hAnsi="Arial" w:cs="Arial"/>
          <w:sz w:val="44"/>
          <w:szCs w:val="44"/>
        </w:rPr>
        <w:t>Date</w:t>
      </w:r>
      <w:r w:rsidR="34C0965C" w:rsidRPr="42D558F8">
        <w:rPr>
          <w:rFonts w:ascii="Arial" w:hAnsi="Arial" w:cs="Arial"/>
          <w:sz w:val="44"/>
          <w:szCs w:val="44"/>
        </w:rPr>
        <w:t xml:space="preserve">: </w:t>
      </w:r>
      <w:r w:rsidR="6753732B" w:rsidRPr="42D558F8">
        <w:rPr>
          <w:rFonts w:ascii="Arial" w:hAnsi="Arial" w:cs="Arial"/>
          <w:sz w:val="44"/>
          <w:szCs w:val="44"/>
        </w:rPr>
        <w:t>December</w:t>
      </w:r>
      <w:r w:rsidR="2300E304" w:rsidRPr="42D558F8">
        <w:rPr>
          <w:rFonts w:ascii="Arial" w:hAnsi="Arial" w:cs="Arial"/>
          <w:sz w:val="44"/>
          <w:szCs w:val="44"/>
        </w:rPr>
        <w:t xml:space="preserve"> </w:t>
      </w:r>
      <w:r w:rsidR="34C0965C" w:rsidRPr="42D558F8">
        <w:rPr>
          <w:rFonts w:ascii="Arial" w:hAnsi="Arial" w:cs="Arial"/>
          <w:sz w:val="44"/>
          <w:szCs w:val="44"/>
        </w:rPr>
        <w:t>202</w:t>
      </w:r>
      <w:r w:rsidR="5FE65ED5" w:rsidRPr="42D558F8">
        <w:rPr>
          <w:rFonts w:ascii="Arial" w:hAnsi="Arial" w:cs="Arial"/>
          <w:sz w:val="44"/>
          <w:szCs w:val="44"/>
        </w:rPr>
        <w:t>5</w:t>
      </w:r>
    </w:p>
    <w:p w14:paraId="1A0F369D" w14:textId="2535E657" w:rsidR="00697F36" w:rsidRPr="00697F36" w:rsidRDefault="00AA72EE" w:rsidP="00715A1E">
      <w:pPr>
        <w:rPr>
          <w:rFonts w:ascii="Arial" w:hAnsi="Arial" w:cs="Arial"/>
          <w:sz w:val="44"/>
          <w:szCs w:val="44"/>
        </w:rPr>
      </w:pPr>
      <w:r>
        <w:rPr>
          <w:noProof/>
        </w:rPr>
        <w:drawing>
          <wp:anchor distT="0" distB="0" distL="114300" distR="114300" simplePos="0" relativeHeight="251658242" behindDoc="0" locked="0" layoutInCell="1" allowOverlap="1" wp14:anchorId="78C604A2" wp14:editId="25FEAD3C">
            <wp:simplePos x="0" y="0"/>
            <wp:positionH relativeFrom="column">
              <wp:posOffset>45720</wp:posOffset>
            </wp:positionH>
            <wp:positionV relativeFrom="paragraph">
              <wp:posOffset>107950</wp:posOffset>
            </wp:positionV>
            <wp:extent cx="1775460" cy="640080"/>
            <wp:effectExtent l="0" t="0" r="0" b="7620"/>
            <wp:wrapNone/>
            <wp:docPr id="10" name="Picture 10" descr="Image result for commissioner of public appoint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ommissioner of public appointment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76718" cy="64053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44B665" w14:textId="77777777" w:rsidR="739E414B" w:rsidRDefault="739E414B" w:rsidP="00715A1E">
      <w:pPr>
        <w:rPr>
          <w:rFonts w:ascii="Arial" w:hAnsi="Arial" w:cs="Arial"/>
          <w:sz w:val="44"/>
          <w:szCs w:val="44"/>
        </w:rPr>
      </w:pPr>
    </w:p>
    <w:p w14:paraId="55586CDE" w14:textId="412F6191" w:rsidR="00697F36" w:rsidRPr="00697F36" w:rsidRDefault="00E93B04" w:rsidP="00715A1E">
      <w:pPr>
        <w:rPr>
          <w:rFonts w:ascii="Arial" w:hAnsi="Arial" w:cs="Arial"/>
          <w:sz w:val="44"/>
          <w:szCs w:val="44"/>
        </w:rPr>
      </w:pPr>
      <w:r>
        <w:rPr>
          <w:noProof/>
        </w:rPr>
        <w:drawing>
          <wp:anchor distT="0" distB="0" distL="114300" distR="114300" simplePos="0" relativeHeight="251658241" behindDoc="0" locked="0" layoutInCell="1" allowOverlap="1" wp14:anchorId="0B7B5786" wp14:editId="0E634054">
            <wp:simplePos x="0" y="0"/>
            <wp:positionH relativeFrom="margin">
              <wp:align>left</wp:align>
            </wp:positionH>
            <wp:positionV relativeFrom="paragraph">
              <wp:posOffset>13335</wp:posOffset>
            </wp:positionV>
            <wp:extent cx="1295400" cy="708660"/>
            <wp:effectExtent l="0" t="0" r="0" b="0"/>
            <wp:wrapNone/>
            <wp:docPr id="2" name="Picture 2" descr="Image result for disability confiden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disability confidence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95833" cy="70889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193DA1" w14:textId="41AC4016" w:rsidR="739E414B" w:rsidRDefault="739E414B" w:rsidP="00715A1E">
      <w:pPr>
        <w:rPr>
          <w:rFonts w:ascii="Arial" w:hAnsi="Arial" w:cs="Arial"/>
          <w:sz w:val="44"/>
          <w:szCs w:val="44"/>
        </w:rPr>
      </w:pPr>
    </w:p>
    <w:p w14:paraId="148528E3" w14:textId="775A8C3E" w:rsidR="739E414B" w:rsidRDefault="739E414B" w:rsidP="00715A1E">
      <w:pPr>
        <w:rPr>
          <w:rFonts w:ascii="Arial" w:hAnsi="Arial" w:cs="Arial"/>
          <w:sz w:val="44"/>
          <w:szCs w:val="44"/>
        </w:rPr>
      </w:pPr>
    </w:p>
    <w:p w14:paraId="35C46DCF" w14:textId="64005238" w:rsidR="00697F36" w:rsidRPr="00697F36" w:rsidRDefault="00697F36" w:rsidP="00715A1E">
      <w:pPr>
        <w:rPr>
          <w:rFonts w:ascii="Arial" w:hAnsi="Arial" w:cs="Arial"/>
          <w:sz w:val="44"/>
          <w:szCs w:val="44"/>
        </w:rPr>
      </w:pPr>
      <w:r w:rsidRPr="00697F36">
        <w:rPr>
          <w:rFonts w:ascii="Arial" w:eastAsia="SimSun" w:hAnsi="Arial" w:cs="Arial"/>
          <w:noProof/>
          <w:sz w:val="44"/>
          <w:szCs w:val="44"/>
          <w:lang w:eastAsia="zh-CN"/>
        </w:rPr>
        <w:drawing>
          <wp:anchor distT="0" distB="0" distL="114300" distR="114300" simplePos="0" relativeHeight="251658240" behindDoc="0" locked="0" layoutInCell="0" allowOverlap="1" wp14:anchorId="066F5AA4" wp14:editId="7B5F1631">
            <wp:simplePos x="0" y="0"/>
            <wp:positionH relativeFrom="page">
              <wp:posOffset>-590550</wp:posOffset>
            </wp:positionH>
            <wp:positionV relativeFrom="page">
              <wp:align>bottom</wp:align>
            </wp:positionV>
            <wp:extent cx="8147050" cy="5740400"/>
            <wp:effectExtent l="0" t="0" r="6350" b="0"/>
            <wp:wrapNone/>
            <wp:docPr id="5" name="shpFPGraphicCorporateGreen" descr="Graphic Cover Image -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pFPGraphicCorporateGreen" descr="Graphic Cover Image - Green"/>
                    <pic:cNvPicPr/>
                  </pic:nvPicPr>
                  <pic:blipFill>
                    <a:blip r:embed="rId13">
                      <a:extLst>
                        <a:ext uri="{28A0092B-C50C-407E-A947-70E740481C1C}">
                          <a14:useLocalDpi xmlns:a14="http://schemas.microsoft.com/office/drawing/2010/main" val="0"/>
                        </a:ext>
                      </a:extLst>
                    </a:blip>
                    <a:stretch>
                      <a:fillRect/>
                    </a:stretch>
                  </pic:blipFill>
                  <pic:spPr>
                    <a:xfrm>
                      <a:off x="0" y="0"/>
                      <a:ext cx="8147050" cy="5740400"/>
                    </a:xfrm>
                    <a:prstGeom prst="rect">
                      <a:avLst/>
                    </a:prstGeom>
                  </pic:spPr>
                </pic:pic>
              </a:graphicData>
            </a:graphic>
            <wp14:sizeRelH relativeFrom="page">
              <wp14:pctWidth>0</wp14:pctWidth>
            </wp14:sizeRelH>
            <wp14:sizeRelV relativeFrom="page">
              <wp14:pctHeight>0</wp14:pctHeight>
            </wp14:sizeRelV>
          </wp:anchor>
        </w:drawing>
      </w:r>
    </w:p>
    <w:p w14:paraId="0C24054D" w14:textId="5CEC0156" w:rsidR="00697F36" w:rsidRPr="00697F36" w:rsidRDefault="00697F36" w:rsidP="00715A1E">
      <w:pPr>
        <w:rPr>
          <w:rFonts w:ascii="Arial" w:hAnsi="Arial" w:cs="Arial"/>
          <w:sz w:val="44"/>
          <w:szCs w:val="44"/>
        </w:rPr>
      </w:pPr>
    </w:p>
    <w:p w14:paraId="64FC1A14" w14:textId="3681694D" w:rsidR="00697F36" w:rsidRPr="00697F36" w:rsidRDefault="00697F36" w:rsidP="00715A1E">
      <w:pPr>
        <w:rPr>
          <w:rFonts w:ascii="Arial" w:hAnsi="Arial" w:cs="Arial"/>
          <w:sz w:val="44"/>
          <w:szCs w:val="44"/>
        </w:rPr>
      </w:pPr>
    </w:p>
    <w:p w14:paraId="1DB1885D" w14:textId="3EC92603" w:rsidR="00697F36" w:rsidRPr="00697F36" w:rsidRDefault="00697F36" w:rsidP="00715A1E">
      <w:pPr>
        <w:rPr>
          <w:rFonts w:ascii="Arial" w:hAnsi="Arial" w:cs="Arial"/>
          <w:sz w:val="44"/>
          <w:szCs w:val="44"/>
        </w:rPr>
      </w:pPr>
    </w:p>
    <w:p w14:paraId="45C40CD8" w14:textId="0D2D8673" w:rsidR="00697F36" w:rsidRPr="00697F36" w:rsidRDefault="00697F36" w:rsidP="00715A1E">
      <w:pPr>
        <w:rPr>
          <w:rFonts w:ascii="Arial" w:hAnsi="Arial" w:cs="Arial"/>
          <w:sz w:val="44"/>
          <w:szCs w:val="44"/>
        </w:rPr>
      </w:pPr>
    </w:p>
    <w:p w14:paraId="268BA44C" w14:textId="562ACC21" w:rsidR="00697F36" w:rsidRPr="00697F36" w:rsidRDefault="00697F36" w:rsidP="00715A1E">
      <w:pPr>
        <w:rPr>
          <w:rFonts w:ascii="Arial" w:hAnsi="Arial" w:cs="Arial"/>
          <w:sz w:val="44"/>
          <w:szCs w:val="44"/>
        </w:rPr>
      </w:pPr>
    </w:p>
    <w:p w14:paraId="42E5E3A2" w14:textId="085A88EF" w:rsidR="00697F36" w:rsidRPr="00697F36" w:rsidRDefault="00697F36" w:rsidP="00715A1E">
      <w:pPr>
        <w:rPr>
          <w:rFonts w:ascii="Arial" w:hAnsi="Arial" w:cs="Arial"/>
          <w:sz w:val="44"/>
          <w:szCs w:val="44"/>
        </w:rPr>
      </w:pPr>
    </w:p>
    <w:p w14:paraId="1443EC74" w14:textId="0CD2D764" w:rsidR="00697F36" w:rsidRPr="00697F36" w:rsidRDefault="00697F36" w:rsidP="00715A1E">
      <w:pPr>
        <w:rPr>
          <w:rFonts w:ascii="Arial" w:hAnsi="Arial" w:cs="Arial"/>
          <w:sz w:val="44"/>
          <w:szCs w:val="44"/>
        </w:rPr>
      </w:pPr>
    </w:p>
    <w:p w14:paraId="0F9DC21E" w14:textId="322CA183" w:rsidR="00697F36" w:rsidRPr="00697F36" w:rsidRDefault="00697F36" w:rsidP="00715A1E">
      <w:pPr>
        <w:rPr>
          <w:rFonts w:ascii="Arial" w:hAnsi="Arial" w:cs="Arial"/>
          <w:sz w:val="44"/>
          <w:szCs w:val="44"/>
        </w:rPr>
      </w:pPr>
    </w:p>
    <w:p w14:paraId="33F5C9AA" w14:textId="6B1D3340" w:rsidR="00697F36" w:rsidRPr="00C07D99" w:rsidRDefault="00697F36" w:rsidP="00715A1E">
      <w:pPr>
        <w:autoSpaceDE w:val="0"/>
        <w:autoSpaceDN w:val="0"/>
        <w:rPr>
          <w:rFonts w:ascii="Arial" w:hAnsi="Arial" w:cs="Arial"/>
          <w:b/>
          <w:bCs/>
          <w:color w:val="00682F"/>
        </w:rPr>
      </w:pPr>
    </w:p>
    <w:p w14:paraId="3B41F087" w14:textId="716B1FA7" w:rsidR="739E414B" w:rsidRPr="00B5603A" w:rsidRDefault="00697F36" w:rsidP="00715A1E">
      <w:pPr>
        <w:tabs>
          <w:tab w:val="left" w:pos="2295"/>
        </w:tabs>
        <w:autoSpaceDE w:val="0"/>
        <w:autoSpaceDN w:val="0"/>
        <w:rPr>
          <w:rFonts w:ascii="Arial" w:hAnsi="Arial" w:cs="Arial"/>
          <w:color w:val="000000" w:themeColor="text1"/>
          <w:sz w:val="24"/>
          <w:szCs w:val="24"/>
        </w:rPr>
      </w:pPr>
      <w:r w:rsidRPr="23426B29">
        <w:rPr>
          <w:rFonts w:ascii="Arial" w:hAnsi="Arial" w:cs="Arial"/>
          <w:color w:val="000000" w:themeColor="text1"/>
        </w:rPr>
        <w:lastRenderedPageBreak/>
        <w:t> </w:t>
      </w:r>
    </w:p>
    <w:p w14:paraId="0AAC231A" w14:textId="20E3780A" w:rsidR="00B16A9C" w:rsidRDefault="6C99CD86" w:rsidP="00715A1E">
      <w:pPr>
        <w:autoSpaceDE w:val="0"/>
        <w:autoSpaceDN w:val="0"/>
        <w:spacing w:after="100" w:line="257" w:lineRule="auto"/>
      </w:pPr>
      <w:r w:rsidRPr="61E71DDE">
        <w:rPr>
          <w:rFonts w:ascii="Arial" w:hAnsi="Arial" w:cs="Arial"/>
          <w:b/>
          <w:bCs/>
          <w:color w:val="00682F"/>
          <w:sz w:val="28"/>
          <w:szCs w:val="28"/>
        </w:rPr>
        <w:t>Contents</w:t>
      </w:r>
      <w:r>
        <w:tab/>
      </w:r>
    </w:p>
    <w:p w14:paraId="15A04914" w14:textId="5B2F3910" w:rsidR="22FB940F" w:rsidRDefault="64C77746" w:rsidP="61E71DDE">
      <w:pPr>
        <w:pStyle w:val="NoSpacing"/>
        <w:spacing w:line="257" w:lineRule="auto"/>
      </w:pPr>
      <w:r w:rsidRPr="2D079218">
        <w:rPr>
          <w:rFonts w:ascii="Arial" w:eastAsia="Arial" w:hAnsi="Arial" w:cs="Arial"/>
          <w:sz w:val="24"/>
          <w:szCs w:val="24"/>
        </w:rPr>
        <w:t xml:space="preserve"> </w:t>
      </w:r>
      <w:r w:rsidR="2714663A" w:rsidRPr="2D079218">
        <w:rPr>
          <w:rFonts w:ascii="Arial" w:eastAsia="Arial" w:hAnsi="Arial" w:cs="Arial"/>
          <w:sz w:val="24"/>
          <w:szCs w:val="24"/>
        </w:rPr>
        <w:t>Foreword from Heidi</w:t>
      </w:r>
      <w:r w:rsidR="00D818EE" w:rsidRPr="2D079218">
        <w:rPr>
          <w:rFonts w:ascii="Arial" w:eastAsia="Arial" w:hAnsi="Arial" w:cs="Arial"/>
          <w:sz w:val="24"/>
          <w:szCs w:val="24"/>
        </w:rPr>
        <w:t xml:space="preserve"> Alexander</w:t>
      </w:r>
      <w:r w:rsidR="2714663A" w:rsidRPr="2D079218">
        <w:rPr>
          <w:rFonts w:ascii="Arial" w:eastAsia="Arial" w:hAnsi="Arial" w:cs="Arial"/>
          <w:sz w:val="24"/>
          <w:szCs w:val="24"/>
        </w:rPr>
        <w:t xml:space="preserve">, </w:t>
      </w:r>
      <w:r w:rsidR="3CA72EA3" w:rsidRPr="2D079218">
        <w:rPr>
          <w:rFonts w:ascii="Arial" w:eastAsia="Arial" w:hAnsi="Arial" w:cs="Arial"/>
          <w:sz w:val="24"/>
          <w:szCs w:val="24"/>
        </w:rPr>
        <w:t>Secretary</w:t>
      </w:r>
      <w:r w:rsidR="2714663A" w:rsidRPr="2D079218">
        <w:rPr>
          <w:rFonts w:ascii="Arial" w:eastAsia="Arial" w:hAnsi="Arial" w:cs="Arial"/>
          <w:sz w:val="24"/>
          <w:szCs w:val="24"/>
        </w:rPr>
        <w:t xml:space="preserve"> of </w:t>
      </w:r>
      <w:r w:rsidR="3CA72EA3" w:rsidRPr="2D079218">
        <w:rPr>
          <w:rFonts w:ascii="Arial" w:eastAsia="Arial" w:hAnsi="Arial" w:cs="Arial"/>
          <w:sz w:val="24"/>
          <w:szCs w:val="24"/>
        </w:rPr>
        <w:t xml:space="preserve">State for Transport                           </w:t>
      </w:r>
      <w:r w:rsidR="2714663A" w:rsidRPr="2D079218">
        <w:rPr>
          <w:rFonts w:ascii="Arial" w:eastAsia="Arial" w:hAnsi="Arial" w:cs="Arial"/>
          <w:sz w:val="24"/>
          <w:szCs w:val="24"/>
        </w:rPr>
        <w:t>3</w:t>
      </w:r>
      <w:r w:rsidR="530BCE0B">
        <w:br/>
      </w:r>
      <w:r w:rsidR="2714663A" w:rsidRPr="2D079218">
        <w:rPr>
          <w:rFonts w:ascii="Aptos" w:eastAsia="Aptos" w:hAnsi="Aptos" w:cs="Aptos"/>
        </w:rPr>
        <w:t xml:space="preserve"> </w:t>
      </w:r>
      <w:r w:rsidR="2714663A" w:rsidRPr="2D079218">
        <w:rPr>
          <w:rFonts w:ascii="Arial" w:eastAsia="Arial" w:hAnsi="Arial" w:cs="Arial"/>
          <w:sz w:val="24"/>
          <w:szCs w:val="24"/>
        </w:rPr>
        <w:t xml:space="preserve">Welcome Note from Ron Barclay-Smith, Chair of </w:t>
      </w:r>
      <w:r w:rsidR="2CBB7D4C" w:rsidRPr="2D079218">
        <w:rPr>
          <w:rFonts w:ascii="Arial" w:eastAsia="Arial" w:hAnsi="Arial" w:cs="Arial"/>
          <w:sz w:val="24"/>
          <w:szCs w:val="24"/>
        </w:rPr>
        <w:t xml:space="preserve">BTPA </w:t>
      </w:r>
      <w:r w:rsidR="530BCE0B">
        <w:tab/>
      </w:r>
      <w:r w:rsidR="530BCE0B">
        <w:tab/>
      </w:r>
      <w:r w:rsidR="530BCE0B">
        <w:tab/>
      </w:r>
      <w:r w:rsidR="530BCE0B">
        <w:tab/>
      </w:r>
      <w:r w:rsidR="79F608B7" w:rsidRPr="2D079218">
        <w:rPr>
          <w:rFonts w:ascii="Arial" w:eastAsia="Arial" w:hAnsi="Arial" w:cs="Arial"/>
          <w:sz w:val="24"/>
          <w:szCs w:val="24"/>
        </w:rPr>
        <w:t>5</w:t>
      </w:r>
      <w:r w:rsidR="530BCE0B">
        <w:br/>
      </w:r>
      <w:r w:rsidR="2714663A" w:rsidRPr="2D079218">
        <w:rPr>
          <w:rFonts w:ascii="Aptos" w:eastAsia="Aptos" w:hAnsi="Aptos" w:cs="Aptos"/>
        </w:rPr>
        <w:t xml:space="preserve"> </w:t>
      </w:r>
      <w:r w:rsidR="2714663A" w:rsidRPr="2D079218">
        <w:rPr>
          <w:rFonts w:ascii="Arial" w:eastAsia="Arial" w:hAnsi="Arial" w:cs="Arial"/>
          <w:sz w:val="24"/>
          <w:szCs w:val="24"/>
        </w:rPr>
        <w:t xml:space="preserve">About British Transport Police Authority </w:t>
      </w:r>
      <w:r w:rsidR="2714663A" w:rsidRPr="2D079218">
        <w:rPr>
          <w:rFonts w:ascii="Aptos" w:eastAsia="Aptos" w:hAnsi="Aptos" w:cs="Aptos"/>
        </w:rPr>
        <w:t xml:space="preserve">                                            </w:t>
      </w:r>
      <w:r w:rsidR="2714663A" w:rsidRPr="2D079218">
        <w:rPr>
          <w:rFonts w:ascii="Arial" w:eastAsia="Arial" w:hAnsi="Arial" w:cs="Arial"/>
          <w:sz w:val="24"/>
          <w:szCs w:val="24"/>
        </w:rPr>
        <w:t xml:space="preserve">                                    </w:t>
      </w:r>
      <w:r w:rsidR="79F608B7" w:rsidRPr="2D079218">
        <w:rPr>
          <w:rFonts w:ascii="Arial" w:eastAsia="Arial" w:hAnsi="Arial" w:cs="Arial"/>
          <w:sz w:val="24"/>
          <w:szCs w:val="24"/>
        </w:rPr>
        <w:t>7</w:t>
      </w:r>
    </w:p>
    <w:p w14:paraId="71C0745F" w14:textId="4F69752E" w:rsidR="22FB940F" w:rsidRDefault="2CE42942" w:rsidP="61E71DDE">
      <w:pPr>
        <w:pStyle w:val="NoSpacing"/>
        <w:spacing w:line="257" w:lineRule="auto"/>
      </w:pPr>
      <w:r w:rsidRPr="61E71DDE">
        <w:rPr>
          <w:rFonts w:ascii="Arial" w:eastAsia="Arial" w:hAnsi="Arial" w:cs="Arial"/>
          <w:sz w:val="24"/>
          <w:szCs w:val="24"/>
        </w:rPr>
        <w:t>The roles for which we are recruiting                                                                        1</w:t>
      </w:r>
      <w:r w:rsidR="00D113A7">
        <w:rPr>
          <w:rFonts w:ascii="Arial" w:eastAsia="Arial" w:hAnsi="Arial" w:cs="Arial"/>
          <w:sz w:val="24"/>
          <w:szCs w:val="24"/>
        </w:rPr>
        <w:t>0</w:t>
      </w:r>
    </w:p>
    <w:p w14:paraId="27C28BE6" w14:textId="4908EB43" w:rsidR="22FB940F" w:rsidRDefault="2CE42942" w:rsidP="61E71DDE">
      <w:pPr>
        <w:pStyle w:val="NoSpacing"/>
        <w:spacing w:line="257" w:lineRule="auto"/>
      </w:pPr>
      <w:r w:rsidRPr="61E71DDE">
        <w:rPr>
          <w:rFonts w:ascii="Arial" w:eastAsia="Arial" w:hAnsi="Arial" w:cs="Arial"/>
          <w:sz w:val="24"/>
          <w:szCs w:val="24"/>
        </w:rPr>
        <w:t xml:space="preserve">About the Role </w:t>
      </w:r>
      <w:r w:rsidRPr="61E71DDE">
        <w:rPr>
          <w:rFonts w:ascii="Aptos" w:eastAsia="Aptos" w:hAnsi="Aptos" w:cs="Aptos"/>
        </w:rPr>
        <w:t xml:space="preserve">                                                                                                </w:t>
      </w:r>
      <w:r w:rsidR="22FB940F">
        <w:tab/>
      </w:r>
      <w:r w:rsidR="22FB940F">
        <w:tab/>
      </w:r>
      <w:r w:rsidR="22FB940F">
        <w:tab/>
      </w:r>
      <w:r w:rsidRPr="61E71DDE">
        <w:rPr>
          <w:rFonts w:ascii="Arial" w:eastAsia="Arial" w:hAnsi="Arial" w:cs="Arial"/>
          <w:sz w:val="24"/>
          <w:szCs w:val="24"/>
        </w:rPr>
        <w:t xml:space="preserve">           11</w:t>
      </w:r>
      <w:r w:rsidR="22FB940F">
        <w:br/>
      </w:r>
      <w:r w:rsidRPr="61E71DDE">
        <w:rPr>
          <w:rFonts w:ascii="Aptos" w:eastAsia="Aptos" w:hAnsi="Aptos" w:cs="Aptos"/>
        </w:rPr>
        <w:t xml:space="preserve"> </w:t>
      </w:r>
      <w:r w:rsidRPr="61E71DDE">
        <w:rPr>
          <w:rFonts w:ascii="Arial" w:eastAsia="Arial" w:hAnsi="Arial" w:cs="Arial"/>
          <w:sz w:val="24"/>
          <w:szCs w:val="24"/>
        </w:rPr>
        <w:t xml:space="preserve">How to Apply </w:t>
      </w:r>
      <w:r w:rsidR="22FB940F">
        <w:tab/>
      </w:r>
      <w:r w:rsidR="22FB940F">
        <w:tab/>
      </w:r>
      <w:r w:rsidR="22FB940F">
        <w:tab/>
      </w:r>
      <w:r w:rsidR="22FB940F">
        <w:tab/>
      </w:r>
      <w:r w:rsidR="22FB940F">
        <w:tab/>
      </w:r>
      <w:r w:rsidR="22FB940F">
        <w:tab/>
      </w:r>
      <w:r w:rsidR="22FB940F">
        <w:tab/>
      </w:r>
      <w:r w:rsidR="22FB940F">
        <w:tab/>
      </w:r>
      <w:r w:rsidR="22FB940F">
        <w:tab/>
      </w:r>
      <w:r w:rsidR="22FB940F">
        <w:tab/>
      </w:r>
      <w:r w:rsidRPr="61E71DDE">
        <w:rPr>
          <w:rFonts w:ascii="Arial" w:eastAsia="Arial" w:hAnsi="Arial" w:cs="Arial"/>
          <w:sz w:val="24"/>
          <w:szCs w:val="24"/>
        </w:rPr>
        <w:t>1</w:t>
      </w:r>
      <w:r w:rsidR="00E5357A">
        <w:rPr>
          <w:rFonts w:ascii="Arial" w:eastAsia="Arial" w:hAnsi="Arial" w:cs="Arial"/>
          <w:sz w:val="24"/>
          <w:szCs w:val="24"/>
        </w:rPr>
        <w:t>2</w:t>
      </w:r>
    </w:p>
    <w:p w14:paraId="11FAC84B" w14:textId="04D6845D" w:rsidR="22FB940F" w:rsidRDefault="1EB32779" w:rsidP="61E71DDE">
      <w:pPr>
        <w:pStyle w:val="NoSpacing"/>
        <w:spacing w:line="257" w:lineRule="auto"/>
      </w:pPr>
      <w:r w:rsidRPr="7778A194">
        <w:rPr>
          <w:rFonts w:ascii="Arial" w:eastAsia="Arial" w:hAnsi="Arial" w:cs="Arial"/>
          <w:sz w:val="24"/>
          <w:szCs w:val="24"/>
        </w:rPr>
        <w:t>Indicative timetable</w:t>
      </w:r>
      <w:r w:rsidR="2CE42942">
        <w:tab/>
      </w:r>
      <w:r w:rsidR="2CE42942">
        <w:tab/>
      </w:r>
      <w:r w:rsidR="2CE42942">
        <w:tab/>
      </w:r>
      <w:r w:rsidR="2CE42942">
        <w:tab/>
      </w:r>
      <w:r w:rsidR="2CE42942">
        <w:tab/>
      </w:r>
      <w:r w:rsidR="2CE42942">
        <w:tab/>
      </w:r>
      <w:r w:rsidR="2CE42942">
        <w:tab/>
      </w:r>
      <w:r w:rsidR="2CE42942">
        <w:tab/>
      </w:r>
      <w:r w:rsidR="2CE42942">
        <w:tab/>
      </w:r>
      <w:r w:rsidR="2CE42942">
        <w:tab/>
      </w:r>
      <w:r w:rsidRPr="7778A194">
        <w:rPr>
          <w:rFonts w:ascii="Arial" w:eastAsia="Arial" w:hAnsi="Arial" w:cs="Arial"/>
          <w:sz w:val="24"/>
          <w:szCs w:val="24"/>
        </w:rPr>
        <w:t>1</w:t>
      </w:r>
      <w:r w:rsidR="6C859E28" w:rsidRPr="7778A194">
        <w:rPr>
          <w:rFonts w:ascii="Arial" w:eastAsia="Arial" w:hAnsi="Arial" w:cs="Arial"/>
          <w:sz w:val="24"/>
          <w:szCs w:val="24"/>
        </w:rPr>
        <w:t>3</w:t>
      </w:r>
      <w:r w:rsidR="2CE42942">
        <w:br/>
      </w:r>
      <w:r w:rsidRPr="7778A194">
        <w:rPr>
          <w:rFonts w:ascii="Aptos" w:eastAsia="Aptos" w:hAnsi="Aptos" w:cs="Aptos"/>
        </w:rPr>
        <w:t xml:space="preserve"> </w:t>
      </w:r>
      <w:r w:rsidRPr="7778A194">
        <w:rPr>
          <w:rFonts w:ascii="Arial" w:eastAsia="Arial" w:hAnsi="Arial" w:cs="Arial"/>
          <w:sz w:val="24"/>
          <w:szCs w:val="24"/>
        </w:rPr>
        <w:t>Selection process</w:t>
      </w:r>
      <w:r w:rsidR="2CE42942">
        <w:tab/>
      </w:r>
      <w:r w:rsidR="2CE42942">
        <w:tab/>
      </w:r>
      <w:r w:rsidR="2CE42942">
        <w:tab/>
      </w:r>
      <w:r w:rsidR="2CE42942">
        <w:tab/>
      </w:r>
      <w:r w:rsidR="2CE42942">
        <w:tab/>
      </w:r>
      <w:r w:rsidR="2CE42942">
        <w:tab/>
      </w:r>
      <w:r w:rsidR="2CE42942">
        <w:tab/>
      </w:r>
      <w:r w:rsidR="2CE42942">
        <w:tab/>
      </w:r>
      <w:r w:rsidR="2CE42942">
        <w:tab/>
      </w:r>
      <w:r w:rsidRPr="7778A194">
        <w:rPr>
          <w:rFonts w:ascii="Arial" w:eastAsia="Arial" w:hAnsi="Arial" w:cs="Arial"/>
          <w:sz w:val="24"/>
          <w:szCs w:val="24"/>
        </w:rPr>
        <w:t xml:space="preserve">           1</w:t>
      </w:r>
      <w:r w:rsidR="6C859E28" w:rsidRPr="7778A194">
        <w:rPr>
          <w:rFonts w:ascii="Arial" w:eastAsia="Arial" w:hAnsi="Arial" w:cs="Arial"/>
          <w:sz w:val="24"/>
          <w:szCs w:val="24"/>
        </w:rPr>
        <w:t>3</w:t>
      </w:r>
      <w:r w:rsidR="2CE42942">
        <w:br/>
      </w:r>
      <w:r w:rsidRPr="7778A194">
        <w:rPr>
          <w:rFonts w:ascii="Aptos" w:eastAsia="Aptos" w:hAnsi="Aptos" w:cs="Aptos"/>
        </w:rPr>
        <w:t xml:space="preserve"> </w:t>
      </w:r>
      <w:r w:rsidRPr="7778A194">
        <w:rPr>
          <w:rFonts w:ascii="Arial" w:eastAsia="Arial" w:hAnsi="Arial" w:cs="Arial"/>
          <w:sz w:val="24"/>
          <w:szCs w:val="24"/>
        </w:rPr>
        <w:t>Appointment Term</w:t>
      </w:r>
      <w:r w:rsidRPr="7778A194">
        <w:rPr>
          <w:rFonts w:ascii="Aptos" w:eastAsia="Aptos" w:hAnsi="Aptos" w:cs="Aptos"/>
        </w:rPr>
        <w:t xml:space="preserve">                                                                                          </w:t>
      </w:r>
      <w:r w:rsidR="2CE42942">
        <w:tab/>
      </w:r>
      <w:r w:rsidR="2CE42942">
        <w:tab/>
      </w:r>
      <w:r w:rsidR="2CE42942">
        <w:tab/>
      </w:r>
      <w:r w:rsidRPr="7778A194">
        <w:rPr>
          <w:rFonts w:ascii="Arial" w:eastAsia="Arial" w:hAnsi="Arial" w:cs="Arial"/>
          <w:sz w:val="24"/>
          <w:szCs w:val="24"/>
        </w:rPr>
        <w:t xml:space="preserve">          1</w:t>
      </w:r>
      <w:r w:rsidR="53663458" w:rsidRPr="7778A194">
        <w:rPr>
          <w:rFonts w:ascii="Arial" w:eastAsia="Arial" w:hAnsi="Arial" w:cs="Arial"/>
          <w:sz w:val="24"/>
          <w:szCs w:val="24"/>
        </w:rPr>
        <w:t>4</w:t>
      </w:r>
      <w:r w:rsidR="2CE42942">
        <w:br/>
      </w:r>
      <w:r w:rsidRPr="7778A194">
        <w:rPr>
          <w:rFonts w:ascii="Aptos" w:eastAsia="Aptos" w:hAnsi="Aptos" w:cs="Aptos"/>
        </w:rPr>
        <w:t xml:space="preserve"> </w:t>
      </w:r>
      <w:r w:rsidRPr="7778A194">
        <w:rPr>
          <w:rFonts w:ascii="Arial" w:eastAsia="Arial" w:hAnsi="Arial" w:cs="Arial"/>
          <w:sz w:val="24"/>
          <w:szCs w:val="24"/>
        </w:rPr>
        <w:t xml:space="preserve">Time Commitment </w:t>
      </w:r>
      <w:r w:rsidR="2CE42942">
        <w:tab/>
      </w:r>
      <w:r w:rsidR="2CE42942">
        <w:tab/>
      </w:r>
      <w:r w:rsidR="2CE42942">
        <w:tab/>
      </w:r>
      <w:r w:rsidR="2CE42942">
        <w:tab/>
      </w:r>
      <w:r w:rsidR="2CE42942">
        <w:tab/>
      </w:r>
      <w:r w:rsidR="2CE42942">
        <w:tab/>
      </w:r>
      <w:r w:rsidR="2CE42942">
        <w:tab/>
      </w:r>
      <w:r w:rsidR="2CE42942">
        <w:tab/>
      </w:r>
      <w:r w:rsidR="2CE42942">
        <w:tab/>
      </w:r>
      <w:r w:rsidR="2CE42942">
        <w:tab/>
      </w:r>
      <w:r w:rsidRPr="7778A194">
        <w:rPr>
          <w:rFonts w:ascii="Arial" w:eastAsia="Arial" w:hAnsi="Arial" w:cs="Arial"/>
          <w:sz w:val="24"/>
          <w:szCs w:val="24"/>
        </w:rPr>
        <w:t>1</w:t>
      </w:r>
      <w:r w:rsidR="53663458" w:rsidRPr="7778A194">
        <w:rPr>
          <w:rFonts w:ascii="Arial" w:eastAsia="Arial" w:hAnsi="Arial" w:cs="Arial"/>
          <w:sz w:val="24"/>
          <w:szCs w:val="24"/>
        </w:rPr>
        <w:t>4</w:t>
      </w:r>
      <w:r w:rsidR="2CE42942">
        <w:br/>
      </w:r>
      <w:r w:rsidRPr="7778A194">
        <w:rPr>
          <w:rFonts w:ascii="Aptos" w:eastAsia="Aptos" w:hAnsi="Aptos" w:cs="Aptos"/>
        </w:rPr>
        <w:t xml:space="preserve"> </w:t>
      </w:r>
      <w:r w:rsidRPr="7778A194">
        <w:rPr>
          <w:rFonts w:ascii="Arial" w:eastAsia="Arial" w:hAnsi="Arial" w:cs="Arial"/>
          <w:sz w:val="24"/>
          <w:szCs w:val="24"/>
        </w:rPr>
        <w:t xml:space="preserve">Remuneration </w:t>
      </w:r>
      <w:r w:rsidR="2CE42942">
        <w:tab/>
      </w:r>
      <w:r w:rsidR="2CE42942">
        <w:tab/>
      </w:r>
      <w:r w:rsidR="2CE42942">
        <w:tab/>
      </w:r>
      <w:r w:rsidR="2CE42942">
        <w:tab/>
      </w:r>
      <w:r w:rsidR="2CE42942">
        <w:tab/>
      </w:r>
      <w:r w:rsidR="2CE42942">
        <w:tab/>
      </w:r>
      <w:r w:rsidR="2CE42942">
        <w:tab/>
      </w:r>
      <w:r w:rsidR="2CE42942">
        <w:tab/>
      </w:r>
      <w:r w:rsidR="2CE42942">
        <w:tab/>
      </w:r>
      <w:r w:rsidR="2CE42942">
        <w:tab/>
      </w:r>
      <w:r w:rsidRPr="7778A194">
        <w:rPr>
          <w:rFonts w:ascii="Arial" w:eastAsia="Arial" w:hAnsi="Arial" w:cs="Arial"/>
          <w:sz w:val="24"/>
          <w:szCs w:val="24"/>
        </w:rPr>
        <w:t>1</w:t>
      </w:r>
      <w:r w:rsidR="53663458" w:rsidRPr="7778A194">
        <w:rPr>
          <w:rFonts w:ascii="Arial" w:eastAsia="Arial" w:hAnsi="Arial" w:cs="Arial"/>
          <w:sz w:val="24"/>
          <w:szCs w:val="24"/>
        </w:rPr>
        <w:t>4</w:t>
      </w:r>
      <w:r w:rsidR="2CE42942">
        <w:br/>
      </w:r>
      <w:r w:rsidRPr="7778A194">
        <w:rPr>
          <w:rFonts w:ascii="Aptos" w:eastAsia="Aptos" w:hAnsi="Aptos" w:cs="Aptos"/>
        </w:rPr>
        <w:t xml:space="preserve"> </w:t>
      </w:r>
      <w:r w:rsidRPr="7778A194">
        <w:rPr>
          <w:rFonts w:ascii="Arial" w:eastAsia="Arial" w:hAnsi="Arial" w:cs="Arial"/>
          <w:sz w:val="24"/>
          <w:szCs w:val="24"/>
        </w:rPr>
        <w:t xml:space="preserve">Location </w:t>
      </w:r>
      <w:r w:rsidR="2CE42942">
        <w:tab/>
      </w:r>
      <w:r w:rsidR="2CE42942">
        <w:tab/>
      </w:r>
      <w:r w:rsidR="2CE42942">
        <w:tab/>
      </w:r>
      <w:r w:rsidR="2CE42942">
        <w:tab/>
      </w:r>
      <w:r w:rsidR="2CE42942">
        <w:tab/>
      </w:r>
      <w:r w:rsidR="2CE42942">
        <w:tab/>
      </w:r>
      <w:r w:rsidR="2CE42942">
        <w:tab/>
      </w:r>
      <w:r w:rsidR="2CE42942">
        <w:tab/>
      </w:r>
      <w:r w:rsidR="2CE42942">
        <w:tab/>
      </w:r>
      <w:r w:rsidR="2CE42942">
        <w:tab/>
      </w:r>
      <w:r w:rsidR="2CE42942">
        <w:tab/>
      </w:r>
      <w:r w:rsidRPr="7778A194">
        <w:rPr>
          <w:rFonts w:ascii="Arial" w:eastAsia="Arial" w:hAnsi="Arial" w:cs="Arial"/>
          <w:sz w:val="24"/>
          <w:szCs w:val="24"/>
        </w:rPr>
        <w:t>1</w:t>
      </w:r>
      <w:r w:rsidR="53663458" w:rsidRPr="7778A194">
        <w:rPr>
          <w:rFonts w:ascii="Arial" w:eastAsia="Arial" w:hAnsi="Arial" w:cs="Arial"/>
          <w:sz w:val="24"/>
          <w:szCs w:val="24"/>
        </w:rPr>
        <w:t>4</w:t>
      </w:r>
      <w:r w:rsidR="2CE42942">
        <w:br/>
      </w:r>
      <w:r w:rsidRPr="7778A194">
        <w:rPr>
          <w:rFonts w:ascii="Aptos" w:eastAsia="Aptos" w:hAnsi="Aptos" w:cs="Aptos"/>
        </w:rPr>
        <w:t xml:space="preserve"> </w:t>
      </w:r>
      <w:r w:rsidRPr="7778A194">
        <w:rPr>
          <w:rFonts w:ascii="Arial" w:eastAsia="Arial" w:hAnsi="Arial" w:cs="Arial"/>
          <w:sz w:val="24"/>
          <w:szCs w:val="24"/>
        </w:rPr>
        <w:t>Availability</w:t>
      </w:r>
      <w:r w:rsidR="2CE42942">
        <w:tab/>
      </w:r>
      <w:r w:rsidR="2CE42942">
        <w:tab/>
      </w:r>
      <w:r w:rsidR="2CE42942">
        <w:tab/>
      </w:r>
      <w:r w:rsidR="2CE42942">
        <w:tab/>
      </w:r>
      <w:r w:rsidR="2CE42942">
        <w:tab/>
      </w:r>
      <w:r w:rsidR="2CE42942">
        <w:tab/>
      </w:r>
      <w:r w:rsidR="2CE42942">
        <w:tab/>
      </w:r>
      <w:r w:rsidR="2CE42942">
        <w:tab/>
      </w:r>
      <w:r w:rsidR="2CE42942">
        <w:tab/>
      </w:r>
      <w:r w:rsidR="2CE42942">
        <w:tab/>
      </w:r>
      <w:r w:rsidR="2CE42942">
        <w:tab/>
      </w:r>
      <w:r w:rsidRPr="7778A194">
        <w:rPr>
          <w:rFonts w:ascii="Arial" w:eastAsia="Arial" w:hAnsi="Arial" w:cs="Arial"/>
          <w:sz w:val="24"/>
          <w:szCs w:val="24"/>
        </w:rPr>
        <w:t>1</w:t>
      </w:r>
      <w:r w:rsidR="53663458" w:rsidRPr="7778A194">
        <w:rPr>
          <w:rFonts w:ascii="Arial" w:eastAsia="Arial" w:hAnsi="Arial" w:cs="Arial"/>
          <w:sz w:val="24"/>
          <w:szCs w:val="24"/>
        </w:rPr>
        <w:t>4</w:t>
      </w:r>
      <w:r w:rsidR="2CE42942">
        <w:br/>
      </w:r>
      <w:r w:rsidRPr="7778A194">
        <w:rPr>
          <w:rFonts w:ascii="Aptos" w:eastAsia="Aptos" w:hAnsi="Aptos" w:cs="Aptos"/>
        </w:rPr>
        <w:t xml:space="preserve"> </w:t>
      </w:r>
      <w:r w:rsidRPr="7778A194">
        <w:rPr>
          <w:rFonts w:ascii="Arial" w:eastAsia="Arial" w:hAnsi="Arial" w:cs="Arial"/>
          <w:sz w:val="24"/>
          <w:szCs w:val="24"/>
        </w:rPr>
        <w:t>Security clearance</w:t>
      </w:r>
      <w:r w:rsidR="2CE42942">
        <w:tab/>
      </w:r>
      <w:r w:rsidR="2CE42942">
        <w:tab/>
      </w:r>
      <w:r w:rsidR="2CE42942">
        <w:tab/>
      </w:r>
      <w:r w:rsidR="2CE42942">
        <w:tab/>
      </w:r>
      <w:r w:rsidR="2CE42942">
        <w:tab/>
      </w:r>
      <w:r w:rsidR="2CE42942">
        <w:tab/>
      </w:r>
      <w:r w:rsidR="2CE42942">
        <w:tab/>
      </w:r>
      <w:r w:rsidR="2CE42942">
        <w:tab/>
      </w:r>
      <w:r w:rsidR="2CE42942">
        <w:tab/>
      </w:r>
      <w:r w:rsidR="2CE42942">
        <w:tab/>
      </w:r>
      <w:r w:rsidRPr="7778A194">
        <w:rPr>
          <w:rFonts w:ascii="Arial" w:eastAsia="Arial" w:hAnsi="Arial" w:cs="Arial"/>
          <w:sz w:val="24"/>
          <w:szCs w:val="24"/>
        </w:rPr>
        <w:t>1</w:t>
      </w:r>
      <w:r w:rsidR="5AA3A18F" w:rsidRPr="7778A194">
        <w:rPr>
          <w:rFonts w:ascii="Arial" w:eastAsia="Arial" w:hAnsi="Arial" w:cs="Arial"/>
          <w:sz w:val="24"/>
          <w:szCs w:val="24"/>
        </w:rPr>
        <w:t>5</w:t>
      </w:r>
    </w:p>
    <w:p w14:paraId="75AC5F03" w14:textId="5195D280" w:rsidR="22FB940F" w:rsidRDefault="2CE42942" w:rsidP="61E71DDE">
      <w:pPr>
        <w:pStyle w:val="NoSpacing"/>
        <w:spacing w:line="257" w:lineRule="auto"/>
      </w:pPr>
      <w:r w:rsidRPr="61E71DDE">
        <w:rPr>
          <w:rFonts w:ascii="Arial" w:eastAsia="Arial" w:hAnsi="Arial" w:cs="Arial"/>
          <w:sz w:val="24"/>
          <w:szCs w:val="24"/>
        </w:rPr>
        <w:t>Equal Opportunities Monitoring</w:t>
      </w:r>
      <w:r w:rsidR="22FB940F">
        <w:tab/>
      </w:r>
      <w:r w:rsidR="22FB940F">
        <w:tab/>
      </w:r>
      <w:r w:rsidR="22FB940F">
        <w:tab/>
      </w:r>
      <w:r w:rsidR="22FB940F">
        <w:tab/>
      </w:r>
      <w:r w:rsidR="22FB940F">
        <w:tab/>
      </w:r>
      <w:r w:rsidR="22FB940F">
        <w:tab/>
      </w:r>
      <w:r w:rsidR="22FB940F">
        <w:tab/>
      </w:r>
      <w:r w:rsidR="22FB940F">
        <w:tab/>
      </w:r>
      <w:r w:rsidRPr="61E71DDE">
        <w:rPr>
          <w:rFonts w:ascii="Arial" w:eastAsia="Arial" w:hAnsi="Arial" w:cs="Arial"/>
          <w:sz w:val="24"/>
          <w:szCs w:val="24"/>
        </w:rPr>
        <w:t>1</w:t>
      </w:r>
      <w:r w:rsidR="00FC52FD">
        <w:rPr>
          <w:rFonts w:ascii="Arial" w:eastAsia="Arial" w:hAnsi="Arial" w:cs="Arial"/>
          <w:sz w:val="24"/>
          <w:szCs w:val="24"/>
        </w:rPr>
        <w:t>5</w:t>
      </w:r>
      <w:r w:rsidR="22FB940F">
        <w:br/>
      </w:r>
      <w:r w:rsidRPr="61E71DDE">
        <w:rPr>
          <w:rFonts w:ascii="Aptos" w:eastAsia="Aptos" w:hAnsi="Aptos" w:cs="Aptos"/>
        </w:rPr>
        <w:t xml:space="preserve"> </w:t>
      </w:r>
      <w:r w:rsidRPr="61E71DDE">
        <w:rPr>
          <w:rFonts w:ascii="Arial" w:eastAsia="Arial" w:hAnsi="Arial" w:cs="Arial"/>
          <w:sz w:val="24"/>
          <w:szCs w:val="24"/>
        </w:rPr>
        <w:t xml:space="preserve">Disability Confident </w:t>
      </w:r>
      <w:r w:rsidR="22FB940F">
        <w:tab/>
      </w:r>
      <w:r w:rsidR="22FB940F">
        <w:tab/>
      </w:r>
      <w:r w:rsidR="22FB940F">
        <w:tab/>
      </w:r>
      <w:r w:rsidR="22FB940F">
        <w:tab/>
      </w:r>
      <w:r w:rsidR="22FB940F">
        <w:tab/>
      </w:r>
      <w:r w:rsidR="22FB940F">
        <w:tab/>
      </w:r>
      <w:r w:rsidR="22FB940F">
        <w:tab/>
      </w:r>
      <w:r w:rsidR="22FB940F">
        <w:tab/>
      </w:r>
      <w:r w:rsidR="22FB940F">
        <w:tab/>
      </w:r>
      <w:r w:rsidRPr="61E71DDE">
        <w:rPr>
          <w:rFonts w:ascii="Arial" w:eastAsia="Arial" w:hAnsi="Arial" w:cs="Arial"/>
          <w:sz w:val="24"/>
          <w:szCs w:val="24"/>
        </w:rPr>
        <w:t>1</w:t>
      </w:r>
      <w:r w:rsidR="00FC52FD">
        <w:rPr>
          <w:rFonts w:ascii="Arial" w:eastAsia="Arial" w:hAnsi="Arial" w:cs="Arial"/>
          <w:sz w:val="24"/>
          <w:szCs w:val="24"/>
        </w:rPr>
        <w:t>5</w:t>
      </w:r>
      <w:r w:rsidR="22FB940F">
        <w:br/>
      </w:r>
      <w:r w:rsidRPr="61E71DDE">
        <w:rPr>
          <w:rFonts w:ascii="Aptos" w:eastAsia="Aptos" w:hAnsi="Aptos" w:cs="Aptos"/>
        </w:rPr>
        <w:t xml:space="preserve"> </w:t>
      </w:r>
      <w:r w:rsidRPr="61E71DDE">
        <w:rPr>
          <w:rFonts w:ascii="Arial" w:eastAsia="Arial" w:hAnsi="Arial" w:cs="Arial"/>
          <w:sz w:val="24"/>
          <w:szCs w:val="24"/>
        </w:rPr>
        <w:t>Nationality</w:t>
      </w:r>
      <w:r w:rsidR="22FB940F">
        <w:tab/>
      </w:r>
      <w:r w:rsidR="22FB940F">
        <w:tab/>
      </w:r>
      <w:r w:rsidR="22FB940F">
        <w:tab/>
      </w:r>
      <w:r w:rsidR="22FB940F">
        <w:tab/>
      </w:r>
      <w:r w:rsidR="22FB940F">
        <w:tab/>
      </w:r>
      <w:r w:rsidR="22FB940F">
        <w:tab/>
      </w:r>
      <w:r w:rsidR="22FB940F">
        <w:tab/>
      </w:r>
      <w:r w:rsidR="22FB940F">
        <w:tab/>
      </w:r>
      <w:r w:rsidR="22FB940F">
        <w:tab/>
      </w:r>
      <w:r w:rsidR="22FB940F">
        <w:tab/>
      </w:r>
      <w:r w:rsidR="22FB940F">
        <w:tab/>
      </w:r>
      <w:r w:rsidRPr="61E71DDE">
        <w:rPr>
          <w:rFonts w:ascii="Arial" w:eastAsia="Arial" w:hAnsi="Arial" w:cs="Arial"/>
          <w:sz w:val="24"/>
          <w:szCs w:val="24"/>
        </w:rPr>
        <w:t>1</w:t>
      </w:r>
      <w:r w:rsidR="006736B7">
        <w:rPr>
          <w:rFonts w:ascii="Arial" w:eastAsia="Arial" w:hAnsi="Arial" w:cs="Arial"/>
          <w:sz w:val="24"/>
          <w:szCs w:val="24"/>
        </w:rPr>
        <w:t>6</w:t>
      </w:r>
      <w:r w:rsidR="22FB940F">
        <w:br/>
      </w:r>
      <w:r w:rsidRPr="61E71DDE">
        <w:rPr>
          <w:rFonts w:ascii="Aptos" w:eastAsia="Aptos" w:hAnsi="Aptos" w:cs="Aptos"/>
        </w:rPr>
        <w:t xml:space="preserve"> </w:t>
      </w:r>
      <w:r w:rsidRPr="61E71DDE">
        <w:rPr>
          <w:rFonts w:ascii="Arial" w:eastAsia="Arial" w:hAnsi="Arial" w:cs="Arial"/>
          <w:sz w:val="24"/>
          <w:szCs w:val="24"/>
        </w:rPr>
        <w:t xml:space="preserve">Standards in public life </w:t>
      </w:r>
      <w:r w:rsidR="22FB940F">
        <w:tab/>
      </w:r>
      <w:r w:rsidR="22FB940F">
        <w:tab/>
      </w:r>
      <w:r w:rsidR="22FB940F">
        <w:tab/>
      </w:r>
      <w:r w:rsidR="22FB940F">
        <w:tab/>
      </w:r>
      <w:r w:rsidR="22FB940F">
        <w:tab/>
      </w:r>
      <w:r w:rsidR="22FB940F">
        <w:tab/>
      </w:r>
      <w:r w:rsidR="22FB940F">
        <w:tab/>
      </w:r>
      <w:r w:rsidR="22FB940F">
        <w:tab/>
      </w:r>
      <w:r w:rsidR="22FB940F">
        <w:tab/>
      </w:r>
      <w:r w:rsidRPr="61E71DDE">
        <w:rPr>
          <w:rFonts w:ascii="Arial" w:eastAsia="Arial" w:hAnsi="Arial" w:cs="Arial"/>
          <w:sz w:val="24"/>
          <w:szCs w:val="24"/>
        </w:rPr>
        <w:t>1</w:t>
      </w:r>
      <w:r w:rsidR="006736B7">
        <w:rPr>
          <w:rFonts w:ascii="Arial" w:eastAsia="Arial" w:hAnsi="Arial" w:cs="Arial"/>
          <w:sz w:val="24"/>
          <w:szCs w:val="24"/>
        </w:rPr>
        <w:t>6</w:t>
      </w:r>
      <w:r w:rsidR="22FB940F">
        <w:br/>
      </w:r>
      <w:r w:rsidRPr="61E71DDE">
        <w:rPr>
          <w:rFonts w:ascii="Aptos" w:eastAsia="Aptos" w:hAnsi="Aptos" w:cs="Aptos"/>
        </w:rPr>
        <w:t xml:space="preserve"> </w:t>
      </w:r>
      <w:r w:rsidRPr="61E71DDE">
        <w:rPr>
          <w:rFonts w:ascii="Arial" w:eastAsia="Arial" w:hAnsi="Arial" w:cs="Arial"/>
          <w:sz w:val="24"/>
          <w:szCs w:val="24"/>
        </w:rPr>
        <w:t>Disqualification for appointment</w:t>
      </w:r>
      <w:r w:rsidR="22FB940F">
        <w:tab/>
      </w:r>
      <w:r w:rsidR="22FB940F">
        <w:tab/>
      </w:r>
      <w:r w:rsidR="22FB940F">
        <w:tab/>
      </w:r>
      <w:r w:rsidR="22FB940F">
        <w:tab/>
      </w:r>
      <w:r w:rsidR="22FB940F">
        <w:tab/>
      </w:r>
      <w:r w:rsidR="22FB940F">
        <w:tab/>
      </w:r>
      <w:r w:rsidR="22FB940F">
        <w:tab/>
      </w:r>
      <w:r w:rsidR="22FB940F">
        <w:tab/>
      </w:r>
      <w:r w:rsidRPr="61E71DDE">
        <w:rPr>
          <w:rFonts w:ascii="Arial" w:eastAsia="Arial" w:hAnsi="Arial" w:cs="Arial"/>
          <w:sz w:val="24"/>
          <w:szCs w:val="24"/>
        </w:rPr>
        <w:t>1</w:t>
      </w:r>
      <w:r w:rsidR="006736B7">
        <w:rPr>
          <w:rFonts w:ascii="Arial" w:eastAsia="Arial" w:hAnsi="Arial" w:cs="Arial"/>
          <w:sz w:val="24"/>
          <w:szCs w:val="24"/>
        </w:rPr>
        <w:t>6</w:t>
      </w:r>
      <w:r w:rsidR="22FB940F">
        <w:br/>
      </w:r>
      <w:r w:rsidRPr="61E71DDE">
        <w:rPr>
          <w:rFonts w:ascii="Aptos" w:eastAsia="Aptos" w:hAnsi="Aptos" w:cs="Aptos"/>
        </w:rPr>
        <w:t xml:space="preserve"> </w:t>
      </w:r>
      <w:r w:rsidRPr="61E71DDE">
        <w:rPr>
          <w:rFonts w:ascii="Arial" w:eastAsia="Arial" w:hAnsi="Arial" w:cs="Arial"/>
          <w:sz w:val="24"/>
          <w:szCs w:val="24"/>
        </w:rPr>
        <w:t>Registration of interests</w:t>
      </w:r>
      <w:r w:rsidR="22FB940F">
        <w:tab/>
      </w:r>
      <w:r w:rsidR="22FB940F">
        <w:tab/>
      </w:r>
      <w:r w:rsidR="22FB940F">
        <w:tab/>
      </w:r>
      <w:r w:rsidR="22FB940F">
        <w:tab/>
      </w:r>
      <w:r w:rsidR="22FB940F">
        <w:tab/>
      </w:r>
      <w:r w:rsidR="22FB940F">
        <w:tab/>
      </w:r>
      <w:r w:rsidR="22FB940F">
        <w:tab/>
      </w:r>
      <w:r w:rsidR="22FB940F">
        <w:tab/>
      </w:r>
      <w:r w:rsidR="22FB940F">
        <w:tab/>
      </w:r>
      <w:r w:rsidRPr="61E71DDE">
        <w:rPr>
          <w:rFonts w:ascii="Arial" w:eastAsia="Arial" w:hAnsi="Arial" w:cs="Arial"/>
          <w:sz w:val="24"/>
          <w:szCs w:val="24"/>
        </w:rPr>
        <w:t>1</w:t>
      </w:r>
      <w:r w:rsidR="006736B7">
        <w:rPr>
          <w:rFonts w:ascii="Arial" w:eastAsia="Arial" w:hAnsi="Arial" w:cs="Arial"/>
          <w:sz w:val="24"/>
          <w:szCs w:val="24"/>
        </w:rPr>
        <w:t>6</w:t>
      </w:r>
      <w:r w:rsidR="22FB940F">
        <w:br/>
      </w:r>
      <w:r w:rsidRPr="61E71DDE">
        <w:rPr>
          <w:rFonts w:ascii="Aptos" w:eastAsia="Aptos" w:hAnsi="Aptos" w:cs="Aptos"/>
        </w:rPr>
        <w:t xml:space="preserve"> </w:t>
      </w:r>
      <w:r w:rsidRPr="61E71DDE">
        <w:rPr>
          <w:rFonts w:ascii="Arial" w:eastAsia="Arial" w:hAnsi="Arial" w:cs="Arial"/>
          <w:sz w:val="24"/>
          <w:szCs w:val="24"/>
        </w:rPr>
        <w:t xml:space="preserve">Political activity </w:t>
      </w:r>
      <w:r w:rsidR="22FB940F">
        <w:tab/>
      </w:r>
      <w:r w:rsidR="22FB940F">
        <w:tab/>
      </w:r>
      <w:r w:rsidR="22FB940F">
        <w:tab/>
      </w:r>
      <w:r w:rsidR="22FB940F">
        <w:tab/>
      </w:r>
      <w:r w:rsidR="22FB940F">
        <w:tab/>
      </w:r>
      <w:r w:rsidR="22FB940F">
        <w:tab/>
      </w:r>
      <w:r w:rsidR="22FB940F">
        <w:tab/>
      </w:r>
      <w:r w:rsidR="22FB940F">
        <w:tab/>
      </w:r>
      <w:r w:rsidR="22FB940F">
        <w:tab/>
      </w:r>
      <w:r w:rsidR="22FB940F">
        <w:tab/>
      </w:r>
      <w:r w:rsidRPr="61E71DDE">
        <w:rPr>
          <w:rFonts w:ascii="Arial" w:eastAsia="Arial" w:hAnsi="Arial" w:cs="Arial"/>
          <w:sz w:val="24"/>
          <w:szCs w:val="24"/>
        </w:rPr>
        <w:t>1</w:t>
      </w:r>
      <w:r w:rsidR="008376D9">
        <w:rPr>
          <w:rFonts w:ascii="Arial" w:eastAsia="Arial" w:hAnsi="Arial" w:cs="Arial"/>
          <w:sz w:val="24"/>
          <w:szCs w:val="24"/>
        </w:rPr>
        <w:t>7</w:t>
      </w:r>
      <w:r w:rsidR="22FB940F">
        <w:br/>
      </w:r>
      <w:r w:rsidRPr="61E71DDE">
        <w:rPr>
          <w:rFonts w:ascii="Aptos" w:eastAsia="Aptos" w:hAnsi="Aptos" w:cs="Aptos"/>
        </w:rPr>
        <w:t xml:space="preserve"> </w:t>
      </w:r>
      <w:r w:rsidRPr="61E71DDE">
        <w:rPr>
          <w:rFonts w:ascii="Arial" w:eastAsia="Arial" w:hAnsi="Arial" w:cs="Arial"/>
          <w:sz w:val="24"/>
          <w:szCs w:val="24"/>
        </w:rPr>
        <w:t>Due diligence</w:t>
      </w:r>
      <w:r w:rsidR="22FB940F">
        <w:tab/>
      </w:r>
      <w:r w:rsidR="22FB940F">
        <w:tab/>
      </w:r>
      <w:r w:rsidR="22FB940F">
        <w:tab/>
      </w:r>
      <w:r w:rsidR="22FB940F">
        <w:tab/>
      </w:r>
      <w:r w:rsidR="22FB940F">
        <w:tab/>
      </w:r>
      <w:r w:rsidR="22FB940F">
        <w:tab/>
      </w:r>
      <w:r w:rsidR="22FB940F">
        <w:tab/>
      </w:r>
      <w:r w:rsidR="22FB940F">
        <w:tab/>
      </w:r>
      <w:r w:rsidR="22FB940F">
        <w:tab/>
      </w:r>
      <w:r w:rsidR="22FB940F">
        <w:tab/>
      </w:r>
      <w:r w:rsidRPr="61E71DDE">
        <w:rPr>
          <w:rFonts w:ascii="Arial" w:eastAsia="Arial" w:hAnsi="Arial" w:cs="Arial"/>
          <w:sz w:val="24"/>
          <w:szCs w:val="24"/>
        </w:rPr>
        <w:t>1</w:t>
      </w:r>
      <w:r w:rsidR="008376D9">
        <w:rPr>
          <w:rFonts w:ascii="Arial" w:eastAsia="Arial" w:hAnsi="Arial" w:cs="Arial"/>
          <w:sz w:val="24"/>
          <w:szCs w:val="24"/>
        </w:rPr>
        <w:t>7</w:t>
      </w:r>
      <w:r w:rsidR="22FB940F">
        <w:br/>
      </w:r>
      <w:r w:rsidRPr="61E71DDE">
        <w:rPr>
          <w:rFonts w:ascii="Aptos" w:eastAsia="Aptos" w:hAnsi="Aptos" w:cs="Aptos"/>
        </w:rPr>
        <w:t xml:space="preserve"> </w:t>
      </w:r>
      <w:r w:rsidRPr="61E71DDE">
        <w:rPr>
          <w:rFonts w:ascii="Arial" w:eastAsia="Arial" w:hAnsi="Arial" w:cs="Arial"/>
          <w:sz w:val="24"/>
          <w:szCs w:val="24"/>
        </w:rPr>
        <w:t xml:space="preserve">Data Protection </w:t>
      </w:r>
      <w:r w:rsidR="22FB940F">
        <w:tab/>
      </w:r>
      <w:r w:rsidR="22FB940F">
        <w:tab/>
      </w:r>
      <w:r w:rsidR="22FB940F">
        <w:tab/>
      </w:r>
      <w:r w:rsidR="22FB940F">
        <w:tab/>
      </w:r>
      <w:r w:rsidR="22FB940F">
        <w:tab/>
      </w:r>
      <w:r w:rsidR="22FB940F">
        <w:tab/>
      </w:r>
      <w:r w:rsidR="22FB940F">
        <w:tab/>
      </w:r>
      <w:r w:rsidR="22FB940F">
        <w:tab/>
      </w:r>
      <w:r w:rsidR="22FB940F">
        <w:tab/>
      </w:r>
      <w:r w:rsidR="22FB940F">
        <w:tab/>
      </w:r>
      <w:r w:rsidRPr="61E71DDE">
        <w:rPr>
          <w:rFonts w:ascii="Arial" w:eastAsia="Arial" w:hAnsi="Arial" w:cs="Arial"/>
          <w:sz w:val="24"/>
          <w:szCs w:val="24"/>
        </w:rPr>
        <w:t>1</w:t>
      </w:r>
      <w:r w:rsidR="008376D9">
        <w:rPr>
          <w:rFonts w:ascii="Arial" w:eastAsia="Arial" w:hAnsi="Arial" w:cs="Arial"/>
          <w:sz w:val="24"/>
          <w:szCs w:val="24"/>
        </w:rPr>
        <w:t>7</w:t>
      </w:r>
      <w:r w:rsidR="22FB940F">
        <w:br/>
      </w:r>
      <w:r w:rsidRPr="61E71DDE">
        <w:rPr>
          <w:rFonts w:ascii="Aptos" w:eastAsia="Aptos" w:hAnsi="Aptos" w:cs="Aptos"/>
        </w:rPr>
        <w:t xml:space="preserve"> </w:t>
      </w:r>
      <w:r w:rsidRPr="61E71DDE">
        <w:rPr>
          <w:rFonts w:ascii="Arial" w:eastAsia="Arial" w:hAnsi="Arial" w:cs="Arial"/>
          <w:sz w:val="24"/>
          <w:szCs w:val="24"/>
        </w:rPr>
        <w:t>Complaints</w:t>
      </w:r>
      <w:r w:rsidR="22FB940F">
        <w:tab/>
      </w:r>
      <w:r w:rsidR="22FB940F">
        <w:tab/>
      </w:r>
      <w:r w:rsidR="22FB940F">
        <w:tab/>
      </w:r>
      <w:r w:rsidR="22FB940F">
        <w:tab/>
      </w:r>
      <w:r w:rsidR="22FB940F">
        <w:tab/>
      </w:r>
      <w:r w:rsidR="22FB940F">
        <w:tab/>
      </w:r>
      <w:r w:rsidR="22FB940F">
        <w:tab/>
      </w:r>
      <w:r w:rsidR="22FB940F">
        <w:tab/>
      </w:r>
      <w:r w:rsidR="22FB940F">
        <w:tab/>
      </w:r>
      <w:r w:rsidR="22FB940F">
        <w:tab/>
      </w:r>
      <w:r w:rsidR="22FB940F">
        <w:tab/>
      </w:r>
      <w:r w:rsidRPr="61E71DDE">
        <w:rPr>
          <w:rFonts w:ascii="Arial" w:eastAsia="Arial" w:hAnsi="Arial" w:cs="Arial"/>
          <w:sz w:val="24"/>
          <w:szCs w:val="24"/>
        </w:rPr>
        <w:t>1</w:t>
      </w:r>
      <w:r w:rsidR="00C11B82">
        <w:rPr>
          <w:rFonts w:ascii="Arial" w:eastAsia="Arial" w:hAnsi="Arial" w:cs="Arial"/>
          <w:sz w:val="24"/>
          <w:szCs w:val="24"/>
        </w:rPr>
        <w:t>8</w:t>
      </w:r>
      <w:r w:rsidR="22FB940F">
        <w:br/>
      </w:r>
      <w:r w:rsidRPr="61E71DDE">
        <w:rPr>
          <w:rFonts w:ascii="Aptos" w:eastAsia="Aptos" w:hAnsi="Aptos" w:cs="Aptos"/>
        </w:rPr>
        <w:t xml:space="preserve"> </w:t>
      </w:r>
      <w:r w:rsidRPr="61E71DDE">
        <w:rPr>
          <w:rFonts w:ascii="Arial" w:eastAsia="Arial" w:hAnsi="Arial" w:cs="Arial"/>
          <w:sz w:val="24"/>
          <w:szCs w:val="24"/>
        </w:rPr>
        <w:t xml:space="preserve">Appendix A Seven Principles of Public Life </w:t>
      </w:r>
      <w:r w:rsidR="22FB940F">
        <w:tab/>
      </w:r>
      <w:r w:rsidRPr="61E71DDE">
        <w:rPr>
          <w:rFonts w:ascii="Arial" w:eastAsia="Arial" w:hAnsi="Arial" w:cs="Arial"/>
          <w:sz w:val="24"/>
          <w:szCs w:val="24"/>
        </w:rPr>
        <w:t xml:space="preserve">                                            </w:t>
      </w:r>
      <w:r w:rsidR="22FB940F">
        <w:tab/>
      </w:r>
      <w:r w:rsidR="00C11B82">
        <w:rPr>
          <w:rFonts w:ascii="Arial" w:eastAsia="Arial" w:hAnsi="Arial" w:cs="Arial"/>
          <w:sz w:val="24"/>
          <w:szCs w:val="24"/>
        </w:rPr>
        <w:t>19</w:t>
      </w:r>
    </w:p>
    <w:p w14:paraId="22D81278" w14:textId="0E554418" w:rsidR="22FB940F" w:rsidRDefault="22FB940F" w:rsidP="00715A1E">
      <w:pPr>
        <w:pStyle w:val="CommentText"/>
        <w:spacing w:after="100" w:line="257" w:lineRule="auto"/>
        <w:rPr>
          <w:rFonts w:ascii="Arial" w:hAnsi="Arial" w:cs="Arial"/>
          <w:b/>
          <w:bCs/>
          <w:color w:val="00682F"/>
          <w:sz w:val="28"/>
          <w:szCs w:val="28"/>
        </w:rPr>
      </w:pPr>
    </w:p>
    <w:p w14:paraId="43516994" w14:textId="493D27BF" w:rsidR="238B018E" w:rsidRDefault="238B018E" w:rsidP="238B018E">
      <w:pPr>
        <w:pStyle w:val="CommentText"/>
        <w:spacing w:after="100" w:line="257" w:lineRule="auto"/>
        <w:rPr>
          <w:rFonts w:ascii="Arial" w:hAnsi="Arial" w:cs="Arial"/>
          <w:b/>
          <w:bCs/>
          <w:color w:val="00682F"/>
          <w:sz w:val="28"/>
          <w:szCs w:val="28"/>
        </w:rPr>
      </w:pPr>
    </w:p>
    <w:p w14:paraId="647FAE54" w14:textId="038D811A" w:rsidR="238B018E" w:rsidRDefault="238B018E" w:rsidP="238B018E">
      <w:pPr>
        <w:pStyle w:val="CommentText"/>
        <w:spacing w:after="100" w:line="257" w:lineRule="auto"/>
        <w:rPr>
          <w:rFonts w:ascii="Arial" w:hAnsi="Arial" w:cs="Arial"/>
          <w:b/>
          <w:bCs/>
          <w:color w:val="00682F"/>
          <w:sz w:val="28"/>
          <w:szCs w:val="28"/>
        </w:rPr>
      </w:pPr>
    </w:p>
    <w:p w14:paraId="74CF8705" w14:textId="3B88D779" w:rsidR="238B018E" w:rsidRDefault="238B018E" w:rsidP="238B018E">
      <w:pPr>
        <w:pStyle w:val="CommentText"/>
        <w:spacing w:after="100" w:line="257" w:lineRule="auto"/>
        <w:rPr>
          <w:rFonts w:ascii="Arial" w:hAnsi="Arial" w:cs="Arial"/>
          <w:b/>
          <w:bCs/>
          <w:color w:val="00682F"/>
          <w:sz w:val="28"/>
          <w:szCs w:val="28"/>
        </w:rPr>
      </w:pPr>
    </w:p>
    <w:p w14:paraId="362EBF65" w14:textId="51E67BC1" w:rsidR="238B018E" w:rsidRDefault="238B018E" w:rsidP="238B018E">
      <w:pPr>
        <w:pStyle w:val="CommentText"/>
        <w:spacing w:after="100" w:line="257" w:lineRule="auto"/>
        <w:rPr>
          <w:rFonts w:ascii="Arial" w:hAnsi="Arial" w:cs="Arial"/>
          <w:b/>
          <w:bCs/>
          <w:color w:val="00682F"/>
          <w:sz w:val="28"/>
          <w:szCs w:val="28"/>
        </w:rPr>
      </w:pPr>
    </w:p>
    <w:p w14:paraId="3C90D181" w14:textId="104AB706" w:rsidR="238B018E" w:rsidRDefault="238B018E" w:rsidP="238B018E">
      <w:pPr>
        <w:pStyle w:val="CommentText"/>
        <w:spacing w:after="100" w:line="257" w:lineRule="auto"/>
        <w:rPr>
          <w:rFonts w:ascii="Arial" w:hAnsi="Arial" w:cs="Arial"/>
          <w:b/>
          <w:bCs/>
          <w:color w:val="00682F"/>
          <w:sz w:val="28"/>
          <w:szCs w:val="28"/>
        </w:rPr>
      </w:pPr>
    </w:p>
    <w:p w14:paraId="68B9CFC2" w14:textId="77777777" w:rsidR="001354CD" w:rsidRDefault="001354CD" w:rsidP="00715A1E">
      <w:pPr>
        <w:pStyle w:val="CommentText"/>
        <w:spacing w:after="100" w:line="257" w:lineRule="auto"/>
        <w:rPr>
          <w:rFonts w:ascii="Arial" w:hAnsi="Arial" w:cs="Arial"/>
          <w:b/>
          <w:bCs/>
          <w:color w:val="00682F"/>
          <w:sz w:val="28"/>
          <w:szCs w:val="28"/>
        </w:rPr>
      </w:pPr>
    </w:p>
    <w:p w14:paraId="28C2B8A9" w14:textId="1411CED1" w:rsidR="055EFF1C" w:rsidRDefault="055EFF1C" w:rsidP="055EFF1C">
      <w:pPr>
        <w:pStyle w:val="CommentText"/>
        <w:spacing w:after="100" w:line="257" w:lineRule="auto"/>
        <w:rPr>
          <w:rFonts w:ascii="Arial" w:hAnsi="Arial" w:cs="Arial"/>
          <w:b/>
          <w:bCs/>
          <w:color w:val="00682F"/>
          <w:sz w:val="28"/>
          <w:szCs w:val="28"/>
        </w:rPr>
      </w:pPr>
    </w:p>
    <w:p w14:paraId="75D813D6" w14:textId="77777777" w:rsidR="00114749" w:rsidRDefault="00114749" w:rsidP="03BDD5CD">
      <w:pPr>
        <w:spacing w:after="0" w:line="257" w:lineRule="auto"/>
        <w:rPr>
          <w:rFonts w:ascii="Arial" w:hAnsi="Arial" w:cs="Arial"/>
          <w:b/>
          <w:bCs/>
          <w:color w:val="00682F"/>
          <w:sz w:val="28"/>
          <w:szCs w:val="28"/>
        </w:rPr>
      </w:pPr>
    </w:p>
    <w:p w14:paraId="38D13A1D" w14:textId="77777777" w:rsidR="00114749" w:rsidRDefault="00114749" w:rsidP="03BDD5CD">
      <w:pPr>
        <w:spacing w:after="0" w:line="257" w:lineRule="auto"/>
        <w:rPr>
          <w:rFonts w:ascii="Arial" w:hAnsi="Arial" w:cs="Arial"/>
          <w:b/>
          <w:bCs/>
          <w:color w:val="00682F"/>
          <w:sz w:val="28"/>
          <w:szCs w:val="28"/>
        </w:rPr>
      </w:pPr>
    </w:p>
    <w:p w14:paraId="1C81E442" w14:textId="77777777" w:rsidR="00504377" w:rsidRDefault="00504377" w:rsidP="03BDD5CD">
      <w:pPr>
        <w:spacing w:after="0" w:line="257" w:lineRule="auto"/>
        <w:rPr>
          <w:rFonts w:ascii="Arial" w:hAnsi="Arial" w:cs="Arial"/>
          <w:b/>
          <w:bCs/>
          <w:color w:val="00682F"/>
          <w:sz w:val="28"/>
          <w:szCs w:val="28"/>
        </w:rPr>
      </w:pPr>
    </w:p>
    <w:p w14:paraId="384D3FF5" w14:textId="1ED1316B" w:rsidR="1D2ED651" w:rsidRPr="00B5603A" w:rsidRDefault="1D2ED651" w:rsidP="1D2ED651">
      <w:pPr>
        <w:spacing w:after="0" w:line="257" w:lineRule="auto"/>
        <w:rPr>
          <w:rFonts w:ascii="Arial" w:eastAsia="Arial" w:hAnsi="Arial" w:cs="Arial"/>
          <w:color w:val="00682F"/>
          <w:sz w:val="24"/>
          <w:szCs w:val="24"/>
        </w:rPr>
      </w:pPr>
    </w:p>
    <w:p w14:paraId="1CC60BCE" w14:textId="4E7082B7" w:rsidR="00697F36" w:rsidRDefault="653A14E0" w:rsidP="32CB29F5">
      <w:pPr>
        <w:spacing w:after="0" w:line="257" w:lineRule="auto"/>
        <w:rPr>
          <w:rFonts w:ascii="Arial" w:eastAsia="Arial" w:hAnsi="Arial" w:cs="Arial"/>
          <w:sz w:val="28"/>
          <w:szCs w:val="28"/>
        </w:rPr>
      </w:pPr>
      <w:r w:rsidRPr="32CB29F5">
        <w:rPr>
          <w:rFonts w:ascii="Arial" w:eastAsia="Arial" w:hAnsi="Arial" w:cs="Arial"/>
          <w:b/>
          <w:bCs/>
          <w:color w:val="00682F"/>
          <w:sz w:val="28"/>
          <w:szCs w:val="28"/>
        </w:rPr>
        <w:lastRenderedPageBreak/>
        <w:t>Welcome Note from Heidi Alexander, Secretary of State for Transport</w:t>
      </w:r>
      <w:r w:rsidR="68ABFEAB">
        <w:tab/>
      </w:r>
    </w:p>
    <w:p w14:paraId="21C6DC72" w14:textId="77777777" w:rsidR="00384636" w:rsidRPr="00AA3391" w:rsidRDefault="00384636" w:rsidP="03BDD5CD">
      <w:pPr>
        <w:spacing w:after="0" w:line="257" w:lineRule="auto"/>
        <w:rPr>
          <w:rFonts w:ascii="Arial" w:hAnsi="Arial" w:cs="Arial"/>
          <w:b/>
          <w:bCs/>
          <w:color w:val="00682F"/>
          <w:sz w:val="28"/>
          <w:szCs w:val="28"/>
        </w:rPr>
      </w:pPr>
    </w:p>
    <w:p w14:paraId="7052DC68" w14:textId="65D95BE5" w:rsidR="00697F36" w:rsidRPr="005630DF" w:rsidRDefault="34660E90" w:rsidP="00715A1E">
      <w:pPr>
        <w:pStyle w:val="NoSpacing"/>
        <w:rPr>
          <w:rFonts w:ascii="Arial" w:hAnsi="Arial" w:cs="Arial"/>
          <w:sz w:val="24"/>
          <w:szCs w:val="24"/>
        </w:rPr>
      </w:pPr>
      <w:r w:rsidRPr="005630DF">
        <w:rPr>
          <w:rFonts w:ascii="Arial" w:hAnsi="Arial" w:cs="Arial"/>
          <w:sz w:val="24"/>
          <w:szCs w:val="24"/>
        </w:rPr>
        <w:t>D</w:t>
      </w:r>
      <w:r w:rsidR="00697F36" w:rsidRPr="005630DF">
        <w:rPr>
          <w:rFonts w:ascii="Arial" w:hAnsi="Arial" w:cs="Arial"/>
          <w:sz w:val="24"/>
          <w:szCs w:val="24"/>
        </w:rPr>
        <w:t xml:space="preserve">ear </w:t>
      </w:r>
      <w:r w:rsidR="00123D09" w:rsidRPr="005630DF">
        <w:rPr>
          <w:rFonts w:ascii="Arial" w:hAnsi="Arial" w:cs="Arial"/>
          <w:sz w:val="24"/>
          <w:szCs w:val="24"/>
        </w:rPr>
        <w:t xml:space="preserve">Prospective </w:t>
      </w:r>
      <w:r w:rsidR="00697F36" w:rsidRPr="005630DF">
        <w:rPr>
          <w:rFonts w:ascii="Arial" w:hAnsi="Arial" w:cs="Arial"/>
          <w:sz w:val="24"/>
          <w:szCs w:val="24"/>
        </w:rPr>
        <w:t xml:space="preserve">Applicant, </w:t>
      </w:r>
    </w:p>
    <w:p w14:paraId="669AD70B" w14:textId="77777777" w:rsidR="00444083" w:rsidRPr="005630DF" w:rsidRDefault="00444083" w:rsidP="00715A1E">
      <w:pPr>
        <w:pStyle w:val="NoSpacing"/>
        <w:rPr>
          <w:rFonts w:ascii="Arial" w:hAnsi="Arial" w:cs="Arial"/>
          <w:sz w:val="24"/>
          <w:szCs w:val="24"/>
          <w:highlight w:val="yellow"/>
        </w:rPr>
      </w:pPr>
    </w:p>
    <w:p w14:paraId="2CED3940" w14:textId="09608DD2" w:rsidR="00697F36" w:rsidRPr="005630DF" w:rsidRDefault="1123449D" w:rsidP="00715A1E">
      <w:pPr>
        <w:pStyle w:val="NoSpacing"/>
        <w:rPr>
          <w:rFonts w:ascii="Arial" w:hAnsi="Arial" w:cs="Arial"/>
          <w:sz w:val="24"/>
          <w:szCs w:val="24"/>
        </w:rPr>
      </w:pPr>
      <w:r w:rsidRPr="005630DF">
        <w:rPr>
          <w:rFonts w:ascii="Arial" w:hAnsi="Arial" w:cs="Arial"/>
          <w:sz w:val="24"/>
          <w:szCs w:val="24"/>
        </w:rPr>
        <w:t>Thank you for your interest in becoming a Member of the British Transport Police Authority (BTPA) which is an executive non-departmental public body of the Department for Transport.</w:t>
      </w:r>
    </w:p>
    <w:p w14:paraId="636189D4" w14:textId="77777777" w:rsidR="00444083" w:rsidRPr="005630DF" w:rsidRDefault="00444083" w:rsidP="00715A1E">
      <w:pPr>
        <w:pStyle w:val="NoSpacing"/>
        <w:rPr>
          <w:rFonts w:ascii="Arial" w:hAnsi="Arial" w:cs="Arial"/>
          <w:sz w:val="24"/>
          <w:szCs w:val="24"/>
        </w:rPr>
      </w:pPr>
    </w:p>
    <w:p w14:paraId="265D0369" w14:textId="07EF6C09" w:rsidR="00697F36" w:rsidRPr="005630DF" w:rsidRDefault="1123449D" w:rsidP="00715A1E">
      <w:pPr>
        <w:pStyle w:val="NoSpacing"/>
        <w:rPr>
          <w:rFonts w:ascii="Arial" w:hAnsi="Arial" w:cs="Arial"/>
          <w:sz w:val="24"/>
          <w:szCs w:val="24"/>
        </w:rPr>
      </w:pPr>
      <w:r w:rsidRPr="005630DF">
        <w:rPr>
          <w:rFonts w:ascii="Arial" w:hAnsi="Arial" w:cs="Arial"/>
          <w:sz w:val="24"/>
          <w:szCs w:val="24"/>
        </w:rPr>
        <w:t xml:space="preserve">This is an important time for the Department for Transport. </w:t>
      </w:r>
      <w:r w:rsidR="656B48AF" w:rsidRPr="005630DF">
        <w:rPr>
          <w:rFonts w:ascii="Arial" w:hAnsi="Arial" w:cs="Arial"/>
          <w:sz w:val="24"/>
          <w:szCs w:val="24"/>
        </w:rPr>
        <w:t xml:space="preserve">We are focused on improving performance on the railways and driving forward rail reform whilst </w:t>
      </w:r>
      <w:r w:rsidR="4DA40901" w:rsidRPr="005630DF">
        <w:rPr>
          <w:rFonts w:ascii="Arial" w:hAnsi="Arial" w:cs="Arial"/>
          <w:sz w:val="24"/>
          <w:szCs w:val="24"/>
        </w:rPr>
        <w:t>ensuring infrastructure works for the whole country</w:t>
      </w:r>
      <w:r w:rsidR="0AB36929" w:rsidRPr="005630DF">
        <w:rPr>
          <w:rFonts w:ascii="Arial" w:hAnsi="Arial" w:cs="Arial"/>
          <w:sz w:val="24"/>
          <w:szCs w:val="24"/>
        </w:rPr>
        <w:t>.</w:t>
      </w:r>
    </w:p>
    <w:p w14:paraId="393F3987" w14:textId="77777777" w:rsidR="00582752" w:rsidRPr="005630DF" w:rsidRDefault="00582752" w:rsidP="00715A1E">
      <w:pPr>
        <w:pStyle w:val="NoSpacing"/>
        <w:rPr>
          <w:rFonts w:ascii="Arial" w:hAnsi="Arial" w:cs="Arial"/>
          <w:sz w:val="24"/>
          <w:szCs w:val="24"/>
        </w:rPr>
      </w:pPr>
    </w:p>
    <w:p w14:paraId="4BDC39B6" w14:textId="00BE0280" w:rsidR="00697F36" w:rsidRPr="005630DF" w:rsidRDefault="00123D09" w:rsidP="00715A1E">
      <w:pPr>
        <w:pStyle w:val="NoSpacing"/>
        <w:rPr>
          <w:rFonts w:ascii="Arial" w:hAnsi="Arial" w:cs="Arial"/>
          <w:sz w:val="24"/>
          <w:szCs w:val="24"/>
        </w:rPr>
      </w:pPr>
      <w:r w:rsidRPr="29764A54">
        <w:rPr>
          <w:rFonts w:ascii="Arial" w:hAnsi="Arial" w:cs="Arial"/>
          <w:sz w:val="24"/>
          <w:szCs w:val="24"/>
        </w:rPr>
        <w:t xml:space="preserve">We are recruiting </w:t>
      </w:r>
      <w:r w:rsidR="15AE5758" w:rsidRPr="29764A54">
        <w:rPr>
          <w:rFonts w:ascii="Arial" w:hAnsi="Arial" w:cs="Arial"/>
          <w:sz w:val="24"/>
          <w:szCs w:val="24"/>
        </w:rPr>
        <w:t xml:space="preserve">two </w:t>
      </w:r>
      <w:r w:rsidRPr="29764A54">
        <w:rPr>
          <w:rFonts w:ascii="Arial" w:hAnsi="Arial" w:cs="Arial"/>
          <w:sz w:val="24"/>
          <w:szCs w:val="24"/>
        </w:rPr>
        <w:t>new</w:t>
      </w:r>
      <w:r w:rsidR="60666021" w:rsidRPr="29764A54">
        <w:rPr>
          <w:rFonts w:ascii="Arial" w:hAnsi="Arial" w:cs="Arial"/>
          <w:sz w:val="24"/>
          <w:szCs w:val="24"/>
        </w:rPr>
        <w:t xml:space="preserve"> Industry</w:t>
      </w:r>
      <w:r w:rsidRPr="29764A54">
        <w:rPr>
          <w:rFonts w:ascii="Arial" w:hAnsi="Arial" w:cs="Arial"/>
          <w:sz w:val="24"/>
          <w:szCs w:val="24"/>
        </w:rPr>
        <w:t xml:space="preserve"> Members who </w:t>
      </w:r>
      <w:r w:rsidR="00D85EB5" w:rsidRPr="29764A54">
        <w:rPr>
          <w:rFonts w:ascii="Arial" w:hAnsi="Arial" w:cs="Arial"/>
          <w:sz w:val="24"/>
          <w:szCs w:val="24"/>
        </w:rPr>
        <w:t>have</w:t>
      </w:r>
      <w:r w:rsidR="409A1089" w:rsidRPr="29764A54">
        <w:rPr>
          <w:rFonts w:ascii="Arial" w:hAnsi="Arial" w:cs="Arial"/>
          <w:sz w:val="24"/>
          <w:szCs w:val="24"/>
        </w:rPr>
        <w:t xml:space="preserve"> operational railway experience at a senior level to represent the views of the railway industry on the BTPA Board to ensure BTP’s strategic policing plans and aims align with the needs and priorities of the railway industry.   </w:t>
      </w:r>
    </w:p>
    <w:p w14:paraId="19B85751" w14:textId="77777777" w:rsidR="00205199" w:rsidRPr="005630DF" w:rsidRDefault="00205199" w:rsidP="00715A1E">
      <w:pPr>
        <w:pStyle w:val="NoSpacing"/>
        <w:rPr>
          <w:rFonts w:ascii="Arial" w:hAnsi="Arial" w:cs="Arial"/>
          <w:sz w:val="24"/>
          <w:szCs w:val="24"/>
        </w:rPr>
      </w:pPr>
    </w:p>
    <w:p w14:paraId="6BD10946" w14:textId="52CC5B81" w:rsidR="00697F36" w:rsidRPr="005630DF" w:rsidRDefault="1123449D" w:rsidP="00715A1E">
      <w:pPr>
        <w:pStyle w:val="NoSpacing"/>
        <w:rPr>
          <w:rFonts w:ascii="Arial" w:hAnsi="Arial" w:cs="Arial"/>
          <w:sz w:val="24"/>
          <w:szCs w:val="24"/>
        </w:rPr>
      </w:pPr>
      <w:r w:rsidRPr="005630DF">
        <w:rPr>
          <w:rFonts w:ascii="Arial" w:hAnsi="Arial" w:cs="Arial"/>
          <w:sz w:val="24"/>
          <w:szCs w:val="24"/>
        </w:rPr>
        <w:t xml:space="preserve">BTPA is responsible for ensuring an efficient and effective police force for rail operators, their staff and passengers. Its duties and functions are similar to those of the </w:t>
      </w:r>
      <w:hyperlink r:id="rId14" w:history="1">
        <w:r w:rsidRPr="005630DF">
          <w:rPr>
            <w:rStyle w:val="Hyperlink"/>
            <w:rFonts w:ascii="Arial" w:hAnsi="Arial" w:cs="Arial"/>
            <w:color w:val="auto"/>
            <w:sz w:val="24"/>
            <w:szCs w:val="24"/>
            <w:u w:val="none"/>
          </w:rPr>
          <w:t>Scottish Police Authority</w:t>
        </w:r>
      </w:hyperlink>
      <w:r w:rsidRPr="005630DF">
        <w:rPr>
          <w:rFonts w:ascii="Arial" w:hAnsi="Arial" w:cs="Arial"/>
          <w:sz w:val="24"/>
          <w:szCs w:val="24"/>
        </w:rPr>
        <w:t xml:space="preserve"> or a </w:t>
      </w:r>
      <w:hyperlink r:id="rId15" w:history="1">
        <w:r w:rsidRPr="005630DF">
          <w:rPr>
            <w:rStyle w:val="Hyperlink"/>
            <w:rFonts w:ascii="Arial" w:hAnsi="Arial" w:cs="Arial"/>
            <w:color w:val="auto"/>
            <w:sz w:val="24"/>
            <w:szCs w:val="24"/>
            <w:u w:val="none"/>
          </w:rPr>
          <w:t>police and crime commissioner</w:t>
        </w:r>
      </w:hyperlink>
      <w:r w:rsidRPr="005630DF">
        <w:rPr>
          <w:rFonts w:ascii="Arial" w:hAnsi="Arial" w:cs="Arial"/>
          <w:sz w:val="24"/>
          <w:szCs w:val="24"/>
        </w:rPr>
        <w:t xml:space="preserve"> in England and Wales, but it oversees a force that is responsible for policing a much wider area – the railways of Great Britain. BTPA’s role is therefore vital to everyone who uses or works on our railways – helping to support the British Transport Police</w:t>
      </w:r>
      <w:r w:rsidR="00205199" w:rsidRPr="005630DF">
        <w:rPr>
          <w:rFonts w:ascii="Arial" w:hAnsi="Arial" w:cs="Arial"/>
          <w:sz w:val="24"/>
          <w:szCs w:val="24"/>
        </w:rPr>
        <w:t xml:space="preserve"> (BTP)</w:t>
      </w:r>
      <w:r w:rsidRPr="005630DF">
        <w:rPr>
          <w:rFonts w:ascii="Arial" w:hAnsi="Arial" w:cs="Arial"/>
          <w:sz w:val="24"/>
          <w:szCs w:val="24"/>
        </w:rPr>
        <w:t xml:space="preserve"> to tackle crime and ensure high levels of passenger confidence, as well as securing value for money from the </w:t>
      </w:r>
      <w:r w:rsidR="00205199" w:rsidRPr="005630DF">
        <w:rPr>
          <w:rFonts w:ascii="Arial" w:hAnsi="Arial" w:cs="Arial"/>
          <w:sz w:val="24"/>
          <w:szCs w:val="24"/>
        </w:rPr>
        <w:t>BTP</w:t>
      </w:r>
      <w:r w:rsidRPr="005630DF">
        <w:rPr>
          <w:rFonts w:ascii="Arial" w:hAnsi="Arial" w:cs="Arial"/>
          <w:sz w:val="24"/>
          <w:szCs w:val="24"/>
        </w:rPr>
        <w:t>.</w:t>
      </w:r>
    </w:p>
    <w:p w14:paraId="1DA38CB2" w14:textId="233F2F98" w:rsidR="00697F36" w:rsidRPr="005630DF" w:rsidRDefault="1123449D" w:rsidP="00715A1E">
      <w:pPr>
        <w:pStyle w:val="NoSpacing"/>
        <w:rPr>
          <w:rFonts w:ascii="Arial" w:hAnsi="Arial" w:cs="Arial"/>
          <w:sz w:val="24"/>
          <w:szCs w:val="24"/>
        </w:rPr>
      </w:pPr>
      <w:r w:rsidRPr="005630DF">
        <w:rPr>
          <w:rFonts w:ascii="Arial" w:hAnsi="Arial" w:cs="Arial"/>
          <w:sz w:val="24"/>
          <w:szCs w:val="24"/>
        </w:rPr>
        <w:t xml:space="preserve"> </w:t>
      </w:r>
    </w:p>
    <w:p w14:paraId="2B104F64" w14:textId="713EBB0D" w:rsidR="00697F36" w:rsidRPr="005630DF" w:rsidRDefault="240CD0D5" w:rsidP="00715A1E">
      <w:pPr>
        <w:pStyle w:val="NoSpacing"/>
        <w:rPr>
          <w:rFonts w:ascii="Arial" w:hAnsi="Arial" w:cs="Arial"/>
          <w:sz w:val="24"/>
          <w:szCs w:val="24"/>
        </w:rPr>
      </w:pPr>
      <w:r w:rsidRPr="1B403071">
        <w:rPr>
          <w:rFonts w:ascii="Arial" w:hAnsi="Arial" w:cs="Arial"/>
          <w:sz w:val="24"/>
          <w:szCs w:val="24"/>
        </w:rPr>
        <w:t xml:space="preserve">We are looking for </w:t>
      </w:r>
      <w:r w:rsidR="122B8E04" w:rsidRPr="1B403071">
        <w:rPr>
          <w:rFonts w:ascii="Arial" w:hAnsi="Arial" w:cs="Arial"/>
          <w:sz w:val="24"/>
          <w:szCs w:val="24"/>
        </w:rPr>
        <w:t>confident and insightful contributors who can apply independent judgement to offer sound, impartial advice on complex policing and security matters. Successful candidates will demonstrate the ability to constructively challenge and support decision-making to ensure value for money for the taxpayer, with a keen attention to detail and the courage to make difficult decisions. They will also bring experience in leading and coaching through change, providing assurance and strategic guidance to the British Transport Police as it aligns its delivery with broader railway reforms. A commitment to continuous improvement, collaboration and transparency will be essential.</w:t>
      </w:r>
    </w:p>
    <w:p w14:paraId="349D0E5A" w14:textId="152D4815" w:rsidR="00697F36" w:rsidRPr="005630DF" w:rsidRDefault="1123449D" w:rsidP="00715A1E">
      <w:pPr>
        <w:pStyle w:val="NoSpacing"/>
        <w:rPr>
          <w:rFonts w:ascii="Arial" w:hAnsi="Arial" w:cs="Arial"/>
          <w:sz w:val="24"/>
          <w:szCs w:val="24"/>
        </w:rPr>
      </w:pPr>
      <w:r w:rsidRPr="005630DF">
        <w:rPr>
          <w:rFonts w:ascii="Arial" w:hAnsi="Arial" w:cs="Arial"/>
          <w:sz w:val="24"/>
          <w:szCs w:val="24"/>
        </w:rPr>
        <w:t xml:space="preserve"> </w:t>
      </w:r>
    </w:p>
    <w:p w14:paraId="4FDA80FD" w14:textId="77777777" w:rsidR="003A478A" w:rsidRDefault="1123449D" w:rsidP="00715A1E">
      <w:pPr>
        <w:pStyle w:val="NoSpacing"/>
        <w:rPr>
          <w:rFonts w:ascii="Arial" w:hAnsi="Arial" w:cs="Arial"/>
          <w:sz w:val="24"/>
          <w:szCs w:val="24"/>
        </w:rPr>
      </w:pPr>
      <w:r w:rsidRPr="005630DF">
        <w:rPr>
          <w:rFonts w:ascii="Arial" w:hAnsi="Arial" w:cs="Arial"/>
          <w:sz w:val="24"/>
          <w:szCs w:val="24"/>
        </w:rPr>
        <w:t xml:space="preserve">We strongly welcome applications from all backgrounds. As part of the Department’s commitment to diversity, we believe our public appointments should reflect our customers - the travelling public – who come from all walks of life and have different experiences. We very much welcome fresh talent, expertise, and perspectives, to help us better understand the needs of the communities we serve and support better </w:t>
      </w:r>
    </w:p>
    <w:p w14:paraId="38282805" w14:textId="5A33CAF9" w:rsidR="00697F36" w:rsidRPr="005630DF" w:rsidRDefault="1123449D" w:rsidP="00715A1E">
      <w:pPr>
        <w:pStyle w:val="NoSpacing"/>
        <w:rPr>
          <w:rFonts w:ascii="Arial" w:hAnsi="Arial" w:cs="Arial"/>
          <w:sz w:val="24"/>
          <w:szCs w:val="24"/>
        </w:rPr>
      </w:pPr>
      <w:r w:rsidRPr="005630DF">
        <w:rPr>
          <w:rFonts w:ascii="Arial" w:hAnsi="Arial" w:cs="Arial"/>
          <w:sz w:val="24"/>
          <w:szCs w:val="24"/>
        </w:rPr>
        <w:t>decision making for all. This includes people who may have never applied for a public appointment but could bring new ideas, insights and energy.</w:t>
      </w:r>
    </w:p>
    <w:p w14:paraId="5B52BA8A" w14:textId="77777777" w:rsidR="00444083" w:rsidRPr="005630DF" w:rsidRDefault="00444083" w:rsidP="00715A1E">
      <w:pPr>
        <w:pStyle w:val="NoSpacing"/>
        <w:rPr>
          <w:rFonts w:ascii="Arial" w:hAnsi="Arial" w:cs="Arial"/>
          <w:sz w:val="24"/>
          <w:szCs w:val="24"/>
        </w:rPr>
      </w:pPr>
    </w:p>
    <w:p w14:paraId="49C63871" w14:textId="62351D35" w:rsidR="00697F36" w:rsidRPr="005630DF" w:rsidRDefault="1123449D" w:rsidP="00715A1E">
      <w:pPr>
        <w:pStyle w:val="NoSpacing"/>
        <w:rPr>
          <w:rFonts w:ascii="Arial" w:hAnsi="Arial" w:cs="Arial"/>
          <w:sz w:val="24"/>
          <w:szCs w:val="24"/>
        </w:rPr>
      </w:pPr>
      <w:r w:rsidRPr="005630DF">
        <w:rPr>
          <w:rFonts w:ascii="Arial" w:hAnsi="Arial" w:cs="Arial"/>
          <w:sz w:val="24"/>
          <w:szCs w:val="24"/>
        </w:rPr>
        <w:t>If you are interested in the role and work of BTPA</w:t>
      </w:r>
      <w:r w:rsidR="00B2091E" w:rsidRPr="005630DF">
        <w:rPr>
          <w:rFonts w:ascii="Arial" w:hAnsi="Arial" w:cs="Arial"/>
          <w:sz w:val="24"/>
          <w:szCs w:val="24"/>
        </w:rPr>
        <w:t>,</w:t>
      </w:r>
      <w:r w:rsidRPr="005630DF">
        <w:rPr>
          <w:rFonts w:ascii="Arial" w:hAnsi="Arial" w:cs="Arial"/>
          <w:sz w:val="24"/>
          <w:szCs w:val="24"/>
        </w:rPr>
        <w:t xml:space="preserve"> full details of the responsibilities are set out in this </w:t>
      </w:r>
      <w:r w:rsidR="342C0A6C" w:rsidRPr="005630DF">
        <w:rPr>
          <w:rFonts w:ascii="Arial" w:hAnsi="Arial" w:cs="Arial"/>
          <w:sz w:val="24"/>
          <w:szCs w:val="24"/>
        </w:rPr>
        <w:t>document</w:t>
      </w:r>
      <w:r w:rsidRPr="005630DF">
        <w:rPr>
          <w:rFonts w:ascii="Arial" w:hAnsi="Arial" w:cs="Arial"/>
          <w:sz w:val="24"/>
          <w:szCs w:val="24"/>
        </w:rPr>
        <w:t>, and I would encourage you to apply.</w:t>
      </w:r>
    </w:p>
    <w:p w14:paraId="37E0178B" w14:textId="1F1C3B62" w:rsidR="00504377" w:rsidRDefault="00504377" w:rsidP="00715A1E">
      <w:pPr>
        <w:pStyle w:val="NoSpacing"/>
        <w:rPr>
          <w:rFonts w:ascii="Arial" w:hAnsi="Arial" w:cs="Arial"/>
          <w:sz w:val="24"/>
          <w:szCs w:val="24"/>
        </w:rPr>
      </w:pPr>
    </w:p>
    <w:p w14:paraId="07A8A069" w14:textId="2427D4D2" w:rsidR="00697F36" w:rsidRPr="005630DF" w:rsidRDefault="1123449D" w:rsidP="00715A1E">
      <w:pPr>
        <w:pStyle w:val="NoSpacing"/>
        <w:rPr>
          <w:rFonts w:ascii="Arial" w:hAnsi="Arial" w:cs="Arial"/>
          <w:sz w:val="24"/>
          <w:szCs w:val="24"/>
        </w:rPr>
      </w:pPr>
      <w:r w:rsidRPr="005630DF">
        <w:rPr>
          <w:rFonts w:ascii="Arial" w:hAnsi="Arial" w:cs="Arial"/>
          <w:sz w:val="24"/>
          <w:szCs w:val="24"/>
        </w:rPr>
        <w:t>Our dedicated DfT Public Appointments Team would be happy to talk through the process and answer your questions.</w:t>
      </w:r>
    </w:p>
    <w:p w14:paraId="5B203321" w14:textId="77777777" w:rsidR="00444083" w:rsidRPr="005630DF" w:rsidRDefault="00444083" w:rsidP="00715A1E">
      <w:pPr>
        <w:pStyle w:val="NoSpacing"/>
        <w:rPr>
          <w:rFonts w:ascii="Arial" w:hAnsi="Arial" w:cs="Arial"/>
          <w:sz w:val="24"/>
          <w:szCs w:val="24"/>
        </w:rPr>
      </w:pPr>
    </w:p>
    <w:p w14:paraId="38F425AA" w14:textId="77777777" w:rsidR="00795BBE" w:rsidRPr="005630DF" w:rsidRDefault="00795BBE" w:rsidP="00715A1E">
      <w:pPr>
        <w:pStyle w:val="Default"/>
        <w:rPr>
          <w:b/>
          <w:bCs/>
          <w:color w:val="auto"/>
        </w:rPr>
      </w:pPr>
    </w:p>
    <w:p w14:paraId="5C5AF8BF" w14:textId="77777777" w:rsidR="00D06513" w:rsidRPr="00D06513" w:rsidRDefault="00D06513" w:rsidP="00D06513">
      <w:pPr>
        <w:pStyle w:val="Default"/>
        <w:rPr>
          <w:b/>
          <w:bCs/>
          <w:sz w:val="28"/>
          <w:szCs w:val="28"/>
        </w:rPr>
      </w:pPr>
      <w:r w:rsidRPr="72E245AF">
        <w:rPr>
          <w:b/>
          <w:bCs/>
          <w:sz w:val="28"/>
          <w:szCs w:val="28"/>
        </w:rPr>
        <w:t>Rt Hon Heidi Alexander MP</w:t>
      </w:r>
    </w:p>
    <w:p w14:paraId="2905B126" w14:textId="77777777" w:rsidR="00D06513" w:rsidRPr="00D06513" w:rsidRDefault="00D06513" w:rsidP="00D06513">
      <w:pPr>
        <w:pStyle w:val="Default"/>
        <w:rPr>
          <w:b/>
          <w:bCs/>
          <w:sz w:val="28"/>
          <w:szCs w:val="28"/>
        </w:rPr>
      </w:pPr>
      <w:r w:rsidRPr="72E245AF">
        <w:rPr>
          <w:b/>
          <w:bCs/>
          <w:sz w:val="28"/>
          <w:szCs w:val="28"/>
        </w:rPr>
        <w:t>Secretary of State for Transport</w:t>
      </w:r>
    </w:p>
    <w:p w14:paraId="5DBD29AC" w14:textId="173D4B84" w:rsidR="005630DF" w:rsidRPr="00A24539" w:rsidRDefault="005630DF" w:rsidP="00715A1E">
      <w:pPr>
        <w:pStyle w:val="NoSpacing"/>
        <w:rPr>
          <w:rFonts w:ascii="Arial" w:hAnsi="Arial" w:cs="Arial"/>
          <w:b/>
          <w:sz w:val="28"/>
          <w:szCs w:val="28"/>
        </w:rPr>
      </w:pPr>
    </w:p>
    <w:p w14:paraId="34DA1F08" w14:textId="5AB7B801" w:rsidR="00582AB2" w:rsidRDefault="00582AB2">
      <w:pPr>
        <w:rPr>
          <w:rFonts w:ascii="Arial" w:eastAsia="Arial" w:hAnsi="Arial" w:cs="Arial"/>
          <w:b/>
          <w:bCs/>
          <w:color w:val="00682F"/>
          <w:sz w:val="28"/>
          <w:szCs w:val="28"/>
        </w:rPr>
      </w:pPr>
      <w:r>
        <w:rPr>
          <w:rFonts w:ascii="Arial" w:eastAsia="Arial" w:hAnsi="Arial" w:cs="Arial"/>
          <w:b/>
          <w:bCs/>
          <w:color w:val="00682F"/>
          <w:sz w:val="28"/>
          <w:szCs w:val="28"/>
        </w:rPr>
        <w:br w:type="page"/>
      </w:r>
    </w:p>
    <w:p w14:paraId="551AF712" w14:textId="77777777" w:rsidR="005630DF" w:rsidRDefault="005630DF" w:rsidP="00715A1E">
      <w:pPr>
        <w:pStyle w:val="NoSpacing"/>
        <w:rPr>
          <w:rFonts w:ascii="Arial" w:eastAsia="Arial" w:hAnsi="Arial" w:cs="Arial"/>
          <w:b/>
          <w:bCs/>
          <w:color w:val="00682F"/>
          <w:sz w:val="28"/>
          <w:szCs w:val="28"/>
        </w:rPr>
      </w:pPr>
    </w:p>
    <w:p w14:paraId="78C42147" w14:textId="49D68B15" w:rsidR="005630DF" w:rsidRDefault="12FCB2EC" w:rsidP="1C15406B">
      <w:pPr>
        <w:spacing w:after="0" w:line="257" w:lineRule="auto"/>
        <w:rPr>
          <w:rFonts w:ascii="Arial" w:eastAsia="Arial" w:hAnsi="Arial" w:cs="Arial"/>
          <w:b/>
          <w:color w:val="00682F"/>
          <w:sz w:val="28"/>
          <w:szCs w:val="28"/>
        </w:rPr>
      </w:pPr>
      <w:r w:rsidRPr="1C15406B">
        <w:rPr>
          <w:rFonts w:ascii="Arial" w:eastAsia="Arial" w:hAnsi="Arial" w:cs="Arial"/>
          <w:b/>
          <w:bCs/>
          <w:color w:val="00682F"/>
          <w:sz w:val="28"/>
          <w:szCs w:val="28"/>
        </w:rPr>
        <w:t>Welcome Note from Ron Barclay-Smith, British Transport Police Authority Chair</w:t>
      </w:r>
      <w:r w:rsidR="005630DF">
        <w:tab/>
      </w:r>
    </w:p>
    <w:p w14:paraId="2CC6146E" w14:textId="678F0055" w:rsidR="249C7719" w:rsidRDefault="249C7719" w:rsidP="249C7719">
      <w:pPr>
        <w:spacing w:after="0" w:line="257" w:lineRule="auto"/>
        <w:rPr>
          <w:rFonts w:ascii="Arial" w:eastAsia="Arial" w:hAnsi="Arial" w:cs="Arial"/>
          <w:b/>
          <w:bCs/>
          <w:color w:val="00682F"/>
          <w:sz w:val="28"/>
          <w:szCs w:val="28"/>
        </w:rPr>
      </w:pPr>
    </w:p>
    <w:p w14:paraId="12DCBCDF" w14:textId="4F6FF65B" w:rsidR="12FCB2EC" w:rsidRDefault="539DE703" w:rsidP="29E2FDC4">
      <w:pPr>
        <w:pStyle w:val="NoSpacing"/>
        <w:rPr>
          <w:rFonts w:ascii="Arial" w:hAnsi="Arial" w:cs="Arial"/>
          <w:sz w:val="24"/>
          <w:szCs w:val="24"/>
        </w:rPr>
      </w:pPr>
      <w:r w:rsidRPr="6A000233">
        <w:rPr>
          <w:rFonts w:ascii="Arial" w:hAnsi="Arial" w:cs="Arial"/>
          <w:sz w:val="24"/>
          <w:szCs w:val="24"/>
        </w:rPr>
        <w:t>Thank you for your interest in becoming a Member of the British Transport Police Authority (BTPA). This is a unique and exciting opportunity to join the independent oversight board of the national police service dedicated to keeping Britain’s railways safe and secure.</w:t>
      </w:r>
    </w:p>
    <w:p w14:paraId="5A4EDC96" w14:textId="4A7C9EB4" w:rsidR="29E2FDC4" w:rsidRDefault="29E2FDC4" w:rsidP="29E2FDC4">
      <w:pPr>
        <w:pStyle w:val="NoSpacing"/>
        <w:rPr>
          <w:rFonts w:ascii="Arial" w:hAnsi="Arial" w:cs="Arial"/>
          <w:sz w:val="24"/>
          <w:szCs w:val="24"/>
        </w:rPr>
      </w:pPr>
    </w:p>
    <w:p w14:paraId="6FDD2D92" w14:textId="6B55FDA0" w:rsidR="12FCB2EC" w:rsidRDefault="539DE703" w:rsidP="29E2FDC4">
      <w:pPr>
        <w:pStyle w:val="NoSpacing"/>
        <w:rPr>
          <w:rFonts w:ascii="Arial" w:hAnsi="Arial" w:cs="Arial"/>
          <w:sz w:val="24"/>
          <w:szCs w:val="24"/>
        </w:rPr>
      </w:pPr>
      <w:r w:rsidRPr="29E2FDC4">
        <w:rPr>
          <w:rFonts w:ascii="Arial" w:hAnsi="Arial" w:cs="Arial"/>
          <w:sz w:val="24"/>
          <w:szCs w:val="24"/>
        </w:rPr>
        <w:t xml:space="preserve">The British Transport Police (BTP) </w:t>
      </w:r>
      <w:proofErr w:type="gramStart"/>
      <w:r w:rsidRPr="29E2FDC4">
        <w:rPr>
          <w:rFonts w:ascii="Arial" w:hAnsi="Arial" w:cs="Arial"/>
          <w:sz w:val="24"/>
          <w:szCs w:val="24"/>
        </w:rPr>
        <w:t>plays</w:t>
      </w:r>
      <w:proofErr w:type="gramEnd"/>
      <w:r w:rsidRPr="29E2FDC4">
        <w:rPr>
          <w:rFonts w:ascii="Arial" w:hAnsi="Arial" w:cs="Arial"/>
          <w:sz w:val="24"/>
          <w:szCs w:val="24"/>
        </w:rPr>
        <w:t xml:space="preserve"> a vital role in protecting passengers, staff, and infrastructure across England, Scotland, and Wales. Its remit spans the national rail network, the London Underground, Docklands Light Railway, Midland Metro, Croydon </w:t>
      </w:r>
      <w:proofErr w:type="spellStart"/>
      <w:r w:rsidRPr="29E2FDC4">
        <w:rPr>
          <w:rFonts w:ascii="Arial" w:hAnsi="Arial" w:cs="Arial"/>
          <w:sz w:val="24"/>
          <w:szCs w:val="24"/>
        </w:rPr>
        <w:t>Tramlink</w:t>
      </w:r>
      <w:proofErr w:type="spellEnd"/>
      <w:r w:rsidRPr="29E2FDC4">
        <w:rPr>
          <w:rFonts w:ascii="Arial" w:hAnsi="Arial" w:cs="Arial"/>
          <w:sz w:val="24"/>
          <w:szCs w:val="24"/>
        </w:rPr>
        <w:t>, Tyne and Wear Metro, and Glasgow Subway, making it one of the most wide-reaching and specialised police forces in the UK.</w:t>
      </w:r>
    </w:p>
    <w:p w14:paraId="19EEB2CA" w14:textId="222A5F38" w:rsidR="29E2FDC4" w:rsidRDefault="29E2FDC4" w:rsidP="29E2FDC4">
      <w:pPr>
        <w:pStyle w:val="NoSpacing"/>
        <w:rPr>
          <w:rFonts w:ascii="Arial" w:hAnsi="Arial" w:cs="Arial"/>
          <w:sz w:val="24"/>
          <w:szCs w:val="24"/>
        </w:rPr>
      </w:pPr>
    </w:p>
    <w:p w14:paraId="406790E9" w14:textId="51EE290C" w:rsidR="12FCB2EC" w:rsidRDefault="539DE703" w:rsidP="29E2FDC4">
      <w:pPr>
        <w:pStyle w:val="NoSpacing"/>
        <w:rPr>
          <w:rFonts w:ascii="Arial" w:hAnsi="Arial" w:cs="Arial"/>
          <w:sz w:val="24"/>
          <w:szCs w:val="24"/>
        </w:rPr>
      </w:pPr>
      <w:r w:rsidRPr="29E2FDC4">
        <w:rPr>
          <w:rFonts w:ascii="Arial" w:hAnsi="Arial" w:cs="Arial"/>
          <w:sz w:val="24"/>
          <w:szCs w:val="24"/>
        </w:rPr>
        <w:t>We are now seeking further new Members to specifically represent the views of the railway industry. This is a critical function of the Authority, ensuring that those who fund and operate the railway have a strong voice in shaping the strategy and funding decisions of BTP. Members will be expected to bring a broad industry perspective, extending beyond their current or recent employers.</w:t>
      </w:r>
    </w:p>
    <w:p w14:paraId="08337A14" w14:textId="43097A10" w:rsidR="29E2FDC4" w:rsidRDefault="29E2FDC4" w:rsidP="29E2FDC4">
      <w:pPr>
        <w:pStyle w:val="NoSpacing"/>
        <w:rPr>
          <w:rFonts w:ascii="Arial" w:hAnsi="Arial" w:cs="Arial"/>
          <w:sz w:val="24"/>
          <w:szCs w:val="24"/>
        </w:rPr>
      </w:pPr>
    </w:p>
    <w:p w14:paraId="2B11ABB2" w14:textId="56488B11" w:rsidR="12FCB2EC" w:rsidRDefault="539DE703" w:rsidP="29E2FDC4">
      <w:pPr>
        <w:pStyle w:val="NoSpacing"/>
        <w:rPr>
          <w:rFonts w:ascii="Arial" w:hAnsi="Arial" w:cs="Arial"/>
          <w:sz w:val="24"/>
          <w:szCs w:val="24"/>
        </w:rPr>
      </w:pPr>
      <w:r w:rsidRPr="29E2FDC4">
        <w:rPr>
          <w:rFonts w:ascii="Arial" w:hAnsi="Arial" w:cs="Arial"/>
          <w:sz w:val="24"/>
          <w:szCs w:val="24"/>
        </w:rPr>
        <w:t>We are looking for individuals who can influence strategic change, communicate with clarity and confidence, and bring political and commercial insight, underpinned by high personal integrity. We particularly welcome applications from candidates with diverse backgrounds and experiences, reflecting the communities BTP serves. As Chair, I am committed to ensuring that the Authority benefits from a wide range of perspectives around the table.</w:t>
      </w:r>
    </w:p>
    <w:p w14:paraId="0F40F57F" w14:textId="4E4C9304" w:rsidR="29E2FDC4" w:rsidRDefault="29E2FDC4" w:rsidP="29E2FDC4">
      <w:pPr>
        <w:pStyle w:val="NoSpacing"/>
        <w:rPr>
          <w:rFonts w:ascii="Arial" w:hAnsi="Arial" w:cs="Arial"/>
          <w:sz w:val="24"/>
          <w:szCs w:val="24"/>
        </w:rPr>
      </w:pPr>
    </w:p>
    <w:p w14:paraId="3F46B50F" w14:textId="00ED4883" w:rsidR="12FCB2EC" w:rsidRDefault="539DE703" w:rsidP="29E2FDC4">
      <w:pPr>
        <w:pStyle w:val="NoSpacing"/>
        <w:rPr>
          <w:rFonts w:ascii="Arial" w:hAnsi="Arial" w:cs="Arial"/>
          <w:sz w:val="24"/>
          <w:szCs w:val="24"/>
        </w:rPr>
      </w:pPr>
      <w:r w:rsidRPr="29E2FDC4">
        <w:rPr>
          <w:rFonts w:ascii="Arial" w:hAnsi="Arial" w:cs="Arial"/>
          <w:sz w:val="24"/>
          <w:szCs w:val="24"/>
        </w:rPr>
        <w:t>As the oversight body for the largest of the UK’s three national infrastructure police forces, BTPA is well positioned to contribute to the national conversation on policing. We work closely with the Department for Transport, the Home Office, the Association of Police and Crime Commissioners, and other key partners. Our stakeholders also include major funders such as Network Rail and Transport for London, as well as devolved administrations, passenger groups, and industry leaders.</w:t>
      </w:r>
    </w:p>
    <w:p w14:paraId="352DA4D7" w14:textId="77777777" w:rsidR="001A1174" w:rsidRDefault="001A1174" w:rsidP="29E2FDC4">
      <w:pPr>
        <w:pStyle w:val="NoSpacing"/>
        <w:rPr>
          <w:rFonts w:ascii="Arial" w:hAnsi="Arial" w:cs="Arial"/>
          <w:sz w:val="24"/>
          <w:szCs w:val="24"/>
        </w:rPr>
      </w:pPr>
    </w:p>
    <w:p w14:paraId="71743FA2" w14:textId="7F2767F0" w:rsidR="12FCB2EC" w:rsidRDefault="539DE703" w:rsidP="29E2FDC4">
      <w:pPr>
        <w:pStyle w:val="NoSpacing"/>
        <w:rPr>
          <w:rFonts w:ascii="Arial" w:hAnsi="Arial" w:cs="Arial"/>
          <w:sz w:val="24"/>
          <w:szCs w:val="24"/>
        </w:rPr>
      </w:pPr>
      <w:r w:rsidRPr="29E2FDC4">
        <w:rPr>
          <w:rFonts w:ascii="Arial" w:hAnsi="Arial" w:cs="Arial"/>
          <w:sz w:val="24"/>
          <w:szCs w:val="24"/>
        </w:rPr>
        <w:t>Collaboration between BTPA and BTP is essential to delivering effective and efficient policing. Our relationship is built on trust, openness, and transparency. At the same time, Members must be willing to ask the difficult questions and act as critical friends, supportive yet constructively challenging, to ensure the best outcomes for the public and the rail industry.</w:t>
      </w:r>
    </w:p>
    <w:p w14:paraId="77455A23" w14:textId="66490EDA" w:rsidR="29E2FDC4" w:rsidRDefault="29E2FDC4" w:rsidP="29E2FDC4">
      <w:pPr>
        <w:pStyle w:val="NoSpacing"/>
        <w:rPr>
          <w:rFonts w:ascii="Arial" w:hAnsi="Arial" w:cs="Arial"/>
          <w:sz w:val="24"/>
          <w:szCs w:val="24"/>
        </w:rPr>
      </w:pPr>
    </w:p>
    <w:p w14:paraId="7893C7AE" w14:textId="31FA52AC" w:rsidR="12FCB2EC" w:rsidRDefault="539DE703" w:rsidP="29E2FDC4">
      <w:pPr>
        <w:pStyle w:val="NoSpacing"/>
        <w:rPr>
          <w:rFonts w:ascii="Arial" w:hAnsi="Arial" w:cs="Arial"/>
          <w:sz w:val="24"/>
          <w:szCs w:val="24"/>
        </w:rPr>
      </w:pPr>
      <w:r w:rsidRPr="6A000233">
        <w:rPr>
          <w:rFonts w:ascii="Arial" w:hAnsi="Arial" w:cs="Arial"/>
          <w:sz w:val="24"/>
          <w:szCs w:val="24"/>
        </w:rPr>
        <w:t>This is a chance to work alongside a dedicated and talented group of people, united by a shared commitment to public service. The Authority has a strong team spirit and a clear focus on supporting and scrutinising a highly professional police force.</w:t>
      </w:r>
    </w:p>
    <w:p w14:paraId="12EBD997" w14:textId="724F0AFB" w:rsidR="29E2FDC4" w:rsidRDefault="29E2FDC4" w:rsidP="29E2FDC4">
      <w:pPr>
        <w:pStyle w:val="NoSpacing"/>
        <w:rPr>
          <w:rFonts w:ascii="Arial" w:hAnsi="Arial" w:cs="Arial"/>
          <w:sz w:val="24"/>
          <w:szCs w:val="24"/>
        </w:rPr>
      </w:pPr>
    </w:p>
    <w:p w14:paraId="015250C2" w14:textId="78AE67F3" w:rsidR="12FCB2EC" w:rsidRDefault="539DE703" w:rsidP="29E2FDC4">
      <w:pPr>
        <w:pStyle w:val="NoSpacing"/>
        <w:rPr>
          <w:rFonts w:ascii="Arial" w:eastAsia="Arial" w:hAnsi="Arial" w:cs="Arial"/>
          <w:sz w:val="24"/>
          <w:szCs w:val="24"/>
        </w:rPr>
      </w:pPr>
      <w:r w:rsidRPr="29E2FDC4">
        <w:rPr>
          <w:rFonts w:ascii="Arial" w:hAnsi="Arial" w:cs="Arial"/>
          <w:sz w:val="24"/>
          <w:szCs w:val="24"/>
        </w:rPr>
        <w:t xml:space="preserve">I hope you are inspired by this opportunity to contribute to the safety and resilience of Great Britain’s railways. If you would like an informal conversation about the role, </w:t>
      </w:r>
      <w:r w:rsidRPr="29E2FDC4">
        <w:rPr>
          <w:rFonts w:ascii="Arial" w:hAnsi="Arial" w:cs="Arial"/>
          <w:sz w:val="24"/>
          <w:szCs w:val="24"/>
        </w:rPr>
        <w:lastRenderedPageBreak/>
        <w:t xml:space="preserve">please contact Raquel Cortes, BTPA Member Engagement Manager, at </w:t>
      </w:r>
      <w:hyperlink r:id="rId16">
        <w:r w:rsidRPr="00454954">
          <w:rPr>
            <w:rStyle w:val="Hyperlink"/>
            <w:rFonts w:ascii="Arial" w:eastAsia="Aptos" w:hAnsi="Arial" w:cs="Arial"/>
            <w:sz w:val="24"/>
            <w:szCs w:val="24"/>
          </w:rPr>
          <w:t>raquel.cortes@btp.police.uk</w:t>
        </w:r>
      </w:hyperlink>
      <w:r w:rsidRPr="00454954">
        <w:rPr>
          <w:rFonts w:ascii="Arial" w:eastAsia="Arial" w:hAnsi="Arial" w:cs="Arial"/>
          <w:sz w:val="24"/>
          <w:szCs w:val="24"/>
        </w:rPr>
        <w:t>.</w:t>
      </w:r>
    </w:p>
    <w:p w14:paraId="6F2A38EE" w14:textId="102D5822" w:rsidR="29E2FDC4" w:rsidRDefault="29E2FDC4" w:rsidP="29E2FDC4">
      <w:pPr>
        <w:pStyle w:val="NoSpacing"/>
        <w:rPr>
          <w:rFonts w:ascii="Arial" w:hAnsi="Arial" w:cs="Arial"/>
          <w:sz w:val="24"/>
          <w:szCs w:val="24"/>
        </w:rPr>
      </w:pPr>
    </w:p>
    <w:p w14:paraId="4E79FD6B" w14:textId="75AD782C" w:rsidR="12FCB2EC" w:rsidRDefault="539DE703" w:rsidP="42D558F8">
      <w:pPr>
        <w:pStyle w:val="NoSpacing"/>
        <w:spacing w:line="257" w:lineRule="auto"/>
        <w:rPr>
          <w:rFonts w:ascii="Arial" w:hAnsi="Arial" w:cs="Arial"/>
          <w:sz w:val="24"/>
          <w:szCs w:val="24"/>
        </w:rPr>
      </w:pPr>
      <w:r w:rsidRPr="42D558F8">
        <w:rPr>
          <w:rFonts w:ascii="Arial" w:hAnsi="Arial" w:cs="Arial"/>
          <w:sz w:val="24"/>
          <w:szCs w:val="24"/>
        </w:rPr>
        <w:t xml:space="preserve">Please keep an eye on the DfT Public Appointments Linked in page </w:t>
      </w:r>
      <w:hyperlink r:id="rId17">
        <w:r w:rsidRPr="42D558F8">
          <w:rPr>
            <w:rStyle w:val="Hyperlink"/>
            <w:rFonts w:ascii="Aptos" w:eastAsia="Aptos" w:hAnsi="Aptos" w:cs="Aptos"/>
            <w:b/>
            <w:bCs/>
            <w:color w:val="467886"/>
            <w:sz w:val="24"/>
            <w:szCs w:val="24"/>
          </w:rPr>
          <w:t>https://www.linkedin.com/company/dft-public-appointmentsand</w:t>
        </w:r>
      </w:hyperlink>
      <w:r w:rsidRPr="42D558F8">
        <w:rPr>
          <w:rFonts w:ascii="Arial" w:hAnsi="Arial" w:cs="Arial"/>
          <w:sz w:val="24"/>
          <w:szCs w:val="24"/>
        </w:rPr>
        <w:t xml:space="preserve"> for updates.  </w:t>
      </w:r>
    </w:p>
    <w:p w14:paraId="7B8DFD51" w14:textId="060C4835" w:rsidR="42D558F8" w:rsidRDefault="42D558F8" w:rsidP="42D558F8">
      <w:pPr>
        <w:pStyle w:val="NoSpacing"/>
        <w:rPr>
          <w:rFonts w:ascii="Arial" w:hAnsi="Arial" w:cs="Arial"/>
          <w:sz w:val="24"/>
          <w:szCs w:val="24"/>
        </w:rPr>
      </w:pPr>
    </w:p>
    <w:p w14:paraId="1FAF4754" w14:textId="44B36B55" w:rsidR="12FCB2EC" w:rsidRDefault="1E4BB5EC" w:rsidP="718AB91E">
      <w:pPr>
        <w:pStyle w:val="NoSpacing"/>
        <w:rPr>
          <w:rFonts w:ascii="Arial" w:eastAsia="Arial" w:hAnsi="Arial" w:cs="Arial"/>
          <w:color w:val="000000" w:themeColor="text1"/>
          <w:sz w:val="24"/>
          <w:szCs w:val="24"/>
        </w:rPr>
      </w:pPr>
      <w:r w:rsidRPr="718AB91E">
        <w:rPr>
          <w:rFonts w:ascii="Arial" w:eastAsia="Arial" w:hAnsi="Arial" w:cs="Arial"/>
          <w:b/>
          <w:bCs/>
          <w:color w:val="000000" w:themeColor="text1"/>
          <w:sz w:val="24"/>
          <w:szCs w:val="24"/>
        </w:rPr>
        <w:t>Ron Barclay-Smith</w:t>
      </w:r>
    </w:p>
    <w:p w14:paraId="7C7D97C1" w14:textId="0B47529C" w:rsidR="12FCB2EC" w:rsidRPr="00E82628" w:rsidRDefault="00E82628" w:rsidP="1C15406B">
      <w:pPr>
        <w:pStyle w:val="NoSpacing"/>
        <w:rPr>
          <w:rFonts w:ascii="Arial" w:hAnsi="Arial" w:cs="Arial"/>
          <w:b/>
          <w:bCs/>
          <w:sz w:val="24"/>
          <w:szCs w:val="24"/>
        </w:rPr>
      </w:pPr>
      <w:r w:rsidRPr="00E82628">
        <w:rPr>
          <w:rFonts w:ascii="Arial" w:hAnsi="Arial" w:cs="Arial"/>
          <w:b/>
          <w:bCs/>
          <w:sz w:val="24"/>
          <w:szCs w:val="24"/>
        </w:rPr>
        <w:t>BTPA Chair</w:t>
      </w:r>
    </w:p>
    <w:p w14:paraId="192B5F76" w14:textId="2863BEEB" w:rsidR="1C15406B" w:rsidRDefault="1C15406B" w:rsidP="1C15406B">
      <w:pPr>
        <w:pStyle w:val="NoSpacing"/>
        <w:rPr>
          <w:rFonts w:ascii="Arial" w:eastAsia="Arial" w:hAnsi="Arial" w:cs="Arial"/>
          <w:b/>
          <w:bCs/>
          <w:color w:val="00682F"/>
          <w:sz w:val="28"/>
          <w:szCs w:val="28"/>
        </w:rPr>
      </w:pPr>
    </w:p>
    <w:p w14:paraId="6555D59D" w14:textId="4040A380" w:rsidR="00E82628" w:rsidRDefault="00E82628" w:rsidP="7E5B2D7C">
      <w:pPr>
        <w:spacing w:line="276" w:lineRule="auto"/>
        <w:rPr>
          <w:rFonts w:ascii="Arial" w:eastAsia="Arial" w:hAnsi="Arial" w:cs="Arial"/>
          <w:b/>
          <w:bCs/>
          <w:color w:val="00682F"/>
          <w:sz w:val="28"/>
          <w:szCs w:val="28"/>
        </w:rPr>
      </w:pPr>
    </w:p>
    <w:p w14:paraId="0476CA6C" w14:textId="38F47A75" w:rsidR="1D2ED651" w:rsidRDefault="1D2ED651" w:rsidP="1D2ED651">
      <w:pPr>
        <w:spacing w:line="276" w:lineRule="auto"/>
        <w:rPr>
          <w:rFonts w:ascii="Arial" w:hAnsi="Arial" w:cs="Arial"/>
          <w:b/>
          <w:bCs/>
          <w:color w:val="00682F"/>
          <w:sz w:val="28"/>
          <w:szCs w:val="28"/>
        </w:rPr>
      </w:pPr>
    </w:p>
    <w:p w14:paraId="79089B03" w14:textId="72A5B81C" w:rsidR="1D2ED651" w:rsidRDefault="1D2ED651" w:rsidP="1D2ED651">
      <w:pPr>
        <w:spacing w:line="276" w:lineRule="auto"/>
        <w:rPr>
          <w:rFonts w:ascii="Arial" w:hAnsi="Arial" w:cs="Arial"/>
          <w:b/>
          <w:bCs/>
          <w:color w:val="00682F"/>
          <w:sz w:val="28"/>
          <w:szCs w:val="28"/>
        </w:rPr>
      </w:pPr>
    </w:p>
    <w:p w14:paraId="7DF8BD35" w14:textId="2171A728" w:rsidR="1D2ED651" w:rsidRDefault="1D2ED651" w:rsidP="1D2ED651">
      <w:pPr>
        <w:spacing w:line="276" w:lineRule="auto"/>
        <w:rPr>
          <w:rFonts w:ascii="Arial" w:hAnsi="Arial" w:cs="Arial"/>
          <w:b/>
          <w:bCs/>
          <w:color w:val="00682F"/>
          <w:sz w:val="28"/>
          <w:szCs w:val="28"/>
        </w:rPr>
      </w:pPr>
    </w:p>
    <w:p w14:paraId="23EC95B0" w14:textId="2AB70158" w:rsidR="00582AB2" w:rsidRDefault="00582AB2">
      <w:pPr>
        <w:rPr>
          <w:rFonts w:ascii="Arial" w:hAnsi="Arial" w:cs="Arial"/>
          <w:color w:val="00682F"/>
          <w:sz w:val="24"/>
          <w:szCs w:val="24"/>
        </w:rPr>
      </w:pPr>
      <w:r>
        <w:rPr>
          <w:rFonts w:ascii="Arial" w:hAnsi="Arial" w:cs="Arial"/>
          <w:color w:val="00682F"/>
          <w:sz w:val="24"/>
          <w:szCs w:val="24"/>
        </w:rPr>
        <w:br w:type="page"/>
      </w:r>
    </w:p>
    <w:p w14:paraId="49BB6203" w14:textId="77777777" w:rsidR="1D2ED651" w:rsidRPr="00553BCD" w:rsidRDefault="1D2ED651" w:rsidP="1D2ED651">
      <w:pPr>
        <w:spacing w:line="276" w:lineRule="auto"/>
        <w:rPr>
          <w:rFonts w:ascii="Arial" w:hAnsi="Arial" w:cs="Arial"/>
          <w:color w:val="00682F"/>
          <w:sz w:val="24"/>
          <w:szCs w:val="24"/>
        </w:rPr>
      </w:pPr>
    </w:p>
    <w:p w14:paraId="1332394D" w14:textId="54E396D3" w:rsidR="00697F36" w:rsidRDefault="00697F36" w:rsidP="37127249">
      <w:pPr>
        <w:spacing w:line="276" w:lineRule="auto"/>
        <w:rPr>
          <w:rFonts w:ascii="Arial" w:hAnsi="Arial" w:cs="Arial"/>
          <w:b/>
          <w:bCs/>
          <w:color w:val="00682F"/>
          <w:sz w:val="28"/>
          <w:szCs w:val="28"/>
        </w:rPr>
      </w:pPr>
      <w:r w:rsidRPr="37127249">
        <w:rPr>
          <w:rFonts w:ascii="Arial" w:hAnsi="Arial" w:cs="Arial"/>
          <w:b/>
          <w:bCs/>
          <w:color w:val="00682F"/>
          <w:sz w:val="28"/>
          <w:szCs w:val="28"/>
        </w:rPr>
        <w:t xml:space="preserve">About </w:t>
      </w:r>
      <w:r w:rsidR="40E6E5E3" w:rsidRPr="37127249">
        <w:rPr>
          <w:rFonts w:ascii="Arial" w:hAnsi="Arial" w:cs="Arial"/>
          <w:b/>
          <w:bCs/>
          <w:color w:val="00682F"/>
          <w:sz w:val="28"/>
          <w:szCs w:val="28"/>
        </w:rPr>
        <w:t>the British Transport Police Authority</w:t>
      </w:r>
    </w:p>
    <w:p w14:paraId="6892409C" w14:textId="09EC84D2" w:rsidR="00831A2A" w:rsidRPr="004F686B" w:rsidRDefault="661667EA" w:rsidP="00715A1E">
      <w:pPr>
        <w:pStyle w:val="NoSpacing"/>
        <w:rPr>
          <w:rFonts w:ascii="Arial" w:eastAsia="Arial" w:hAnsi="Arial" w:cs="Arial"/>
          <w:sz w:val="24"/>
          <w:szCs w:val="24"/>
        </w:rPr>
      </w:pPr>
      <w:r w:rsidRPr="004F686B">
        <w:rPr>
          <w:rFonts w:ascii="Arial" w:eastAsia="Arial" w:hAnsi="Arial" w:cs="Arial"/>
          <w:sz w:val="24"/>
          <w:szCs w:val="24"/>
        </w:rPr>
        <w:t xml:space="preserve">BTPA was established by the Railways and Transport Safety Act 2003 (the Act) as the independent oversight body for the British Transport Police (BTP). </w:t>
      </w:r>
    </w:p>
    <w:p w14:paraId="47FA208D" w14:textId="77777777" w:rsidR="00831A2A" w:rsidRPr="004F686B" w:rsidRDefault="00831A2A" w:rsidP="00715A1E">
      <w:pPr>
        <w:pStyle w:val="NoSpacing"/>
        <w:rPr>
          <w:rFonts w:ascii="Arial" w:eastAsia="Arial" w:hAnsi="Arial" w:cs="Arial"/>
          <w:sz w:val="24"/>
          <w:szCs w:val="24"/>
          <w:highlight w:val="yellow"/>
        </w:rPr>
      </w:pPr>
    </w:p>
    <w:p w14:paraId="081AE8BC" w14:textId="60F039F2" w:rsidR="00831A2A" w:rsidRPr="004F686B" w:rsidRDefault="00831A2A" w:rsidP="00715A1E">
      <w:pPr>
        <w:pStyle w:val="NoSpacing"/>
        <w:rPr>
          <w:rFonts w:ascii="Arial" w:eastAsia="Arial" w:hAnsi="Arial" w:cs="Arial"/>
          <w:sz w:val="24"/>
          <w:szCs w:val="24"/>
        </w:rPr>
      </w:pPr>
      <w:r w:rsidRPr="004F686B">
        <w:rPr>
          <w:rFonts w:ascii="Arial" w:eastAsia="Arial" w:hAnsi="Arial" w:cs="Arial"/>
          <w:sz w:val="24"/>
          <w:szCs w:val="24"/>
        </w:rPr>
        <w:t>BTPA is a cross-border public authority which means that the Scottish Government must be consulted about appointments to BTPA.</w:t>
      </w:r>
    </w:p>
    <w:p w14:paraId="5A1618DA" w14:textId="77777777" w:rsidR="00831A2A" w:rsidRPr="004F686B" w:rsidRDefault="00831A2A" w:rsidP="00715A1E">
      <w:pPr>
        <w:pStyle w:val="NoSpacing"/>
        <w:rPr>
          <w:rFonts w:ascii="Arial" w:eastAsia="Arial" w:hAnsi="Arial" w:cs="Arial"/>
          <w:sz w:val="24"/>
          <w:szCs w:val="24"/>
        </w:rPr>
      </w:pPr>
    </w:p>
    <w:p w14:paraId="2FFFD4DB" w14:textId="0A160616" w:rsidR="0002708E" w:rsidRPr="004F686B" w:rsidRDefault="661667EA" w:rsidP="00715A1E">
      <w:pPr>
        <w:pStyle w:val="NoSpacing"/>
        <w:rPr>
          <w:rFonts w:ascii="Arial" w:eastAsia="Arial" w:hAnsi="Arial" w:cs="Arial"/>
          <w:sz w:val="24"/>
          <w:szCs w:val="24"/>
        </w:rPr>
      </w:pPr>
      <w:r w:rsidRPr="004F686B">
        <w:rPr>
          <w:rFonts w:ascii="Arial" w:eastAsia="Arial" w:hAnsi="Arial" w:cs="Arial"/>
          <w:sz w:val="24"/>
          <w:szCs w:val="24"/>
        </w:rPr>
        <w:t>The Act provides for the Secretary of State for Transport to appoint between eleven and seventeen Members to BTPA. This includes the Chair and a Deputy Chair</w:t>
      </w:r>
      <w:r w:rsidR="000F534E" w:rsidRPr="004F686B">
        <w:rPr>
          <w:rFonts w:ascii="Arial" w:eastAsia="Arial" w:hAnsi="Arial" w:cs="Arial"/>
          <w:sz w:val="24"/>
          <w:szCs w:val="24"/>
        </w:rPr>
        <w:t xml:space="preserve">, currently Ron Barclay-Smith and </w:t>
      </w:r>
      <w:r w:rsidRPr="004F686B">
        <w:rPr>
          <w:rFonts w:ascii="Arial" w:eastAsia="Arial" w:hAnsi="Arial" w:cs="Arial"/>
          <w:sz w:val="24"/>
          <w:szCs w:val="24"/>
        </w:rPr>
        <w:t>Dyan Perry</w:t>
      </w:r>
      <w:r w:rsidR="000F534E" w:rsidRPr="004F686B">
        <w:rPr>
          <w:rFonts w:ascii="Arial" w:eastAsia="Arial" w:hAnsi="Arial" w:cs="Arial"/>
          <w:sz w:val="24"/>
          <w:szCs w:val="24"/>
        </w:rPr>
        <w:t xml:space="preserve"> respectively</w:t>
      </w:r>
      <w:r w:rsidR="005D27FD" w:rsidRPr="004F686B">
        <w:rPr>
          <w:rFonts w:ascii="Arial" w:eastAsia="Arial" w:hAnsi="Arial" w:cs="Arial"/>
          <w:sz w:val="24"/>
          <w:szCs w:val="24"/>
        </w:rPr>
        <w:t>.</w:t>
      </w:r>
      <w:r w:rsidR="00205199" w:rsidRPr="004F686B">
        <w:rPr>
          <w:rFonts w:ascii="Arial" w:eastAsia="Arial" w:hAnsi="Arial" w:cs="Arial"/>
          <w:sz w:val="24"/>
          <w:szCs w:val="24"/>
        </w:rPr>
        <w:t xml:space="preserve"> </w:t>
      </w:r>
      <w:r w:rsidRPr="004F686B">
        <w:rPr>
          <w:rFonts w:ascii="Arial" w:eastAsia="Arial" w:hAnsi="Arial" w:cs="Arial"/>
          <w:sz w:val="24"/>
          <w:szCs w:val="24"/>
        </w:rPr>
        <w:t>BTPA currently comprises 1</w:t>
      </w:r>
      <w:r w:rsidR="0065352F">
        <w:rPr>
          <w:rFonts w:ascii="Arial" w:eastAsia="Arial" w:hAnsi="Arial" w:cs="Arial"/>
          <w:sz w:val="24"/>
          <w:szCs w:val="24"/>
        </w:rPr>
        <w:t>6</w:t>
      </w:r>
      <w:r w:rsidRPr="004F686B">
        <w:rPr>
          <w:rFonts w:ascii="Arial" w:eastAsia="Arial" w:hAnsi="Arial" w:cs="Arial"/>
          <w:sz w:val="24"/>
          <w:szCs w:val="24"/>
        </w:rPr>
        <w:t xml:space="preserve"> Members including Members with specific knowledge of the interests of persons in Scotland and England. </w:t>
      </w:r>
    </w:p>
    <w:p w14:paraId="27467836" w14:textId="77777777" w:rsidR="0002708E" w:rsidRPr="004F686B" w:rsidRDefault="0002708E" w:rsidP="00715A1E">
      <w:pPr>
        <w:pStyle w:val="NoSpacing"/>
        <w:rPr>
          <w:rFonts w:ascii="Arial" w:eastAsia="Arial" w:hAnsi="Arial" w:cs="Arial"/>
          <w:sz w:val="24"/>
          <w:szCs w:val="24"/>
        </w:rPr>
      </w:pPr>
    </w:p>
    <w:p w14:paraId="6A68E2AD" w14:textId="480059BF" w:rsidR="000C3A76" w:rsidRPr="004F686B" w:rsidRDefault="661667EA" w:rsidP="00715A1E">
      <w:pPr>
        <w:pStyle w:val="NoSpacing"/>
        <w:rPr>
          <w:rFonts w:ascii="Arial" w:eastAsia="Arial" w:hAnsi="Arial" w:cs="Arial"/>
          <w:sz w:val="24"/>
          <w:szCs w:val="24"/>
        </w:rPr>
      </w:pPr>
      <w:r w:rsidRPr="004F686B">
        <w:rPr>
          <w:rFonts w:ascii="Arial" w:eastAsia="Arial" w:hAnsi="Arial" w:cs="Arial"/>
          <w:sz w:val="24"/>
          <w:szCs w:val="24"/>
        </w:rPr>
        <w:t>An overview of BTPA’s primary duties is provided below.</w:t>
      </w:r>
    </w:p>
    <w:p w14:paraId="584992C1" w14:textId="77777777" w:rsidR="000C3A76" w:rsidRPr="004F686B" w:rsidRDefault="000C3A76" w:rsidP="00715A1E">
      <w:pPr>
        <w:pStyle w:val="NoSpacing"/>
        <w:rPr>
          <w:rFonts w:ascii="Arial" w:eastAsia="Arial" w:hAnsi="Arial" w:cs="Arial"/>
          <w:b/>
          <w:bCs/>
          <w:sz w:val="24"/>
          <w:szCs w:val="24"/>
        </w:rPr>
      </w:pPr>
    </w:p>
    <w:p w14:paraId="78A500C3" w14:textId="6BBD1D27" w:rsidR="661667EA" w:rsidRPr="004F686B" w:rsidRDefault="661667EA" w:rsidP="00715A1E">
      <w:pPr>
        <w:pStyle w:val="NoSpacing"/>
        <w:rPr>
          <w:rFonts w:ascii="Arial" w:eastAsia="Arial" w:hAnsi="Arial" w:cs="Arial"/>
          <w:sz w:val="24"/>
          <w:szCs w:val="24"/>
        </w:rPr>
      </w:pPr>
      <w:r w:rsidRPr="004F686B">
        <w:rPr>
          <w:rFonts w:ascii="Arial" w:eastAsia="Arial" w:hAnsi="Arial" w:cs="Arial"/>
          <w:b/>
          <w:bCs/>
          <w:sz w:val="24"/>
          <w:szCs w:val="24"/>
        </w:rPr>
        <w:t>Setting B</w:t>
      </w:r>
      <w:r w:rsidR="008E0AFE" w:rsidRPr="004F686B">
        <w:rPr>
          <w:rFonts w:ascii="Arial" w:eastAsia="Arial" w:hAnsi="Arial" w:cs="Arial"/>
          <w:b/>
          <w:bCs/>
          <w:sz w:val="24"/>
          <w:szCs w:val="24"/>
        </w:rPr>
        <w:t xml:space="preserve">ritish </w:t>
      </w:r>
      <w:r w:rsidRPr="004F686B">
        <w:rPr>
          <w:rFonts w:ascii="Arial" w:eastAsia="Arial" w:hAnsi="Arial" w:cs="Arial"/>
          <w:b/>
          <w:bCs/>
          <w:sz w:val="24"/>
          <w:szCs w:val="24"/>
        </w:rPr>
        <w:t>T</w:t>
      </w:r>
      <w:r w:rsidR="008E0AFE" w:rsidRPr="004F686B">
        <w:rPr>
          <w:rFonts w:ascii="Arial" w:eastAsia="Arial" w:hAnsi="Arial" w:cs="Arial"/>
          <w:b/>
          <w:bCs/>
          <w:sz w:val="24"/>
          <w:szCs w:val="24"/>
        </w:rPr>
        <w:t xml:space="preserve">ransport </w:t>
      </w:r>
      <w:r w:rsidRPr="004F686B">
        <w:rPr>
          <w:rFonts w:ascii="Arial" w:eastAsia="Arial" w:hAnsi="Arial" w:cs="Arial"/>
          <w:b/>
          <w:bCs/>
          <w:sz w:val="24"/>
          <w:szCs w:val="24"/>
        </w:rPr>
        <w:t>P</w:t>
      </w:r>
      <w:r w:rsidR="008E0AFE" w:rsidRPr="004F686B">
        <w:rPr>
          <w:rFonts w:ascii="Arial" w:eastAsia="Arial" w:hAnsi="Arial" w:cs="Arial"/>
          <w:b/>
          <w:bCs/>
          <w:sz w:val="24"/>
          <w:szCs w:val="24"/>
        </w:rPr>
        <w:t>olice</w:t>
      </w:r>
      <w:r w:rsidRPr="004F686B">
        <w:rPr>
          <w:rFonts w:ascii="Arial" w:eastAsia="Arial" w:hAnsi="Arial" w:cs="Arial"/>
          <w:b/>
          <w:bCs/>
          <w:sz w:val="24"/>
          <w:szCs w:val="24"/>
        </w:rPr>
        <w:t>’s strategy:</w:t>
      </w:r>
      <w:r w:rsidRPr="004F686B">
        <w:rPr>
          <w:rFonts w:ascii="Arial" w:eastAsia="Arial" w:hAnsi="Arial" w:cs="Arial"/>
          <w:sz w:val="24"/>
          <w:szCs w:val="24"/>
        </w:rPr>
        <w:t xml:space="preserve"> BTPA is responsible for setting objectives for BTP before the beginning of each financial year. BTPA announces these objectives, as well as its strategic direction and performance review of the BTP through </w:t>
      </w:r>
      <w:r w:rsidR="008E0AFE" w:rsidRPr="004F686B">
        <w:rPr>
          <w:rFonts w:ascii="Arial" w:eastAsia="Arial" w:hAnsi="Arial" w:cs="Arial"/>
          <w:sz w:val="24"/>
          <w:szCs w:val="24"/>
        </w:rPr>
        <w:t>several</w:t>
      </w:r>
      <w:r w:rsidRPr="004F686B">
        <w:rPr>
          <w:rFonts w:ascii="Arial" w:eastAsia="Arial" w:hAnsi="Arial" w:cs="Arial"/>
          <w:sz w:val="24"/>
          <w:szCs w:val="24"/>
        </w:rPr>
        <w:t xml:space="preserve"> publications:</w:t>
      </w:r>
    </w:p>
    <w:p w14:paraId="34B5201A" w14:textId="27FA0873" w:rsidR="661667EA" w:rsidRPr="004F686B" w:rsidRDefault="661667EA" w:rsidP="00715A1E">
      <w:pPr>
        <w:pStyle w:val="NoSpacing"/>
        <w:rPr>
          <w:rFonts w:ascii="Arial" w:eastAsia="Arial" w:hAnsi="Arial" w:cs="Arial"/>
          <w:sz w:val="24"/>
          <w:szCs w:val="24"/>
        </w:rPr>
      </w:pPr>
      <w:r w:rsidRPr="004F686B">
        <w:rPr>
          <w:rFonts w:ascii="Arial" w:eastAsia="Arial" w:hAnsi="Arial" w:cs="Arial"/>
          <w:sz w:val="24"/>
          <w:szCs w:val="24"/>
        </w:rPr>
        <w:t xml:space="preserve"> </w:t>
      </w:r>
    </w:p>
    <w:p w14:paraId="245FC9C6" w14:textId="71B53133" w:rsidR="661667EA" w:rsidRPr="004F686B" w:rsidRDefault="661667EA" w:rsidP="00715A1E">
      <w:pPr>
        <w:pStyle w:val="ListParagraph"/>
        <w:numPr>
          <w:ilvl w:val="0"/>
          <w:numId w:val="18"/>
        </w:numPr>
        <w:rPr>
          <w:rFonts w:ascii="Arial" w:eastAsia="Arial" w:hAnsi="Arial" w:cs="Arial"/>
          <w:color w:val="000000" w:themeColor="text1"/>
        </w:rPr>
      </w:pPr>
      <w:r w:rsidRPr="004F686B">
        <w:rPr>
          <w:rFonts w:ascii="Arial" w:eastAsia="Arial" w:hAnsi="Arial" w:cs="Arial"/>
        </w:rPr>
        <w:t xml:space="preserve">The </w:t>
      </w:r>
      <w:hyperlink r:id="rId18">
        <w:r w:rsidRPr="004F686B">
          <w:rPr>
            <w:rStyle w:val="Hyperlink"/>
            <w:rFonts w:ascii="Arial" w:eastAsia="Arial" w:hAnsi="Arial" w:cs="Arial"/>
          </w:rPr>
          <w:t xml:space="preserve">Strategic Plan </w:t>
        </w:r>
      </w:hyperlink>
      <w:r w:rsidRPr="004F686B">
        <w:rPr>
          <w:rFonts w:ascii="Arial" w:eastAsia="Arial" w:hAnsi="Arial" w:cs="Arial"/>
        </w:rPr>
        <w:t xml:space="preserve">sets out BTPA’s medium-term and long-term strategies for policing the railways. The current strategy published in June 2022 covers the period 2022-27 and </w:t>
      </w:r>
      <w:r w:rsidRPr="004F686B">
        <w:rPr>
          <w:rFonts w:ascii="Arial" w:eastAsia="Arial" w:hAnsi="Arial" w:cs="Arial"/>
          <w:color w:val="000000" w:themeColor="text1"/>
        </w:rPr>
        <w:t xml:space="preserve">will see long-term changes to passenger journeys and ways of working influenced by the pandemic, an ambitious programme of rail reform, an increase in freight traffic, and the delivery of new services. All these factors will influence the demand for policing services, how those services are accessed, how </w:t>
      </w:r>
      <w:r w:rsidR="002E2FD2" w:rsidRPr="004F686B">
        <w:rPr>
          <w:rFonts w:ascii="Arial" w:eastAsia="Arial" w:hAnsi="Arial" w:cs="Arial"/>
          <w:color w:val="000000" w:themeColor="text1"/>
        </w:rPr>
        <w:t xml:space="preserve">BTP </w:t>
      </w:r>
      <w:r w:rsidRPr="004F686B">
        <w:rPr>
          <w:rFonts w:ascii="Arial" w:eastAsia="Arial" w:hAnsi="Arial" w:cs="Arial"/>
          <w:color w:val="000000" w:themeColor="text1"/>
        </w:rPr>
        <w:t>deliver</w:t>
      </w:r>
      <w:r w:rsidR="002E2FD2" w:rsidRPr="004F686B">
        <w:rPr>
          <w:rFonts w:ascii="Arial" w:eastAsia="Arial" w:hAnsi="Arial" w:cs="Arial"/>
          <w:color w:val="000000" w:themeColor="text1"/>
        </w:rPr>
        <w:t>s</w:t>
      </w:r>
      <w:r w:rsidRPr="004F686B">
        <w:rPr>
          <w:rFonts w:ascii="Arial" w:eastAsia="Arial" w:hAnsi="Arial" w:cs="Arial"/>
          <w:color w:val="000000" w:themeColor="text1"/>
        </w:rPr>
        <w:t xml:space="preserve"> them and the partnerships through which </w:t>
      </w:r>
      <w:r w:rsidR="006148C6" w:rsidRPr="004F686B">
        <w:rPr>
          <w:rFonts w:ascii="Arial" w:eastAsia="Arial" w:hAnsi="Arial" w:cs="Arial"/>
          <w:color w:val="000000" w:themeColor="text1"/>
        </w:rPr>
        <w:t>they</w:t>
      </w:r>
      <w:r w:rsidRPr="004F686B">
        <w:rPr>
          <w:rFonts w:ascii="Arial" w:eastAsia="Arial" w:hAnsi="Arial" w:cs="Arial"/>
          <w:color w:val="000000" w:themeColor="text1"/>
        </w:rPr>
        <w:t xml:space="preserve"> achieve success.</w:t>
      </w:r>
    </w:p>
    <w:p w14:paraId="6958D3EF" w14:textId="05C8C067" w:rsidR="661667EA" w:rsidRPr="004F686B" w:rsidRDefault="661667EA" w:rsidP="00715A1E">
      <w:pPr>
        <w:pStyle w:val="NoSpacing"/>
        <w:ind w:left="720"/>
        <w:rPr>
          <w:rFonts w:ascii="Arial" w:eastAsia="Arial" w:hAnsi="Arial" w:cs="Arial"/>
          <w:sz w:val="24"/>
          <w:szCs w:val="24"/>
        </w:rPr>
      </w:pPr>
      <w:r w:rsidRPr="004F686B">
        <w:rPr>
          <w:rFonts w:ascii="Arial" w:eastAsia="Arial" w:hAnsi="Arial" w:cs="Arial"/>
          <w:sz w:val="24"/>
          <w:szCs w:val="24"/>
        </w:rPr>
        <w:t xml:space="preserve"> </w:t>
      </w:r>
    </w:p>
    <w:p w14:paraId="7D128B35" w14:textId="417F5869" w:rsidR="661667EA" w:rsidRPr="004F686B" w:rsidRDefault="00205199" w:rsidP="00715A1E">
      <w:pPr>
        <w:pStyle w:val="ListParagraph"/>
        <w:numPr>
          <w:ilvl w:val="0"/>
          <w:numId w:val="18"/>
        </w:numPr>
        <w:rPr>
          <w:rFonts w:ascii="Arial" w:eastAsia="Arial" w:hAnsi="Arial" w:cs="Arial"/>
        </w:rPr>
      </w:pPr>
      <w:r w:rsidRPr="004F686B">
        <w:rPr>
          <w:rFonts w:ascii="Arial" w:eastAsia="Arial" w:hAnsi="Arial" w:cs="Arial"/>
        </w:rPr>
        <w:t xml:space="preserve">The </w:t>
      </w:r>
      <w:r w:rsidR="661667EA" w:rsidRPr="004F686B">
        <w:rPr>
          <w:rFonts w:ascii="Arial" w:eastAsia="Arial" w:hAnsi="Arial" w:cs="Arial"/>
        </w:rPr>
        <w:t xml:space="preserve">annual </w:t>
      </w:r>
      <w:hyperlink r:id="rId19" w:history="1">
        <w:r w:rsidR="661667EA" w:rsidRPr="004F686B">
          <w:rPr>
            <w:rStyle w:val="Hyperlink"/>
            <w:rFonts w:ascii="Arial" w:eastAsia="Arial" w:hAnsi="Arial" w:cs="Arial"/>
          </w:rPr>
          <w:t xml:space="preserve">Policing Plan </w:t>
        </w:r>
      </w:hyperlink>
      <w:r w:rsidR="661667EA" w:rsidRPr="004F686B">
        <w:rPr>
          <w:rFonts w:ascii="Arial" w:eastAsia="Arial" w:hAnsi="Arial" w:cs="Arial"/>
        </w:rPr>
        <w:t>contains BTPA’s priorities for the year, the financial resources it expects to be available and how it proposes to allocate those resources.</w:t>
      </w:r>
    </w:p>
    <w:p w14:paraId="0EE9EE10" w14:textId="53FFD62B" w:rsidR="661667EA" w:rsidRPr="004F686B" w:rsidRDefault="661667EA" w:rsidP="00715A1E">
      <w:pPr>
        <w:pStyle w:val="NoSpacing"/>
        <w:rPr>
          <w:rFonts w:ascii="Arial" w:eastAsia="Arial" w:hAnsi="Arial" w:cs="Arial"/>
          <w:sz w:val="24"/>
          <w:szCs w:val="24"/>
        </w:rPr>
      </w:pPr>
      <w:r w:rsidRPr="004F686B">
        <w:rPr>
          <w:rFonts w:ascii="Arial" w:eastAsia="Arial" w:hAnsi="Arial" w:cs="Arial"/>
          <w:sz w:val="24"/>
          <w:szCs w:val="24"/>
        </w:rPr>
        <w:t xml:space="preserve"> </w:t>
      </w:r>
    </w:p>
    <w:p w14:paraId="40C28D09" w14:textId="4FFE7C13" w:rsidR="661667EA" w:rsidRPr="004F686B" w:rsidRDefault="661667EA" w:rsidP="00715A1E">
      <w:pPr>
        <w:pStyle w:val="ListParagraph"/>
        <w:numPr>
          <w:ilvl w:val="0"/>
          <w:numId w:val="18"/>
        </w:numPr>
        <w:rPr>
          <w:rFonts w:ascii="Arial" w:eastAsia="Arial" w:hAnsi="Arial" w:cs="Arial"/>
        </w:rPr>
      </w:pPr>
      <w:r w:rsidRPr="004F686B">
        <w:rPr>
          <w:rFonts w:ascii="Arial" w:eastAsia="Arial" w:hAnsi="Arial" w:cs="Arial"/>
        </w:rPr>
        <w:t xml:space="preserve">Finally, the </w:t>
      </w:r>
      <w:hyperlink r:id="rId20" w:history="1">
        <w:r w:rsidRPr="004F686B">
          <w:rPr>
            <w:rStyle w:val="Hyperlink"/>
            <w:rFonts w:ascii="Arial" w:eastAsia="Arial" w:hAnsi="Arial" w:cs="Arial"/>
          </w:rPr>
          <w:t xml:space="preserve">Annual Report, </w:t>
        </w:r>
      </w:hyperlink>
      <w:r w:rsidRPr="004F686B">
        <w:rPr>
          <w:rFonts w:ascii="Arial" w:eastAsia="Arial" w:hAnsi="Arial" w:cs="Arial"/>
        </w:rPr>
        <w:t>published after each financial year</w:t>
      </w:r>
      <w:r w:rsidR="00EF0C1E" w:rsidRPr="004F686B">
        <w:rPr>
          <w:rFonts w:ascii="Arial" w:eastAsia="Arial" w:hAnsi="Arial" w:cs="Arial"/>
        </w:rPr>
        <w:t xml:space="preserve"> end</w:t>
      </w:r>
      <w:r w:rsidR="00F663ED" w:rsidRPr="004F686B">
        <w:rPr>
          <w:rFonts w:ascii="Arial" w:eastAsia="Arial" w:hAnsi="Arial" w:cs="Arial"/>
        </w:rPr>
        <w:t>,</w:t>
      </w:r>
      <w:r w:rsidRPr="004F686B">
        <w:rPr>
          <w:rFonts w:ascii="Arial" w:eastAsia="Arial" w:hAnsi="Arial" w:cs="Arial"/>
        </w:rPr>
        <w:t xml:space="preserve"> covering the policing of the railways in that year</w:t>
      </w:r>
      <w:r w:rsidR="00205199" w:rsidRPr="004F686B">
        <w:rPr>
          <w:rFonts w:ascii="Arial" w:eastAsia="Arial" w:hAnsi="Arial" w:cs="Arial"/>
        </w:rPr>
        <w:t xml:space="preserve"> and accounts</w:t>
      </w:r>
      <w:r w:rsidRPr="004F686B">
        <w:rPr>
          <w:rFonts w:ascii="Arial" w:eastAsia="Arial" w:hAnsi="Arial" w:cs="Arial"/>
        </w:rPr>
        <w:t>.</w:t>
      </w:r>
    </w:p>
    <w:p w14:paraId="03BBA18C" w14:textId="500DAC67" w:rsidR="661667EA" w:rsidRPr="004F686B" w:rsidRDefault="661667EA" w:rsidP="00715A1E">
      <w:pPr>
        <w:pStyle w:val="NoSpacing"/>
        <w:rPr>
          <w:rFonts w:ascii="Arial" w:eastAsia="Arial" w:hAnsi="Arial" w:cs="Arial"/>
          <w:b/>
          <w:bCs/>
          <w:sz w:val="24"/>
          <w:szCs w:val="24"/>
        </w:rPr>
      </w:pPr>
      <w:r w:rsidRPr="004F686B">
        <w:rPr>
          <w:rFonts w:ascii="Arial" w:eastAsia="Arial" w:hAnsi="Arial" w:cs="Arial"/>
          <w:b/>
          <w:bCs/>
          <w:sz w:val="24"/>
          <w:szCs w:val="24"/>
        </w:rPr>
        <w:t xml:space="preserve"> </w:t>
      </w:r>
    </w:p>
    <w:p w14:paraId="3125E611" w14:textId="70EAD55E" w:rsidR="661667EA" w:rsidRPr="004F686B" w:rsidRDefault="661667EA" w:rsidP="00715A1E">
      <w:pPr>
        <w:pStyle w:val="NoSpacing"/>
        <w:rPr>
          <w:rFonts w:ascii="Arial" w:eastAsia="Arial" w:hAnsi="Arial" w:cs="Arial"/>
          <w:sz w:val="24"/>
          <w:szCs w:val="24"/>
        </w:rPr>
      </w:pPr>
      <w:r w:rsidRPr="004F686B">
        <w:rPr>
          <w:rFonts w:ascii="Arial" w:eastAsia="Arial" w:hAnsi="Arial" w:cs="Arial"/>
          <w:b/>
          <w:bCs/>
          <w:sz w:val="24"/>
          <w:szCs w:val="24"/>
        </w:rPr>
        <w:t>BTP’s funding and budget:</w:t>
      </w:r>
      <w:r w:rsidRPr="004F686B">
        <w:rPr>
          <w:rFonts w:ascii="Arial" w:eastAsia="Arial" w:hAnsi="Arial" w:cs="Arial"/>
          <w:sz w:val="24"/>
          <w:szCs w:val="24"/>
        </w:rPr>
        <w:t xml:space="preserve"> BTPA determines </w:t>
      </w:r>
      <w:r w:rsidR="00216BFE" w:rsidRPr="004F686B">
        <w:rPr>
          <w:rFonts w:ascii="Arial" w:eastAsia="Arial" w:hAnsi="Arial" w:cs="Arial"/>
          <w:sz w:val="24"/>
          <w:szCs w:val="24"/>
        </w:rPr>
        <w:t>BTP’s</w:t>
      </w:r>
      <w:r w:rsidRPr="004F686B">
        <w:rPr>
          <w:rFonts w:ascii="Arial" w:eastAsia="Arial" w:hAnsi="Arial" w:cs="Arial"/>
          <w:sz w:val="24"/>
          <w:szCs w:val="24"/>
        </w:rPr>
        <w:t xml:space="preserve"> budget</w:t>
      </w:r>
      <w:r w:rsidR="00216BFE" w:rsidRPr="004F686B">
        <w:rPr>
          <w:rFonts w:ascii="Arial" w:eastAsia="Arial" w:hAnsi="Arial" w:cs="Arial"/>
          <w:sz w:val="24"/>
          <w:szCs w:val="24"/>
        </w:rPr>
        <w:t>,</w:t>
      </w:r>
      <w:r w:rsidRPr="004F686B">
        <w:rPr>
          <w:rFonts w:ascii="Arial" w:eastAsia="Arial" w:hAnsi="Arial" w:cs="Arial"/>
          <w:sz w:val="24"/>
          <w:szCs w:val="24"/>
        </w:rPr>
        <w:t xml:space="preserve"> formally called the BTP Fund. It plays a key role in holding BTP to account for ensuring </w:t>
      </w:r>
      <w:r w:rsidR="00216BFE" w:rsidRPr="004F686B">
        <w:rPr>
          <w:rFonts w:ascii="Arial" w:eastAsia="Arial" w:hAnsi="Arial" w:cs="Arial"/>
          <w:sz w:val="24"/>
          <w:szCs w:val="24"/>
        </w:rPr>
        <w:t xml:space="preserve">its </w:t>
      </w:r>
      <w:r w:rsidRPr="004F686B">
        <w:rPr>
          <w:rFonts w:ascii="Arial" w:eastAsia="Arial" w:hAnsi="Arial" w:cs="Arial"/>
          <w:sz w:val="24"/>
          <w:szCs w:val="24"/>
        </w:rPr>
        <w:t xml:space="preserve">budget is spent efficiently and effectively. </w:t>
      </w:r>
      <w:r w:rsidR="00216BFE" w:rsidRPr="004F686B">
        <w:rPr>
          <w:rFonts w:ascii="Arial" w:eastAsia="Arial" w:hAnsi="Arial" w:cs="Arial"/>
          <w:sz w:val="24"/>
          <w:szCs w:val="24"/>
        </w:rPr>
        <w:t>BTPA</w:t>
      </w:r>
      <w:r w:rsidRPr="004F686B">
        <w:rPr>
          <w:rFonts w:ascii="Arial" w:eastAsia="Arial" w:hAnsi="Arial" w:cs="Arial"/>
          <w:sz w:val="24"/>
          <w:szCs w:val="24"/>
        </w:rPr>
        <w:t xml:space="preserve"> has an important role in ensuring the delivery of the efficiency programme for BTP, helping to secure better value for money for both taxpayers and stakeholders.</w:t>
      </w:r>
    </w:p>
    <w:p w14:paraId="1FBD1CF7" w14:textId="7B3F70EB" w:rsidR="661667EA" w:rsidRDefault="661667EA" w:rsidP="00715A1E">
      <w:pPr>
        <w:pStyle w:val="NoSpacing"/>
        <w:rPr>
          <w:rFonts w:ascii="Arial" w:eastAsia="Arial" w:hAnsi="Arial" w:cs="Arial"/>
          <w:sz w:val="24"/>
          <w:szCs w:val="24"/>
        </w:rPr>
      </w:pPr>
      <w:r w:rsidRPr="004F686B">
        <w:rPr>
          <w:rFonts w:ascii="Arial" w:eastAsia="Arial" w:hAnsi="Arial" w:cs="Arial"/>
          <w:sz w:val="24"/>
          <w:szCs w:val="24"/>
        </w:rPr>
        <w:t xml:space="preserve"> </w:t>
      </w:r>
    </w:p>
    <w:p w14:paraId="039A4C5E" w14:textId="77777777" w:rsidR="00872CF6" w:rsidRDefault="00872CF6" w:rsidP="00715A1E">
      <w:pPr>
        <w:pStyle w:val="NoSpacing"/>
        <w:rPr>
          <w:rFonts w:ascii="Arial" w:eastAsia="Arial" w:hAnsi="Arial" w:cs="Arial"/>
          <w:sz w:val="24"/>
          <w:szCs w:val="24"/>
        </w:rPr>
      </w:pPr>
    </w:p>
    <w:p w14:paraId="43953695" w14:textId="77777777" w:rsidR="00872CF6" w:rsidRDefault="00872CF6" w:rsidP="00715A1E">
      <w:pPr>
        <w:pStyle w:val="NoSpacing"/>
        <w:rPr>
          <w:rFonts w:ascii="Arial" w:eastAsia="Arial" w:hAnsi="Arial" w:cs="Arial"/>
          <w:sz w:val="24"/>
          <w:szCs w:val="24"/>
        </w:rPr>
      </w:pPr>
    </w:p>
    <w:p w14:paraId="61070560" w14:textId="77777777" w:rsidR="00872CF6" w:rsidRDefault="00872CF6" w:rsidP="00715A1E">
      <w:pPr>
        <w:pStyle w:val="NoSpacing"/>
        <w:rPr>
          <w:rFonts w:ascii="Arial" w:eastAsia="Arial" w:hAnsi="Arial" w:cs="Arial"/>
          <w:sz w:val="24"/>
          <w:szCs w:val="24"/>
        </w:rPr>
      </w:pPr>
    </w:p>
    <w:p w14:paraId="0936B139" w14:textId="77777777" w:rsidR="00872CF6" w:rsidRPr="004F686B" w:rsidRDefault="00872CF6" w:rsidP="00715A1E">
      <w:pPr>
        <w:pStyle w:val="NoSpacing"/>
        <w:rPr>
          <w:rFonts w:ascii="Arial" w:eastAsia="Arial" w:hAnsi="Arial" w:cs="Arial"/>
          <w:sz w:val="24"/>
          <w:szCs w:val="24"/>
        </w:rPr>
      </w:pPr>
    </w:p>
    <w:p w14:paraId="0E8FD23E" w14:textId="7DEF891A" w:rsidR="655F0307" w:rsidRDefault="655F0307" w:rsidP="00504377">
      <w:pPr>
        <w:spacing w:after="0"/>
        <w:jc w:val="center"/>
      </w:pPr>
      <w:r>
        <w:rPr>
          <w:noProof/>
        </w:rPr>
        <w:drawing>
          <wp:inline distT="0" distB="0" distL="0" distR="0" wp14:anchorId="13A29F44" wp14:editId="1FE83EC1">
            <wp:extent cx="4048095" cy="2682472"/>
            <wp:effectExtent l="0" t="0" r="0" b="0"/>
            <wp:docPr id="1516532573" name="Picture 151653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532573"/>
                    <pic:cNvPicPr/>
                  </pic:nvPicPr>
                  <pic:blipFill>
                    <a:blip r:embed="rId21">
                      <a:extLst>
                        <a:ext uri="{28A0092B-C50C-407E-A947-70E740481C1C}">
                          <a14:useLocalDpi xmlns:a14="http://schemas.microsoft.com/office/drawing/2010/main" val="0"/>
                        </a:ext>
                      </a:extLst>
                    </a:blip>
                    <a:stretch>
                      <a:fillRect/>
                    </a:stretch>
                  </pic:blipFill>
                  <pic:spPr>
                    <a:xfrm>
                      <a:off x="0" y="0"/>
                      <a:ext cx="4048095" cy="2682472"/>
                    </a:xfrm>
                    <a:prstGeom prst="rect">
                      <a:avLst/>
                    </a:prstGeom>
                  </pic:spPr>
                </pic:pic>
              </a:graphicData>
            </a:graphic>
          </wp:inline>
        </w:drawing>
      </w:r>
    </w:p>
    <w:p w14:paraId="574352F7" w14:textId="349032D0" w:rsidR="00BC39D0" w:rsidRDefault="00216BFE" w:rsidP="00504377">
      <w:pPr>
        <w:pStyle w:val="NoSpacing"/>
        <w:jc w:val="center"/>
        <w:rPr>
          <w:rFonts w:ascii="Arial" w:eastAsia="Arial" w:hAnsi="Arial" w:cs="Arial"/>
          <w:i/>
          <w:iCs/>
          <w:sz w:val="18"/>
          <w:szCs w:val="18"/>
        </w:rPr>
      </w:pPr>
      <w:r w:rsidRPr="37127249">
        <w:rPr>
          <w:rFonts w:ascii="Arial" w:eastAsia="Arial" w:hAnsi="Arial" w:cs="Arial"/>
          <w:i/>
          <w:iCs/>
          <w:sz w:val="18"/>
          <w:szCs w:val="18"/>
        </w:rPr>
        <w:t>A f</w:t>
      </w:r>
      <w:r w:rsidR="655F0307" w:rsidRPr="37127249">
        <w:rPr>
          <w:rFonts w:ascii="Arial" w:eastAsia="Arial" w:hAnsi="Arial" w:cs="Arial"/>
          <w:i/>
          <w:iCs/>
          <w:sz w:val="18"/>
          <w:szCs w:val="18"/>
        </w:rPr>
        <w:t>ormer</w:t>
      </w:r>
      <w:r w:rsidRPr="37127249">
        <w:rPr>
          <w:rFonts w:ascii="Arial" w:eastAsia="Arial" w:hAnsi="Arial" w:cs="Arial"/>
          <w:i/>
          <w:iCs/>
          <w:sz w:val="18"/>
          <w:szCs w:val="18"/>
        </w:rPr>
        <w:t xml:space="preserve"> BTPA</w:t>
      </w:r>
      <w:r w:rsidR="655F0307" w:rsidRPr="37127249">
        <w:rPr>
          <w:rFonts w:ascii="Arial" w:eastAsia="Arial" w:hAnsi="Arial" w:cs="Arial"/>
          <w:i/>
          <w:iCs/>
          <w:sz w:val="18"/>
          <w:szCs w:val="18"/>
        </w:rPr>
        <w:t xml:space="preserve"> </w:t>
      </w:r>
      <w:r w:rsidRPr="37127249">
        <w:rPr>
          <w:rFonts w:ascii="Arial" w:eastAsia="Arial" w:hAnsi="Arial" w:cs="Arial"/>
          <w:i/>
          <w:iCs/>
          <w:sz w:val="18"/>
          <w:szCs w:val="18"/>
        </w:rPr>
        <w:t>M</w:t>
      </w:r>
      <w:r w:rsidR="655F0307" w:rsidRPr="37127249">
        <w:rPr>
          <w:rFonts w:ascii="Arial" w:eastAsia="Arial" w:hAnsi="Arial" w:cs="Arial"/>
          <w:i/>
          <w:iCs/>
          <w:sz w:val="18"/>
          <w:szCs w:val="18"/>
        </w:rPr>
        <w:t xml:space="preserve">ember taking part in public engagement activity with </w:t>
      </w:r>
      <w:r w:rsidRPr="37127249">
        <w:rPr>
          <w:rFonts w:ascii="Arial" w:eastAsia="Arial" w:hAnsi="Arial" w:cs="Arial"/>
          <w:i/>
          <w:iCs/>
          <w:sz w:val="18"/>
          <w:szCs w:val="18"/>
        </w:rPr>
        <w:t xml:space="preserve">BTP </w:t>
      </w:r>
      <w:r w:rsidR="655F0307" w:rsidRPr="37127249">
        <w:rPr>
          <w:rFonts w:ascii="Arial" w:eastAsia="Arial" w:hAnsi="Arial" w:cs="Arial"/>
          <w:i/>
          <w:iCs/>
          <w:sz w:val="18"/>
          <w:szCs w:val="18"/>
        </w:rPr>
        <w:t>officers</w:t>
      </w:r>
    </w:p>
    <w:p w14:paraId="26E4166E" w14:textId="7D386243" w:rsidR="000C3A76" w:rsidRDefault="000C3A76" w:rsidP="00715A1E">
      <w:pPr>
        <w:pStyle w:val="NoSpacing"/>
        <w:rPr>
          <w:rFonts w:ascii="Arial" w:eastAsia="Arial" w:hAnsi="Arial" w:cs="Arial"/>
          <w:b/>
          <w:bCs/>
          <w:sz w:val="24"/>
          <w:szCs w:val="24"/>
        </w:rPr>
      </w:pPr>
    </w:p>
    <w:p w14:paraId="350F7F64" w14:textId="62E0345B" w:rsidR="3EB80784" w:rsidRDefault="3EB80784" w:rsidP="00715A1E">
      <w:pPr>
        <w:pStyle w:val="NoSpacing"/>
        <w:rPr>
          <w:rFonts w:ascii="Arial" w:eastAsia="Arial" w:hAnsi="Arial" w:cs="Arial"/>
          <w:sz w:val="24"/>
          <w:szCs w:val="24"/>
        </w:rPr>
      </w:pPr>
      <w:r w:rsidRPr="0D645C0B">
        <w:rPr>
          <w:rFonts w:ascii="Arial" w:eastAsia="Arial" w:hAnsi="Arial" w:cs="Arial"/>
          <w:b/>
          <w:bCs/>
          <w:sz w:val="24"/>
          <w:szCs w:val="24"/>
        </w:rPr>
        <w:t xml:space="preserve">Stakeholder engagement: </w:t>
      </w:r>
      <w:r w:rsidRPr="0D645C0B">
        <w:rPr>
          <w:rFonts w:ascii="Arial" w:eastAsia="Arial" w:hAnsi="Arial" w:cs="Arial"/>
          <w:sz w:val="24"/>
          <w:szCs w:val="24"/>
        </w:rPr>
        <w:t>This ensures that stakeholders, in particular the rail industry who pay for the policing of the railway, are able effectively to contribute to the development of the Strategic Plan and annual Policing Plan. Effective stakeholder engagement is essential for BTPA</w:t>
      </w:r>
      <w:r w:rsidR="00216BFE">
        <w:rPr>
          <w:rFonts w:ascii="Arial" w:eastAsia="Arial" w:hAnsi="Arial" w:cs="Arial"/>
          <w:sz w:val="24"/>
          <w:szCs w:val="24"/>
        </w:rPr>
        <w:t xml:space="preserve"> and</w:t>
      </w:r>
      <w:r w:rsidRPr="0D645C0B">
        <w:rPr>
          <w:rFonts w:ascii="Arial" w:eastAsia="Arial" w:hAnsi="Arial" w:cs="Arial"/>
          <w:sz w:val="24"/>
          <w:szCs w:val="24"/>
        </w:rPr>
        <w:t xml:space="preserve"> involves listening to franchise holders as well as their representative bodies, such as the Rail Delivery Group.</w:t>
      </w:r>
    </w:p>
    <w:p w14:paraId="649B6768" w14:textId="77777777" w:rsidR="00123DC7" w:rsidRDefault="00123DC7" w:rsidP="00715A1E">
      <w:pPr>
        <w:spacing w:after="0"/>
        <w:rPr>
          <w:rFonts w:ascii="Arial" w:eastAsia="Arial" w:hAnsi="Arial" w:cs="Arial"/>
          <w:b/>
          <w:bCs/>
          <w:color w:val="000000" w:themeColor="text1"/>
          <w:sz w:val="24"/>
          <w:szCs w:val="24"/>
        </w:rPr>
      </w:pPr>
    </w:p>
    <w:p w14:paraId="5A237644" w14:textId="45A0F71C" w:rsidR="3EB80784" w:rsidRDefault="3EB80784" w:rsidP="00715A1E">
      <w:pPr>
        <w:spacing w:after="0"/>
        <w:rPr>
          <w:rFonts w:ascii="Arial" w:eastAsia="Arial" w:hAnsi="Arial" w:cs="Arial"/>
          <w:color w:val="000000" w:themeColor="text1"/>
          <w:sz w:val="24"/>
          <w:szCs w:val="24"/>
        </w:rPr>
      </w:pPr>
      <w:r w:rsidRPr="0D645C0B">
        <w:rPr>
          <w:rFonts w:ascii="Arial" w:eastAsia="Arial" w:hAnsi="Arial" w:cs="Arial"/>
          <w:b/>
          <w:bCs/>
          <w:color w:val="000000" w:themeColor="text1"/>
          <w:sz w:val="24"/>
          <w:szCs w:val="24"/>
        </w:rPr>
        <w:t>Police Service Agreements:</w:t>
      </w:r>
      <w:r w:rsidRPr="0D645C0B">
        <w:rPr>
          <w:rFonts w:ascii="Arial" w:eastAsia="Arial" w:hAnsi="Arial" w:cs="Arial"/>
          <w:color w:val="000000" w:themeColor="text1"/>
          <w:sz w:val="24"/>
          <w:szCs w:val="24"/>
        </w:rPr>
        <w:t xml:space="preserve"> BTPA enters into agreements with train, freight and other operating and infrastructure companies to provide a policing service to their railway or railway property. These agreements, referred to as Police Service</w:t>
      </w:r>
      <w:r w:rsidRPr="00BC7C4C">
        <w:rPr>
          <w:rFonts w:ascii="Arial" w:eastAsia="Arial" w:hAnsi="Arial" w:cs="Arial"/>
          <w:color w:val="000000" w:themeColor="text1"/>
          <w:sz w:val="24"/>
          <w:szCs w:val="24"/>
        </w:rPr>
        <w:t>s</w:t>
      </w:r>
      <w:r w:rsidRPr="0D645C0B">
        <w:rPr>
          <w:rFonts w:ascii="Arial" w:eastAsia="Arial" w:hAnsi="Arial" w:cs="Arial"/>
          <w:color w:val="000000" w:themeColor="text1"/>
          <w:sz w:val="24"/>
          <w:szCs w:val="24"/>
        </w:rPr>
        <w:t xml:space="preserve"> Agreements (PSAs), require the companies to make payments for the service</w:t>
      </w:r>
      <w:r w:rsidR="00216BFE">
        <w:rPr>
          <w:rFonts w:ascii="Arial" w:eastAsia="Arial" w:hAnsi="Arial" w:cs="Arial"/>
          <w:color w:val="000000" w:themeColor="text1"/>
          <w:sz w:val="24"/>
          <w:szCs w:val="24"/>
        </w:rPr>
        <w:t xml:space="preserve"> of BTP</w:t>
      </w:r>
      <w:r w:rsidRPr="0D645C0B">
        <w:rPr>
          <w:rFonts w:ascii="Arial" w:eastAsia="Arial" w:hAnsi="Arial" w:cs="Arial"/>
          <w:color w:val="000000" w:themeColor="text1"/>
          <w:sz w:val="24"/>
          <w:szCs w:val="24"/>
        </w:rPr>
        <w:t xml:space="preserve">. </w:t>
      </w:r>
      <w:r w:rsidR="00216BFE">
        <w:rPr>
          <w:rFonts w:ascii="Arial" w:eastAsia="Arial" w:hAnsi="Arial" w:cs="Arial"/>
          <w:color w:val="000000" w:themeColor="text1"/>
          <w:sz w:val="24"/>
          <w:szCs w:val="24"/>
        </w:rPr>
        <w:t>F</w:t>
      </w:r>
      <w:r w:rsidRPr="0D645C0B">
        <w:rPr>
          <w:rFonts w:ascii="Arial" w:eastAsia="Arial" w:hAnsi="Arial" w:cs="Arial"/>
          <w:color w:val="000000" w:themeColor="text1"/>
          <w:sz w:val="24"/>
          <w:szCs w:val="24"/>
        </w:rPr>
        <w:t>or instance,</w:t>
      </w:r>
      <w:r w:rsidR="00216BFE">
        <w:rPr>
          <w:rFonts w:ascii="Arial" w:eastAsia="Arial" w:hAnsi="Arial" w:cs="Arial"/>
          <w:color w:val="000000" w:themeColor="text1"/>
          <w:sz w:val="24"/>
          <w:szCs w:val="24"/>
        </w:rPr>
        <w:t xml:space="preserve"> when</w:t>
      </w:r>
      <w:r w:rsidRPr="0D645C0B">
        <w:rPr>
          <w:rFonts w:ascii="Arial" w:eastAsia="Arial" w:hAnsi="Arial" w:cs="Arial"/>
          <w:color w:val="000000" w:themeColor="text1"/>
          <w:sz w:val="24"/>
          <w:szCs w:val="24"/>
        </w:rPr>
        <w:t xml:space="preserve"> a new rail franchise is awarded by the Department for Transport (or by Scottish or Welsh Ministers), the company is usually required to </w:t>
      </w:r>
      <w:proofErr w:type="gramStart"/>
      <w:r w:rsidR="00205199" w:rsidRPr="0D645C0B">
        <w:rPr>
          <w:rFonts w:ascii="Arial" w:eastAsia="Arial" w:hAnsi="Arial" w:cs="Arial"/>
          <w:color w:val="000000" w:themeColor="text1"/>
          <w:sz w:val="24"/>
          <w:szCs w:val="24"/>
        </w:rPr>
        <w:t>enter</w:t>
      </w:r>
      <w:r w:rsidRPr="0D645C0B">
        <w:rPr>
          <w:rFonts w:ascii="Arial" w:eastAsia="Arial" w:hAnsi="Arial" w:cs="Arial"/>
          <w:color w:val="000000" w:themeColor="text1"/>
          <w:sz w:val="24"/>
          <w:szCs w:val="24"/>
        </w:rPr>
        <w:t xml:space="preserve"> </w:t>
      </w:r>
      <w:r w:rsidR="00205199">
        <w:rPr>
          <w:rFonts w:ascii="Arial" w:eastAsia="Arial" w:hAnsi="Arial" w:cs="Arial"/>
          <w:color w:val="000000" w:themeColor="text1"/>
          <w:sz w:val="24"/>
          <w:szCs w:val="24"/>
        </w:rPr>
        <w:t>into</w:t>
      </w:r>
      <w:proofErr w:type="gramEnd"/>
      <w:r w:rsidR="00205199">
        <w:rPr>
          <w:rFonts w:ascii="Arial" w:eastAsia="Arial" w:hAnsi="Arial" w:cs="Arial"/>
          <w:color w:val="000000" w:themeColor="text1"/>
          <w:sz w:val="24"/>
          <w:szCs w:val="24"/>
        </w:rPr>
        <w:t xml:space="preserve"> </w:t>
      </w:r>
      <w:r w:rsidRPr="0D645C0B">
        <w:rPr>
          <w:rFonts w:ascii="Arial" w:eastAsia="Arial" w:hAnsi="Arial" w:cs="Arial"/>
          <w:color w:val="000000" w:themeColor="text1"/>
          <w:sz w:val="24"/>
          <w:szCs w:val="24"/>
        </w:rPr>
        <w:t>a new PSA with BTPA.</w:t>
      </w:r>
    </w:p>
    <w:p w14:paraId="319C22AA" w14:textId="14C85278" w:rsidR="3EB80784" w:rsidRDefault="3EB80784" w:rsidP="00715A1E">
      <w:pPr>
        <w:spacing w:after="0"/>
        <w:rPr>
          <w:rFonts w:ascii="Arial" w:eastAsia="Arial" w:hAnsi="Arial" w:cs="Arial"/>
          <w:color w:val="000000" w:themeColor="text1"/>
          <w:sz w:val="24"/>
          <w:szCs w:val="24"/>
        </w:rPr>
      </w:pPr>
      <w:r w:rsidRPr="0D645C0B">
        <w:rPr>
          <w:rFonts w:ascii="Arial" w:eastAsia="Arial" w:hAnsi="Arial" w:cs="Arial"/>
          <w:color w:val="000000" w:themeColor="text1"/>
          <w:sz w:val="24"/>
          <w:szCs w:val="24"/>
        </w:rPr>
        <w:t xml:space="preserve"> </w:t>
      </w:r>
    </w:p>
    <w:p w14:paraId="1FCE946B" w14:textId="3CD906E3" w:rsidR="3EB80784" w:rsidRDefault="3EB80784" w:rsidP="00715A1E">
      <w:pPr>
        <w:spacing w:after="0"/>
        <w:rPr>
          <w:rFonts w:ascii="Arial" w:eastAsia="Arial" w:hAnsi="Arial" w:cs="Arial"/>
          <w:color w:val="000000" w:themeColor="text1"/>
          <w:sz w:val="24"/>
          <w:szCs w:val="24"/>
        </w:rPr>
      </w:pPr>
      <w:r w:rsidRPr="0D645C0B">
        <w:rPr>
          <w:rFonts w:ascii="Arial" w:eastAsia="Arial" w:hAnsi="Arial" w:cs="Arial"/>
          <w:b/>
          <w:bCs/>
          <w:color w:val="000000" w:themeColor="text1"/>
          <w:sz w:val="24"/>
          <w:szCs w:val="24"/>
        </w:rPr>
        <w:t>Emergency Agreements:</w:t>
      </w:r>
      <w:r w:rsidRPr="0D645C0B">
        <w:rPr>
          <w:rFonts w:ascii="Arial" w:eastAsia="Arial" w:hAnsi="Arial" w:cs="Arial"/>
          <w:color w:val="000000" w:themeColor="text1"/>
          <w:sz w:val="24"/>
          <w:szCs w:val="24"/>
        </w:rPr>
        <w:t xml:space="preserve"> If an emergency financial provision is required</w:t>
      </w:r>
      <w:r w:rsidR="00216BFE">
        <w:rPr>
          <w:rFonts w:ascii="Arial" w:eastAsia="Arial" w:hAnsi="Arial" w:cs="Arial"/>
          <w:color w:val="000000" w:themeColor="text1"/>
          <w:sz w:val="24"/>
          <w:szCs w:val="24"/>
        </w:rPr>
        <w:t xml:space="preserve"> by BTP</w:t>
      </w:r>
      <w:r w:rsidRPr="0D645C0B">
        <w:rPr>
          <w:rFonts w:ascii="Arial" w:eastAsia="Arial" w:hAnsi="Arial" w:cs="Arial"/>
          <w:color w:val="000000" w:themeColor="text1"/>
          <w:sz w:val="24"/>
          <w:szCs w:val="24"/>
        </w:rPr>
        <w:t xml:space="preserve">, the DfT can provide </w:t>
      </w:r>
      <w:r w:rsidR="00205199">
        <w:rPr>
          <w:rFonts w:ascii="Arial" w:eastAsia="Arial" w:hAnsi="Arial" w:cs="Arial"/>
          <w:color w:val="000000" w:themeColor="text1"/>
          <w:sz w:val="24"/>
          <w:szCs w:val="24"/>
        </w:rPr>
        <w:t>BTPA</w:t>
      </w:r>
      <w:r w:rsidRPr="0D645C0B">
        <w:rPr>
          <w:rFonts w:ascii="Arial" w:eastAsia="Arial" w:hAnsi="Arial" w:cs="Arial"/>
          <w:color w:val="000000" w:themeColor="text1"/>
          <w:sz w:val="24"/>
          <w:szCs w:val="24"/>
        </w:rPr>
        <w:t xml:space="preserve"> with separate grants for specific (ring-fenced) purposes in accordance with </w:t>
      </w:r>
      <w:r w:rsidR="00216BFE">
        <w:rPr>
          <w:rFonts w:ascii="Arial" w:eastAsia="Arial" w:hAnsi="Arial" w:cs="Arial"/>
          <w:color w:val="000000" w:themeColor="text1"/>
          <w:sz w:val="24"/>
          <w:szCs w:val="24"/>
        </w:rPr>
        <w:t>a</w:t>
      </w:r>
      <w:r w:rsidR="00216BFE" w:rsidRPr="0D645C0B">
        <w:rPr>
          <w:rFonts w:ascii="Arial" w:eastAsia="Arial" w:hAnsi="Arial" w:cs="Arial"/>
          <w:color w:val="000000" w:themeColor="text1"/>
          <w:sz w:val="24"/>
          <w:szCs w:val="24"/>
        </w:rPr>
        <w:t xml:space="preserve"> </w:t>
      </w:r>
      <w:r w:rsidR="00216BFE">
        <w:rPr>
          <w:rFonts w:ascii="Arial" w:eastAsia="Arial" w:hAnsi="Arial" w:cs="Arial"/>
          <w:color w:val="000000" w:themeColor="text1"/>
          <w:sz w:val="24"/>
          <w:szCs w:val="24"/>
        </w:rPr>
        <w:t>f</w:t>
      </w:r>
      <w:r w:rsidRPr="0D645C0B">
        <w:rPr>
          <w:rFonts w:ascii="Arial" w:eastAsia="Arial" w:hAnsi="Arial" w:cs="Arial"/>
          <w:color w:val="000000" w:themeColor="text1"/>
          <w:sz w:val="24"/>
          <w:szCs w:val="24"/>
        </w:rPr>
        <w:t xml:space="preserve">ramework agreement. </w:t>
      </w:r>
      <w:r w:rsidR="00205199">
        <w:rPr>
          <w:rFonts w:ascii="Arial" w:eastAsia="Arial" w:hAnsi="Arial" w:cs="Arial"/>
          <w:color w:val="000000" w:themeColor="text1"/>
          <w:sz w:val="24"/>
          <w:szCs w:val="24"/>
        </w:rPr>
        <w:t>BTPA</w:t>
      </w:r>
      <w:r w:rsidRPr="0D645C0B">
        <w:rPr>
          <w:rFonts w:ascii="Arial" w:eastAsia="Arial" w:hAnsi="Arial" w:cs="Arial"/>
          <w:color w:val="000000" w:themeColor="text1"/>
          <w:sz w:val="24"/>
          <w:szCs w:val="24"/>
        </w:rPr>
        <w:t xml:space="preserve"> </w:t>
      </w:r>
      <w:r w:rsidR="00216BFE">
        <w:rPr>
          <w:rFonts w:ascii="Arial" w:eastAsia="Arial" w:hAnsi="Arial" w:cs="Arial"/>
          <w:color w:val="000000" w:themeColor="text1"/>
          <w:sz w:val="24"/>
          <w:szCs w:val="24"/>
        </w:rPr>
        <w:t xml:space="preserve">is obliged to </w:t>
      </w:r>
      <w:r w:rsidRPr="0D645C0B">
        <w:rPr>
          <w:rFonts w:ascii="Arial" w:eastAsia="Arial" w:hAnsi="Arial" w:cs="Arial"/>
          <w:color w:val="000000" w:themeColor="text1"/>
          <w:sz w:val="24"/>
          <w:szCs w:val="24"/>
        </w:rPr>
        <w:t xml:space="preserve">provide evidence that the grant was used for the purposes authorised by </w:t>
      </w:r>
      <w:proofErr w:type="spellStart"/>
      <w:r w:rsidRPr="0D645C0B">
        <w:rPr>
          <w:rFonts w:ascii="Arial" w:eastAsia="Arial" w:hAnsi="Arial" w:cs="Arial"/>
          <w:color w:val="000000" w:themeColor="text1"/>
          <w:sz w:val="24"/>
          <w:szCs w:val="24"/>
        </w:rPr>
        <w:t>DfT.</w:t>
      </w:r>
      <w:proofErr w:type="spellEnd"/>
      <w:r w:rsidRPr="0D645C0B">
        <w:rPr>
          <w:rFonts w:ascii="Arial" w:eastAsia="Arial" w:hAnsi="Arial" w:cs="Arial"/>
          <w:color w:val="000000" w:themeColor="text1"/>
          <w:sz w:val="24"/>
          <w:szCs w:val="24"/>
        </w:rPr>
        <w:t xml:space="preserve"> </w:t>
      </w:r>
      <w:r w:rsidR="00205199">
        <w:rPr>
          <w:rFonts w:ascii="Arial" w:eastAsia="Arial" w:hAnsi="Arial" w:cs="Arial"/>
          <w:color w:val="000000" w:themeColor="text1"/>
          <w:sz w:val="24"/>
          <w:szCs w:val="24"/>
        </w:rPr>
        <w:t xml:space="preserve">BTPA </w:t>
      </w:r>
      <w:r w:rsidRPr="0D645C0B">
        <w:rPr>
          <w:rFonts w:ascii="Arial" w:eastAsia="Arial" w:hAnsi="Arial" w:cs="Arial"/>
          <w:color w:val="000000" w:themeColor="text1"/>
          <w:sz w:val="24"/>
          <w:szCs w:val="24"/>
        </w:rPr>
        <w:t>shall not have uncommitted grant funds in hand, nor carry specific grant funds to another financial year.</w:t>
      </w:r>
    </w:p>
    <w:p w14:paraId="15B484F0" w14:textId="4A5B0F11" w:rsidR="3EB80784" w:rsidRDefault="3EB80784" w:rsidP="00715A1E">
      <w:pPr>
        <w:pStyle w:val="NoSpacing"/>
        <w:rPr>
          <w:rFonts w:ascii="Arial" w:eastAsia="Arial" w:hAnsi="Arial" w:cs="Arial"/>
          <w:b/>
          <w:bCs/>
          <w:sz w:val="24"/>
          <w:szCs w:val="24"/>
        </w:rPr>
      </w:pPr>
      <w:r w:rsidRPr="0D645C0B">
        <w:rPr>
          <w:rFonts w:ascii="Arial" w:eastAsia="Arial" w:hAnsi="Arial" w:cs="Arial"/>
          <w:b/>
          <w:bCs/>
          <w:sz w:val="24"/>
          <w:szCs w:val="24"/>
        </w:rPr>
        <w:t xml:space="preserve"> </w:t>
      </w:r>
    </w:p>
    <w:p w14:paraId="44D57407" w14:textId="0EB7B6D2" w:rsidR="00553BCD" w:rsidRDefault="3EB80784" w:rsidP="42D558F8">
      <w:pPr>
        <w:pStyle w:val="NoSpacing"/>
        <w:rPr>
          <w:rFonts w:ascii="Arial" w:eastAsia="Arial" w:hAnsi="Arial" w:cs="Arial"/>
          <w:sz w:val="24"/>
          <w:szCs w:val="24"/>
        </w:rPr>
      </w:pPr>
      <w:r w:rsidRPr="42D558F8">
        <w:rPr>
          <w:rFonts w:ascii="Arial" w:eastAsia="Arial" w:hAnsi="Arial" w:cs="Arial"/>
          <w:b/>
          <w:bCs/>
          <w:sz w:val="24"/>
          <w:szCs w:val="24"/>
        </w:rPr>
        <w:t>Performance monitoring:</w:t>
      </w:r>
      <w:r w:rsidRPr="42D558F8">
        <w:rPr>
          <w:rFonts w:ascii="Arial" w:eastAsia="Arial" w:hAnsi="Arial" w:cs="Arial"/>
          <w:sz w:val="24"/>
          <w:szCs w:val="24"/>
        </w:rPr>
        <w:t xml:space="preserve"> Members of BTPA provide oversight and scrutiny of BTP’s performance during the year, helping to ensure it provides an effective service to railway user</w:t>
      </w:r>
      <w:r w:rsidR="00216BFE" w:rsidRPr="42D558F8">
        <w:rPr>
          <w:rFonts w:ascii="Arial" w:eastAsia="Arial" w:hAnsi="Arial" w:cs="Arial"/>
          <w:sz w:val="24"/>
          <w:szCs w:val="24"/>
        </w:rPr>
        <w:t>s</w:t>
      </w:r>
      <w:r w:rsidRPr="42D558F8">
        <w:rPr>
          <w:rFonts w:ascii="Arial" w:eastAsia="Arial" w:hAnsi="Arial" w:cs="Arial"/>
          <w:sz w:val="24"/>
          <w:szCs w:val="24"/>
        </w:rPr>
        <w:t xml:space="preserve">, staff and the railway more generally. BTPA </w:t>
      </w:r>
      <w:r w:rsidR="00216BFE" w:rsidRPr="42D558F8">
        <w:rPr>
          <w:rFonts w:ascii="Arial" w:eastAsia="Arial" w:hAnsi="Arial" w:cs="Arial"/>
          <w:sz w:val="24"/>
          <w:szCs w:val="24"/>
        </w:rPr>
        <w:t xml:space="preserve">has a focus </w:t>
      </w:r>
      <w:r w:rsidRPr="42D558F8">
        <w:rPr>
          <w:rFonts w:ascii="Arial" w:eastAsia="Arial" w:hAnsi="Arial" w:cs="Arial"/>
          <w:sz w:val="24"/>
          <w:szCs w:val="24"/>
        </w:rPr>
        <w:t>on legitimacy</w:t>
      </w:r>
      <w:r w:rsidR="00216BFE" w:rsidRPr="42D558F8">
        <w:rPr>
          <w:rFonts w:ascii="Arial" w:eastAsia="Arial" w:hAnsi="Arial" w:cs="Arial"/>
          <w:sz w:val="24"/>
          <w:szCs w:val="24"/>
        </w:rPr>
        <w:t>,</w:t>
      </w:r>
      <w:r w:rsidRPr="42D558F8">
        <w:rPr>
          <w:rFonts w:ascii="Arial" w:eastAsia="Arial" w:hAnsi="Arial" w:cs="Arial"/>
          <w:sz w:val="24"/>
          <w:szCs w:val="24"/>
        </w:rPr>
        <w:t xml:space="preserve"> providing oversight of those aspects of policing that impact the</w:t>
      </w:r>
      <w:r w:rsidR="5BE03296" w:rsidRPr="42D558F8">
        <w:rPr>
          <w:rFonts w:ascii="Arial" w:eastAsia="Arial" w:hAnsi="Arial" w:cs="Arial"/>
          <w:sz w:val="24"/>
          <w:szCs w:val="24"/>
        </w:rPr>
        <w:t xml:space="preserve"> </w:t>
      </w:r>
      <w:r w:rsidRPr="42D558F8">
        <w:rPr>
          <w:rFonts w:ascii="Arial" w:eastAsia="Arial" w:hAnsi="Arial" w:cs="Arial"/>
          <w:sz w:val="24"/>
          <w:szCs w:val="24"/>
        </w:rPr>
        <w:t>trust of the public including professionalism, use of force, stop and search and detention.</w:t>
      </w:r>
    </w:p>
    <w:p w14:paraId="444CE7E6" w14:textId="77777777" w:rsidR="00553BCD" w:rsidRPr="00672E5D" w:rsidRDefault="00553BCD" w:rsidP="00715A1E">
      <w:pPr>
        <w:pStyle w:val="NoSpacing"/>
        <w:rPr>
          <w:rFonts w:ascii="Arial" w:eastAsia="Arial" w:hAnsi="Arial" w:cs="Arial"/>
          <w:sz w:val="24"/>
          <w:szCs w:val="24"/>
        </w:rPr>
      </w:pPr>
    </w:p>
    <w:p w14:paraId="5792E5C6" w14:textId="0E4ED539" w:rsidR="3EB80784" w:rsidRDefault="3EB80784" w:rsidP="00715A1E">
      <w:pPr>
        <w:pStyle w:val="NoSpacing"/>
        <w:rPr>
          <w:rFonts w:ascii="Arial" w:eastAsia="Arial" w:hAnsi="Arial" w:cs="Arial"/>
          <w:sz w:val="24"/>
          <w:szCs w:val="24"/>
        </w:rPr>
      </w:pPr>
      <w:r w:rsidRPr="0D645C0B">
        <w:rPr>
          <w:rFonts w:ascii="Arial" w:eastAsia="Arial" w:hAnsi="Arial" w:cs="Arial"/>
          <w:b/>
          <w:bCs/>
          <w:sz w:val="24"/>
          <w:szCs w:val="24"/>
        </w:rPr>
        <w:lastRenderedPageBreak/>
        <w:t>Appointments:</w:t>
      </w:r>
      <w:r w:rsidRPr="0D645C0B">
        <w:rPr>
          <w:rFonts w:ascii="Arial" w:eastAsia="Arial" w:hAnsi="Arial" w:cs="Arial"/>
          <w:sz w:val="24"/>
          <w:szCs w:val="24"/>
        </w:rPr>
        <w:t xml:space="preserve"> BTPA is responsible for the recruitment to fill senior vacancies in the BTP, including the Chief Constable, and all members of the </w:t>
      </w:r>
      <w:r w:rsidR="004C6432">
        <w:rPr>
          <w:rFonts w:ascii="Arial" w:eastAsia="Arial" w:hAnsi="Arial" w:cs="Arial"/>
          <w:sz w:val="24"/>
          <w:szCs w:val="24"/>
        </w:rPr>
        <w:t xml:space="preserve">BTP </w:t>
      </w:r>
      <w:r w:rsidRPr="0D645C0B">
        <w:rPr>
          <w:rFonts w:ascii="Arial" w:eastAsia="Arial" w:hAnsi="Arial" w:cs="Arial"/>
          <w:sz w:val="24"/>
          <w:szCs w:val="24"/>
        </w:rPr>
        <w:t xml:space="preserve">Chief Officers’ Group, both officers and staff. BTPA is also the employer of all BTP officers and members of </w:t>
      </w:r>
      <w:r w:rsidR="00216BFE">
        <w:rPr>
          <w:rFonts w:ascii="Arial" w:eastAsia="Arial" w:hAnsi="Arial" w:cs="Arial"/>
          <w:sz w:val="24"/>
          <w:szCs w:val="24"/>
        </w:rPr>
        <w:t xml:space="preserve">police </w:t>
      </w:r>
      <w:r w:rsidRPr="0D645C0B">
        <w:rPr>
          <w:rFonts w:ascii="Arial" w:eastAsia="Arial" w:hAnsi="Arial" w:cs="Arial"/>
          <w:sz w:val="24"/>
          <w:szCs w:val="24"/>
        </w:rPr>
        <w:t>staff.</w:t>
      </w:r>
    </w:p>
    <w:p w14:paraId="3B6DD4BF" w14:textId="1759D008" w:rsidR="3EB80784" w:rsidRDefault="3EB80784" w:rsidP="00715A1E">
      <w:pPr>
        <w:pStyle w:val="NoSpacing"/>
        <w:rPr>
          <w:rFonts w:ascii="Arial" w:eastAsia="Arial" w:hAnsi="Arial" w:cs="Arial"/>
          <w:b/>
          <w:bCs/>
          <w:sz w:val="24"/>
          <w:szCs w:val="24"/>
        </w:rPr>
      </w:pPr>
      <w:r w:rsidRPr="0D645C0B">
        <w:rPr>
          <w:rFonts w:ascii="Arial" w:eastAsia="Arial" w:hAnsi="Arial" w:cs="Arial"/>
          <w:b/>
          <w:bCs/>
          <w:sz w:val="24"/>
          <w:szCs w:val="24"/>
        </w:rPr>
        <w:t xml:space="preserve"> </w:t>
      </w:r>
    </w:p>
    <w:p w14:paraId="7187CE32" w14:textId="6D9878ED" w:rsidR="3EB80784" w:rsidRDefault="3EB80784" w:rsidP="00715A1E">
      <w:pPr>
        <w:pStyle w:val="NoSpacing"/>
        <w:rPr>
          <w:rFonts w:ascii="Arial" w:eastAsia="Arial" w:hAnsi="Arial" w:cs="Arial"/>
          <w:sz w:val="24"/>
          <w:szCs w:val="24"/>
        </w:rPr>
      </w:pPr>
      <w:r w:rsidRPr="0D645C0B">
        <w:rPr>
          <w:rFonts w:ascii="Arial" w:eastAsia="Arial" w:hAnsi="Arial" w:cs="Arial"/>
          <w:b/>
          <w:bCs/>
          <w:sz w:val="24"/>
          <w:szCs w:val="24"/>
        </w:rPr>
        <w:t>Regulation of BTP:</w:t>
      </w:r>
      <w:r w:rsidRPr="0D645C0B">
        <w:rPr>
          <w:rFonts w:ascii="Arial" w:eastAsia="Arial" w:hAnsi="Arial" w:cs="Arial"/>
          <w:sz w:val="24"/>
          <w:szCs w:val="24"/>
        </w:rPr>
        <w:t xml:space="preserve"> As with Home Office forces in England and Wales, for which regulations are issued under sections 50-52 of the Police Act 1996, BTPA </w:t>
      </w:r>
      <w:r w:rsidR="004C6432" w:rsidRPr="004C6432">
        <w:rPr>
          <w:rFonts w:ascii="Arial" w:eastAsia="Arial" w:hAnsi="Arial" w:cs="Arial"/>
          <w:sz w:val="24"/>
          <w:szCs w:val="24"/>
        </w:rPr>
        <w:t>can</w:t>
      </w:r>
      <w:r w:rsidRPr="0D645C0B">
        <w:rPr>
          <w:rFonts w:ascii="Arial" w:eastAsia="Arial" w:hAnsi="Arial" w:cs="Arial"/>
          <w:sz w:val="24"/>
          <w:szCs w:val="24"/>
        </w:rPr>
        <w:t xml:space="preserve"> issue regulations for the BTP as described by the Railways and Transport Safety Act 2003.</w:t>
      </w:r>
    </w:p>
    <w:p w14:paraId="28F868CF" w14:textId="19CBFE97" w:rsidR="3EB80784" w:rsidRDefault="3EB80784" w:rsidP="00715A1E">
      <w:pPr>
        <w:pStyle w:val="NoSpacing"/>
        <w:rPr>
          <w:rFonts w:ascii="Arial" w:eastAsia="Arial" w:hAnsi="Arial" w:cs="Arial"/>
          <w:b/>
          <w:bCs/>
          <w:sz w:val="24"/>
          <w:szCs w:val="24"/>
        </w:rPr>
      </w:pPr>
      <w:r w:rsidRPr="0D645C0B">
        <w:rPr>
          <w:rFonts w:ascii="Arial" w:eastAsia="Arial" w:hAnsi="Arial" w:cs="Arial"/>
          <w:b/>
          <w:bCs/>
          <w:sz w:val="24"/>
          <w:szCs w:val="24"/>
        </w:rPr>
        <w:t xml:space="preserve"> </w:t>
      </w:r>
    </w:p>
    <w:p w14:paraId="6F3A51B2" w14:textId="735E7E47" w:rsidR="3EB80784" w:rsidRDefault="3EB80784" w:rsidP="00715A1E">
      <w:pPr>
        <w:pStyle w:val="NoSpacing"/>
        <w:rPr>
          <w:rFonts w:ascii="Arial" w:eastAsia="Arial" w:hAnsi="Arial" w:cs="Arial"/>
          <w:sz w:val="24"/>
          <w:szCs w:val="24"/>
        </w:rPr>
      </w:pPr>
      <w:r w:rsidRPr="52E07649">
        <w:rPr>
          <w:rFonts w:ascii="Arial" w:eastAsia="Arial" w:hAnsi="Arial" w:cs="Arial"/>
          <w:b/>
          <w:bCs/>
          <w:sz w:val="24"/>
          <w:szCs w:val="24"/>
        </w:rPr>
        <w:t>Overseeing broader priorities</w:t>
      </w:r>
      <w:r w:rsidR="00543C89" w:rsidRPr="52E07649">
        <w:rPr>
          <w:rFonts w:ascii="Arial" w:eastAsia="Arial" w:hAnsi="Arial" w:cs="Arial"/>
          <w:b/>
          <w:bCs/>
          <w:sz w:val="24"/>
          <w:szCs w:val="24"/>
        </w:rPr>
        <w:t>:</w:t>
      </w:r>
      <w:r w:rsidRPr="52E07649">
        <w:rPr>
          <w:rFonts w:ascii="Arial" w:eastAsia="Arial" w:hAnsi="Arial" w:cs="Arial"/>
          <w:b/>
          <w:bCs/>
          <w:sz w:val="24"/>
          <w:szCs w:val="24"/>
        </w:rPr>
        <w:t xml:space="preserve"> </w:t>
      </w:r>
      <w:r w:rsidRPr="52E07649">
        <w:rPr>
          <w:rFonts w:ascii="Arial" w:eastAsia="Arial" w:hAnsi="Arial" w:cs="Arial"/>
          <w:sz w:val="24"/>
          <w:szCs w:val="24"/>
        </w:rPr>
        <w:t>including further discussions around the devolution of the BTP’s functions in Scotland, and any implications for the BTP resulting from reform of the railways.</w:t>
      </w:r>
    </w:p>
    <w:p w14:paraId="41D9085E" w14:textId="77777777" w:rsidR="005F7B1E" w:rsidRDefault="005F7B1E" w:rsidP="00715A1E">
      <w:pPr>
        <w:pStyle w:val="NoSpacing"/>
        <w:rPr>
          <w:rFonts w:ascii="Arial" w:eastAsia="Arial" w:hAnsi="Arial" w:cs="Arial"/>
          <w:sz w:val="24"/>
          <w:szCs w:val="24"/>
        </w:rPr>
      </w:pPr>
    </w:p>
    <w:p w14:paraId="70BC0AC0" w14:textId="77777777" w:rsidR="005F7B1E" w:rsidRPr="004C6432" w:rsidRDefault="005F7B1E" w:rsidP="005F7B1E">
      <w:pPr>
        <w:rPr>
          <w:rFonts w:ascii="Arial" w:hAnsi="Arial" w:cs="Arial"/>
          <w:sz w:val="24"/>
          <w:szCs w:val="24"/>
        </w:rPr>
      </w:pPr>
      <w:r w:rsidRPr="0D645C0B">
        <w:rPr>
          <w:rFonts w:ascii="Arial" w:eastAsia="Arial" w:hAnsi="Arial" w:cs="Arial"/>
          <w:b/>
          <w:bCs/>
          <w:sz w:val="24"/>
          <w:szCs w:val="24"/>
        </w:rPr>
        <w:t xml:space="preserve">The Executive Team: </w:t>
      </w:r>
      <w:r w:rsidRPr="0D645C0B">
        <w:rPr>
          <w:rFonts w:ascii="Arial" w:eastAsia="Arial" w:hAnsi="Arial" w:cs="Arial"/>
          <w:sz w:val="24"/>
          <w:szCs w:val="24"/>
        </w:rPr>
        <w:t xml:space="preserve">BTPA is supported by a small Executive team led by Chief Executive, Hugh Ind, who </w:t>
      </w:r>
      <w:r>
        <w:rPr>
          <w:rFonts w:ascii="Arial" w:eastAsia="Arial" w:hAnsi="Arial" w:cs="Arial"/>
          <w:sz w:val="24"/>
          <w:szCs w:val="24"/>
        </w:rPr>
        <w:t>also acts as</w:t>
      </w:r>
      <w:r w:rsidRPr="0D645C0B">
        <w:rPr>
          <w:rFonts w:ascii="Arial" w:eastAsia="Arial" w:hAnsi="Arial" w:cs="Arial"/>
          <w:sz w:val="24"/>
          <w:szCs w:val="24"/>
        </w:rPr>
        <w:t xml:space="preserve"> Accounting Officer for the BTP Fund.</w:t>
      </w:r>
    </w:p>
    <w:p w14:paraId="38B4BC82" w14:textId="77777777" w:rsidR="005F7B1E" w:rsidRDefault="005F7B1E" w:rsidP="00715A1E">
      <w:pPr>
        <w:pStyle w:val="NoSpacing"/>
        <w:rPr>
          <w:rFonts w:ascii="Arial" w:eastAsia="Arial" w:hAnsi="Arial" w:cs="Arial"/>
          <w:sz w:val="24"/>
          <w:szCs w:val="24"/>
        </w:rPr>
      </w:pPr>
    </w:p>
    <w:p w14:paraId="5503996C" w14:textId="1DE0D674" w:rsidR="00C47E79" w:rsidRPr="00A51AE9" w:rsidRDefault="00C47E79" w:rsidP="37127249">
      <w:pPr>
        <w:spacing w:line="276" w:lineRule="auto"/>
        <w:rPr>
          <w:rFonts w:ascii="Arial" w:hAnsi="Arial" w:cs="Arial"/>
          <w:b/>
          <w:bCs/>
          <w:color w:val="00682F"/>
          <w:sz w:val="28"/>
          <w:szCs w:val="28"/>
        </w:rPr>
      </w:pPr>
      <w:r w:rsidRPr="37127249">
        <w:rPr>
          <w:rFonts w:ascii="Arial" w:hAnsi="Arial" w:cs="Arial"/>
          <w:b/>
          <w:bCs/>
          <w:color w:val="00682F"/>
          <w:sz w:val="28"/>
          <w:szCs w:val="28"/>
        </w:rPr>
        <w:t>About</w:t>
      </w:r>
      <w:r w:rsidR="00112D13" w:rsidRPr="37127249">
        <w:rPr>
          <w:rFonts w:ascii="Arial" w:hAnsi="Arial" w:cs="Arial"/>
          <w:b/>
          <w:bCs/>
          <w:color w:val="00682F"/>
          <w:sz w:val="28"/>
          <w:szCs w:val="28"/>
        </w:rPr>
        <w:t xml:space="preserve"> British Transport Police</w:t>
      </w:r>
    </w:p>
    <w:p w14:paraId="08347D2A" w14:textId="075E4148" w:rsidR="007E679B" w:rsidRDefault="5DACFAE1" w:rsidP="00715A1E">
      <w:pPr>
        <w:pStyle w:val="NoSpacing"/>
        <w:rPr>
          <w:rFonts w:ascii="Arial" w:eastAsia="Arial" w:hAnsi="Arial" w:cs="Arial"/>
          <w:sz w:val="24"/>
          <w:szCs w:val="24"/>
        </w:rPr>
      </w:pPr>
      <w:r w:rsidRPr="02578083">
        <w:rPr>
          <w:rFonts w:ascii="Arial" w:eastAsia="Arial" w:hAnsi="Arial" w:cs="Arial"/>
          <w:b/>
          <w:bCs/>
          <w:sz w:val="24"/>
          <w:szCs w:val="24"/>
        </w:rPr>
        <w:t xml:space="preserve">Role of the British Transport Police Force: </w:t>
      </w:r>
      <w:r w:rsidRPr="02578083">
        <w:rPr>
          <w:rFonts w:ascii="Arial" w:eastAsia="Arial" w:hAnsi="Arial" w:cs="Arial"/>
          <w:sz w:val="24"/>
          <w:szCs w:val="24"/>
        </w:rPr>
        <w:t xml:space="preserve">The work BTP does is complex, multi-faceted and vitally important, spanning all areas of policing from community policing through to armed response and </w:t>
      </w:r>
      <w:proofErr w:type="gramStart"/>
      <w:r w:rsidR="004C6432" w:rsidRPr="02578083">
        <w:rPr>
          <w:rFonts w:ascii="Arial" w:eastAsia="Arial" w:hAnsi="Arial" w:cs="Arial"/>
          <w:sz w:val="24"/>
          <w:szCs w:val="24"/>
        </w:rPr>
        <w:t>counter-terrorism</w:t>
      </w:r>
      <w:proofErr w:type="gramEnd"/>
      <w:r w:rsidRPr="02578083">
        <w:rPr>
          <w:rFonts w:ascii="Arial" w:eastAsia="Arial" w:hAnsi="Arial" w:cs="Arial"/>
          <w:sz w:val="24"/>
          <w:szCs w:val="24"/>
        </w:rPr>
        <w:t>. In fulfilling its statutory purpose to deliver efficient and effective policing for the railways in England, Scotland and Wales</w:t>
      </w:r>
      <w:r w:rsidR="004C6432" w:rsidRPr="02578083">
        <w:rPr>
          <w:rFonts w:ascii="Arial" w:eastAsia="Arial" w:hAnsi="Arial" w:cs="Arial"/>
          <w:sz w:val="24"/>
          <w:szCs w:val="24"/>
        </w:rPr>
        <w:t xml:space="preserve"> </w:t>
      </w:r>
      <w:r w:rsidRPr="02578083">
        <w:rPr>
          <w:rFonts w:ascii="Arial" w:eastAsia="Arial" w:hAnsi="Arial" w:cs="Arial"/>
          <w:sz w:val="24"/>
          <w:szCs w:val="24"/>
        </w:rPr>
        <w:t>BTP</w:t>
      </w:r>
      <w:r w:rsidR="009E5C4A" w:rsidRPr="02578083">
        <w:rPr>
          <w:rFonts w:ascii="Arial" w:eastAsia="Arial" w:hAnsi="Arial" w:cs="Arial"/>
          <w:sz w:val="24"/>
          <w:szCs w:val="24"/>
        </w:rPr>
        <w:t xml:space="preserve"> has </w:t>
      </w:r>
      <w:r w:rsidR="004C6432" w:rsidRPr="02578083">
        <w:rPr>
          <w:rFonts w:ascii="Arial" w:eastAsia="Arial" w:hAnsi="Arial" w:cs="Arial"/>
          <w:sz w:val="24"/>
          <w:szCs w:val="24"/>
        </w:rPr>
        <w:t>a</w:t>
      </w:r>
      <w:r w:rsidR="009E5C4A" w:rsidRPr="02578083">
        <w:rPr>
          <w:rFonts w:ascii="Arial" w:eastAsia="Arial" w:hAnsi="Arial" w:cs="Arial"/>
          <w:sz w:val="24"/>
          <w:szCs w:val="24"/>
        </w:rPr>
        <w:t xml:space="preserve"> unique role in </w:t>
      </w:r>
      <w:r w:rsidRPr="02578083">
        <w:rPr>
          <w:rFonts w:ascii="Arial" w:eastAsia="Arial" w:hAnsi="Arial" w:cs="Arial"/>
          <w:sz w:val="24"/>
          <w:szCs w:val="24"/>
        </w:rPr>
        <w:t>tackling and minimising the disruption caused by incidents on the railway, addressing violent crime, countering the terrorist threat and protecting Great Britain’s critical railway</w:t>
      </w:r>
      <w:r w:rsidR="009E5C4A" w:rsidRPr="02578083">
        <w:rPr>
          <w:rFonts w:ascii="Arial" w:eastAsia="Arial" w:hAnsi="Arial" w:cs="Arial"/>
          <w:sz w:val="24"/>
          <w:szCs w:val="24"/>
        </w:rPr>
        <w:t xml:space="preserve">. </w:t>
      </w:r>
    </w:p>
    <w:p w14:paraId="5FF7C117" w14:textId="77777777" w:rsidR="007E679B" w:rsidRDefault="007E679B" w:rsidP="00715A1E">
      <w:pPr>
        <w:pStyle w:val="NoSpacing"/>
        <w:rPr>
          <w:rFonts w:ascii="Arial" w:eastAsia="Arial" w:hAnsi="Arial" w:cs="Arial"/>
          <w:sz w:val="24"/>
          <w:szCs w:val="24"/>
        </w:rPr>
      </w:pPr>
    </w:p>
    <w:p w14:paraId="69D77D41" w14:textId="68030D76" w:rsidR="5DACFAE1" w:rsidRDefault="004C6432" w:rsidP="00715A1E">
      <w:pPr>
        <w:pStyle w:val="NoSpacing"/>
        <w:rPr>
          <w:rFonts w:ascii="Arial" w:eastAsia="Arial" w:hAnsi="Arial" w:cs="Arial"/>
          <w:sz w:val="24"/>
          <w:szCs w:val="24"/>
        </w:rPr>
      </w:pPr>
      <w:r w:rsidRPr="0AC2625A">
        <w:rPr>
          <w:rFonts w:ascii="Arial" w:eastAsia="Arial" w:hAnsi="Arial" w:cs="Arial"/>
          <w:sz w:val="24"/>
          <w:szCs w:val="24"/>
        </w:rPr>
        <w:t>B</w:t>
      </w:r>
      <w:r w:rsidR="5DACFAE1" w:rsidRPr="0AC2625A">
        <w:rPr>
          <w:rFonts w:ascii="Arial" w:eastAsia="Arial" w:hAnsi="Arial" w:cs="Arial"/>
          <w:sz w:val="24"/>
          <w:szCs w:val="24"/>
        </w:rPr>
        <w:t>TP has a significant role in identifying and helping people in crisis, those who are vulnerable or at risk of exploitation and responding to the unique risks of the railway in this regard. This significant task, which spans 10,000 miles of track and more than 3,000 railway stations and depots, relies on the hard work, dedication and experience of officers and civilian staff, based at Headquarters in London, Glasgow and Birmingham and dispersed across Great Britain.</w:t>
      </w:r>
    </w:p>
    <w:p w14:paraId="1B783195" w14:textId="3BD8E7DE" w:rsidR="234DCB19" w:rsidRDefault="234DCB19" w:rsidP="234DCB19">
      <w:pPr>
        <w:pStyle w:val="NoSpacing"/>
        <w:rPr>
          <w:rFonts w:ascii="Arial" w:eastAsia="Arial" w:hAnsi="Arial" w:cs="Arial"/>
          <w:sz w:val="24"/>
          <w:szCs w:val="24"/>
        </w:rPr>
      </w:pPr>
    </w:p>
    <w:p w14:paraId="0358EE5A" w14:textId="64927968" w:rsidR="22ABE73B" w:rsidRDefault="22ABE73B" w:rsidP="4058440A">
      <w:pPr>
        <w:pStyle w:val="NoSpacing"/>
        <w:rPr>
          <w:rFonts w:ascii="Arial" w:eastAsia="Arial" w:hAnsi="Arial" w:cs="Arial"/>
          <w:sz w:val="24"/>
          <w:szCs w:val="24"/>
        </w:rPr>
      </w:pPr>
      <w:r w:rsidRPr="4058440A">
        <w:rPr>
          <w:rFonts w:ascii="Arial" w:eastAsia="Arial" w:hAnsi="Arial" w:cs="Arial"/>
          <w:sz w:val="24"/>
          <w:szCs w:val="24"/>
        </w:rPr>
        <w:t>BTP plays a crucial role in enhancing rail performance and addressing violence against women and girls, directly supporting key government objectives.</w:t>
      </w:r>
    </w:p>
    <w:p w14:paraId="7EC07F3F" w14:textId="38652EFB" w:rsidR="5DACFAE1" w:rsidRDefault="5DACFAE1" w:rsidP="00715A1E">
      <w:pPr>
        <w:spacing w:after="0"/>
        <w:rPr>
          <w:rFonts w:ascii="Arial" w:eastAsia="Arial" w:hAnsi="Arial" w:cs="Arial"/>
          <w:sz w:val="24"/>
          <w:szCs w:val="24"/>
        </w:rPr>
      </w:pPr>
      <w:r w:rsidRPr="0D645C0B">
        <w:rPr>
          <w:rFonts w:ascii="Arial" w:eastAsia="Arial" w:hAnsi="Arial" w:cs="Arial"/>
          <w:sz w:val="24"/>
          <w:szCs w:val="24"/>
        </w:rPr>
        <w:t xml:space="preserve"> </w:t>
      </w:r>
    </w:p>
    <w:p w14:paraId="165C73F3" w14:textId="13C8FEEF" w:rsidR="00553BCD" w:rsidRDefault="5DACFAE1" w:rsidP="00715A1E">
      <w:pPr>
        <w:pStyle w:val="NoSpacing"/>
        <w:rPr>
          <w:rFonts w:ascii="Arial" w:eastAsia="Arial" w:hAnsi="Arial" w:cs="Arial"/>
          <w:sz w:val="24"/>
          <w:szCs w:val="24"/>
        </w:rPr>
      </w:pPr>
      <w:r w:rsidRPr="42D558F8">
        <w:rPr>
          <w:rFonts w:ascii="Arial" w:eastAsia="Arial" w:hAnsi="Arial" w:cs="Arial"/>
          <w:sz w:val="24"/>
          <w:szCs w:val="24"/>
        </w:rPr>
        <w:t>BTP is unique in many ways, not least in the stakeholder environment within which it operates. Working across three of the four home nations, it is essential that BTP works in close partnership with others in the policing family across Great Britain, to provide a responsive and joined-up service to passengers, rail staff and others who</w:t>
      </w:r>
      <w:r w:rsidR="00676328" w:rsidRPr="42D558F8">
        <w:rPr>
          <w:rFonts w:ascii="Arial" w:eastAsia="Arial" w:hAnsi="Arial" w:cs="Arial"/>
          <w:sz w:val="24"/>
          <w:szCs w:val="24"/>
        </w:rPr>
        <w:t xml:space="preserve"> </w:t>
      </w:r>
      <w:r w:rsidRPr="42D558F8">
        <w:rPr>
          <w:rFonts w:ascii="Arial" w:eastAsia="Arial" w:hAnsi="Arial" w:cs="Arial"/>
          <w:sz w:val="24"/>
          <w:szCs w:val="24"/>
        </w:rPr>
        <w:t>work on or live near the railway. BTP is substantially funded by train companies as well as by Network Rail and Transport for London, and it must operate efficiently,</w:t>
      </w:r>
      <w:r w:rsidR="004C6432" w:rsidRPr="42D558F8">
        <w:rPr>
          <w:rFonts w:ascii="Arial" w:eastAsia="Arial" w:hAnsi="Arial" w:cs="Arial"/>
          <w:sz w:val="24"/>
          <w:szCs w:val="24"/>
        </w:rPr>
        <w:t xml:space="preserve"> </w:t>
      </w:r>
      <w:r w:rsidRPr="42D558F8">
        <w:rPr>
          <w:rFonts w:ascii="Arial" w:eastAsia="Arial" w:hAnsi="Arial" w:cs="Arial"/>
          <w:sz w:val="24"/>
          <w:szCs w:val="24"/>
        </w:rPr>
        <w:t>to deliver a high-quality, responsive service across an expanding network at a cost which delivers recognisable value for money for funders.</w:t>
      </w:r>
    </w:p>
    <w:p w14:paraId="4B07AB7E" w14:textId="77777777" w:rsidR="00553BCD" w:rsidRDefault="00553BCD" w:rsidP="00715A1E">
      <w:pPr>
        <w:pStyle w:val="NoSpacing"/>
        <w:rPr>
          <w:rFonts w:ascii="Arial" w:eastAsia="Arial" w:hAnsi="Arial" w:cs="Arial"/>
          <w:sz w:val="24"/>
          <w:szCs w:val="24"/>
        </w:rPr>
      </w:pPr>
    </w:p>
    <w:p w14:paraId="2D3DE9E8" w14:textId="2F31318E" w:rsidR="5DACFAE1" w:rsidRDefault="5DACFAE1" w:rsidP="00715A1E">
      <w:pPr>
        <w:pStyle w:val="NoSpacing"/>
        <w:rPr>
          <w:rFonts w:ascii="Arial" w:eastAsia="Arial" w:hAnsi="Arial" w:cs="Arial"/>
          <w:sz w:val="24"/>
          <w:szCs w:val="24"/>
        </w:rPr>
      </w:pPr>
      <w:r w:rsidRPr="0D645C0B">
        <w:rPr>
          <w:rFonts w:ascii="Arial" w:eastAsia="Arial" w:hAnsi="Arial" w:cs="Arial"/>
          <w:sz w:val="24"/>
          <w:szCs w:val="24"/>
        </w:rPr>
        <w:t xml:space="preserve">BTP is committed to working efficiently, in partnership with BTPA, and has launched an ambitious transformation programme to deliver significant savings by 2027. The </w:t>
      </w:r>
      <w:r w:rsidRPr="0D645C0B">
        <w:rPr>
          <w:rFonts w:ascii="Arial" w:eastAsia="Arial" w:hAnsi="Arial" w:cs="Arial"/>
          <w:sz w:val="24"/>
          <w:szCs w:val="24"/>
        </w:rPr>
        <w:lastRenderedPageBreak/>
        <w:t xml:space="preserve">transformation programme comprises </w:t>
      </w:r>
      <w:r w:rsidR="004C6432" w:rsidRPr="0D645C0B">
        <w:rPr>
          <w:rFonts w:ascii="Arial" w:eastAsia="Arial" w:hAnsi="Arial" w:cs="Arial"/>
          <w:sz w:val="24"/>
          <w:szCs w:val="24"/>
        </w:rPr>
        <w:t>several</w:t>
      </w:r>
      <w:r w:rsidRPr="0D645C0B">
        <w:rPr>
          <w:rFonts w:ascii="Arial" w:eastAsia="Arial" w:hAnsi="Arial" w:cs="Arial"/>
          <w:sz w:val="24"/>
          <w:szCs w:val="24"/>
        </w:rPr>
        <w:t xml:space="preserve"> initiatives to implement new ways of working for intelligence, justice and public protection, recognising that BTP’s people are its greatest asset. Beyond this, BTP is ambitious for the future and, as one of few policing bodies that crosses county boundaries, it is well placed to contribute fully to the national policing agenda.</w:t>
      </w:r>
    </w:p>
    <w:p w14:paraId="47EEA816" w14:textId="021C8E25" w:rsidR="5DACFAE1" w:rsidRDefault="5DACFAE1" w:rsidP="00715A1E">
      <w:pPr>
        <w:pStyle w:val="NoSpacing"/>
        <w:rPr>
          <w:rFonts w:ascii="Arial" w:eastAsia="Arial" w:hAnsi="Arial" w:cs="Arial"/>
          <w:sz w:val="24"/>
          <w:szCs w:val="24"/>
        </w:rPr>
      </w:pPr>
      <w:r w:rsidRPr="2F9D76BC">
        <w:rPr>
          <w:rFonts w:ascii="Arial" w:eastAsia="Arial" w:hAnsi="Arial" w:cs="Arial"/>
          <w:sz w:val="24"/>
          <w:szCs w:val="24"/>
        </w:rPr>
        <w:t xml:space="preserve"> </w:t>
      </w:r>
    </w:p>
    <w:p w14:paraId="442FE55B" w14:textId="07B1F32E" w:rsidR="006557A0" w:rsidRDefault="5DACFAE1" w:rsidP="42D558F8">
      <w:pPr>
        <w:pStyle w:val="NoSpacing"/>
        <w:spacing w:line="276" w:lineRule="auto"/>
        <w:rPr>
          <w:rFonts w:ascii="Arial" w:eastAsia="Arial" w:hAnsi="Arial" w:cs="Arial"/>
          <w:sz w:val="24"/>
          <w:szCs w:val="24"/>
        </w:rPr>
      </w:pPr>
      <w:r w:rsidRPr="42D558F8">
        <w:rPr>
          <w:rFonts w:ascii="Arial" w:eastAsia="Arial" w:hAnsi="Arial" w:cs="Arial"/>
          <w:sz w:val="24"/>
          <w:szCs w:val="24"/>
        </w:rPr>
        <w:t>BTP currently has an overall revenue budget of around £400m, with more than 5</w:t>
      </w:r>
      <w:r w:rsidR="00243DFC" w:rsidRPr="42D558F8">
        <w:rPr>
          <w:rFonts w:ascii="Arial" w:eastAsia="Arial" w:hAnsi="Arial" w:cs="Arial"/>
          <w:sz w:val="24"/>
          <w:szCs w:val="24"/>
        </w:rPr>
        <w:t>,</w:t>
      </w:r>
      <w:r w:rsidRPr="42D558F8">
        <w:rPr>
          <w:rFonts w:ascii="Arial" w:eastAsia="Arial" w:hAnsi="Arial" w:cs="Arial"/>
          <w:sz w:val="24"/>
          <w:szCs w:val="24"/>
        </w:rPr>
        <w:t>000 police officers, special officers, PCSOs and police staff.</w:t>
      </w:r>
    </w:p>
    <w:p w14:paraId="60B5129D" w14:textId="6FCF3D44" w:rsidR="42D558F8" w:rsidRDefault="42D558F8" w:rsidP="42D558F8">
      <w:pPr>
        <w:pStyle w:val="NoSpacing"/>
        <w:rPr>
          <w:rFonts w:ascii="Arial" w:eastAsia="Arial" w:hAnsi="Arial" w:cs="Arial"/>
          <w:sz w:val="24"/>
          <w:szCs w:val="24"/>
        </w:rPr>
      </w:pPr>
      <w:bookmarkStart w:id="0" w:name="_Toc865467812"/>
    </w:p>
    <w:p w14:paraId="0B025BF6" w14:textId="0466EC82" w:rsidR="00F55749" w:rsidRDefault="4E8250D7" w:rsidP="238B018E">
      <w:pPr>
        <w:spacing w:line="276" w:lineRule="auto"/>
        <w:outlineLvl w:val="0"/>
        <w:rPr>
          <w:rFonts w:ascii="Arial" w:hAnsi="Arial" w:cs="Arial"/>
          <w:b/>
          <w:bCs/>
          <w:color w:val="00682F"/>
          <w:sz w:val="28"/>
          <w:szCs w:val="28"/>
        </w:rPr>
      </w:pPr>
      <w:bookmarkStart w:id="1" w:name="_Toc494940170"/>
      <w:r w:rsidRPr="6779AAA4">
        <w:rPr>
          <w:rFonts w:ascii="Arial" w:hAnsi="Arial" w:cs="Arial"/>
          <w:b/>
          <w:bCs/>
          <w:color w:val="00682F"/>
          <w:sz w:val="28"/>
          <w:szCs w:val="28"/>
        </w:rPr>
        <w:t>The roles for which we are recruiting</w:t>
      </w:r>
      <w:bookmarkEnd w:id="0"/>
      <w:bookmarkEnd w:id="1"/>
    </w:p>
    <w:p w14:paraId="748EA8FB" w14:textId="3A3A8D07" w:rsidR="00F55749" w:rsidRPr="003100E6" w:rsidRDefault="00F55749" w:rsidP="00715A1E">
      <w:pPr>
        <w:pStyle w:val="NoSpacing"/>
        <w:rPr>
          <w:rFonts w:ascii="Arial" w:hAnsi="Arial" w:cs="Arial"/>
          <w:sz w:val="24"/>
          <w:szCs w:val="24"/>
        </w:rPr>
      </w:pPr>
      <w:r w:rsidRPr="737E0A77">
        <w:rPr>
          <w:rFonts w:ascii="Arial" w:hAnsi="Arial" w:cs="Arial"/>
          <w:sz w:val="24"/>
          <w:szCs w:val="24"/>
        </w:rPr>
        <w:t xml:space="preserve">The Secretary of State for Transport wishes to appoint </w:t>
      </w:r>
      <w:r w:rsidR="5E5C1217" w:rsidRPr="737E0A77">
        <w:rPr>
          <w:rFonts w:ascii="Arial" w:hAnsi="Arial" w:cs="Arial"/>
          <w:b/>
          <w:bCs/>
          <w:sz w:val="24"/>
          <w:szCs w:val="24"/>
        </w:rPr>
        <w:t>two</w:t>
      </w:r>
      <w:r w:rsidRPr="737E0A77">
        <w:rPr>
          <w:rFonts w:ascii="Arial" w:hAnsi="Arial" w:cs="Arial"/>
          <w:b/>
          <w:bCs/>
          <w:sz w:val="24"/>
          <w:szCs w:val="24"/>
        </w:rPr>
        <w:t xml:space="preserve"> </w:t>
      </w:r>
      <w:r w:rsidR="00003EC0">
        <w:rPr>
          <w:rFonts w:ascii="Arial" w:hAnsi="Arial" w:cs="Arial"/>
          <w:b/>
          <w:bCs/>
          <w:sz w:val="24"/>
          <w:szCs w:val="24"/>
        </w:rPr>
        <w:t>Industry</w:t>
      </w:r>
      <w:r w:rsidRPr="737E0A77">
        <w:rPr>
          <w:rFonts w:ascii="Arial" w:hAnsi="Arial" w:cs="Arial"/>
          <w:b/>
          <w:bCs/>
          <w:sz w:val="24"/>
          <w:szCs w:val="24"/>
        </w:rPr>
        <w:t xml:space="preserve"> Members</w:t>
      </w:r>
      <w:r w:rsidRPr="737E0A77">
        <w:rPr>
          <w:rFonts w:ascii="Arial" w:hAnsi="Arial" w:cs="Arial"/>
          <w:sz w:val="24"/>
          <w:szCs w:val="24"/>
        </w:rPr>
        <w:t xml:space="preserve"> of the British Transport Police Authority.</w:t>
      </w:r>
      <w:r w:rsidR="004C6432" w:rsidRPr="737E0A77">
        <w:rPr>
          <w:rFonts w:ascii="Arial" w:hAnsi="Arial" w:cs="Arial"/>
          <w:sz w:val="24"/>
          <w:szCs w:val="24"/>
        </w:rPr>
        <w:t xml:space="preserve"> </w:t>
      </w:r>
      <w:r w:rsidR="009466D0" w:rsidRPr="737E0A77">
        <w:rPr>
          <w:rFonts w:ascii="Arial" w:hAnsi="Arial" w:cs="Arial"/>
          <w:sz w:val="24"/>
          <w:szCs w:val="24"/>
        </w:rPr>
        <w:t>Specifically,</w:t>
      </w:r>
      <w:r w:rsidR="00F71E51">
        <w:rPr>
          <w:rFonts w:ascii="Arial" w:hAnsi="Arial" w:cs="Arial"/>
          <w:sz w:val="24"/>
          <w:szCs w:val="24"/>
        </w:rPr>
        <w:t xml:space="preserve"> who have</w:t>
      </w:r>
      <w:r w:rsidRPr="737E0A77">
        <w:rPr>
          <w:rFonts w:ascii="Arial" w:hAnsi="Arial" w:cs="Arial"/>
          <w:sz w:val="24"/>
          <w:szCs w:val="24"/>
        </w:rPr>
        <w:t xml:space="preserve">: </w:t>
      </w:r>
    </w:p>
    <w:p w14:paraId="1FF5A35D" w14:textId="77777777" w:rsidR="00F55749" w:rsidRPr="003100E6" w:rsidRDefault="00F55749" w:rsidP="00715A1E">
      <w:pPr>
        <w:pStyle w:val="NoSpacing"/>
        <w:rPr>
          <w:rFonts w:ascii="Arial" w:hAnsi="Arial" w:cs="Arial"/>
          <w:sz w:val="24"/>
        </w:rPr>
      </w:pPr>
    </w:p>
    <w:p w14:paraId="2D88FC21" w14:textId="75A3EB3D" w:rsidR="00F55749" w:rsidRPr="00BD1EA6" w:rsidRDefault="00D5203C" w:rsidP="00715A1E">
      <w:pPr>
        <w:pStyle w:val="NoSpacing"/>
        <w:numPr>
          <w:ilvl w:val="0"/>
          <w:numId w:val="33"/>
        </w:numPr>
        <w:rPr>
          <w:rFonts w:ascii="Arial" w:hAnsi="Arial" w:cs="Arial"/>
          <w:sz w:val="24"/>
        </w:rPr>
      </w:pPr>
      <w:r>
        <w:rPr>
          <w:rFonts w:ascii="Arial" w:hAnsi="Arial" w:cs="Arial"/>
          <w:sz w:val="24"/>
          <w:szCs w:val="24"/>
        </w:rPr>
        <w:t>C</w:t>
      </w:r>
      <w:r w:rsidR="00160284" w:rsidRPr="00160284">
        <w:rPr>
          <w:rFonts w:ascii="Arial" w:hAnsi="Arial" w:cs="Arial"/>
          <w:sz w:val="24"/>
          <w:szCs w:val="24"/>
        </w:rPr>
        <w:t>urrent senior experience of the operation of trains and/or tracks of the UK’s railways</w:t>
      </w:r>
      <w:r w:rsidR="00BD1EA6">
        <w:rPr>
          <w:rFonts w:ascii="Arial" w:hAnsi="Arial" w:cs="Arial"/>
          <w:sz w:val="24"/>
          <w:szCs w:val="24"/>
        </w:rPr>
        <w:t>.</w:t>
      </w:r>
    </w:p>
    <w:p w14:paraId="7E7F6195" w14:textId="77777777" w:rsidR="00BD1EA6" w:rsidRPr="00BD1EA6" w:rsidRDefault="00BD1EA6" w:rsidP="00BD1EA6">
      <w:pPr>
        <w:pStyle w:val="NoSpacing"/>
        <w:ind w:left="720"/>
        <w:rPr>
          <w:rFonts w:ascii="Arial" w:hAnsi="Arial" w:cs="Arial"/>
          <w:sz w:val="24"/>
        </w:rPr>
      </w:pPr>
    </w:p>
    <w:p w14:paraId="7ABB590E" w14:textId="30A4CCAF" w:rsidR="00F55749" w:rsidRPr="00BD1EA6" w:rsidRDefault="00CF6507" w:rsidP="00BD1EA6">
      <w:pPr>
        <w:pStyle w:val="NoSpacing"/>
        <w:numPr>
          <w:ilvl w:val="0"/>
          <w:numId w:val="33"/>
        </w:numPr>
        <w:rPr>
          <w:rFonts w:ascii="Arial" w:hAnsi="Arial" w:cs="Arial"/>
          <w:sz w:val="24"/>
        </w:rPr>
      </w:pPr>
      <w:r w:rsidRPr="00BD1EA6">
        <w:rPr>
          <w:rFonts w:ascii="Arial" w:hAnsi="Arial" w:cs="Arial"/>
          <w:sz w:val="24"/>
          <w:szCs w:val="24"/>
        </w:rPr>
        <w:t>A</w:t>
      </w:r>
      <w:r w:rsidR="006B28B6" w:rsidRPr="00BD1EA6">
        <w:rPr>
          <w:rFonts w:ascii="Arial" w:hAnsi="Arial" w:cs="Arial"/>
          <w:sz w:val="24"/>
          <w:szCs w:val="24"/>
        </w:rPr>
        <w:t xml:space="preserve"> clear understanding of the work, public priorities and challenges of the UK’s railways as they move towards public ownership and the creation of Great British Railways (GBR).</w:t>
      </w:r>
    </w:p>
    <w:p w14:paraId="5A8BD715" w14:textId="77777777" w:rsidR="00F55749" w:rsidRPr="00B25DE7" w:rsidRDefault="00F55749" w:rsidP="00715A1E">
      <w:pPr>
        <w:pStyle w:val="NoSpacing"/>
        <w:rPr>
          <w:rFonts w:cs="Arial"/>
          <w:sz w:val="24"/>
        </w:rPr>
      </w:pPr>
    </w:p>
    <w:p w14:paraId="28202A2E" w14:textId="77777777" w:rsidR="00FE78DB" w:rsidRDefault="00FE78DB" w:rsidP="37127249">
      <w:pPr>
        <w:spacing w:line="276" w:lineRule="auto"/>
        <w:ind w:left="360" w:hanging="360"/>
        <w:rPr>
          <w:rFonts w:ascii="Arial" w:hAnsi="Arial" w:cs="Arial"/>
          <w:b/>
          <w:bCs/>
          <w:color w:val="006600"/>
          <w:sz w:val="28"/>
          <w:szCs w:val="28"/>
        </w:rPr>
      </w:pPr>
    </w:p>
    <w:p w14:paraId="39A58343" w14:textId="77777777" w:rsidR="00FE78DB" w:rsidRDefault="00FE78DB" w:rsidP="37127249">
      <w:pPr>
        <w:spacing w:line="276" w:lineRule="auto"/>
        <w:ind w:left="360" w:hanging="360"/>
        <w:rPr>
          <w:rFonts w:ascii="Arial" w:hAnsi="Arial" w:cs="Arial"/>
          <w:b/>
          <w:bCs/>
          <w:color w:val="006600"/>
          <w:sz w:val="28"/>
          <w:szCs w:val="28"/>
        </w:rPr>
      </w:pPr>
    </w:p>
    <w:p w14:paraId="65B88329" w14:textId="77777777" w:rsidR="00FE78DB" w:rsidRDefault="00FE78DB" w:rsidP="37127249">
      <w:pPr>
        <w:spacing w:line="276" w:lineRule="auto"/>
        <w:ind w:left="360" w:hanging="360"/>
        <w:rPr>
          <w:rFonts w:ascii="Arial" w:hAnsi="Arial" w:cs="Arial"/>
          <w:b/>
          <w:bCs/>
          <w:color w:val="006600"/>
          <w:sz w:val="28"/>
          <w:szCs w:val="28"/>
        </w:rPr>
      </w:pPr>
    </w:p>
    <w:p w14:paraId="56D86439" w14:textId="77777777" w:rsidR="00FE78DB" w:rsidRDefault="00FE78DB" w:rsidP="37127249">
      <w:pPr>
        <w:spacing w:line="276" w:lineRule="auto"/>
        <w:ind w:left="360" w:hanging="360"/>
        <w:rPr>
          <w:rFonts w:ascii="Arial" w:hAnsi="Arial" w:cs="Arial"/>
          <w:b/>
          <w:bCs/>
          <w:color w:val="006600"/>
          <w:sz w:val="28"/>
          <w:szCs w:val="28"/>
        </w:rPr>
      </w:pPr>
    </w:p>
    <w:p w14:paraId="7FA9FF0D" w14:textId="77777777" w:rsidR="00FE78DB" w:rsidRDefault="00FE78DB" w:rsidP="37127249">
      <w:pPr>
        <w:spacing w:line="276" w:lineRule="auto"/>
        <w:ind w:left="360" w:hanging="360"/>
        <w:rPr>
          <w:rFonts w:ascii="Arial" w:hAnsi="Arial" w:cs="Arial"/>
          <w:b/>
          <w:bCs/>
          <w:color w:val="006600"/>
          <w:sz w:val="28"/>
          <w:szCs w:val="28"/>
        </w:rPr>
      </w:pPr>
    </w:p>
    <w:p w14:paraId="60E83A31" w14:textId="77777777" w:rsidR="009466D0" w:rsidRDefault="009466D0" w:rsidP="37127249">
      <w:pPr>
        <w:spacing w:line="276" w:lineRule="auto"/>
        <w:ind w:left="360" w:hanging="360"/>
        <w:rPr>
          <w:rFonts w:ascii="Arial" w:hAnsi="Arial" w:cs="Arial"/>
          <w:b/>
          <w:bCs/>
          <w:color w:val="006600"/>
          <w:sz w:val="28"/>
          <w:szCs w:val="28"/>
        </w:rPr>
      </w:pPr>
    </w:p>
    <w:p w14:paraId="35F56D03" w14:textId="77777777" w:rsidR="009466D0" w:rsidRDefault="009466D0" w:rsidP="37127249">
      <w:pPr>
        <w:spacing w:line="276" w:lineRule="auto"/>
        <w:ind w:left="360" w:hanging="360"/>
        <w:rPr>
          <w:rFonts w:ascii="Arial" w:hAnsi="Arial" w:cs="Arial"/>
          <w:b/>
          <w:bCs/>
          <w:color w:val="006600"/>
          <w:sz w:val="28"/>
          <w:szCs w:val="28"/>
        </w:rPr>
      </w:pPr>
    </w:p>
    <w:p w14:paraId="6A22E1EC" w14:textId="77777777" w:rsidR="00F92FEB" w:rsidRDefault="00F92FEB" w:rsidP="37127249">
      <w:pPr>
        <w:spacing w:line="276" w:lineRule="auto"/>
        <w:ind w:left="360" w:hanging="360"/>
        <w:rPr>
          <w:rFonts w:ascii="Arial" w:hAnsi="Arial" w:cs="Arial"/>
          <w:b/>
          <w:bCs/>
          <w:color w:val="006600"/>
          <w:sz w:val="28"/>
          <w:szCs w:val="28"/>
        </w:rPr>
      </w:pPr>
    </w:p>
    <w:p w14:paraId="165A47D7" w14:textId="79865174" w:rsidR="00F92FEB" w:rsidRDefault="00F92FEB" w:rsidP="7E5B2D7C">
      <w:pPr>
        <w:spacing w:line="276" w:lineRule="auto"/>
        <w:ind w:left="360" w:hanging="360"/>
        <w:rPr>
          <w:rFonts w:ascii="Arial" w:hAnsi="Arial" w:cs="Arial"/>
          <w:b/>
          <w:bCs/>
          <w:color w:val="006600"/>
          <w:sz w:val="28"/>
          <w:szCs w:val="28"/>
        </w:rPr>
      </w:pPr>
    </w:p>
    <w:p w14:paraId="1F5231B9" w14:textId="596A69E4" w:rsidR="1D2ED651" w:rsidRDefault="1D2ED651" w:rsidP="1D2ED651">
      <w:pPr>
        <w:spacing w:line="276" w:lineRule="auto"/>
        <w:ind w:left="360" w:hanging="360"/>
        <w:rPr>
          <w:rFonts w:ascii="Arial" w:hAnsi="Arial" w:cs="Arial"/>
          <w:b/>
          <w:bCs/>
          <w:color w:val="006600"/>
          <w:sz w:val="28"/>
          <w:szCs w:val="28"/>
        </w:rPr>
      </w:pPr>
    </w:p>
    <w:p w14:paraId="4B1C5E03" w14:textId="09659887" w:rsidR="1D2ED651" w:rsidRDefault="1D2ED651" w:rsidP="1D2ED651">
      <w:pPr>
        <w:spacing w:line="276" w:lineRule="auto"/>
        <w:ind w:left="360" w:hanging="360"/>
        <w:rPr>
          <w:rFonts w:ascii="Arial" w:hAnsi="Arial" w:cs="Arial"/>
          <w:b/>
          <w:bCs/>
          <w:color w:val="006600"/>
          <w:sz w:val="28"/>
          <w:szCs w:val="28"/>
        </w:rPr>
      </w:pPr>
    </w:p>
    <w:p w14:paraId="0F8A61DC" w14:textId="01C268CE" w:rsidR="1D2ED651" w:rsidRDefault="1D2ED651" w:rsidP="1D2ED651">
      <w:pPr>
        <w:spacing w:line="276" w:lineRule="auto"/>
        <w:ind w:left="360" w:hanging="360"/>
        <w:rPr>
          <w:rFonts w:ascii="Arial" w:hAnsi="Arial" w:cs="Arial"/>
          <w:b/>
          <w:bCs/>
          <w:color w:val="006600"/>
          <w:sz w:val="28"/>
          <w:szCs w:val="28"/>
        </w:rPr>
      </w:pPr>
    </w:p>
    <w:p w14:paraId="01966300" w14:textId="77777777" w:rsidR="00C24B18" w:rsidRDefault="00C24B18" w:rsidP="42D558F8">
      <w:pPr>
        <w:spacing w:line="276" w:lineRule="auto"/>
        <w:ind w:left="360" w:hanging="360"/>
        <w:rPr>
          <w:rFonts w:ascii="Arial" w:hAnsi="Arial" w:cs="Arial"/>
          <w:b/>
          <w:bCs/>
          <w:color w:val="006600"/>
          <w:sz w:val="28"/>
          <w:szCs w:val="28"/>
        </w:rPr>
      </w:pPr>
    </w:p>
    <w:p w14:paraId="7228B6A2" w14:textId="77777777" w:rsidR="00C24B18" w:rsidRDefault="00C24B18" w:rsidP="42D558F8">
      <w:pPr>
        <w:spacing w:line="276" w:lineRule="auto"/>
        <w:ind w:left="360" w:hanging="360"/>
        <w:rPr>
          <w:rFonts w:ascii="Arial" w:hAnsi="Arial" w:cs="Arial"/>
          <w:b/>
          <w:bCs/>
          <w:color w:val="006600"/>
          <w:sz w:val="28"/>
          <w:szCs w:val="28"/>
        </w:rPr>
      </w:pPr>
    </w:p>
    <w:p w14:paraId="771E7B65" w14:textId="77777777" w:rsidR="00C24B18" w:rsidRDefault="00C24B18" w:rsidP="42D558F8">
      <w:pPr>
        <w:spacing w:line="276" w:lineRule="auto"/>
        <w:ind w:left="360" w:hanging="360"/>
        <w:rPr>
          <w:rFonts w:ascii="Arial" w:hAnsi="Arial" w:cs="Arial"/>
          <w:b/>
          <w:bCs/>
          <w:color w:val="006600"/>
          <w:sz w:val="28"/>
          <w:szCs w:val="28"/>
        </w:rPr>
      </w:pPr>
    </w:p>
    <w:p w14:paraId="021483A6" w14:textId="1EF34EB0" w:rsidR="00697F36" w:rsidRDefault="00FD4CE4" w:rsidP="42D558F8">
      <w:pPr>
        <w:spacing w:line="276" w:lineRule="auto"/>
        <w:ind w:left="360" w:hanging="360"/>
        <w:rPr>
          <w:rFonts w:ascii="Arial" w:hAnsi="Arial" w:cs="Arial"/>
          <w:b/>
          <w:bCs/>
          <w:color w:val="7030A0"/>
          <w:sz w:val="28"/>
          <w:szCs w:val="28"/>
        </w:rPr>
      </w:pPr>
      <w:r w:rsidRPr="42D558F8">
        <w:rPr>
          <w:rFonts w:ascii="Arial" w:hAnsi="Arial" w:cs="Arial"/>
          <w:b/>
          <w:bCs/>
          <w:color w:val="006600"/>
          <w:sz w:val="28"/>
          <w:szCs w:val="28"/>
        </w:rPr>
        <w:t xml:space="preserve">About the </w:t>
      </w:r>
      <w:r w:rsidR="00697F36" w:rsidRPr="42D558F8">
        <w:rPr>
          <w:rFonts w:ascii="Arial" w:hAnsi="Arial" w:cs="Arial"/>
          <w:b/>
          <w:bCs/>
          <w:color w:val="006600"/>
          <w:sz w:val="28"/>
          <w:szCs w:val="28"/>
        </w:rPr>
        <w:t>Role</w:t>
      </w:r>
    </w:p>
    <w:p w14:paraId="680B2BFA" w14:textId="77777777" w:rsidR="00697F36" w:rsidRDefault="00697F36" w:rsidP="00715A1E">
      <w:pPr>
        <w:pStyle w:val="ListParagraph"/>
        <w:ind w:left="0"/>
        <w:rPr>
          <w:rFonts w:ascii="Arial" w:hAnsi="Arial" w:cs="Arial"/>
          <w:color w:val="000000"/>
          <w:sz w:val="22"/>
          <w:szCs w:val="22"/>
        </w:rPr>
      </w:pPr>
    </w:p>
    <w:p w14:paraId="67741718" w14:textId="63C300C8" w:rsidR="00697F36" w:rsidRDefault="00697F36" w:rsidP="006D0C92">
      <w:pPr>
        <w:pStyle w:val="Default"/>
        <w:spacing w:line="276" w:lineRule="auto"/>
      </w:pPr>
      <w:r w:rsidRPr="7E5B2D7C">
        <w:rPr>
          <w:b/>
          <w:bCs/>
          <w:color w:val="00682F"/>
        </w:rPr>
        <w:t xml:space="preserve">Title: </w:t>
      </w:r>
      <w:r>
        <w:tab/>
      </w:r>
      <w:r>
        <w:tab/>
      </w:r>
      <w:r>
        <w:tab/>
      </w:r>
      <w:r w:rsidR="08E54826">
        <w:t>British Transport Police Authority (BTPA) Industry</w:t>
      </w:r>
      <w:r w:rsidR="5536A785">
        <w:t xml:space="preserve"> </w:t>
      </w:r>
      <w:r w:rsidR="03F8574B">
        <w:t>Member</w:t>
      </w:r>
    </w:p>
    <w:p w14:paraId="56F53355" w14:textId="1DDC4993" w:rsidR="27DDFC11" w:rsidRDefault="27DDFC11" w:rsidP="27DDFC11">
      <w:pPr>
        <w:pStyle w:val="Default"/>
        <w:spacing w:line="276" w:lineRule="auto"/>
      </w:pPr>
    </w:p>
    <w:p w14:paraId="35272664" w14:textId="59461552" w:rsidR="00697F36" w:rsidRPr="004C6432" w:rsidRDefault="00697F36" w:rsidP="00715A1E">
      <w:pPr>
        <w:pStyle w:val="Default"/>
        <w:spacing w:line="276" w:lineRule="auto"/>
      </w:pPr>
      <w:r w:rsidRPr="004C6432">
        <w:rPr>
          <w:b/>
          <w:bCs/>
          <w:color w:val="00682F"/>
        </w:rPr>
        <w:t xml:space="preserve">Reports to: </w:t>
      </w:r>
      <w:r w:rsidRPr="004C6432">
        <w:tab/>
      </w:r>
      <w:r w:rsidRPr="004C6432">
        <w:tab/>
      </w:r>
      <w:r w:rsidR="5CAA37E6" w:rsidRPr="004C6432">
        <w:t>BTPA Chair</w:t>
      </w:r>
    </w:p>
    <w:p w14:paraId="6E330C27" w14:textId="77777777" w:rsidR="004C6432" w:rsidRPr="004C6432" w:rsidRDefault="004C6432" w:rsidP="00715A1E">
      <w:pPr>
        <w:pStyle w:val="Default"/>
        <w:spacing w:line="276" w:lineRule="auto"/>
        <w:rPr>
          <w:color w:val="auto"/>
        </w:rPr>
      </w:pPr>
    </w:p>
    <w:p w14:paraId="49181F22" w14:textId="17D802E7" w:rsidR="004C6432" w:rsidRPr="004C6432" w:rsidRDefault="00697F36" w:rsidP="00715A1E">
      <w:pPr>
        <w:spacing w:after="120" w:line="276" w:lineRule="auto"/>
        <w:rPr>
          <w:rFonts w:ascii="Arial" w:hAnsi="Arial" w:cs="Arial"/>
          <w:sz w:val="24"/>
          <w:szCs w:val="24"/>
        </w:rPr>
      </w:pPr>
      <w:r w:rsidRPr="37127249">
        <w:rPr>
          <w:rFonts w:ascii="Arial" w:eastAsia="Calibri" w:hAnsi="Arial" w:cs="Arial"/>
          <w:b/>
          <w:bCs/>
          <w:color w:val="00682F"/>
          <w:sz w:val="24"/>
          <w:szCs w:val="24"/>
          <w:lang w:eastAsia="en-GB"/>
        </w:rPr>
        <w:t>Duration</w:t>
      </w:r>
      <w:r w:rsidR="009E5C4A" w:rsidRPr="37127249">
        <w:rPr>
          <w:rFonts w:ascii="Arial" w:eastAsia="Calibri" w:hAnsi="Arial" w:cs="Arial"/>
          <w:b/>
          <w:bCs/>
          <w:color w:val="00682F"/>
          <w:sz w:val="24"/>
          <w:szCs w:val="24"/>
          <w:lang w:eastAsia="en-GB"/>
        </w:rPr>
        <w:t xml:space="preserve"> of term</w:t>
      </w:r>
      <w:r w:rsidRPr="37127249">
        <w:rPr>
          <w:rFonts w:ascii="Arial" w:eastAsia="Calibri" w:hAnsi="Arial" w:cs="Arial"/>
          <w:b/>
          <w:bCs/>
          <w:color w:val="00682F"/>
          <w:sz w:val="24"/>
          <w:szCs w:val="24"/>
          <w:lang w:eastAsia="en-GB"/>
        </w:rPr>
        <w:t xml:space="preserve">: </w:t>
      </w:r>
      <w:r>
        <w:tab/>
      </w:r>
      <w:r w:rsidR="06FC3825" w:rsidRPr="37127249">
        <w:rPr>
          <w:rFonts w:ascii="Arial" w:eastAsia="Calibri" w:hAnsi="Arial" w:cs="Arial"/>
          <w:sz w:val="24"/>
          <w:szCs w:val="24"/>
          <w:lang w:eastAsia="en-GB"/>
        </w:rPr>
        <w:t xml:space="preserve">Up to </w:t>
      </w:r>
      <w:r w:rsidR="6228AE63" w:rsidRPr="37127249">
        <w:rPr>
          <w:rFonts w:ascii="Arial" w:hAnsi="Arial" w:cs="Arial"/>
          <w:sz w:val="24"/>
          <w:szCs w:val="24"/>
        </w:rPr>
        <w:t>4</w:t>
      </w:r>
      <w:r w:rsidRPr="37127249">
        <w:rPr>
          <w:rFonts w:ascii="Arial" w:hAnsi="Arial" w:cs="Arial"/>
          <w:sz w:val="24"/>
          <w:szCs w:val="24"/>
        </w:rPr>
        <w:t xml:space="preserve"> years, with the possibility of</w:t>
      </w:r>
      <w:r w:rsidR="3C7C2980" w:rsidRPr="37127249">
        <w:rPr>
          <w:rFonts w:ascii="Arial" w:hAnsi="Arial" w:cs="Arial"/>
          <w:sz w:val="24"/>
          <w:szCs w:val="24"/>
        </w:rPr>
        <w:t xml:space="preserve"> </w:t>
      </w:r>
      <w:r w:rsidRPr="37127249">
        <w:rPr>
          <w:rFonts w:ascii="Arial" w:hAnsi="Arial" w:cs="Arial"/>
          <w:sz w:val="24"/>
          <w:szCs w:val="24"/>
        </w:rPr>
        <w:t>re</w:t>
      </w:r>
      <w:r w:rsidR="07A740C2" w:rsidRPr="37127249">
        <w:rPr>
          <w:rFonts w:ascii="Arial" w:hAnsi="Arial" w:cs="Arial"/>
          <w:sz w:val="24"/>
          <w:szCs w:val="24"/>
        </w:rPr>
        <w:t>-</w:t>
      </w:r>
      <w:r w:rsidR="784E2DA7" w:rsidRPr="37127249">
        <w:rPr>
          <w:rFonts w:ascii="Arial" w:hAnsi="Arial" w:cs="Arial"/>
          <w:sz w:val="24"/>
          <w:szCs w:val="24"/>
        </w:rPr>
        <w:t>appointment</w:t>
      </w:r>
    </w:p>
    <w:p w14:paraId="140C484B" w14:textId="55622D4F" w:rsidR="00697F36" w:rsidRPr="004C6432" w:rsidRDefault="00697F36" w:rsidP="00715A1E">
      <w:pPr>
        <w:spacing w:after="120" w:line="276" w:lineRule="auto"/>
        <w:rPr>
          <w:rFonts w:ascii="Arial" w:hAnsi="Arial" w:cs="Arial"/>
          <w:sz w:val="24"/>
          <w:szCs w:val="24"/>
        </w:rPr>
      </w:pPr>
      <w:r w:rsidRPr="004C6432">
        <w:rPr>
          <w:rFonts w:ascii="Arial" w:hAnsi="Arial" w:cs="Arial"/>
          <w:b/>
          <w:bCs/>
          <w:color w:val="00682F"/>
          <w:sz w:val="24"/>
          <w:szCs w:val="24"/>
        </w:rPr>
        <w:t xml:space="preserve">Remuneration: </w:t>
      </w:r>
      <w:r w:rsidRPr="004C6432">
        <w:rPr>
          <w:rFonts w:ascii="Arial" w:hAnsi="Arial" w:cs="Arial"/>
          <w:sz w:val="24"/>
          <w:szCs w:val="24"/>
        </w:rPr>
        <w:tab/>
        <w:t>£</w:t>
      </w:r>
      <w:r w:rsidR="1492BE5B" w:rsidRPr="004C6432">
        <w:rPr>
          <w:rFonts w:ascii="Arial" w:hAnsi="Arial" w:cs="Arial"/>
          <w:sz w:val="24"/>
          <w:szCs w:val="24"/>
        </w:rPr>
        <w:t>15</w:t>
      </w:r>
      <w:r w:rsidR="40445893" w:rsidRPr="004C6432">
        <w:rPr>
          <w:rFonts w:ascii="Arial" w:hAnsi="Arial" w:cs="Arial"/>
          <w:sz w:val="24"/>
          <w:szCs w:val="24"/>
        </w:rPr>
        <w:t>K</w:t>
      </w:r>
      <w:r w:rsidRPr="004C6432">
        <w:rPr>
          <w:rFonts w:ascii="Arial" w:hAnsi="Arial" w:cs="Arial"/>
          <w:sz w:val="24"/>
          <w:szCs w:val="24"/>
        </w:rPr>
        <w:t xml:space="preserve"> per annum for </w:t>
      </w:r>
      <w:r w:rsidR="21E0C3B6" w:rsidRPr="004C6432">
        <w:rPr>
          <w:rFonts w:ascii="Arial" w:hAnsi="Arial" w:cs="Arial"/>
          <w:sz w:val="24"/>
          <w:szCs w:val="24"/>
        </w:rPr>
        <w:t>30</w:t>
      </w:r>
      <w:r w:rsidRPr="004C6432">
        <w:rPr>
          <w:rFonts w:ascii="Arial" w:hAnsi="Arial" w:cs="Arial"/>
          <w:sz w:val="24"/>
          <w:szCs w:val="24"/>
        </w:rPr>
        <w:t xml:space="preserve"> days</w:t>
      </w:r>
    </w:p>
    <w:p w14:paraId="535A5158" w14:textId="77777777" w:rsidR="00611F16" w:rsidRDefault="00611F16" w:rsidP="00264440">
      <w:pPr>
        <w:pStyle w:val="NoSpacing"/>
        <w:rPr>
          <w:rFonts w:ascii="Arial" w:eastAsia="Arial" w:hAnsi="Arial" w:cs="Arial"/>
          <w:sz w:val="24"/>
          <w:szCs w:val="24"/>
        </w:rPr>
      </w:pPr>
    </w:p>
    <w:p w14:paraId="6F782BEE" w14:textId="3C98F776" w:rsidR="00264440" w:rsidRPr="00264440" w:rsidRDefault="00264440" w:rsidP="00264440">
      <w:pPr>
        <w:pStyle w:val="NoSpacing"/>
        <w:rPr>
          <w:rFonts w:ascii="Arial" w:eastAsia="Arial" w:hAnsi="Arial" w:cs="Arial"/>
          <w:sz w:val="24"/>
          <w:szCs w:val="24"/>
        </w:rPr>
      </w:pPr>
      <w:r w:rsidRPr="00264440">
        <w:rPr>
          <w:rFonts w:ascii="Arial" w:eastAsia="Arial" w:hAnsi="Arial" w:cs="Arial"/>
          <w:sz w:val="24"/>
          <w:szCs w:val="24"/>
        </w:rPr>
        <w:t xml:space="preserve">Members of BTPA play an active role in working towards ensuring an effective and </w:t>
      </w:r>
    </w:p>
    <w:p w14:paraId="703A3EB9" w14:textId="33391C79" w:rsidR="00264440" w:rsidRPr="00264440" w:rsidRDefault="00264440" w:rsidP="00264440">
      <w:pPr>
        <w:pStyle w:val="NoSpacing"/>
        <w:rPr>
          <w:rFonts w:ascii="Arial" w:eastAsia="Arial" w:hAnsi="Arial" w:cs="Arial"/>
          <w:sz w:val="24"/>
          <w:szCs w:val="24"/>
        </w:rPr>
      </w:pPr>
      <w:r w:rsidRPr="27DDFC11">
        <w:rPr>
          <w:rFonts w:ascii="Arial" w:eastAsia="Arial" w:hAnsi="Arial" w:cs="Arial"/>
          <w:sz w:val="24"/>
          <w:szCs w:val="24"/>
        </w:rPr>
        <w:t xml:space="preserve">efficient police service is provided for the railways. Collectively, BTPA is accountable through the Chair to </w:t>
      </w:r>
      <w:r w:rsidR="3553D971" w:rsidRPr="27DDFC11">
        <w:rPr>
          <w:rFonts w:ascii="Arial" w:eastAsia="Arial" w:hAnsi="Arial" w:cs="Arial"/>
          <w:sz w:val="24"/>
          <w:szCs w:val="24"/>
        </w:rPr>
        <w:t>the Secretary of State for Transport,</w:t>
      </w:r>
      <w:r w:rsidRPr="27DDFC11">
        <w:rPr>
          <w:rFonts w:ascii="Arial" w:eastAsia="Arial" w:hAnsi="Arial" w:cs="Arial"/>
          <w:sz w:val="24"/>
          <w:szCs w:val="24"/>
        </w:rPr>
        <w:t xml:space="preserve"> for the discharge of the responsibilities set</w:t>
      </w:r>
      <w:r w:rsidR="78542B47" w:rsidRPr="27DDFC11">
        <w:rPr>
          <w:rFonts w:ascii="Arial" w:eastAsia="Arial" w:hAnsi="Arial" w:cs="Arial"/>
          <w:sz w:val="24"/>
          <w:szCs w:val="24"/>
        </w:rPr>
        <w:t xml:space="preserve"> of in</w:t>
      </w:r>
      <w:r w:rsidRPr="27DDFC11">
        <w:rPr>
          <w:rFonts w:ascii="Arial" w:eastAsia="Arial" w:hAnsi="Arial" w:cs="Arial"/>
          <w:sz w:val="24"/>
          <w:szCs w:val="24"/>
        </w:rPr>
        <w:t xml:space="preserve"> </w:t>
      </w:r>
      <w:r w:rsidR="0917B885" w:rsidRPr="27DDFC11">
        <w:rPr>
          <w:rFonts w:ascii="Arial" w:eastAsia="Arial" w:hAnsi="Arial" w:cs="Arial"/>
          <w:sz w:val="24"/>
          <w:szCs w:val="24"/>
        </w:rPr>
        <w:t xml:space="preserve">legislation, specifically the Railways and Transport Safety Act </w:t>
      </w:r>
      <w:r w:rsidR="660499AB" w:rsidRPr="27DDFC11">
        <w:rPr>
          <w:rFonts w:ascii="Arial" w:eastAsia="Arial" w:hAnsi="Arial" w:cs="Arial"/>
          <w:sz w:val="24"/>
          <w:szCs w:val="24"/>
        </w:rPr>
        <w:t>2003.</w:t>
      </w:r>
      <w:r w:rsidRPr="27DDFC11">
        <w:rPr>
          <w:rFonts w:ascii="Arial" w:eastAsia="Arial" w:hAnsi="Arial" w:cs="Arial"/>
          <w:sz w:val="24"/>
          <w:szCs w:val="24"/>
        </w:rPr>
        <w:t xml:space="preserve"> </w:t>
      </w:r>
    </w:p>
    <w:p w14:paraId="05852364" w14:textId="77777777" w:rsidR="00264440" w:rsidRPr="00264440" w:rsidRDefault="00264440" w:rsidP="00264440">
      <w:pPr>
        <w:pStyle w:val="NoSpacing"/>
        <w:rPr>
          <w:rFonts w:ascii="Arial" w:eastAsia="Arial" w:hAnsi="Arial" w:cs="Arial"/>
          <w:sz w:val="24"/>
          <w:szCs w:val="24"/>
        </w:rPr>
      </w:pPr>
      <w:r w:rsidRPr="00264440">
        <w:rPr>
          <w:rFonts w:ascii="Arial" w:eastAsia="Arial" w:hAnsi="Arial" w:cs="Arial"/>
          <w:sz w:val="24"/>
          <w:szCs w:val="24"/>
        </w:rPr>
        <w:t xml:space="preserve">Members’ will be required to approach the work of </w:t>
      </w:r>
      <w:proofErr w:type="gramStart"/>
      <w:r w:rsidRPr="00264440">
        <w:rPr>
          <w:rFonts w:ascii="Arial" w:eastAsia="Arial" w:hAnsi="Arial" w:cs="Arial"/>
          <w:sz w:val="24"/>
          <w:szCs w:val="24"/>
        </w:rPr>
        <w:t>BTPA as a whole, rather</w:t>
      </w:r>
      <w:proofErr w:type="gramEnd"/>
      <w:r w:rsidRPr="00264440">
        <w:rPr>
          <w:rFonts w:ascii="Arial" w:eastAsia="Arial" w:hAnsi="Arial" w:cs="Arial"/>
          <w:sz w:val="24"/>
          <w:szCs w:val="24"/>
        </w:rPr>
        <w:t xml:space="preserve"> than by geographical representation based on their location.</w:t>
      </w:r>
    </w:p>
    <w:p w14:paraId="5FAB6142" w14:textId="77777777" w:rsidR="00264440" w:rsidRPr="00264440" w:rsidRDefault="00264440" w:rsidP="00264440">
      <w:pPr>
        <w:pStyle w:val="NoSpacing"/>
        <w:rPr>
          <w:rFonts w:ascii="Arial" w:eastAsia="Arial" w:hAnsi="Arial" w:cs="Arial"/>
          <w:sz w:val="24"/>
          <w:szCs w:val="24"/>
        </w:rPr>
      </w:pPr>
    </w:p>
    <w:p w14:paraId="55FAECBD" w14:textId="1905500E" w:rsidR="27DDFC11" w:rsidRDefault="7CAE848F" w:rsidP="00672E5D">
      <w:pPr>
        <w:spacing w:after="0" w:line="276" w:lineRule="auto"/>
      </w:pPr>
      <w:r w:rsidRPr="27DDFC11">
        <w:rPr>
          <w:rFonts w:ascii="Arial" w:eastAsia="Arial" w:hAnsi="Arial" w:cs="Arial"/>
          <w:color w:val="000000" w:themeColor="text1"/>
          <w:sz w:val="24"/>
          <w:szCs w:val="24"/>
        </w:rPr>
        <w:t xml:space="preserve">We are seeking outstanding candidates with current and senior level operational railway experience to represent industry perspectives on the BTPA Authority, ensuring alignment between the British Transport Police’s (BTP) strategic policing plans and railway priorities.  </w:t>
      </w:r>
    </w:p>
    <w:p w14:paraId="57A5BEB5" w14:textId="77777777" w:rsidR="00264440" w:rsidRPr="00264440" w:rsidRDefault="00264440" w:rsidP="00264440">
      <w:pPr>
        <w:pStyle w:val="NoSpacing"/>
        <w:rPr>
          <w:rFonts w:ascii="Arial" w:eastAsia="Arial" w:hAnsi="Arial" w:cs="Arial"/>
          <w:sz w:val="24"/>
          <w:szCs w:val="24"/>
        </w:rPr>
      </w:pPr>
    </w:p>
    <w:p w14:paraId="706D49E2" w14:textId="1A730A93" w:rsidR="00B22C48" w:rsidRDefault="00264440" w:rsidP="00715A1E">
      <w:pPr>
        <w:pStyle w:val="Default"/>
        <w:rPr>
          <w:rFonts w:eastAsia="Arial"/>
        </w:rPr>
      </w:pPr>
      <w:r w:rsidRPr="27DDFC11">
        <w:rPr>
          <w:rFonts w:eastAsia="Arial"/>
        </w:rPr>
        <w:t>Candidates’ will be assessed against criteria A1-A</w:t>
      </w:r>
      <w:r w:rsidR="59732DC6" w:rsidRPr="27DDFC11">
        <w:rPr>
          <w:rFonts w:eastAsia="Arial"/>
        </w:rPr>
        <w:t>5</w:t>
      </w:r>
      <w:r w:rsidRPr="27DDFC11">
        <w:rPr>
          <w:rFonts w:eastAsia="Arial"/>
        </w:rPr>
        <w:t xml:space="preserve"> below</w:t>
      </w:r>
      <w:r w:rsidR="00B22C48" w:rsidRPr="27DDFC11">
        <w:rPr>
          <w:rFonts w:eastAsia="Arial"/>
        </w:rPr>
        <w:t xml:space="preserve"> </w:t>
      </w:r>
    </w:p>
    <w:p w14:paraId="13833237" w14:textId="77777777" w:rsidR="00B22C48" w:rsidRDefault="00B22C48" w:rsidP="00715A1E">
      <w:pPr>
        <w:pStyle w:val="Default"/>
        <w:rPr>
          <w:rFonts w:eastAsia="Arial"/>
        </w:rPr>
      </w:pPr>
    </w:p>
    <w:p w14:paraId="0A4F5FF7" w14:textId="0EC0BF9A" w:rsidR="00697F36" w:rsidRDefault="00697F36" w:rsidP="00715A1E">
      <w:pPr>
        <w:pStyle w:val="Default"/>
        <w:rPr>
          <w:b/>
          <w:bCs/>
          <w:color w:val="006600"/>
          <w:sz w:val="28"/>
          <w:szCs w:val="28"/>
        </w:rPr>
      </w:pPr>
      <w:r w:rsidRPr="3D231BD8">
        <w:rPr>
          <w:b/>
          <w:bCs/>
          <w:color w:val="006600"/>
          <w:sz w:val="28"/>
          <w:szCs w:val="28"/>
        </w:rPr>
        <w:t>Essential criteria:</w:t>
      </w:r>
    </w:p>
    <w:p w14:paraId="684BC16F" w14:textId="77777777" w:rsidR="00CD74C3" w:rsidRPr="00CD74C3" w:rsidRDefault="00CD74C3" w:rsidP="00CD74C3">
      <w:pPr>
        <w:autoSpaceDE w:val="0"/>
        <w:autoSpaceDN w:val="0"/>
        <w:spacing w:after="0" w:line="276" w:lineRule="auto"/>
        <w:jc w:val="both"/>
        <w:rPr>
          <w:rFonts w:ascii="Arial" w:eastAsia="Calibri" w:hAnsi="Arial" w:cs="Arial"/>
          <w:b/>
          <w:bCs/>
          <w:sz w:val="24"/>
          <w:szCs w:val="24"/>
          <w:lang w:eastAsia="en-GB"/>
        </w:rPr>
      </w:pPr>
    </w:p>
    <w:p w14:paraId="72CB9EE0" w14:textId="3565E7AE" w:rsidR="2EB9D02B" w:rsidRDefault="2EB9D02B" w:rsidP="007E1B7C">
      <w:pPr>
        <w:spacing w:after="0" w:line="276" w:lineRule="auto"/>
        <w:rPr>
          <w:rFonts w:ascii="Arial" w:eastAsia="Arial" w:hAnsi="Arial" w:cs="Arial"/>
          <w:color w:val="000000" w:themeColor="text1"/>
          <w:sz w:val="24"/>
          <w:szCs w:val="24"/>
        </w:rPr>
      </w:pPr>
      <w:r w:rsidRPr="6A000233">
        <w:rPr>
          <w:rFonts w:ascii="Arial" w:eastAsia="Arial" w:hAnsi="Arial" w:cs="Arial"/>
          <w:color w:val="000000" w:themeColor="text1"/>
          <w:sz w:val="24"/>
          <w:szCs w:val="24"/>
        </w:rPr>
        <w:t xml:space="preserve">A1. </w:t>
      </w:r>
      <w:r w:rsidR="02EAA783" w:rsidRPr="6A000233">
        <w:rPr>
          <w:rFonts w:ascii="Arial" w:eastAsia="Arial" w:hAnsi="Arial" w:cs="Arial"/>
          <w:color w:val="000000" w:themeColor="text1"/>
          <w:sz w:val="24"/>
          <w:szCs w:val="24"/>
        </w:rPr>
        <w:t xml:space="preserve">Current senior experience of UK train services or rail infrastructure operations. Demonstrable understanding of the work, priorities and challenges facing the railway as it transitions towards public ownership and the creation of Great British Railways (GBR). </w:t>
      </w:r>
    </w:p>
    <w:p w14:paraId="713700A5" w14:textId="3904064B" w:rsidR="27DDFC11" w:rsidRDefault="27DDFC11" w:rsidP="27DDFC11">
      <w:pPr>
        <w:spacing w:after="0" w:line="276" w:lineRule="auto"/>
        <w:jc w:val="both"/>
        <w:rPr>
          <w:rFonts w:ascii="Arial" w:eastAsia="Arial" w:hAnsi="Arial" w:cs="Arial"/>
          <w:color w:val="000000" w:themeColor="text1"/>
          <w:sz w:val="24"/>
          <w:szCs w:val="24"/>
        </w:rPr>
      </w:pPr>
    </w:p>
    <w:p w14:paraId="78686557" w14:textId="16FDEFC3" w:rsidR="738F96A0" w:rsidRDefault="738F96A0" w:rsidP="007E1B7C">
      <w:pPr>
        <w:spacing w:after="0" w:line="276" w:lineRule="auto"/>
        <w:rPr>
          <w:rFonts w:ascii="Arial" w:eastAsia="Arial" w:hAnsi="Arial" w:cs="Arial"/>
          <w:color w:val="000000" w:themeColor="text1"/>
          <w:sz w:val="24"/>
          <w:szCs w:val="24"/>
        </w:rPr>
      </w:pPr>
      <w:r w:rsidRPr="27DDFC11">
        <w:rPr>
          <w:rFonts w:ascii="Arial" w:eastAsia="Arial" w:hAnsi="Arial" w:cs="Arial"/>
          <w:color w:val="000000" w:themeColor="text1"/>
          <w:sz w:val="24"/>
          <w:szCs w:val="24"/>
        </w:rPr>
        <w:t xml:space="preserve">A2. </w:t>
      </w:r>
      <w:r w:rsidR="02EAA783" w:rsidRPr="27DDFC11">
        <w:rPr>
          <w:rFonts w:ascii="Arial" w:eastAsia="Arial" w:hAnsi="Arial" w:cs="Arial"/>
          <w:color w:val="000000" w:themeColor="text1"/>
          <w:sz w:val="24"/>
          <w:szCs w:val="24"/>
        </w:rPr>
        <w:t xml:space="preserve">Ability to bring personal insight and experience from the rail industry in supporting the BTPA and BTP to successfully work through both the challenges and opportunities presented by this transition in terms of operational delivery, partnership working and public safety across the railway.  </w:t>
      </w:r>
    </w:p>
    <w:p w14:paraId="778AEF86" w14:textId="7F431004" w:rsidR="27DDFC11" w:rsidRDefault="27DDFC11" w:rsidP="27DDFC11">
      <w:pPr>
        <w:spacing w:after="0" w:line="276" w:lineRule="auto"/>
        <w:jc w:val="both"/>
        <w:rPr>
          <w:rFonts w:ascii="Arial" w:eastAsia="Arial" w:hAnsi="Arial" w:cs="Arial"/>
          <w:color w:val="000000" w:themeColor="text1"/>
          <w:sz w:val="24"/>
          <w:szCs w:val="24"/>
        </w:rPr>
      </w:pPr>
    </w:p>
    <w:p w14:paraId="16E360B1" w14:textId="23AAA507" w:rsidR="696323AB" w:rsidRDefault="696323AB" w:rsidP="007E1B7C">
      <w:pPr>
        <w:spacing w:after="0" w:line="276" w:lineRule="auto"/>
        <w:rPr>
          <w:rFonts w:ascii="Arial" w:eastAsia="Arial" w:hAnsi="Arial" w:cs="Arial"/>
          <w:color w:val="000000" w:themeColor="text1"/>
          <w:sz w:val="24"/>
          <w:szCs w:val="24"/>
        </w:rPr>
      </w:pPr>
      <w:r w:rsidRPr="27DDFC11">
        <w:rPr>
          <w:rFonts w:ascii="Arial" w:eastAsia="Arial" w:hAnsi="Arial" w:cs="Arial"/>
          <w:color w:val="000000" w:themeColor="text1"/>
          <w:sz w:val="24"/>
          <w:szCs w:val="24"/>
        </w:rPr>
        <w:t xml:space="preserve">A3. </w:t>
      </w:r>
      <w:r w:rsidR="02EAA783" w:rsidRPr="27DDFC11">
        <w:rPr>
          <w:rFonts w:ascii="Arial" w:eastAsia="Arial" w:hAnsi="Arial" w:cs="Arial"/>
          <w:color w:val="000000" w:themeColor="text1"/>
          <w:sz w:val="24"/>
          <w:szCs w:val="24"/>
        </w:rPr>
        <w:t xml:space="preserve">Experience in leading, coaching and supporting through change by providing assurance and guidance to BTP as they deliver policing and security in line with broader rail reforms, while fostering a culture of continuous improvement, collaboration and transparency.  </w:t>
      </w:r>
    </w:p>
    <w:p w14:paraId="41766466" w14:textId="5B26772D" w:rsidR="27DDFC11" w:rsidRDefault="27DDFC11" w:rsidP="27DDFC11">
      <w:pPr>
        <w:spacing w:after="0" w:line="276" w:lineRule="auto"/>
        <w:jc w:val="both"/>
        <w:rPr>
          <w:rFonts w:ascii="Arial" w:eastAsia="Arial" w:hAnsi="Arial" w:cs="Arial"/>
          <w:color w:val="000000" w:themeColor="text1"/>
          <w:sz w:val="24"/>
          <w:szCs w:val="24"/>
        </w:rPr>
      </w:pPr>
    </w:p>
    <w:p w14:paraId="5625ACE9" w14:textId="3FD1E55E" w:rsidR="33A1B57D" w:rsidRDefault="33A1B57D" w:rsidP="007E1B7C">
      <w:pPr>
        <w:spacing w:after="0" w:line="276" w:lineRule="auto"/>
        <w:rPr>
          <w:rFonts w:ascii="Arial" w:eastAsia="Arial" w:hAnsi="Arial" w:cs="Arial"/>
          <w:color w:val="000000" w:themeColor="text1"/>
          <w:sz w:val="24"/>
          <w:szCs w:val="24"/>
        </w:rPr>
      </w:pPr>
      <w:r w:rsidRPr="6A000233">
        <w:rPr>
          <w:rFonts w:ascii="Arial" w:eastAsia="Arial" w:hAnsi="Arial" w:cs="Arial"/>
          <w:color w:val="000000" w:themeColor="text1"/>
          <w:sz w:val="24"/>
          <w:szCs w:val="24"/>
        </w:rPr>
        <w:t xml:space="preserve">A4. </w:t>
      </w:r>
      <w:r w:rsidR="014F04AC" w:rsidRPr="6A000233">
        <w:rPr>
          <w:rFonts w:ascii="Arial" w:eastAsia="Arial" w:hAnsi="Arial" w:cs="Arial"/>
          <w:color w:val="000000" w:themeColor="text1"/>
          <w:sz w:val="24"/>
          <w:szCs w:val="24"/>
        </w:rPr>
        <w:t>Demonstrate a</w:t>
      </w:r>
      <w:r w:rsidR="275AFC07" w:rsidRPr="6A000233">
        <w:rPr>
          <w:rFonts w:ascii="Arial" w:eastAsia="Arial" w:hAnsi="Arial" w:cs="Arial"/>
          <w:color w:val="000000" w:themeColor="text1"/>
          <w:sz w:val="24"/>
          <w:szCs w:val="24"/>
        </w:rPr>
        <w:t>n a</w:t>
      </w:r>
      <w:r w:rsidR="02EAA783" w:rsidRPr="6A000233">
        <w:rPr>
          <w:rFonts w:ascii="Arial" w:eastAsia="Arial" w:hAnsi="Arial" w:cs="Arial"/>
          <w:color w:val="000000" w:themeColor="text1"/>
          <w:sz w:val="24"/>
          <w:szCs w:val="24"/>
        </w:rPr>
        <w:t>bility to</w:t>
      </w:r>
      <w:r w:rsidR="28452549" w:rsidRPr="6A000233">
        <w:rPr>
          <w:rFonts w:ascii="Arial" w:eastAsia="Arial" w:hAnsi="Arial" w:cs="Arial"/>
          <w:color w:val="000000" w:themeColor="text1"/>
          <w:sz w:val="24"/>
          <w:szCs w:val="24"/>
        </w:rPr>
        <w:t xml:space="preserve"> </w:t>
      </w:r>
      <w:r w:rsidR="0A2E3ECD" w:rsidRPr="6A000233">
        <w:rPr>
          <w:rFonts w:ascii="Arial" w:eastAsia="Arial" w:hAnsi="Arial" w:cs="Arial"/>
          <w:color w:val="000000" w:themeColor="text1"/>
          <w:sz w:val="24"/>
          <w:szCs w:val="24"/>
        </w:rPr>
        <w:t>contribute to long-term</w:t>
      </w:r>
      <w:r w:rsidR="30D1AD77" w:rsidRPr="6A000233">
        <w:rPr>
          <w:rFonts w:ascii="Arial" w:eastAsia="Arial" w:hAnsi="Arial" w:cs="Arial"/>
          <w:color w:val="000000" w:themeColor="text1"/>
          <w:sz w:val="24"/>
          <w:szCs w:val="24"/>
        </w:rPr>
        <w:t xml:space="preserve"> strateg</w:t>
      </w:r>
      <w:r w:rsidR="49879CD8" w:rsidRPr="6A000233">
        <w:rPr>
          <w:rFonts w:ascii="Arial" w:eastAsia="Arial" w:hAnsi="Arial" w:cs="Arial"/>
          <w:color w:val="000000" w:themeColor="text1"/>
          <w:sz w:val="24"/>
          <w:szCs w:val="24"/>
        </w:rPr>
        <w:t xml:space="preserve">ic planning, to </w:t>
      </w:r>
      <w:r w:rsidR="30D1AD77" w:rsidRPr="6A000233">
        <w:rPr>
          <w:rFonts w:ascii="Arial" w:eastAsia="Arial" w:hAnsi="Arial" w:cs="Arial"/>
          <w:color w:val="000000" w:themeColor="text1"/>
          <w:sz w:val="24"/>
          <w:szCs w:val="24"/>
        </w:rPr>
        <w:t>determine and oversee budgets</w:t>
      </w:r>
      <w:r w:rsidR="69692FB6" w:rsidRPr="6A000233">
        <w:rPr>
          <w:rFonts w:ascii="Arial" w:eastAsia="Arial" w:hAnsi="Arial" w:cs="Arial"/>
          <w:color w:val="000000" w:themeColor="text1"/>
          <w:sz w:val="24"/>
          <w:szCs w:val="24"/>
        </w:rPr>
        <w:t xml:space="preserve"> and finance, and an ability to </w:t>
      </w:r>
      <w:r w:rsidR="2C77800B" w:rsidRPr="6A000233">
        <w:rPr>
          <w:rFonts w:ascii="Arial" w:eastAsia="Arial" w:hAnsi="Arial" w:cs="Arial"/>
          <w:color w:val="000000" w:themeColor="text1"/>
          <w:sz w:val="24"/>
          <w:szCs w:val="24"/>
        </w:rPr>
        <w:t>effectively advise and offer guidance on difficult decisions</w:t>
      </w:r>
      <w:r w:rsidR="69692FB6" w:rsidRPr="6A000233">
        <w:rPr>
          <w:rFonts w:ascii="Arial" w:eastAsia="Arial" w:hAnsi="Arial" w:cs="Arial"/>
          <w:color w:val="000000" w:themeColor="text1"/>
          <w:sz w:val="24"/>
          <w:szCs w:val="24"/>
        </w:rPr>
        <w:t>.</w:t>
      </w:r>
      <w:r w:rsidR="28452549" w:rsidRPr="6A000233">
        <w:rPr>
          <w:rFonts w:ascii="Arial" w:eastAsia="Arial" w:hAnsi="Arial" w:cs="Arial"/>
          <w:color w:val="000000" w:themeColor="text1"/>
          <w:sz w:val="24"/>
          <w:szCs w:val="24"/>
        </w:rPr>
        <w:t xml:space="preserve"> </w:t>
      </w:r>
    </w:p>
    <w:p w14:paraId="1FE19975" w14:textId="5B4088E2" w:rsidR="27DDFC11" w:rsidRDefault="27DDFC11" w:rsidP="27DDFC11">
      <w:pPr>
        <w:spacing w:after="0" w:line="276" w:lineRule="auto"/>
        <w:jc w:val="both"/>
        <w:rPr>
          <w:rFonts w:ascii="Arial" w:eastAsia="Arial" w:hAnsi="Arial" w:cs="Arial"/>
          <w:color w:val="000000" w:themeColor="text1"/>
          <w:sz w:val="24"/>
          <w:szCs w:val="24"/>
        </w:rPr>
      </w:pPr>
    </w:p>
    <w:p w14:paraId="315556BA" w14:textId="6E52BC78" w:rsidR="688BFB64" w:rsidRDefault="688BFB64" w:rsidP="007E1B7C">
      <w:pPr>
        <w:spacing w:after="0" w:line="276" w:lineRule="auto"/>
        <w:rPr>
          <w:rFonts w:ascii="Arial" w:eastAsia="Arial" w:hAnsi="Arial" w:cs="Arial"/>
          <w:color w:val="000000" w:themeColor="text1"/>
          <w:sz w:val="24"/>
          <w:szCs w:val="24"/>
        </w:rPr>
      </w:pPr>
      <w:r w:rsidRPr="6A000233">
        <w:rPr>
          <w:rFonts w:ascii="Arial" w:eastAsia="Arial" w:hAnsi="Arial" w:cs="Arial"/>
          <w:color w:val="000000" w:themeColor="text1"/>
          <w:sz w:val="24"/>
          <w:szCs w:val="24"/>
        </w:rPr>
        <w:t xml:space="preserve">A5. </w:t>
      </w:r>
      <w:r w:rsidR="02EAA783" w:rsidRPr="6A000233">
        <w:rPr>
          <w:rFonts w:ascii="Arial" w:eastAsia="Arial" w:hAnsi="Arial" w:cs="Arial"/>
          <w:color w:val="000000" w:themeColor="text1"/>
          <w:sz w:val="24"/>
          <w:szCs w:val="24"/>
        </w:rPr>
        <w:t>Excellent communication and interpersonal skills with proven experience of engaging effectively with different stakeholder groups in the rail industry, along with a demonstratable understanding of the broader political context in which BTPA and BTP operate.</w:t>
      </w:r>
    </w:p>
    <w:p w14:paraId="3444E08F" w14:textId="5A1A7983" w:rsidR="27DDFC11" w:rsidRDefault="27DDFC11" w:rsidP="27DDFC11">
      <w:pPr>
        <w:spacing w:after="0" w:line="276" w:lineRule="auto"/>
        <w:jc w:val="both"/>
        <w:rPr>
          <w:rFonts w:ascii="Arial" w:eastAsia="Calibri" w:hAnsi="Arial" w:cs="Arial"/>
          <w:b/>
          <w:bCs/>
          <w:sz w:val="24"/>
          <w:szCs w:val="24"/>
          <w:lang w:eastAsia="en-GB"/>
        </w:rPr>
      </w:pPr>
    </w:p>
    <w:p w14:paraId="3D48B689" w14:textId="77777777" w:rsidR="00CD74C3" w:rsidRPr="000B776B" w:rsidRDefault="00CD74C3" w:rsidP="00EC0B68">
      <w:pPr>
        <w:pStyle w:val="NoSpacing"/>
        <w:rPr>
          <w:rFonts w:ascii="Arial" w:eastAsia="Arial" w:hAnsi="Arial" w:cs="Arial"/>
          <w:sz w:val="24"/>
          <w:szCs w:val="24"/>
        </w:rPr>
      </w:pPr>
      <w:r w:rsidRPr="1C15406B">
        <w:rPr>
          <w:rFonts w:ascii="Arial" w:eastAsia="Arial" w:hAnsi="Arial" w:cs="Arial"/>
          <w:sz w:val="24"/>
          <w:szCs w:val="24"/>
        </w:rPr>
        <w:t xml:space="preserve">Although not an essential requirement for making an application, any experience or shown capacity in relation to matters of policing or security, either operational or in strategy and planning, of the railways is desirable. </w:t>
      </w:r>
    </w:p>
    <w:p w14:paraId="59A5B3BC" w14:textId="53F08A06" w:rsidR="1C15406B" w:rsidRDefault="1C15406B" w:rsidP="1C15406B">
      <w:pPr>
        <w:pStyle w:val="NoSpacing"/>
        <w:rPr>
          <w:rFonts w:ascii="Arial" w:eastAsia="Arial" w:hAnsi="Arial" w:cs="Arial"/>
          <w:sz w:val="24"/>
          <w:szCs w:val="24"/>
        </w:rPr>
      </w:pPr>
    </w:p>
    <w:p w14:paraId="5D6FE48C" w14:textId="36A4E57A" w:rsidR="006557A0" w:rsidRDefault="2A9E92F2" w:rsidP="6A000233">
      <w:pPr>
        <w:pStyle w:val="NoSpacing"/>
        <w:rPr>
          <w:rFonts w:ascii="Arial" w:eastAsia="Arial" w:hAnsi="Arial" w:cs="Arial"/>
          <w:sz w:val="24"/>
          <w:szCs w:val="24"/>
        </w:rPr>
      </w:pPr>
      <w:r w:rsidRPr="6A000233">
        <w:rPr>
          <w:rFonts w:ascii="Arial" w:eastAsia="Arial" w:hAnsi="Arial" w:cs="Arial"/>
          <w:sz w:val="24"/>
          <w:szCs w:val="24"/>
        </w:rPr>
        <w:t xml:space="preserve">. </w:t>
      </w:r>
    </w:p>
    <w:p w14:paraId="61F7A89D" w14:textId="269FD9B6" w:rsidR="00A52F0E" w:rsidRPr="00504377" w:rsidRDefault="00A52F0E" w:rsidP="00715A1E">
      <w:pPr>
        <w:rPr>
          <w:rFonts w:ascii="Arial" w:hAnsi="Arial" w:cs="Arial"/>
          <w:b/>
          <w:bCs/>
          <w:color w:val="00682F"/>
          <w:sz w:val="28"/>
          <w:szCs w:val="28"/>
        </w:rPr>
      </w:pPr>
      <w:r w:rsidRPr="00504377">
        <w:rPr>
          <w:rFonts w:ascii="Arial" w:hAnsi="Arial" w:cs="Arial"/>
          <w:b/>
          <w:bCs/>
          <w:color w:val="00682F"/>
          <w:sz w:val="28"/>
          <w:szCs w:val="28"/>
        </w:rPr>
        <w:t>How to Apply</w:t>
      </w:r>
    </w:p>
    <w:p w14:paraId="750C6832" w14:textId="7693753A" w:rsidR="00A52F0E" w:rsidRPr="00F210BF" w:rsidRDefault="064EBD93" w:rsidP="00715A1E">
      <w:pPr>
        <w:rPr>
          <w:rFonts w:ascii="Arial" w:hAnsi="Arial" w:cs="Arial"/>
          <w:b/>
          <w:bCs/>
          <w:sz w:val="24"/>
          <w:szCs w:val="24"/>
        </w:rPr>
      </w:pPr>
      <w:r w:rsidRPr="00F210BF">
        <w:rPr>
          <w:rFonts w:ascii="Arial" w:eastAsia="Arial" w:hAnsi="Arial" w:cs="Arial"/>
          <w:sz w:val="24"/>
          <w:szCs w:val="24"/>
        </w:rPr>
        <w:t>P</w:t>
      </w:r>
      <w:r w:rsidR="17A3296D" w:rsidRPr="00F210BF">
        <w:rPr>
          <w:rFonts w:ascii="Arial" w:eastAsia="Arial" w:hAnsi="Arial" w:cs="Arial"/>
          <w:sz w:val="24"/>
          <w:szCs w:val="24"/>
        </w:rPr>
        <w:t xml:space="preserve">lease apply through the Cabinet Office’s </w:t>
      </w:r>
      <w:hyperlink r:id="rId22">
        <w:r w:rsidR="17A3296D" w:rsidRPr="00F210BF">
          <w:rPr>
            <w:rStyle w:val="Hyperlink"/>
            <w:rFonts w:ascii="Arial" w:eastAsia="Arial" w:hAnsi="Arial" w:cs="Arial"/>
            <w:sz w:val="24"/>
            <w:szCs w:val="24"/>
          </w:rPr>
          <w:t>Public Appointments website</w:t>
        </w:r>
      </w:hyperlink>
      <w:r w:rsidR="40509FF9" w:rsidRPr="00F210BF">
        <w:rPr>
          <w:rFonts w:ascii="Arial" w:hAnsi="Arial" w:cs="Arial"/>
          <w:sz w:val="24"/>
          <w:szCs w:val="24"/>
        </w:rPr>
        <w:t xml:space="preserve"> </w:t>
      </w:r>
      <w:r w:rsidR="40509FF9" w:rsidRPr="00F210BF">
        <w:rPr>
          <w:rFonts w:ascii="Arial" w:hAnsi="Arial" w:cs="Arial"/>
          <w:b/>
          <w:bCs/>
          <w:sz w:val="24"/>
          <w:szCs w:val="24"/>
        </w:rPr>
        <w:t xml:space="preserve">by </w:t>
      </w:r>
      <w:r w:rsidR="00EE3CDE">
        <w:rPr>
          <w:rFonts w:ascii="Arial" w:hAnsi="Arial" w:cs="Arial"/>
          <w:b/>
          <w:bCs/>
          <w:sz w:val="24"/>
          <w:szCs w:val="24"/>
        </w:rPr>
        <w:t>10</w:t>
      </w:r>
      <w:r w:rsidR="00CB66A8">
        <w:rPr>
          <w:rFonts w:ascii="Arial" w:hAnsi="Arial" w:cs="Arial"/>
          <w:b/>
          <w:bCs/>
          <w:sz w:val="24"/>
          <w:szCs w:val="24"/>
        </w:rPr>
        <w:t>:00</w:t>
      </w:r>
      <w:r w:rsidR="5C7047A1" w:rsidRPr="00F210BF">
        <w:rPr>
          <w:rFonts w:ascii="Arial" w:hAnsi="Arial" w:cs="Arial"/>
          <w:b/>
          <w:bCs/>
          <w:sz w:val="24"/>
          <w:szCs w:val="24"/>
        </w:rPr>
        <w:t xml:space="preserve"> on the</w:t>
      </w:r>
      <w:r w:rsidR="02307851" w:rsidRPr="00F210BF">
        <w:rPr>
          <w:rFonts w:ascii="Arial" w:hAnsi="Arial" w:cs="Arial"/>
          <w:b/>
          <w:bCs/>
          <w:sz w:val="24"/>
          <w:szCs w:val="24"/>
        </w:rPr>
        <w:t xml:space="preserve"> </w:t>
      </w:r>
      <w:r w:rsidR="00EE3CDE">
        <w:rPr>
          <w:rFonts w:ascii="Arial" w:hAnsi="Arial" w:cs="Arial"/>
          <w:b/>
          <w:bCs/>
          <w:sz w:val="24"/>
          <w:szCs w:val="24"/>
        </w:rPr>
        <w:t>23</w:t>
      </w:r>
      <w:r w:rsidR="00CB66A8">
        <w:rPr>
          <w:rFonts w:ascii="Arial" w:hAnsi="Arial" w:cs="Arial"/>
          <w:b/>
          <w:bCs/>
          <w:sz w:val="24"/>
          <w:szCs w:val="24"/>
        </w:rPr>
        <w:t xml:space="preserve"> January 202</w:t>
      </w:r>
      <w:r w:rsidR="00EE3CDE">
        <w:rPr>
          <w:rFonts w:ascii="Arial" w:hAnsi="Arial" w:cs="Arial"/>
          <w:b/>
          <w:bCs/>
          <w:sz w:val="24"/>
          <w:szCs w:val="24"/>
        </w:rPr>
        <w:t>6</w:t>
      </w:r>
      <w:r w:rsidR="0FC7952B" w:rsidRPr="00F210BF">
        <w:rPr>
          <w:rFonts w:ascii="Arial" w:hAnsi="Arial" w:cs="Arial"/>
          <w:b/>
          <w:bCs/>
          <w:sz w:val="24"/>
          <w:szCs w:val="24"/>
        </w:rPr>
        <w:t xml:space="preserve">. </w:t>
      </w:r>
      <w:r w:rsidR="760857B3" w:rsidRPr="00F210BF">
        <w:rPr>
          <w:rFonts w:ascii="Arial" w:hAnsi="Arial" w:cs="Arial"/>
          <w:b/>
          <w:bCs/>
          <w:sz w:val="24"/>
          <w:szCs w:val="24"/>
        </w:rPr>
        <w:t xml:space="preserve">Please note </w:t>
      </w:r>
      <w:r w:rsidR="0FC7952B" w:rsidRPr="00F210BF">
        <w:rPr>
          <w:rFonts w:ascii="Arial" w:hAnsi="Arial" w:cs="Arial"/>
          <w:sz w:val="24"/>
          <w:szCs w:val="24"/>
          <w:u w:val="single"/>
        </w:rPr>
        <w:t>applications submitted after the closing date, or th</w:t>
      </w:r>
      <w:r w:rsidR="760857B3" w:rsidRPr="00F210BF">
        <w:rPr>
          <w:rFonts w:ascii="Arial" w:hAnsi="Arial" w:cs="Arial"/>
          <w:sz w:val="24"/>
          <w:szCs w:val="24"/>
          <w:u w:val="single"/>
        </w:rPr>
        <w:t xml:space="preserve">ose with any missing essential </w:t>
      </w:r>
      <w:r w:rsidR="64FE1EE8" w:rsidRPr="00F210BF">
        <w:rPr>
          <w:rFonts w:ascii="Arial" w:hAnsi="Arial" w:cs="Arial"/>
          <w:sz w:val="24"/>
          <w:szCs w:val="24"/>
          <w:u w:val="single"/>
        </w:rPr>
        <w:t>documentation will</w:t>
      </w:r>
      <w:r w:rsidR="0FC7952B" w:rsidRPr="00F210BF">
        <w:rPr>
          <w:rFonts w:ascii="Arial" w:hAnsi="Arial" w:cs="Arial"/>
          <w:sz w:val="24"/>
          <w:szCs w:val="24"/>
          <w:u w:val="single"/>
        </w:rPr>
        <w:t xml:space="preserve"> not be accepted.</w:t>
      </w:r>
      <w:r w:rsidR="760857B3" w:rsidRPr="00F210BF">
        <w:rPr>
          <w:rFonts w:ascii="Arial" w:hAnsi="Arial" w:cs="Arial"/>
          <w:sz w:val="24"/>
          <w:szCs w:val="24"/>
          <w:u w:val="single"/>
        </w:rPr>
        <w:t xml:space="preserve">  Please also provide:</w:t>
      </w:r>
    </w:p>
    <w:p w14:paraId="29EE79CF" w14:textId="10D04D61" w:rsidR="003D3BB7" w:rsidRPr="00F1751D" w:rsidRDefault="00A52F0E" w:rsidP="00F1751D">
      <w:pPr>
        <w:numPr>
          <w:ilvl w:val="0"/>
          <w:numId w:val="21"/>
        </w:numPr>
        <w:spacing w:after="200" w:line="276" w:lineRule="auto"/>
        <w:ind w:right="113"/>
        <w:contextualSpacing/>
        <w:rPr>
          <w:rFonts w:ascii="Arial" w:eastAsia="Arial" w:hAnsi="Arial" w:cs="Arial"/>
          <w:b/>
          <w:bCs/>
          <w:color w:val="000000" w:themeColor="text1"/>
          <w:sz w:val="24"/>
          <w:szCs w:val="24"/>
        </w:rPr>
      </w:pPr>
      <w:r w:rsidRPr="00F1751D">
        <w:rPr>
          <w:rFonts w:ascii="Arial" w:eastAsia="Arial" w:hAnsi="Arial" w:cs="Arial"/>
          <w:b/>
          <w:bCs/>
          <w:color w:val="000000" w:themeColor="text1"/>
          <w:sz w:val="24"/>
          <w:szCs w:val="24"/>
        </w:rPr>
        <w:t>A CV</w:t>
      </w:r>
      <w:r w:rsidR="00837118" w:rsidRPr="00F1751D">
        <w:rPr>
          <w:rFonts w:ascii="Arial" w:eastAsia="Arial" w:hAnsi="Arial" w:cs="Arial"/>
          <w:b/>
          <w:bCs/>
          <w:color w:val="000000" w:themeColor="text1"/>
          <w:sz w:val="24"/>
          <w:szCs w:val="24"/>
        </w:rPr>
        <w:t xml:space="preserve"> or equivalent biographical information</w:t>
      </w:r>
      <w:r w:rsidRPr="00F1751D">
        <w:rPr>
          <w:rFonts w:ascii="Arial" w:eastAsia="Arial" w:hAnsi="Arial" w:cs="Arial"/>
          <w:b/>
          <w:bCs/>
          <w:color w:val="000000" w:themeColor="text1"/>
          <w:sz w:val="24"/>
          <w:szCs w:val="24"/>
        </w:rPr>
        <w:t xml:space="preserve"> </w:t>
      </w:r>
      <w:r w:rsidRPr="00F1751D">
        <w:rPr>
          <w:rFonts w:ascii="Arial" w:eastAsia="Arial" w:hAnsi="Arial" w:cs="Arial"/>
          <w:color w:val="000000" w:themeColor="text1"/>
          <w:sz w:val="24"/>
          <w:szCs w:val="24"/>
        </w:rPr>
        <w:t>(maximum two sides A4, minimum 12 font</w:t>
      </w:r>
      <w:r w:rsidR="00864213" w:rsidRPr="00F1751D">
        <w:rPr>
          <w:rFonts w:ascii="Arial" w:eastAsia="Arial" w:hAnsi="Arial" w:cs="Arial"/>
          <w:color w:val="000000" w:themeColor="text1"/>
          <w:sz w:val="24"/>
          <w:szCs w:val="24"/>
        </w:rPr>
        <w:t xml:space="preserve"> size and Arial</w:t>
      </w:r>
      <w:r w:rsidRPr="00F1751D">
        <w:rPr>
          <w:rFonts w:ascii="Arial" w:eastAsia="Arial" w:hAnsi="Arial" w:cs="Arial"/>
          <w:color w:val="000000" w:themeColor="text1"/>
          <w:sz w:val="24"/>
          <w:szCs w:val="24"/>
        </w:rPr>
        <w:t>) setting out your career history and details of any professional qualifications.</w:t>
      </w:r>
      <w:r w:rsidRPr="00F1751D">
        <w:rPr>
          <w:rFonts w:ascii="Arial" w:eastAsia="Arial" w:hAnsi="Arial" w:cs="Arial"/>
          <w:b/>
          <w:bCs/>
          <w:color w:val="000000" w:themeColor="text1"/>
          <w:sz w:val="24"/>
          <w:szCs w:val="24"/>
        </w:rPr>
        <w:t xml:space="preserve">  </w:t>
      </w:r>
    </w:p>
    <w:p w14:paraId="7B95102D" w14:textId="7B35393A" w:rsidR="6C839811" w:rsidRPr="00504377" w:rsidRDefault="001E3913" w:rsidP="2AB8023F">
      <w:pPr>
        <w:numPr>
          <w:ilvl w:val="0"/>
          <w:numId w:val="21"/>
        </w:numPr>
        <w:spacing w:after="200" w:line="276" w:lineRule="auto"/>
        <w:ind w:right="113"/>
        <w:contextualSpacing/>
        <w:rPr>
          <w:rFonts w:ascii="Arial" w:eastAsia="Times New Roman" w:hAnsi="Arial" w:cs="Arial"/>
          <w:sz w:val="24"/>
          <w:szCs w:val="24"/>
        </w:rPr>
      </w:pPr>
      <w:r w:rsidRPr="00F210BF">
        <w:rPr>
          <w:rFonts w:ascii="Arial" w:eastAsia="Arial" w:hAnsi="Arial" w:cs="Arial"/>
          <w:b/>
          <w:bCs/>
          <w:color w:val="000000" w:themeColor="text1"/>
          <w:sz w:val="24"/>
          <w:szCs w:val="24"/>
        </w:rPr>
        <w:t>A</w:t>
      </w:r>
      <w:r w:rsidR="10CFB916" w:rsidRPr="00F210BF">
        <w:rPr>
          <w:rFonts w:ascii="Arial" w:eastAsia="Arial" w:hAnsi="Arial" w:cs="Arial"/>
          <w:b/>
          <w:bCs/>
          <w:color w:val="000000" w:themeColor="text1"/>
          <w:sz w:val="24"/>
          <w:szCs w:val="24"/>
        </w:rPr>
        <w:t xml:space="preserve"> </w:t>
      </w:r>
      <w:r w:rsidR="00F41965" w:rsidRPr="00F210BF">
        <w:rPr>
          <w:rFonts w:ascii="Arial" w:eastAsia="Arial" w:hAnsi="Arial" w:cs="Arial"/>
          <w:b/>
          <w:bCs/>
          <w:color w:val="000000" w:themeColor="text1"/>
          <w:sz w:val="24"/>
          <w:szCs w:val="24"/>
        </w:rPr>
        <w:t>statement explaining</w:t>
      </w:r>
      <w:r w:rsidR="10CFB916" w:rsidRPr="00F210BF">
        <w:rPr>
          <w:rFonts w:ascii="Arial" w:eastAsia="Arial" w:hAnsi="Arial" w:cs="Arial"/>
          <w:b/>
          <w:bCs/>
          <w:color w:val="000000" w:themeColor="text1"/>
          <w:sz w:val="24"/>
          <w:szCs w:val="24"/>
        </w:rPr>
        <w:t xml:space="preserve"> why you are interested</w:t>
      </w:r>
      <w:r w:rsidR="10CFB916" w:rsidRPr="00F210BF">
        <w:rPr>
          <w:rFonts w:ascii="Arial" w:eastAsia="Arial" w:hAnsi="Arial" w:cs="Arial"/>
          <w:color w:val="000000" w:themeColor="text1"/>
          <w:sz w:val="24"/>
          <w:szCs w:val="24"/>
        </w:rPr>
        <w:t xml:space="preserve"> in the role and how you meet the </w:t>
      </w:r>
      <w:r w:rsidR="00F41965" w:rsidRPr="00F210BF">
        <w:rPr>
          <w:rFonts w:ascii="Arial" w:eastAsia="Arial" w:hAnsi="Arial" w:cs="Arial"/>
          <w:color w:val="000000" w:themeColor="text1"/>
          <w:sz w:val="24"/>
          <w:szCs w:val="24"/>
        </w:rPr>
        <w:t xml:space="preserve">job </w:t>
      </w:r>
      <w:r w:rsidR="10CFB916" w:rsidRPr="00F210BF">
        <w:rPr>
          <w:rFonts w:ascii="Arial" w:eastAsia="Arial" w:hAnsi="Arial" w:cs="Arial"/>
          <w:color w:val="000000" w:themeColor="text1"/>
          <w:sz w:val="24"/>
          <w:szCs w:val="24"/>
        </w:rPr>
        <w:t>specification and</w:t>
      </w:r>
      <w:r w:rsidR="00F41965" w:rsidRPr="00F210BF">
        <w:rPr>
          <w:rFonts w:ascii="Arial" w:eastAsia="Arial" w:hAnsi="Arial" w:cs="Arial"/>
          <w:color w:val="000000" w:themeColor="text1"/>
          <w:sz w:val="24"/>
          <w:szCs w:val="24"/>
        </w:rPr>
        <w:t xml:space="preserve"> satisfy the</w:t>
      </w:r>
      <w:r w:rsidR="10CFB916" w:rsidRPr="00F210BF">
        <w:rPr>
          <w:rFonts w:ascii="Arial" w:eastAsia="Arial" w:hAnsi="Arial" w:cs="Arial"/>
          <w:color w:val="000000" w:themeColor="text1"/>
          <w:sz w:val="24"/>
          <w:szCs w:val="24"/>
        </w:rPr>
        <w:t xml:space="preserve"> essential criteria. This can be in a form that allows you most ably to present your interest and credentials, for example a short, bullet-point slide presentation, a short video (no more than 2 min</w:t>
      </w:r>
      <w:r w:rsidR="00F41965" w:rsidRPr="00F210BF">
        <w:rPr>
          <w:rFonts w:ascii="Arial" w:eastAsia="Arial" w:hAnsi="Arial" w:cs="Arial"/>
          <w:color w:val="000000" w:themeColor="text1"/>
          <w:sz w:val="24"/>
          <w:szCs w:val="24"/>
        </w:rPr>
        <w:t>utes</w:t>
      </w:r>
      <w:r w:rsidR="10CFB916" w:rsidRPr="00F210BF">
        <w:rPr>
          <w:rFonts w:ascii="Arial" w:eastAsia="Arial" w:hAnsi="Arial" w:cs="Arial"/>
          <w:color w:val="000000" w:themeColor="text1"/>
          <w:sz w:val="24"/>
          <w:szCs w:val="24"/>
        </w:rPr>
        <w:t xml:space="preserve">) or </w:t>
      </w:r>
      <w:r w:rsidR="00F41965" w:rsidRPr="00F210BF">
        <w:rPr>
          <w:rFonts w:ascii="Arial" w:eastAsia="Arial" w:hAnsi="Arial" w:cs="Arial"/>
          <w:color w:val="000000" w:themeColor="text1"/>
          <w:sz w:val="24"/>
          <w:szCs w:val="24"/>
        </w:rPr>
        <w:t xml:space="preserve">a </w:t>
      </w:r>
      <w:r w:rsidR="10CFB916" w:rsidRPr="00F210BF">
        <w:rPr>
          <w:rFonts w:ascii="Arial" w:eastAsia="Arial" w:hAnsi="Arial" w:cs="Arial"/>
          <w:color w:val="000000" w:themeColor="text1"/>
          <w:sz w:val="24"/>
          <w:szCs w:val="24"/>
        </w:rPr>
        <w:t xml:space="preserve">supporting letter (no more than two A4 </w:t>
      </w:r>
      <w:r w:rsidR="00864213" w:rsidRPr="00F210BF">
        <w:rPr>
          <w:rFonts w:ascii="Arial" w:eastAsia="Arial" w:hAnsi="Arial" w:cs="Arial"/>
          <w:color w:val="000000" w:themeColor="text1"/>
          <w:sz w:val="24"/>
          <w:szCs w:val="24"/>
        </w:rPr>
        <w:t xml:space="preserve">pages, in </w:t>
      </w:r>
      <w:r w:rsidR="10CFB916" w:rsidRPr="00F210BF">
        <w:rPr>
          <w:rFonts w:ascii="Arial" w:eastAsia="Arial" w:hAnsi="Arial" w:cs="Arial"/>
          <w:color w:val="000000" w:themeColor="text1"/>
          <w:sz w:val="24"/>
          <w:szCs w:val="24"/>
        </w:rPr>
        <w:t>12 font</w:t>
      </w:r>
      <w:r w:rsidR="00864213" w:rsidRPr="00F210BF">
        <w:rPr>
          <w:rFonts w:ascii="Arial" w:eastAsia="Arial" w:hAnsi="Arial" w:cs="Arial"/>
          <w:color w:val="000000" w:themeColor="text1"/>
          <w:sz w:val="24"/>
          <w:szCs w:val="24"/>
        </w:rPr>
        <w:t xml:space="preserve"> size and Arial</w:t>
      </w:r>
      <w:r w:rsidR="10CFB916" w:rsidRPr="00F210BF">
        <w:rPr>
          <w:rFonts w:ascii="Arial" w:eastAsia="Arial" w:hAnsi="Arial" w:cs="Arial"/>
          <w:color w:val="000000" w:themeColor="text1"/>
          <w:sz w:val="24"/>
          <w:szCs w:val="24"/>
        </w:rPr>
        <w:t xml:space="preserve">). Make sure you refer to the contents of this document and provide specific examples. </w:t>
      </w:r>
    </w:p>
    <w:p w14:paraId="75521D19" w14:textId="61F0A21F" w:rsidR="7CE9F3DF" w:rsidRPr="00F210BF" w:rsidRDefault="7CE9F3DF" w:rsidP="00715A1E">
      <w:pPr>
        <w:pStyle w:val="ListParagraph"/>
        <w:numPr>
          <w:ilvl w:val="0"/>
          <w:numId w:val="21"/>
        </w:numPr>
        <w:spacing w:after="200" w:line="276" w:lineRule="auto"/>
        <w:ind w:right="113"/>
        <w:contextualSpacing/>
        <w:rPr>
          <w:rFonts w:ascii="Arial" w:eastAsia="Arial" w:hAnsi="Arial" w:cs="Arial"/>
        </w:rPr>
      </w:pPr>
      <w:r w:rsidRPr="00F210BF">
        <w:rPr>
          <w:rFonts w:ascii="Arial" w:eastAsia="Arial" w:hAnsi="Arial" w:cs="Arial"/>
          <w:b/>
          <w:bCs/>
        </w:rPr>
        <w:t>Via the application portal</w:t>
      </w:r>
      <w:r w:rsidRPr="00F210BF">
        <w:rPr>
          <w:rFonts w:ascii="Arial" w:eastAsia="Arial" w:hAnsi="Arial" w:cs="Arial"/>
        </w:rPr>
        <w:t xml:space="preserve"> y</w:t>
      </w:r>
      <w:r w:rsidR="2CD8ABCD" w:rsidRPr="00F210BF">
        <w:rPr>
          <w:rFonts w:ascii="Arial" w:eastAsia="Arial" w:hAnsi="Arial" w:cs="Arial"/>
        </w:rPr>
        <w:t>ou will be asked to provide diversity data, and declarations of any potential conflicts of interest, or reputational issues.</w:t>
      </w:r>
    </w:p>
    <w:p w14:paraId="3331436E" w14:textId="701D3EF5" w:rsidR="00A52F0E" w:rsidRPr="00504377" w:rsidRDefault="00F41965" w:rsidP="00247CFF">
      <w:pPr>
        <w:spacing w:after="200" w:line="276" w:lineRule="auto"/>
        <w:ind w:right="113"/>
        <w:contextualSpacing/>
        <w:rPr>
          <w:rFonts w:ascii="Arial" w:eastAsia="Times New Roman" w:hAnsi="Arial" w:cs="Arial"/>
          <w:sz w:val="24"/>
          <w:szCs w:val="24"/>
        </w:rPr>
      </w:pPr>
      <w:r w:rsidRPr="00F210BF">
        <w:rPr>
          <w:rFonts w:ascii="Arial" w:eastAsia="Arial" w:hAnsi="Arial" w:cs="Arial"/>
          <w:color w:val="000000" w:themeColor="text1"/>
          <w:sz w:val="24"/>
          <w:szCs w:val="24"/>
        </w:rPr>
        <w:t xml:space="preserve">NB: </w:t>
      </w:r>
      <w:r w:rsidR="10CFB916" w:rsidRPr="00F210BF">
        <w:rPr>
          <w:rFonts w:ascii="Arial" w:eastAsia="Arial" w:hAnsi="Arial" w:cs="Arial"/>
          <w:b/>
          <w:bCs/>
          <w:color w:val="000000" w:themeColor="text1"/>
          <w:sz w:val="24"/>
          <w:szCs w:val="24"/>
        </w:rPr>
        <w:t xml:space="preserve">If you wish to provide your supporting summary in video format, please contact </w:t>
      </w:r>
      <w:hyperlink r:id="rId23">
        <w:r w:rsidR="10CFB916" w:rsidRPr="00F210BF">
          <w:rPr>
            <w:rStyle w:val="Hyperlink"/>
            <w:rFonts w:ascii="Arial" w:eastAsia="Arial" w:hAnsi="Arial" w:cs="Arial"/>
            <w:b/>
            <w:bCs/>
            <w:sz w:val="24"/>
            <w:szCs w:val="24"/>
          </w:rPr>
          <w:t>DfTpublicappointments@dft.gov.uk</w:t>
        </w:r>
      </w:hyperlink>
      <w:r w:rsidR="10CFB916" w:rsidRPr="00F210BF">
        <w:rPr>
          <w:rFonts w:ascii="Arial" w:eastAsia="Arial" w:hAnsi="Arial" w:cs="Arial"/>
          <w:b/>
          <w:bCs/>
          <w:sz w:val="24"/>
          <w:szCs w:val="24"/>
        </w:rPr>
        <w:t xml:space="preserve"> </w:t>
      </w:r>
      <w:r w:rsidR="10CFB916" w:rsidRPr="00F210BF">
        <w:rPr>
          <w:rFonts w:ascii="Arial" w:eastAsia="Arial" w:hAnsi="Arial" w:cs="Arial"/>
          <w:b/>
          <w:bCs/>
          <w:color w:val="000000" w:themeColor="text1"/>
          <w:sz w:val="24"/>
          <w:szCs w:val="24"/>
        </w:rPr>
        <w:t>in advance of the closing date</w:t>
      </w:r>
      <w:r w:rsidRPr="00F210BF">
        <w:rPr>
          <w:rFonts w:ascii="Arial" w:eastAsia="Arial" w:hAnsi="Arial" w:cs="Arial"/>
          <w:b/>
          <w:bCs/>
          <w:color w:val="000000" w:themeColor="text1"/>
          <w:sz w:val="24"/>
          <w:szCs w:val="24"/>
        </w:rPr>
        <w:t>.</w:t>
      </w:r>
    </w:p>
    <w:p w14:paraId="0692F14F" w14:textId="1BB957D6" w:rsidR="37127249" w:rsidRPr="00F210BF" w:rsidRDefault="37127249" w:rsidP="37127249">
      <w:pPr>
        <w:spacing w:after="200" w:line="276" w:lineRule="auto"/>
        <w:ind w:right="113"/>
        <w:contextualSpacing/>
        <w:rPr>
          <w:rFonts w:ascii="Arial" w:eastAsia="Arial" w:hAnsi="Arial" w:cs="Arial"/>
          <w:b/>
          <w:bCs/>
          <w:color w:val="000000" w:themeColor="text1"/>
          <w:sz w:val="24"/>
          <w:szCs w:val="24"/>
        </w:rPr>
      </w:pPr>
    </w:p>
    <w:p w14:paraId="34CB8C04" w14:textId="33FB1378" w:rsidR="003A7573" w:rsidRDefault="00A52F0E" w:rsidP="1D2ED651">
      <w:pPr>
        <w:rPr>
          <w:rFonts w:ascii="Arial" w:hAnsi="Arial" w:cs="Arial"/>
          <w:sz w:val="24"/>
          <w:szCs w:val="24"/>
        </w:rPr>
      </w:pPr>
      <w:r w:rsidRPr="00F210BF">
        <w:rPr>
          <w:rFonts w:ascii="Arial" w:hAnsi="Arial" w:cs="Arial"/>
          <w:sz w:val="24"/>
          <w:szCs w:val="24"/>
        </w:rPr>
        <w:t>If you have any queries about this role, please contact</w:t>
      </w:r>
      <w:r w:rsidR="0B47F57F" w:rsidRPr="00F210BF">
        <w:rPr>
          <w:rFonts w:ascii="Arial" w:hAnsi="Arial" w:cs="Arial"/>
          <w:sz w:val="24"/>
          <w:szCs w:val="24"/>
        </w:rPr>
        <w:t xml:space="preserve"> </w:t>
      </w:r>
      <w:r w:rsidR="2EB5CEEE" w:rsidRPr="00F210BF">
        <w:rPr>
          <w:rFonts w:ascii="Arial" w:hAnsi="Arial" w:cs="Arial"/>
          <w:sz w:val="24"/>
          <w:szCs w:val="24"/>
        </w:rPr>
        <w:t xml:space="preserve"> </w:t>
      </w:r>
      <w:hyperlink r:id="rId24">
        <w:r w:rsidR="4D4120D7" w:rsidRPr="00F210BF">
          <w:rPr>
            <w:rStyle w:val="Hyperlink"/>
            <w:rFonts w:ascii="Arial" w:eastAsia="Arial" w:hAnsi="Arial" w:cs="Arial"/>
            <w:b/>
            <w:bCs/>
            <w:sz w:val="24"/>
            <w:szCs w:val="24"/>
          </w:rPr>
          <w:t>DfTpublicappointments@dft.gov.uk</w:t>
        </w:r>
      </w:hyperlink>
      <w:r w:rsidR="4D4120D7" w:rsidRPr="00F210BF">
        <w:rPr>
          <w:rFonts w:ascii="Arial" w:eastAsia="Arial" w:hAnsi="Arial" w:cs="Arial"/>
          <w:b/>
          <w:bCs/>
          <w:sz w:val="24"/>
          <w:szCs w:val="24"/>
        </w:rPr>
        <w:t xml:space="preserve"> </w:t>
      </w:r>
      <w:r w:rsidRPr="00F210BF">
        <w:rPr>
          <w:rFonts w:ascii="Arial" w:hAnsi="Arial" w:cs="Arial"/>
          <w:sz w:val="24"/>
          <w:szCs w:val="24"/>
        </w:rPr>
        <w:t xml:space="preserve">  </w:t>
      </w:r>
    </w:p>
    <w:p w14:paraId="1D8732EB" w14:textId="77777777" w:rsidR="003A7573" w:rsidRDefault="003A7573" w:rsidP="00715A1E">
      <w:pPr>
        <w:pStyle w:val="ListParagraph"/>
        <w:ind w:left="0"/>
        <w:rPr>
          <w:rFonts w:ascii="Arial" w:hAnsi="Arial" w:cs="Arial"/>
          <w:b/>
          <w:bCs/>
          <w:color w:val="00682F"/>
          <w:sz w:val="28"/>
          <w:szCs w:val="28"/>
        </w:rPr>
      </w:pPr>
    </w:p>
    <w:p w14:paraId="6345B63A" w14:textId="77777777" w:rsidR="0023377A" w:rsidRDefault="0023377A" w:rsidP="00715A1E">
      <w:pPr>
        <w:pStyle w:val="ListParagraph"/>
        <w:ind w:left="0"/>
        <w:rPr>
          <w:rFonts w:ascii="Arial" w:hAnsi="Arial" w:cs="Arial"/>
          <w:b/>
          <w:bCs/>
          <w:color w:val="00682F"/>
          <w:sz w:val="28"/>
          <w:szCs w:val="28"/>
        </w:rPr>
      </w:pPr>
    </w:p>
    <w:p w14:paraId="729D76DA" w14:textId="3AED7A20" w:rsidR="6A000233" w:rsidRDefault="6A000233" w:rsidP="6A000233">
      <w:pPr>
        <w:pStyle w:val="ListParagraph"/>
        <w:ind w:left="0"/>
        <w:rPr>
          <w:rFonts w:ascii="Arial" w:hAnsi="Arial" w:cs="Arial"/>
          <w:b/>
          <w:bCs/>
          <w:color w:val="00682F"/>
          <w:sz w:val="28"/>
          <w:szCs w:val="28"/>
        </w:rPr>
      </w:pPr>
    </w:p>
    <w:p w14:paraId="5AADCE47" w14:textId="34B6DC33" w:rsidR="008F3954" w:rsidRPr="00672E5D" w:rsidRDefault="008F3954" w:rsidP="00FC0BF6">
      <w:pPr>
        <w:pStyle w:val="ListParagraph"/>
        <w:ind w:left="0"/>
        <w:rPr>
          <w:rFonts w:ascii="Arial" w:hAnsi="Arial" w:cs="Arial"/>
        </w:rPr>
      </w:pPr>
      <w:r w:rsidRPr="42D558F8">
        <w:rPr>
          <w:rFonts w:ascii="Arial" w:hAnsi="Arial" w:cs="Arial"/>
          <w:b/>
          <w:bCs/>
          <w:color w:val="00682F"/>
          <w:sz w:val="28"/>
          <w:szCs w:val="28"/>
        </w:rPr>
        <w:t>Indicative Timetable</w:t>
      </w:r>
    </w:p>
    <w:p w14:paraId="58CF6D08" w14:textId="2959A27E" w:rsidR="008F3954" w:rsidRPr="00CF309B" w:rsidRDefault="008F3954" w:rsidP="00715A1E">
      <w:pPr>
        <w:autoSpaceDE w:val="0"/>
        <w:autoSpaceDN w:val="0"/>
        <w:rPr>
          <w:rFonts w:ascii="Arial" w:hAnsi="Arial" w:cs="Arial"/>
          <w:color w:val="000000"/>
          <w:sz w:val="24"/>
          <w:szCs w:val="24"/>
        </w:rPr>
      </w:pPr>
      <w:r w:rsidRPr="7E5B2D7C">
        <w:rPr>
          <w:rFonts w:ascii="Arial" w:hAnsi="Arial" w:cs="Arial"/>
          <w:sz w:val="24"/>
          <w:szCs w:val="24"/>
        </w:rPr>
        <w:t xml:space="preserve">Please note </w:t>
      </w:r>
      <w:r w:rsidR="00F41965" w:rsidRPr="7E5B2D7C">
        <w:rPr>
          <w:rFonts w:ascii="Arial" w:hAnsi="Arial" w:cs="Arial"/>
          <w:sz w:val="24"/>
          <w:szCs w:val="24"/>
        </w:rPr>
        <w:t>all</w:t>
      </w:r>
      <w:r w:rsidRPr="7E5B2D7C">
        <w:rPr>
          <w:rFonts w:ascii="Arial" w:hAnsi="Arial" w:cs="Arial"/>
          <w:sz w:val="24"/>
          <w:szCs w:val="24"/>
        </w:rPr>
        <w:t xml:space="preserve"> dates are indicative at this stage and </w:t>
      </w:r>
      <w:r w:rsidR="00F41965" w:rsidRPr="7E5B2D7C">
        <w:rPr>
          <w:rFonts w:ascii="Arial" w:hAnsi="Arial" w:cs="Arial"/>
          <w:sz w:val="24"/>
          <w:szCs w:val="24"/>
        </w:rPr>
        <w:t>are</w:t>
      </w:r>
      <w:r w:rsidRPr="7E5B2D7C">
        <w:rPr>
          <w:rFonts w:ascii="Arial" w:hAnsi="Arial" w:cs="Arial"/>
          <w:sz w:val="24"/>
          <w:szCs w:val="24"/>
        </w:rPr>
        <w:t xml:space="preserve"> subject to change.</w:t>
      </w:r>
      <w:r w:rsidRPr="7E5B2D7C">
        <w:rPr>
          <w:rFonts w:ascii="Arial" w:hAnsi="Arial" w:cs="Arial"/>
          <w:color w:val="000000" w:themeColor="text1"/>
          <w:sz w:val="24"/>
          <w:szCs w:val="24"/>
        </w:rPr>
        <w:t xml:space="preserve"> </w:t>
      </w:r>
    </w:p>
    <w:tbl>
      <w:tblPr>
        <w:tblStyle w:val="TableGrid"/>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20" w:firstRow="1" w:lastRow="0" w:firstColumn="0" w:lastColumn="0" w:noHBand="0" w:noVBand="1"/>
      </w:tblPr>
      <w:tblGrid>
        <w:gridCol w:w="4508"/>
        <w:gridCol w:w="4508"/>
      </w:tblGrid>
      <w:tr w:rsidR="7E5B2D7C" w14:paraId="4DA665AA" w14:textId="77777777" w:rsidTr="42D558F8">
        <w:trPr>
          <w:trHeight w:val="300"/>
        </w:trPr>
        <w:tc>
          <w:tcPr>
            <w:tcW w:w="4508" w:type="dxa"/>
            <w:shd w:val="clear" w:color="auto" w:fill="F5F5F5"/>
            <w:tcMar>
              <w:top w:w="60" w:type="dxa"/>
              <w:left w:w="60" w:type="dxa"/>
              <w:bottom w:w="60" w:type="dxa"/>
              <w:right w:w="60" w:type="dxa"/>
            </w:tcMar>
          </w:tcPr>
          <w:p w14:paraId="2B99FEDA" w14:textId="33EBBAA4" w:rsidR="7E5B2D7C" w:rsidRDefault="7E5B2D7C" w:rsidP="7E5B2D7C">
            <w:pPr>
              <w:rPr>
                <w:rFonts w:ascii="Arial" w:eastAsia="Arial" w:hAnsi="Arial" w:cs="Arial"/>
                <w:b/>
                <w:sz w:val="24"/>
                <w:szCs w:val="24"/>
              </w:rPr>
            </w:pPr>
            <w:r w:rsidRPr="1D2ED651">
              <w:rPr>
                <w:rFonts w:ascii="Arial" w:eastAsia="Arial" w:hAnsi="Arial" w:cs="Arial"/>
                <w:b/>
                <w:sz w:val="24"/>
                <w:szCs w:val="24"/>
              </w:rPr>
              <w:t>Milestone</w:t>
            </w:r>
          </w:p>
        </w:tc>
        <w:tc>
          <w:tcPr>
            <w:tcW w:w="4508" w:type="dxa"/>
            <w:shd w:val="clear" w:color="auto" w:fill="F5F5F5"/>
            <w:tcMar>
              <w:top w:w="60" w:type="dxa"/>
              <w:left w:w="60" w:type="dxa"/>
              <w:bottom w:w="60" w:type="dxa"/>
              <w:right w:w="60" w:type="dxa"/>
            </w:tcMar>
          </w:tcPr>
          <w:p w14:paraId="1B09850A" w14:textId="3549D111" w:rsidR="7E5B2D7C" w:rsidRDefault="7E5B2D7C" w:rsidP="7E5B2D7C">
            <w:pPr>
              <w:rPr>
                <w:rFonts w:ascii="Arial" w:eastAsia="Arial" w:hAnsi="Arial" w:cs="Arial"/>
                <w:b/>
                <w:sz w:val="24"/>
                <w:szCs w:val="24"/>
              </w:rPr>
            </w:pPr>
            <w:r w:rsidRPr="1D2ED651">
              <w:rPr>
                <w:rFonts w:ascii="Arial" w:eastAsia="Arial" w:hAnsi="Arial" w:cs="Arial"/>
                <w:b/>
                <w:sz w:val="24"/>
                <w:szCs w:val="24"/>
              </w:rPr>
              <w:t>Date</w:t>
            </w:r>
          </w:p>
        </w:tc>
      </w:tr>
      <w:tr w:rsidR="7E5B2D7C" w14:paraId="14E25343" w14:textId="77777777" w:rsidTr="42D558F8">
        <w:trPr>
          <w:trHeight w:val="300"/>
        </w:trPr>
        <w:tc>
          <w:tcPr>
            <w:tcW w:w="4508" w:type="dxa"/>
            <w:shd w:val="clear" w:color="auto" w:fill="FFFFFF" w:themeFill="background1"/>
            <w:tcMar>
              <w:top w:w="60" w:type="dxa"/>
              <w:left w:w="60" w:type="dxa"/>
              <w:bottom w:w="60" w:type="dxa"/>
              <w:right w:w="60" w:type="dxa"/>
            </w:tcMar>
          </w:tcPr>
          <w:p w14:paraId="51D67B18" w14:textId="6DA60021" w:rsidR="7E5B2D7C" w:rsidRDefault="7E5B2D7C" w:rsidP="7E5B2D7C">
            <w:pPr>
              <w:rPr>
                <w:rFonts w:ascii="Arial" w:eastAsia="Arial" w:hAnsi="Arial" w:cs="Arial"/>
                <w:sz w:val="24"/>
                <w:szCs w:val="24"/>
              </w:rPr>
            </w:pPr>
            <w:r w:rsidRPr="1D2ED651">
              <w:rPr>
                <w:rFonts w:ascii="Arial" w:eastAsia="Arial" w:hAnsi="Arial" w:cs="Arial"/>
                <w:sz w:val="24"/>
                <w:szCs w:val="24"/>
              </w:rPr>
              <w:t>Advert Closing Date</w:t>
            </w:r>
          </w:p>
        </w:tc>
        <w:tc>
          <w:tcPr>
            <w:tcW w:w="4508" w:type="dxa"/>
            <w:shd w:val="clear" w:color="auto" w:fill="FFFFFF" w:themeFill="background1"/>
            <w:tcMar>
              <w:top w:w="60" w:type="dxa"/>
              <w:left w:w="60" w:type="dxa"/>
              <w:bottom w:w="60" w:type="dxa"/>
              <w:right w:w="60" w:type="dxa"/>
            </w:tcMar>
          </w:tcPr>
          <w:p w14:paraId="355017A1" w14:textId="1976DACD" w:rsidR="7E5B2D7C" w:rsidRDefault="00905180" w:rsidP="7E5B2D7C">
            <w:pPr>
              <w:rPr>
                <w:rFonts w:ascii="Arial" w:eastAsia="Arial" w:hAnsi="Arial" w:cs="Arial"/>
                <w:sz w:val="24"/>
                <w:szCs w:val="24"/>
              </w:rPr>
            </w:pPr>
            <w:proofErr w:type="gramStart"/>
            <w:r>
              <w:rPr>
                <w:rFonts w:ascii="Arial" w:eastAsia="Arial" w:hAnsi="Arial" w:cs="Arial"/>
                <w:sz w:val="24"/>
                <w:szCs w:val="24"/>
              </w:rPr>
              <w:t>24rd</w:t>
            </w:r>
            <w:proofErr w:type="gramEnd"/>
            <w:r>
              <w:rPr>
                <w:rFonts w:ascii="Arial" w:eastAsia="Arial" w:hAnsi="Arial" w:cs="Arial"/>
                <w:sz w:val="24"/>
                <w:szCs w:val="24"/>
              </w:rPr>
              <w:t xml:space="preserve"> </w:t>
            </w:r>
            <w:r w:rsidR="6DC087BD" w:rsidRPr="42D558F8">
              <w:rPr>
                <w:rFonts w:ascii="Arial" w:eastAsia="Arial" w:hAnsi="Arial" w:cs="Arial"/>
                <w:sz w:val="24"/>
                <w:szCs w:val="24"/>
              </w:rPr>
              <w:t>January</w:t>
            </w:r>
          </w:p>
        </w:tc>
      </w:tr>
      <w:tr w:rsidR="7E5B2D7C" w14:paraId="219E690B" w14:textId="77777777" w:rsidTr="42D558F8">
        <w:trPr>
          <w:trHeight w:val="300"/>
        </w:trPr>
        <w:tc>
          <w:tcPr>
            <w:tcW w:w="4508" w:type="dxa"/>
            <w:shd w:val="clear" w:color="auto" w:fill="FFFFFF" w:themeFill="background1"/>
            <w:tcMar>
              <w:top w:w="60" w:type="dxa"/>
              <w:left w:w="60" w:type="dxa"/>
              <w:bottom w:w="60" w:type="dxa"/>
              <w:right w:w="60" w:type="dxa"/>
            </w:tcMar>
          </w:tcPr>
          <w:p w14:paraId="7B216F09" w14:textId="00D66224" w:rsidR="7E5B2D7C" w:rsidRDefault="7E5B2D7C" w:rsidP="7E5B2D7C">
            <w:pPr>
              <w:rPr>
                <w:rFonts w:ascii="Arial" w:eastAsia="Arial" w:hAnsi="Arial" w:cs="Arial"/>
                <w:sz w:val="24"/>
                <w:szCs w:val="24"/>
              </w:rPr>
            </w:pPr>
            <w:r w:rsidRPr="1D2ED651">
              <w:rPr>
                <w:rFonts w:ascii="Arial" w:eastAsia="Arial" w:hAnsi="Arial" w:cs="Arial"/>
                <w:sz w:val="24"/>
                <w:szCs w:val="24"/>
              </w:rPr>
              <w:t>Short List Meeting</w:t>
            </w:r>
          </w:p>
        </w:tc>
        <w:tc>
          <w:tcPr>
            <w:tcW w:w="4508" w:type="dxa"/>
            <w:shd w:val="clear" w:color="auto" w:fill="FFFFFF" w:themeFill="background1"/>
            <w:tcMar>
              <w:top w:w="60" w:type="dxa"/>
              <w:left w:w="60" w:type="dxa"/>
              <w:bottom w:w="60" w:type="dxa"/>
              <w:right w:w="60" w:type="dxa"/>
            </w:tcMar>
          </w:tcPr>
          <w:p w14:paraId="6EE15982" w14:textId="5EC1BDDB" w:rsidR="7E5B2D7C" w:rsidRDefault="00905180" w:rsidP="7E5B2D7C">
            <w:pPr>
              <w:rPr>
                <w:rFonts w:ascii="Arial" w:eastAsia="Arial" w:hAnsi="Arial" w:cs="Arial"/>
                <w:sz w:val="24"/>
                <w:szCs w:val="24"/>
              </w:rPr>
            </w:pPr>
            <w:r>
              <w:rPr>
                <w:rFonts w:ascii="Arial" w:eastAsia="Arial" w:hAnsi="Arial" w:cs="Arial"/>
                <w:sz w:val="24"/>
                <w:szCs w:val="24"/>
              </w:rPr>
              <w:t>Early March</w:t>
            </w:r>
          </w:p>
        </w:tc>
      </w:tr>
      <w:tr w:rsidR="7E5B2D7C" w14:paraId="2ABFF42A" w14:textId="77777777" w:rsidTr="42D558F8">
        <w:trPr>
          <w:trHeight w:val="300"/>
        </w:trPr>
        <w:tc>
          <w:tcPr>
            <w:tcW w:w="4508" w:type="dxa"/>
            <w:shd w:val="clear" w:color="auto" w:fill="FFFFFF" w:themeFill="background1"/>
            <w:tcMar>
              <w:top w:w="60" w:type="dxa"/>
              <w:left w:w="60" w:type="dxa"/>
              <w:bottom w:w="60" w:type="dxa"/>
              <w:right w:w="60" w:type="dxa"/>
            </w:tcMar>
          </w:tcPr>
          <w:p w14:paraId="18415CF6" w14:textId="7901F6A9" w:rsidR="7E5B2D7C" w:rsidRDefault="7E5B2D7C" w:rsidP="7E5B2D7C">
            <w:pPr>
              <w:rPr>
                <w:rFonts w:ascii="Arial" w:eastAsia="Arial" w:hAnsi="Arial" w:cs="Arial"/>
                <w:sz w:val="24"/>
                <w:szCs w:val="24"/>
              </w:rPr>
            </w:pPr>
            <w:r w:rsidRPr="1D2ED651">
              <w:rPr>
                <w:rFonts w:ascii="Arial" w:eastAsia="Arial" w:hAnsi="Arial" w:cs="Arial"/>
                <w:sz w:val="24"/>
                <w:szCs w:val="24"/>
              </w:rPr>
              <w:t>Final Panel Interviews</w:t>
            </w:r>
          </w:p>
        </w:tc>
        <w:tc>
          <w:tcPr>
            <w:tcW w:w="4508" w:type="dxa"/>
            <w:shd w:val="clear" w:color="auto" w:fill="FFFFFF" w:themeFill="background1"/>
            <w:tcMar>
              <w:top w:w="60" w:type="dxa"/>
              <w:left w:w="60" w:type="dxa"/>
              <w:bottom w:w="60" w:type="dxa"/>
              <w:right w:w="60" w:type="dxa"/>
            </w:tcMar>
          </w:tcPr>
          <w:p w14:paraId="722C7A64" w14:textId="4E40CB25" w:rsidR="7E5B2D7C" w:rsidRDefault="00905180" w:rsidP="7E5B2D7C">
            <w:pPr>
              <w:rPr>
                <w:rFonts w:ascii="Arial" w:eastAsia="Arial" w:hAnsi="Arial" w:cs="Arial"/>
                <w:sz w:val="24"/>
                <w:szCs w:val="24"/>
              </w:rPr>
            </w:pPr>
            <w:r>
              <w:rPr>
                <w:rFonts w:ascii="Arial" w:eastAsia="Arial" w:hAnsi="Arial" w:cs="Arial"/>
                <w:sz w:val="24"/>
                <w:szCs w:val="24"/>
              </w:rPr>
              <w:t>Mid-April - May</w:t>
            </w:r>
          </w:p>
        </w:tc>
      </w:tr>
      <w:tr w:rsidR="7E5B2D7C" w14:paraId="27704CED" w14:textId="77777777" w:rsidTr="42D558F8">
        <w:trPr>
          <w:trHeight w:val="300"/>
        </w:trPr>
        <w:tc>
          <w:tcPr>
            <w:tcW w:w="4508" w:type="dxa"/>
            <w:shd w:val="clear" w:color="auto" w:fill="FFFFFF" w:themeFill="background1"/>
            <w:tcMar>
              <w:top w:w="60" w:type="dxa"/>
              <w:left w:w="60" w:type="dxa"/>
              <w:bottom w:w="60" w:type="dxa"/>
              <w:right w:w="60" w:type="dxa"/>
            </w:tcMar>
          </w:tcPr>
          <w:p w14:paraId="62AD2EDD" w14:textId="4FF69501" w:rsidR="7E5B2D7C" w:rsidRDefault="7E5B2D7C" w:rsidP="7E5B2D7C">
            <w:pPr>
              <w:rPr>
                <w:rFonts w:ascii="Arial" w:eastAsia="Arial" w:hAnsi="Arial" w:cs="Arial"/>
                <w:sz w:val="24"/>
                <w:szCs w:val="24"/>
              </w:rPr>
            </w:pPr>
            <w:r w:rsidRPr="1D2ED651">
              <w:rPr>
                <w:rFonts w:ascii="Arial" w:eastAsia="Arial" w:hAnsi="Arial" w:cs="Arial"/>
                <w:sz w:val="24"/>
                <w:szCs w:val="24"/>
              </w:rPr>
              <w:t>Meeting with Secretary of State (if required)</w:t>
            </w:r>
          </w:p>
        </w:tc>
        <w:tc>
          <w:tcPr>
            <w:tcW w:w="4508" w:type="dxa"/>
            <w:shd w:val="clear" w:color="auto" w:fill="FFFFFF" w:themeFill="background1"/>
            <w:tcMar>
              <w:top w:w="60" w:type="dxa"/>
              <w:left w:w="60" w:type="dxa"/>
              <w:bottom w:w="60" w:type="dxa"/>
              <w:right w:w="60" w:type="dxa"/>
            </w:tcMar>
          </w:tcPr>
          <w:p w14:paraId="2D99AF2E" w14:textId="3CAA415B" w:rsidR="7E5B2D7C" w:rsidRDefault="7E5B2D7C" w:rsidP="7E5B2D7C">
            <w:pPr>
              <w:rPr>
                <w:rFonts w:ascii="Arial" w:eastAsia="Arial" w:hAnsi="Arial" w:cs="Arial"/>
                <w:sz w:val="24"/>
                <w:szCs w:val="24"/>
              </w:rPr>
            </w:pPr>
            <w:r w:rsidRPr="1D2ED651">
              <w:rPr>
                <w:rFonts w:ascii="Arial" w:eastAsia="Arial" w:hAnsi="Arial" w:cs="Arial"/>
                <w:sz w:val="24"/>
                <w:szCs w:val="24"/>
              </w:rPr>
              <w:t>To be confirmed</w:t>
            </w:r>
          </w:p>
        </w:tc>
      </w:tr>
      <w:tr w:rsidR="7E5B2D7C" w14:paraId="425858BE" w14:textId="77777777" w:rsidTr="42D558F8">
        <w:trPr>
          <w:trHeight w:val="300"/>
        </w:trPr>
        <w:tc>
          <w:tcPr>
            <w:tcW w:w="4508" w:type="dxa"/>
            <w:shd w:val="clear" w:color="auto" w:fill="FFFFFF" w:themeFill="background1"/>
            <w:tcMar>
              <w:top w:w="60" w:type="dxa"/>
              <w:left w:w="60" w:type="dxa"/>
              <w:bottom w:w="60" w:type="dxa"/>
              <w:right w:w="60" w:type="dxa"/>
            </w:tcMar>
          </w:tcPr>
          <w:p w14:paraId="7BEFD721" w14:textId="63F601F7" w:rsidR="7E5B2D7C" w:rsidRDefault="7E5B2D7C" w:rsidP="7E5B2D7C">
            <w:pPr>
              <w:rPr>
                <w:rFonts w:ascii="Arial" w:eastAsia="Arial" w:hAnsi="Arial" w:cs="Arial"/>
                <w:sz w:val="24"/>
                <w:szCs w:val="24"/>
              </w:rPr>
            </w:pPr>
            <w:r w:rsidRPr="1D2ED651">
              <w:rPr>
                <w:rFonts w:ascii="Arial" w:eastAsia="Arial" w:hAnsi="Arial" w:cs="Arial"/>
                <w:sz w:val="24"/>
                <w:szCs w:val="24"/>
              </w:rPr>
              <w:t>Appointment in post</w:t>
            </w:r>
          </w:p>
        </w:tc>
        <w:tc>
          <w:tcPr>
            <w:tcW w:w="4508" w:type="dxa"/>
            <w:shd w:val="clear" w:color="auto" w:fill="FFFFFF" w:themeFill="background1"/>
            <w:tcMar>
              <w:top w:w="60" w:type="dxa"/>
              <w:left w:w="60" w:type="dxa"/>
              <w:bottom w:w="60" w:type="dxa"/>
              <w:right w:w="60" w:type="dxa"/>
            </w:tcMar>
          </w:tcPr>
          <w:p w14:paraId="630EEAD5" w14:textId="5FE572EA" w:rsidR="7E5B2D7C" w:rsidRDefault="00905180" w:rsidP="7E5B2D7C">
            <w:pPr>
              <w:rPr>
                <w:rFonts w:ascii="Arial" w:eastAsia="Arial" w:hAnsi="Arial" w:cs="Arial"/>
                <w:sz w:val="24"/>
                <w:szCs w:val="24"/>
              </w:rPr>
            </w:pPr>
            <w:r>
              <w:rPr>
                <w:rFonts w:ascii="Arial" w:eastAsia="Arial" w:hAnsi="Arial" w:cs="Arial"/>
                <w:sz w:val="24"/>
                <w:szCs w:val="24"/>
              </w:rPr>
              <w:t>June / July 2026</w:t>
            </w:r>
          </w:p>
        </w:tc>
      </w:tr>
    </w:tbl>
    <w:p w14:paraId="3AEB365D" w14:textId="1C1A0DD4" w:rsidR="000C3A76" w:rsidRDefault="000C3A76" w:rsidP="00715A1E">
      <w:pPr>
        <w:pStyle w:val="Heading2"/>
        <w:spacing w:before="0" w:after="0" w:line="259" w:lineRule="auto"/>
      </w:pPr>
    </w:p>
    <w:p w14:paraId="4C82BE3F" w14:textId="5523D78C" w:rsidR="008F3954" w:rsidRDefault="093EFC58" w:rsidP="6779AAA4">
      <w:pPr>
        <w:pStyle w:val="Heading2"/>
        <w:spacing w:before="0" w:after="0" w:line="259" w:lineRule="auto"/>
        <w:rPr>
          <w:rFonts w:ascii="Arial" w:hAnsi="Arial" w:cs="Arial"/>
          <w:i w:val="0"/>
          <w:iCs w:val="0"/>
          <w:color w:val="00682F"/>
        </w:rPr>
      </w:pPr>
      <w:bookmarkStart w:id="2" w:name="_Toc132019846"/>
      <w:bookmarkStart w:id="3" w:name="_Toc496983192"/>
      <w:r w:rsidRPr="6779AAA4">
        <w:rPr>
          <w:rFonts w:ascii="Arial" w:hAnsi="Arial" w:cs="Arial"/>
          <w:i w:val="0"/>
          <w:iCs w:val="0"/>
          <w:color w:val="00682F"/>
        </w:rPr>
        <w:t>Selection Process</w:t>
      </w:r>
      <w:bookmarkEnd w:id="2"/>
      <w:bookmarkEnd w:id="3"/>
    </w:p>
    <w:p w14:paraId="0913B08B" w14:textId="77777777" w:rsidR="00BF3B36" w:rsidRPr="00672E5D" w:rsidRDefault="00BF3B36" w:rsidP="00BF3B36">
      <w:pPr>
        <w:autoSpaceDE w:val="0"/>
        <w:autoSpaceDN w:val="0"/>
        <w:adjustRightInd w:val="0"/>
        <w:spacing w:after="0"/>
        <w:rPr>
          <w:rFonts w:ascii="Arial" w:hAnsi="Arial" w:cs="Arial"/>
          <w:b/>
          <w:bCs/>
          <w:color w:val="00682F"/>
          <w:sz w:val="24"/>
          <w:szCs w:val="24"/>
        </w:rPr>
      </w:pPr>
    </w:p>
    <w:p w14:paraId="1B44CB97" w14:textId="333DC157" w:rsidR="008F3954" w:rsidRPr="00CF309B" w:rsidRDefault="008F3954" w:rsidP="00715A1E">
      <w:pPr>
        <w:pStyle w:val="NormalWeb"/>
        <w:spacing w:line="259" w:lineRule="auto"/>
        <w:jc w:val="left"/>
        <w:rPr>
          <w:rFonts w:ascii="Arial" w:hAnsi="Arial" w:cs="Arial"/>
        </w:rPr>
      </w:pPr>
      <w:r w:rsidRPr="00CF309B">
        <w:rPr>
          <w:rFonts w:ascii="Arial" w:hAnsi="Arial" w:cs="Arial"/>
        </w:rPr>
        <w:t xml:space="preserve">This role is being </w:t>
      </w:r>
      <w:r w:rsidRPr="005C30DB">
        <w:rPr>
          <w:rFonts w:ascii="Arial" w:hAnsi="Arial" w:cs="Arial"/>
        </w:rPr>
        <w:t>comp</w:t>
      </w:r>
      <w:r w:rsidR="45A3A6AB" w:rsidRPr="00FC1ADC">
        <w:rPr>
          <w:rFonts w:ascii="Arial" w:hAnsi="Arial" w:cs="Arial"/>
        </w:rPr>
        <w:t>l</w:t>
      </w:r>
      <w:r w:rsidRPr="005C30DB">
        <w:rPr>
          <w:rFonts w:ascii="Arial" w:hAnsi="Arial" w:cs="Arial"/>
        </w:rPr>
        <w:t>eted</w:t>
      </w:r>
      <w:r w:rsidRPr="00CF309B">
        <w:rPr>
          <w:rFonts w:ascii="Arial" w:hAnsi="Arial" w:cs="Arial"/>
        </w:rPr>
        <w:t xml:space="preserve"> in accordance with the Governance Code (</w:t>
      </w:r>
      <w:r w:rsidR="001B5FCC">
        <w:rPr>
          <w:rFonts w:ascii="Arial" w:hAnsi="Arial" w:cs="Arial"/>
        </w:rPr>
        <w:t>October 2025</w:t>
      </w:r>
      <w:r w:rsidRPr="00CF309B">
        <w:rPr>
          <w:rFonts w:ascii="Arial" w:hAnsi="Arial" w:cs="Arial"/>
        </w:rPr>
        <w:t>)</w:t>
      </w:r>
      <w:r w:rsidRPr="00CF309B">
        <w:rPr>
          <w:rStyle w:val="FootnoteReference"/>
          <w:rFonts w:ascii="Arial" w:hAnsi="Arial" w:cs="Arial"/>
        </w:rPr>
        <w:footnoteReference w:id="2"/>
      </w:r>
      <w:r w:rsidRPr="00CF309B">
        <w:rPr>
          <w:rFonts w:ascii="Arial" w:hAnsi="Arial" w:cs="Arial"/>
        </w:rPr>
        <w:t xml:space="preserve">, which sets out the regulatory framework </w:t>
      </w:r>
      <w:r w:rsidRPr="009F74CD">
        <w:rPr>
          <w:rFonts w:ascii="Arial" w:hAnsi="Arial" w:cs="Arial"/>
        </w:rPr>
        <w:t xml:space="preserve">for public </w:t>
      </w:r>
      <w:r w:rsidR="00864213" w:rsidRPr="009F74CD">
        <w:rPr>
          <w:rFonts w:ascii="Arial" w:hAnsi="Arial" w:cs="Arial"/>
        </w:rPr>
        <w:t>appointments.</w:t>
      </w:r>
      <w:r w:rsidRPr="00CF309B">
        <w:rPr>
          <w:rFonts w:ascii="Arial" w:hAnsi="Arial" w:cs="Arial"/>
        </w:rPr>
        <w:t xml:space="preserve"> The Code is based on three core principles – merit, </w:t>
      </w:r>
      <w:r w:rsidR="00E25897" w:rsidRPr="00CF309B">
        <w:rPr>
          <w:rFonts w:ascii="Arial" w:hAnsi="Arial" w:cs="Arial"/>
        </w:rPr>
        <w:t>openness,</w:t>
      </w:r>
      <w:r w:rsidRPr="00CF309B">
        <w:rPr>
          <w:rFonts w:ascii="Arial" w:hAnsi="Arial" w:cs="Arial"/>
        </w:rPr>
        <w:t xml:space="preserve"> and fairness. </w:t>
      </w:r>
    </w:p>
    <w:p w14:paraId="394329A9" w14:textId="54F359A4" w:rsidR="008F3954" w:rsidRPr="00CF309B" w:rsidRDefault="008F3954" w:rsidP="00715A1E">
      <w:pPr>
        <w:rPr>
          <w:rFonts w:ascii="Arial" w:hAnsi="Arial" w:cs="Arial"/>
          <w:sz w:val="24"/>
          <w:szCs w:val="24"/>
        </w:rPr>
      </w:pPr>
      <w:r w:rsidRPr="06727234">
        <w:rPr>
          <w:rFonts w:ascii="Arial" w:hAnsi="Arial" w:cs="Arial"/>
          <w:sz w:val="24"/>
          <w:szCs w:val="24"/>
        </w:rPr>
        <w:t xml:space="preserve">The selection panel for this appointment competition </w:t>
      </w:r>
      <w:r w:rsidR="009F74CD" w:rsidRPr="06727234">
        <w:rPr>
          <w:rFonts w:ascii="Arial" w:hAnsi="Arial" w:cs="Arial"/>
          <w:sz w:val="24"/>
          <w:szCs w:val="24"/>
        </w:rPr>
        <w:t>will be</w:t>
      </w:r>
      <w:r w:rsidRPr="06727234">
        <w:rPr>
          <w:rFonts w:ascii="Arial" w:hAnsi="Arial" w:cs="Arial"/>
          <w:sz w:val="24"/>
          <w:szCs w:val="24"/>
        </w:rPr>
        <w:t xml:space="preserve">: </w:t>
      </w:r>
    </w:p>
    <w:p w14:paraId="486A8489" w14:textId="68DFEBE8" w:rsidR="497F6DF2" w:rsidRDefault="497F6DF2" w:rsidP="06727234">
      <w:pPr>
        <w:pStyle w:val="ListParagraph"/>
        <w:numPr>
          <w:ilvl w:val="0"/>
          <w:numId w:val="8"/>
        </w:numPr>
        <w:ind w:left="1080"/>
        <w:rPr>
          <w:rFonts w:ascii="Arial" w:eastAsia="Arial" w:hAnsi="Arial" w:cs="Arial"/>
        </w:rPr>
      </w:pPr>
      <w:r w:rsidRPr="06727234">
        <w:rPr>
          <w:rFonts w:ascii="Arial" w:eastAsia="Arial" w:hAnsi="Arial" w:cs="Arial"/>
        </w:rPr>
        <w:t xml:space="preserve">Shanez Cheytan (DfT Deputy </w:t>
      </w:r>
      <w:r w:rsidR="36445BBA" w:rsidRPr="06727234">
        <w:rPr>
          <w:rFonts w:ascii="Arial" w:eastAsia="Arial" w:hAnsi="Arial" w:cs="Arial"/>
        </w:rPr>
        <w:t>Director) -</w:t>
      </w:r>
      <w:r w:rsidR="009E1FBA">
        <w:rPr>
          <w:rFonts w:ascii="Arial" w:eastAsia="Arial" w:hAnsi="Arial" w:cs="Arial"/>
        </w:rPr>
        <w:t xml:space="preserve"> </w:t>
      </w:r>
      <w:r w:rsidR="36445BBA" w:rsidRPr="06727234">
        <w:rPr>
          <w:rFonts w:ascii="Arial" w:eastAsia="Arial" w:hAnsi="Arial" w:cs="Arial"/>
        </w:rPr>
        <w:t>Panel Chair</w:t>
      </w:r>
    </w:p>
    <w:p w14:paraId="17F0B19B" w14:textId="79B63D56" w:rsidR="73FB6BC5" w:rsidRDefault="00470EC5" w:rsidP="00715A1E">
      <w:pPr>
        <w:pStyle w:val="ListParagraph"/>
        <w:numPr>
          <w:ilvl w:val="0"/>
          <w:numId w:val="8"/>
        </w:numPr>
        <w:ind w:left="1080"/>
        <w:rPr>
          <w:rFonts w:ascii="Arial" w:eastAsia="Arial" w:hAnsi="Arial" w:cs="Arial"/>
        </w:rPr>
      </w:pPr>
      <w:r>
        <w:rPr>
          <w:rFonts w:ascii="Arial" w:eastAsia="Arial" w:hAnsi="Arial" w:cs="Arial"/>
        </w:rPr>
        <w:t>BTPA Chair (TBC)</w:t>
      </w:r>
    </w:p>
    <w:p w14:paraId="19052072" w14:textId="0176D3D1" w:rsidR="04A6C065" w:rsidRDefault="00462EAA" w:rsidP="06727234">
      <w:pPr>
        <w:pStyle w:val="ListParagraph"/>
        <w:numPr>
          <w:ilvl w:val="0"/>
          <w:numId w:val="8"/>
        </w:numPr>
        <w:ind w:left="1080"/>
        <w:rPr>
          <w:rFonts w:ascii="Arial" w:eastAsia="Arial" w:hAnsi="Arial" w:cs="Arial"/>
        </w:rPr>
      </w:pPr>
      <w:r>
        <w:rPr>
          <w:rFonts w:ascii="Arial" w:eastAsia="Arial" w:hAnsi="Arial" w:cs="Arial"/>
        </w:rPr>
        <w:t>Andrew Waller</w:t>
      </w:r>
      <w:r w:rsidR="04A6C065" w:rsidRPr="06727234">
        <w:rPr>
          <w:rFonts w:ascii="Arial" w:eastAsia="Arial" w:hAnsi="Arial" w:cs="Arial"/>
        </w:rPr>
        <w:t xml:space="preserve"> (Independent Panel Member)   </w:t>
      </w:r>
    </w:p>
    <w:p w14:paraId="3FA7EAE1" w14:textId="30C38806" w:rsidR="000844A7" w:rsidRDefault="000844A7" w:rsidP="06727234">
      <w:pPr>
        <w:spacing w:after="0"/>
        <w:ind w:left="720"/>
        <w:rPr>
          <w:rFonts w:ascii="Arial" w:eastAsia="Arial" w:hAnsi="Arial" w:cs="Arial"/>
        </w:rPr>
      </w:pPr>
    </w:p>
    <w:p w14:paraId="1DE7EACF" w14:textId="16C2C09F" w:rsidR="6BA1F42C" w:rsidRDefault="3941CD14" w:rsidP="00715A1E">
      <w:pPr>
        <w:spacing w:after="0"/>
        <w:rPr>
          <w:rFonts w:ascii="Arial" w:eastAsia="Arial" w:hAnsi="Arial" w:cs="Arial"/>
          <w:color w:val="000000" w:themeColor="text1"/>
          <w:sz w:val="24"/>
          <w:szCs w:val="24"/>
        </w:rPr>
      </w:pPr>
      <w:r w:rsidRPr="6BA1F42C">
        <w:rPr>
          <w:rFonts w:ascii="Arial" w:eastAsia="Arial" w:hAnsi="Arial" w:cs="Arial"/>
          <w:color w:val="000000" w:themeColor="text1"/>
          <w:sz w:val="24"/>
          <w:szCs w:val="24"/>
        </w:rPr>
        <w:t xml:space="preserve">The DfT Public Appointments Team will keep </w:t>
      </w:r>
      <w:r w:rsidR="00F556A2">
        <w:rPr>
          <w:rFonts w:ascii="Arial" w:eastAsia="Arial" w:hAnsi="Arial" w:cs="Arial"/>
          <w:color w:val="000000" w:themeColor="text1"/>
          <w:sz w:val="24"/>
          <w:szCs w:val="24"/>
        </w:rPr>
        <w:t>candidates</w:t>
      </w:r>
      <w:r w:rsidRPr="6BA1F42C">
        <w:rPr>
          <w:rFonts w:ascii="Arial" w:eastAsia="Arial" w:hAnsi="Arial" w:cs="Arial"/>
          <w:color w:val="000000" w:themeColor="text1"/>
          <w:sz w:val="24"/>
          <w:szCs w:val="24"/>
        </w:rPr>
        <w:t xml:space="preserve"> updated on the progress of the competition.</w:t>
      </w:r>
    </w:p>
    <w:p w14:paraId="51D0C219" w14:textId="77777777" w:rsidR="00864213" w:rsidRDefault="00864213" w:rsidP="00715A1E">
      <w:pPr>
        <w:spacing w:after="0"/>
        <w:rPr>
          <w:rFonts w:ascii="Arial" w:eastAsia="Arial" w:hAnsi="Arial" w:cs="Arial"/>
          <w:color w:val="000000" w:themeColor="text1"/>
          <w:sz w:val="24"/>
          <w:szCs w:val="24"/>
        </w:rPr>
      </w:pPr>
    </w:p>
    <w:p w14:paraId="1D7B60B0" w14:textId="77777777" w:rsidR="008F3954" w:rsidRPr="00CF309B" w:rsidRDefault="008F3954" w:rsidP="09D22FCF">
      <w:pPr>
        <w:pStyle w:val="Default"/>
      </w:pPr>
      <w:r w:rsidRPr="00CF309B">
        <w:t xml:space="preserve">At the short-listing meeting the selection panel will assess each application against the </w:t>
      </w:r>
      <w:r w:rsidRPr="000B776B">
        <w:rPr>
          <w:b/>
        </w:rPr>
        <w:t>essential criteria</w:t>
      </w:r>
      <w:r w:rsidRPr="00CF309B">
        <w:t xml:space="preserve"> and decide who to invite for interview.  </w:t>
      </w:r>
    </w:p>
    <w:p w14:paraId="2138FE0E" w14:textId="77777777" w:rsidR="008F3954" w:rsidRPr="00CF309B" w:rsidRDefault="008F3954" w:rsidP="00715A1E">
      <w:pPr>
        <w:pStyle w:val="Default"/>
      </w:pPr>
    </w:p>
    <w:p w14:paraId="72B26498" w14:textId="489E83B7" w:rsidR="00C91384" w:rsidRDefault="2072C438" w:rsidP="00715A1E">
      <w:pPr>
        <w:spacing w:after="0"/>
        <w:rPr>
          <w:rFonts w:ascii="Arial" w:eastAsia="Arial" w:hAnsi="Arial" w:cs="Arial"/>
          <w:color w:val="000000" w:themeColor="text1"/>
          <w:sz w:val="24"/>
          <w:szCs w:val="24"/>
        </w:rPr>
      </w:pPr>
      <w:r w:rsidRPr="0D645C0B">
        <w:rPr>
          <w:rFonts w:ascii="Arial" w:eastAsia="Arial" w:hAnsi="Arial" w:cs="Arial"/>
          <w:color w:val="000000" w:themeColor="text1"/>
          <w:sz w:val="24"/>
          <w:szCs w:val="24"/>
        </w:rPr>
        <w:t>Interviews are expected to take place in central London</w:t>
      </w:r>
      <w:r w:rsidR="00F556A2">
        <w:rPr>
          <w:rFonts w:ascii="Arial" w:eastAsia="Arial" w:hAnsi="Arial" w:cs="Arial"/>
          <w:color w:val="000000" w:themeColor="text1"/>
          <w:sz w:val="24"/>
          <w:szCs w:val="24"/>
        </w:rPr>
        <w:t>,</w:t>
      </w:r>
      <w:r w:rsidRPr="0D645C0B">
        <w:rPr>
          <w:rFonts w:ascii="Arial" w:eastAsia="Arial" w:hAnsi="Arial" w:cs="Arial"/>
          <w:color w:val="000000" w:themeColor="text1"/>
          <w:sz w:val="24"/>
          <w:szCs w:val="24"/>
        </w:rPr>
        <w:t xml:space="preserve"> to last between 45 and 60 minutes. Further details about the format will be provided to you in advance. </w:t>
      </w:r>
    </w:p>
    <w:p w14:paraId="0F83217B" w14:textId="0543C6E8" w:rsidR="007157EC" w:rsidRDefault="2072C438" w:rsidP="00715A1E">
      <w:pPr>
        <w:spacing w:after="0"/>
        <w:rPr>
          <w:rFonts w:ascii="Arial" w:eastAsia="Arial" w:hAnsi="Arial" w:cs="Arial"/>
          <w:color w:val="000000" w:themeColor="text1"/>
          <w:sz w:val="24"/>
          <w:szCs w:val="24"/>
        </w:rPr>
      </w:pPr>
      <w:r w:rsidRPr="6A000233">
        <w:rPr>
          <w:rFonts w:ascii="Arial" w:eastAsia="Arial" w:hAnsi="Arial" w:cs="Arial"/>
          <w:color w:val="000000" w:themeColor="text1"/>
          <w:sz w:val="24"/>
          <w:szCs w:val="24"/>
        </w:rPr>
        <w:t xml:space="preserve"> </w:t>
      </w:r>
    </w:p>
    <w:p w14:paraId="76E54BA1" w14:textId="563B5137" w:rsidR="00C91384" w:rsidRDefault="2072C438" w:rsidP="00715A1E">
      <w:pPr>
        <w:spacing w:after="0"/>
        <w:rPr>
          <w:rFonts w:ascii="Arial" w:eastAsia="Arial" w:hAnsi="Arial" w:cs="Arial"/>
          <w:color w:val="000000" w:themeColor="text1"/>
          <w:sz w:val="24"/>
          <w:szCs w:val="24"/>
        </w:rPr>
      </w:pPr>
      <w:r w:rsidRPr="0D645C0B">
        <w:rPr>
          <w:rFonts w:ascii="Arial" w:eastAsia="Arial" w:hAnsi="Arial" w:cs="Arial"/>
          <w:color w:val="000000" w:themeColor="text1"/>
          <w:sz w:val="24"/>
          <w:szCs w:val="24"/>
        </w:rPr>
        <w:t>The decision to appoint to these roles rests with the Secretary of State for Transport</w:t>
      </w:r>
      <w:r w:rsidR="00EC492D">
        <w:rPr>
          <w:rFonts w:ascii="Arial" w:eastAsia="Arial" w:hAnsi="Arial" w:cs="Arial"/>
          <w:color w:val="000000" w:themeColor="text1"/>
          <w:sz w:val="24"/>
          <w:szCs w:val="24"/>
        </w:rPr>
        <w:t>)</w:t>
      </w:r>
      <w:r w:rsidRPr="0D645C0B">
        <w:rPr>
          <w:rFonts w:ascii="Arial" w:eastAsia="Arial" w:hAnsi="Arial" w:cs="Arial"/>
          <w:color w:val="000000" w:themeColor="text1"/>
          <w:sz w:val="24"/>
          <w:szCs w:val="24"/>
        </w:rPr>
        <w:t xml:space="preserve">. Appointable candidates </w:t>
      </w:r>
      <w:r w:rsidRPr="0D645C0B">
        <w:rPr>
          <w:rFonts w:ascii="Arial" w:eastAsia="Arial" w:hAnsi="Arial" w:cs="Arial"/>
          <w:color w:val="000000" w:themeColor="text1"/>
          <w:sz w:val="24"/>
          <w:szCs w:val="24"/>
          <w:u w:val="single"/>
        </w:rPr>
        <w:t>may</w:t>
      </w:r>
      <w:r w:rsidRPr="0D645C0B">
        <w:rPr>
          <w:rFonts w:ascii="Arial" w:eastAsia="Arial" w:hAnsi="Arial" w:cs="Arial"/>
          <w:color w:val="000000" w:themeColor="text1"/>
          <w:sz w:val="24"/>
          <w:szCs w:val="24"/>
        </w:rPr>
        <w:t xml:space="preserve"> be invited to meet with the Secretary of State, or another Department for Transport Minister, before they make a final decision.</w:t>
      </w:r>
    </w:p>
    <w:p w14:paraId="7A7E4B6A" w14:textId="5E9DC0DF" w:rsidR="00C91384" w:rsidRDefault="2072C438" w:rsidP="00715A1E">
      <w:pPr>
        <w:spacing w:after="0"/>
        <w:rPr>
          <w:rFonts w:ascii="Arial" w:eastAsia="Arial" w:hAnsi="Arial" w:cs="Arial"/>
          <w:color w:val="000000" w:themeColor="text1"/>
          <w:sz w:val="24"/>
          <w:szCs w:val="24"/>
        </w:rPr>
      </w:pPr>
      <w:r w:rsidRPr="0D645C0B">
        <w:rPr>
          <w:rFonts w:ascii="Arial" w:eastAsia="Arial" w:hAnsi="Arial" w:cs="Arial"/>
          <w:color w:val="000000" w:themeColor="text1"/>
          <w:sz w:val="24"/>
          <w:szCs w:val="24"/>
        </w:rPr>
        <w:t xml:space="preserve"> </w:t>
      </w:r>
    </w:p>
    <w:p w14:paraId="79FFDDE5" w14:textId="374CC0DB" w:rsidR="00C91384" w:rsidRDefault="2072C438" w:rsidP="0006719C">
      <w:pPr>
        <w:spacing w:after="0" w:line="276" w:lineRule="auto"/>
      </w:pPr>
      <w:r w:rsidRPr="0D645C0B">
        <w:rPr>
          <w:rFonts w:ascii="Arial" w:eastAsia="Arial" w:hAnsi="Arial" w:cs="Arial"/>
          <w:color w:val="000000" w:themeColor="text1"/>
          <w:sz w:val="24"/>
          <w:szCs w:val="24"/>
          <w:u w:val="single"/>
        </w:rPr>
        <w:lastRenderedPageBreak/>
        <w:t>Please note:</w:t>
      </w:r>
      <w:r w:rsidRPr="0D645C0B">
        <w:rPr>
          <w:rFonts w:ascii="Arial" w:eastAsia="Arial" w:hAnsi="Arial" w:cs="Arial"/>
          <w:color w:val="000000" w:themeColor="text1"/>
          <w:sz w:val="24"/>
          <w:szCs w:val="24"/>
        </w:rPr>
        <w:t xml:space="preserve"> Expenses incurred by candidates during the recruitment process will not be reimbursed except in exceptional circumstances and only when agreed in advance with the DfT Public Appointments Team.</w:t>
      </w:r>
    </w:p>
    <w:p w14:paraId="712BC4AC" w14:textId="20A91F5D" w:rsidR="09D22FCF" w:rsidRDefault="09D22FCF" w:rsidP="09D22FCF">
      <w:pPr>
        <w:spacing w:after="0" w:line="276" w:lineRule="auto"/>
        <w:rPr>
          <w:rFonts w:ascii="Arial" w:eastAsia="Arial" w:hAnsi="Arial" w:cs="Arial"/>
          <w:color w:val="000000" w:themeColor="text1"/>
          <w:sz w:val="24"/>
          <w:szCs w:val="24"/>
        </w:rPr>
      </w:pPr>
    </w:p>
    <w:p w14:paraId="24C29C2F" w14:textId="5E4329F4" w:rsidR="490192A0" w:rsidRDefault="490192A0" w:rsidP="004221F9">
      <w:pPr>
        <w:pStyle w:val="Default"/>
        <w:spacing w:after="120"/>
        <w:rPr>
          <w:rFonts w:eastAsia="Arial"/>
          <w:color w:val="000000" w:themeColor="text1"/>
        </w:rPr>
      </w:pPr>
      <w:r w:rsidRPr="09D22FCF">
        <w:rPr>
          <w:rFonts w:eastAsia="Arial"/>
          <w:color w:val="000000" w:themeColor="text1"/>
        </w:rPr>
        <w:t xml:space="preserve">You can expect the recruitment process to take approximately 6 </w:t>
      </w:r>
      <w:r w:rsidR="004221F9" w:rsidRPr="09D22FCF">
        <w:rPr>
          <w:rFonts w:eastAsia="Arial"/>
          <w:color w:val="000000" w:themeColor="text1"/>
        </w:rPr>
        <w:t>months;</w:t>
      </w:r>
      <w:r w:rsidRPr="09D22FCF">
        <w:rPr>
          <w:rFonts w:eastAsia="Arial"/>
          <w:color w:val="000000" w:themeColor="text1"/>
        </w:rPr>
        <w:t xml:space="preserve"> however, applicants will be kept informed of progress.  </w:t>
      </w:r>
    </w:p>
    <w:p w14:paraId="6DAF56FF" w14:textId="5FBEAF70" w:rsidR="00C91384" w:rsidRPr="003617EF" w:rsidRDefault="00C91384" w:rsidP="003821A2">
      <w:pPr>
        <w:spacing w:after="0"/>
        <w:ind w:left="426" w:hanging="426"/>
        <w:rPr>
          <w:rFonts w:ascii="Arial" w:hAnsi="Arial" w:cs="Arial"/>
          <w:color w:val="00682F"/>
          <w:sz w:val="24"/>
          <w:szCs w:val="24"/>
        </w:rPr>
      </w:pPr>
    </w:p>
    <w:p w14:paraId="0B7F8AEE" w14:textId="76C76CE6" w:rsidR="00862BED" w:rsidRPr="00862BED" w:rsidRDefault="00C91384" w:rsidP="00715A1E">
      <w:pPr>
        <w:rPr>
          <w:rFonts w:ascii="Arial" w:hAnsi="Arial" w:cs="Arial"/>
          <w:color w:val="00682F"/>
          <w:sz w:val="28"/>
          <w:szCs w:val="28"/>
        </w:rPr>
      </w:pPr>
      <w:r w:rsidRPr="00504377">
        <w:rPr>
          <w:rFonts w:ascii="Arial" w:hAnsi="Arial" w:cs="Arial"/>
          <w:b/>
          <w:bCs/>
          <w:color w:val="00682F"/>
          <w:sz w:val="28"/>
          <w:szCs w:val="28"/>
        </w:rPr>
        <w:t>Appointment Term</w:t>
      </w:r>
      <w:r w:rsidRPr="00504377">
        <w:rPr>
          <w:rFonts w:ascii="Arial" w:hAnsi="Arial" w:cs="Arial"/>
          <w:color w:val="00682F"/>
          <w:sz w:val="28"/>
          <w:szCs w:val="28"/>
        </w:rPr>
        <w:t xml:space="preserve"> </w:t>
      </w:r>
    </w:p>
    <w:p w14:paraId="0E9EE5B1" w14:textId="62E81AD2" w:rsidR="4D35CCC1" w:rsidRDefault="00401806" w:rsidP="00504377">
      <w:pPr>
        <w:pStyle w:val="ListParagraph"/>
        <w:numPr>
          <w:ilvl w:val="0"/>
          <w:numId w:val="3"/>
        </w:numPr>
        <w:spacing w:line="257" w:lineRule="auto"/>
        <w:ind w:left="360"/>
        <w:rPr>
          <w:rFonts w:ascii="Arial" w:eastAsia="Arial" w:hAnsi="Arial" w:cs="Arial"/>
        </w:rPr>
      </w:pPr>
      <w:r>
        <w:rPr>
          <w:rFonts w:ascii="Arial" w:eastAsia="Arial" w:hAnsi="Arial" w:cs="Arial"/>
        </w:rPr>
        <w:t>A</w:t>
      </w:r>
      <w:r w:rsidR="4D35CCC1" w:rsidRPr="0D645C0B">
        <w:rPr>
          <w:rFonts w:ascii="Arial" w:eastAsia="Arial" w:hAnsi="Arial" w:cs="Arial"/>
        </w:rPr>
        <w:t>ppointment as a Member of BTPA will be made by the Secretary of State.</w:t>
      </w:r>
    </w:p>
    <w:p w14:paraId="77B50581" w14:textId="066BF768" w:rsidR="005554E7" w:rsidRDefault="00401806" w:rsidP="00FC1ADC">
      <w:pPr>
        <w:pStyle w:val="ListParagraph"/>
        <w:numPr>
          <w:ilvl w:val="0"/>
          <w:numId w:val="4"/>
        </w:numPr>
        <w:spacing w:line="257" w:lineRule="auto"/>
        <w:ind w:left="360" w:hanging="397"/>
        <w:rPr>
          <w:rFonts w:ascii="Arial" w:eastAsia="Arial" w:hAnsi="Arial" w:cs="Arial"/>
        </w:rPr>
      </w:pPr>
      <w:r w:rsidRPr="00177765">
        <w:rPr>
          <w:rFonts w:ascii="Arial" w:eastAsia="Arial" w:hAnsi="Arial" w:cs="Arial"/>
        </w:rPr>
        <w:t>A</w:t>
      </w:r>
      <w:r w:rsidR="4D35CCC1" w:rsidRPr="00177765">
        <w:rPr>
          <w:rFonts w:ascii="Arial" w:eastAsia="Arial" w:hAnsi="Arial" w:cs="Arial"/>
        </w:rPr>
        <w:t>ppointment</w:t>
      </w:r>
      <w:r w:rsidRPr="00177765">
        <w:rPr>
          <w:rFonts w:ascii="Arial" w:eastAsia="Arial" w:hAnsi="Arial" w:cs="Arial"/>
        </w:rPr>
        <w:t>s</w:t>
      </w:r>
      <w:r w:rsidR="4D35CCC1" w:rsidRPr="00177765">
        <w:rPr>
          <w:rFonts w:ascii="Arial" w:eastAsia="Arial" w:hAnsi="Arial" w:cs="Arial"/>
        </w:rPr>
        <w:t xml:space="preserve"> will be for an initial term of up to 4 years, with the option of re-appointment for up to a further 4 years by mutual agreement.</w:t>
      </w:r>
    </w:p>
    <w:p w14:paraId="3179E811" w14:textId="1E66E738" w:rsidR="007E2579" w:rsidRDefault="005554E7" w:rsidP="3801BF59">
      <w:pPr>
        <w:pStyle w:val="ListParagraph"/>
        <w:numPr>
          <w:ilvl w:val="0"/>
          <w:numId w:val="3"/>
        </w:numPr>
        <w:autoSpaceDE w:val="0"/>
        <w:autoSpaceDN w:val="0"/>
        <w:adjustRightInd w:val="0"/>
        <w:spacing w:line="257" w:lineRule="auto"/>
        <w:ind w:left="360"/>
        <w:rPr>
          <w:rFonts w:ascii="Arial" w:eastAsia="Arial" w:hAnsi="Arial" w:cs="Arial"/>
        </w:rPr>
      </w:pPr>
      <w:r>
        <w:rPr>
          <w:rFonts w:ascii="Arial" w:eastAsia="Arial" w:hAnsi="Arial" w:cs="Arial"/>
        </w:rPr>
        <w:t>A</w:t>
      </w:r>
      <w:r w:rsidR="4D35CCC1" w:rsidRPr="0D645C0B">
        <w:rPr>
          <w:rFonts w:ascii="Arial" w:eastAsia="Arial" w:hAnsi="Arial" w:cs="Arial"/>
        </w:rPr>
        <w:t>ppointments may be ended prior to the conclusion of the period of appointment</w:t>
      </w:r>
      <w:r w:rsidR="004E7BB5">
        <w:rPr>
          <w:rFonts w:ascii="Arial" w:eastAsia="Arial" w:hAnsi="Arial" w:cs="Arial"/>
        </w:rPr>
        <w:t>.</w:t>
      </w:r>
    </w:p>
    <w:p w14:paraId="4AB8190A" w14:textId="14D7AFA4" w:rsidR="00FF4A94" w:rsidRDefault="00401806" w:rsidP="3801BF59">
      <w:pPr>
        <w:pStyle w:val="ListParagraph"/>
        <w:numPr>
          <w:ilvl w:val="0"/>
          <w:numId w:val="3"/>
        </w:numPr>
        <w:autoSpaceDE w:val="0"/>
        <w:autoSpaceDN w:val="0"/>
        <w:adjustRightInd w:val="0"/>
        <w:spacing w:line="257" w:lineRule="auto"/>
        <w:ind w:left="360"/>
        <w:rPr>
          <w:rFonts w:ascii="Arial" w:eastAsia="Arial" w:hAnsi="Arial" w:cs="Arial"/>
        </w:rPr>
      </w:pPr>
      <w:r>
        <w:rPr>
          <w:rFonts w:ascii="Arial" w:eastAsia="Arial" w:hAnsi="Arial" w:cs="Arial"/>
        </w:rPr>
        <w:t>Please note</w:t>
      </w:r>
      <w:r w:rsidRPr="0D645C0B">
        <w:rPr>
          <w:rFonts w:ascii="Arial" w:eastAsia="Arial" w:hAnsi="Arial" w:cs="Arial"/>
        </w:rPr>
        <w:t xml:space="preserve"> this post is a public appointment; BTPA Members are neither employees of the Crown nor </w:t>
      </w:r>
      <w:r>
        <w:rPr>
          <w:rFonts w:ascii="Arial" w:eastAsia="Arial" w:hAnsi="Arial" w:cs="Arial"/>
        </w:rPr>
        <w:t xml:space="preserve">of </w:t>
      </w:r>
      <w:r w:rsidRPr="0D645C0B">
        <w:rPr>
          <w:rFonts w:ascii="Arial" w:eastAsia="Arial" w:hAnsi="Arial" w:cs="Arial"/>
        </w:rPr>
        <w:t xml:space="preserve">the Department for Transport. </w:t>
      </w:r>
      <w:r w:rsidRPr="00724DDE">
        <w:rPr>
          <w:rFonts w:ascii="Arial" w:eastAsia="Arial" w:hAnsi="Arial" w:cs="Arial"/>
        </w:rPr>
        <w:t>Such appointments are not normally subject to the provisions of employment law</w:t>
      </w:r>
      <w:r w:rsidR="00864213">
        <w:rPr>
          <w:rFonts w:ascii="Arial" w:eastAsia="Arial" w:hAnsi="Arial" w:cs="Arial"/>
        </w:rPr>
        <w:t>.</w:t>
      </w:r>
    </w:p>
    <w:p w14:paraId="1B93E65B" w14:textId="7B219B08" w:rsidR="22741487" w:rsidRDefault="22741487" w:rsidP="003821A2">
      <w:pPr>
        <w:spacing w:after="0"/>
        <w:ind w:left="426" w:hanging="426"/>
        <w:rPr>
          <w:rFonts w:ascii="Arial" w:hAnsi="Arial" w:cs="Arial"/>
          <w:b/>
          <w:bCs/>
          <w:color w:val="00682F"/>
          <w:sz w:val="24"/>
          <w:szCs w:val="24"/>
        </w:rPr>
      </w:pPr>
    </w:p>
    <w:p w14:paraId="6AA4138E" w14:textId="4F08E1C1" w:rsidR="00BF3B36" w:rsidRPr="00672E5D" w:rsidRDefault="00C91384" w:rsidP="003821A2">
      <w:pPr>
        <w:autoSpaceDE w:val="0"/>
        <w:autoSpaceDN w:val="0"/>
        <w:adjustRightInd w:val="0"/>
        <w:spacing w:after="0"/>
        <w:rPr>
          <w:rFonts w:ascii="Arial" w:hAnsi="Arial" w:cs="Arial"/>
          <w:b/>
          <w:bCs/>
          <w:color w:val="00682F"/>
          <w:sz w:val="24"/>
          <w:szCs w:val="24"/>
        </w:rPr>
      </w:pPr>
      <w:r w:rsidRPr="6A000233">
        <w:rPr>
          <w:rFonts w:ascii="Arial" w:hAnsi="Arial" w:cs="Arial"/>
          <w:b/>
          <w:bCs/>
          <w:color w:val="00682F"/>
          <w:sz w:val="28"/>
          <w:szCs w:val="28"/>
        </w:rPr>
        <w:t xml:space="preserve">Time Commitment </w:t>
      </w:r>
    </w:p>
    <w:p w14:paraId="4506067E" w14:textId="490992C0" w:rsidR="38AB4C16" w:rsidRDefault="38AB4C16" w:rsidP="38AB4C16">
      <w:pPr>
        <w:spacing w:after="0"/>
        <w:rPr>
          <w:rFonts w:ascii="Arial" w:hAnsi="Arial" w:cs="Arial"/>
          <w:b/>
          <w:bCs/>
          <w:color w:val="00682F"/>
          <w:sz w:val="28"/>
          <w:szCs w:val="28"/>
        </w:rPr>
      </w:pPr>
    </w:p>
    <w:p w14:paraId="5A1E9B85" w14:textId="713E3E8D" w:rsidR="69C66534" w:rsidRDefault="69C66534" w:rsidP="00715A1E">
      <w:pPr>
        <w:spacing w:line="257" w:lineRule="auto"/>
        <w:rPr>
          <w:rFonts w:ascii="Arial" w:eastAsia="Arial" w:hAnsi="Arial" w:cs="Arial"/>
          <w:sz w:val="24"/>
          <w:szCs w:val="24"/>
        </w:rPr>
      </w:pPr>
      <w:r w:rsidRPr="00724DDE">
        <w:rPr>
          <w:rFonts w:ascii="Arial" w:eastAsia="Arial" w:hAnsi="Arial" w:cs="Arial"/>
          <w:sz w:val="24"/>
          <w:szCs w:val="24"/>
        </w:rPr>
        <w:t xml:space="preserve">The time commitment is </w:t>
      </w:r>
      <w:r w:rsidRPr="00724DDE">
        <w:rPr>
          <w:rFonts w:ascii="Arial" w:eastAsia="Arial" w:hAnsi="Arial" w:cs="Arial"/>
          <w:b/>
          <w:bCs/>
          <w:sz w:val="24"/>
          <w:szCs w:val="24"/>
        </w:rPr>
        <w:t>30 days per annum for Members</w:t>
      </w:r>
      <w:r w:rsidRPr="00724DDE">
        <w:rPr>
          <w:rFonts w:ascii="Arial" w:eastAsia="Arial" w:hAnsi="Arial" w:cs="Arial"/>
          <w:sz w:val="24"/>
          <w:szCs w:val="24"/>
        </w:rPr>
        <w:t xml:space="preserve">. The role </w:t>
      </w:r>
      <w:r w:rsidR="00724DDE" w:rsidRPr="00635080">
        <w:rPr>
          <w:rFonts w:ascii="Arial" w:eastAsia="Arial" w:hAnsi="Arial" w:cs="Arial"/>
          <w:sz w:val="24"/>
          <w:szCs w:val="24"/>
        </w:rPr>
        <w:t>requires</w:t>
      </w:r>
      <w:r w:rsidR="00724DDE" w:rsidRPr="00724DDE">
        <w:rPr>
          <w:rFonts w:ascii="Arial" w:eastAsia="Arial" w:hAnsi="Arial" w:cs="Arial"/>
          <w:sz w:val="24"/>
          <w:szCs w:val="24"/>
        </w:rPr>
        <w:t xml:space="preserve"> </w:t>
      </w:r>
      <w:r w:rsidRPr="00724DDE">
        <w:rPr>
          <w:rFonts w:ascii="Arial" w:eastAsia="Arial" w:hAnsi="Arial" w:cs="Arial"/>
          <w:sz w:val="24"/>
          <w:szCs w:val="24"/>
        </w:rPr>
        <w:t>attendance at Board meetings and other engagement activities either in person or remotely, providing specialised advice as required, preparation time, travel, and work outside of meetings.</w:t>
      </w:r>
      <w:r w:rsidRPr="00724DDE">
        <w:rPr>
          <w:rFonts w:ascii="Calibri" w:eastAsia="Calibri" w:hAnsi="Calibri" w:cs="Calibri"/>
          <w:sz w:val="24"/>
          <w:szCs w:val="24"/>
        </w:rPr>
        <w:t xml:space="preserve"> </w:t>
      </w:r>
      <w:r w:rsidRPr="00724DDE">
        <w:rPr>
          <w:rFonts w:ascii="Arial" w:eastAsia="Arial" w:hAnsi="Arial" w:cs="Arial"/>
          <w:sz w:val="24"/>
          <w:szCs w:val="24"/>
        </w:rPr>
        <w:t>Travelling time is not included in the time commitment.</w:t>
      </w:r>
    </w:p>
    <w:p w14:paraId="0CC5A8CB" w14:textId="0464BB91" w:rsidR="21014E90" w:rsidRDefault="21014E90" w:rsidP="00715A1E">
      <w:pPr>
        <w:spacing w:after="0"/>
        <w:ind w:left="426" w:hanging="426"/>
        <w:rPr>
          <w:rFonts w:ascii="Arial" w:hAnsi="Arial" w:cs="Arial"/>
          <w:b/>
          <w:bCs/>
          <w:color w:val="00682F"/>
          <w:sz w:val="24"/>
          <w:szCs w:val="24"/>
        </w:rPr>
      </w:pPr>
    </w:p>
    <w:p w14:paraId="7269ADAE" w14:textId="7DC0BDEB" w:rsidR="003821A2" w:rsidRPr="003821A2" w:rsidRDefault="00C91384" w:rsidP="003A7573">
      <w:pPr>
        <w:rPr>
          <w:rFonts w:ascii="Arial" w:hAnsi="Arial" w:cs="Arial"/>
          <w:b/>
          <w:bCs/>
          <w:color w:val="00682F"/>
          <w:sz w:val="28"/>
          <w:szCs w:val="28"/>
        </w:rPr>
      </w:pPr>
      <w:r w:rsidRPr="00504377">
        <w:rPr>
          <w:rFonts w:ascii="Arial" w:hAnsi="Arial" w:cs="Arial"/>
          <w:b/>
          <w:bCs/>
          <w:color w:val="00682F"/>
          <w:sz w:val="28"/>
          <w:szCs w:val="28"/>
        </w:rPr>
        <w:t>Remuneratio</w:t>
      </w:r>
      <w:r w:rsidR="5801F9A1" w:rsidRPr="00504377">
        <w:rPr>
          <w:rFonts w:ascii="Arial" w:hAnsi="Arial" w:cs="Arial"/>
          <w:b/>
          <w:bCs/>
          <w:color w:val="00682F"/>
          <w:sz w:val="28"/>
          <w:szCs w:val="28"/>
        </w:rPr>
        <w:t>n</w:t>
      </w:r>
    </w:p>
    <w:p w14:paraId="1AEA0CB5" w14:textId="6CDBCAD7" w:rsidR="00C91384" w:rsidRPr="00937E3C" w:rsidRDefault="6DEE10E6" w:rsidP="00715A1E">
      <w:pPr>
        <w:numPr>
          <w:ilvl w:val="0"/>
          <w:numId w:val="19"/>
        </w:numPr>
        <w:spacing w:after="0"/>
        <w:rPr>
          <w:rFonts w:ascii="Arial" w:eastAsia="Arial" w:hAnsi="Arial" w:cs="Arial"/>
          <w:b/>
          <w:bCs/>
          <w:sz w:val="24"/>
          <w:szCs w:val="24"/>
        </w:rPr>
      </w:pPr>
      <w:r w:rsidRPr="00937E3C">
        <w:rPr>
          <w:rFonts w:ascii="Arial" w:eastAsia="Arial" w:hAnsi="Arial" w:cs="Arial"/>
          <w:b/>
          <w:bCs/>
          <w:sz w:val="24"/>
          <w:szCs w:val="24"/>
        </w:rPr>
        <w:t>£15k for 30 days per annum.</w:t>
      </w:r>
    </w:p>
    <w:p w14:paraId="717AC8CB" w14:textId="1A5F3FCA" w:rsidR="00C91384" w:rsidRPr="00937E3C" w:rsidRDefault="6DEE10E6" w:rsidP="00715A1E">
      <w:pPr>
        <w:pStyle w:val="ListParagraph"/>
        <w:numPr>
          <w:ilvl w:val="0"/>
          <w:numId w:val="19"/>
        </w:numPr>
        <w:spacing w:line="257" w:lineRule="auto"/>
        <w:rPr>
          <w:rFonts w:ascii="Arial" w:eastAsia="Arial" w:hAnsi="Arial" w:cs="Arial"/>
        </w:rPr>
      </w:pPr>
      <w:r w:rsidRPr="00937E3C">
        <w:rPr>
          <w:rFonts w:ascii="Arial" w:eastAsia="Arial" w:hAnsi="Arial" w:cs="Arial"/>
        </w:rPr>
        <w:t>Remuneration is taxable through payroll, but the appointment is not pensionable.</w:t>
      </w:r>
    </w:p>
    <w:p w14:paraId="7F380429" w14:textId="34E8D317" w:rsidR="00C91384" w:rsidRPr="00937E3C" w:rsidRDefault="6DEE10E6" w:rsidP="00715A1E">
      <w:pPr>
        <w:pStyle w:val="ListParagraph"/>
        <w:numPr>
          <w:ilvl w:val="0"/>
          <w:numId w:val="19"/>
        </w:numPr>
        <w:spacing w:line="257" w:lineRule="auto"/>
        <w:rPr>
          <w:rFonts w:ascii="Arial" w:eastAsia="Arial" w:hAnsi="Arial" w:cs="Arial"/>
        </w:rPr>
      </w:pPr>
      <w:r w:rsidRPr="00937E3C">
        <w:rPr>
          <w:rFonts w:ascii="Arial" w:eastAsia="Arial" w:hAnsi="Arial" w:cs="Arial"/>
        </w:rPr>
        <w:t>Members can claim reimbursement for reasonable travel and subsistence costs necessarily incurred at rates set centrally by the Department for Transport</w:t>
      </w:r>
      <w:r w:rsidR="00401806" w:rsidRPr="00937E3C">
        <w:rPr>
          <w:rFonts w:ascii="Arial" w:eastAsia="Arial" w:hAnsi="Arial" w:cs="Arial"/>
        </w:rPr>
        <w:t>.  Further information can be found within</w:t>
      </w:r>
      <w:r w:rsidRPr="00937E3C">
        <w:rPr>
          <w:rFonts w:ascii="Arial" w:eastAsia="Arial" w:hAnsi="Arial" w:cs="Arial"/>
        </w:rPr>
        <w:t xml:space="preserve"> </w:t>
      </w:r>
      <w:r w:rsidR="00B557F9" w:rsidRPr="00937E3C">
        <w:rPr>
          <w:rFonts w:ascii="Arial" w:eastAsia="Arial" w:hAnsi="Arial" w:cs="Arial"/>
        </w:rPr>
        <w:t xml:space="preserve">the </w:t>
      </w:r>
      <w:r w:rsidRPr="00937E3C">
        <w:rPr>
          <w:rFonts w:ascii="Arial" w:eastAsia="Arial" w:hAnsi="Arial" w:cs="Arial"/>
        </w:rPr>
        <w:t>BTPA Expenses Policy.</w:t>
      </w:r>
    </w:p>
    <w:p w14:paraId="5C6CBBF4" w14:textId="79B56437" w:rsidR="00C91384" w:rsidRPr="00937E3C" w:rsidRDefault="00635080" w:rsidP="00715A1E">
      <w:pPr>
        <w:pStyle w:val="ListParagraph"/>
        <w:numPr>
          <w:ilvl w:val="0"/>
          <w:numId w:val="19"/>
        </w:numPr>
        <w:spacing w:line="257" w:lineRule="auto"/>
        <w:rPr>
          <w:rFonts w:ascii="Arial" w:eastAsia="Arial" w:hAnsi="Arial" w:cs="Arial"/>
        </w:rPr>
      </w:pPr>
      <w:r w:rsidRPr="00937E3C">
        <w:rPr>
          <w:rFonts w:ascii="Arial" w:eastAsia="Arial" w:hAnsi="Arial" w:cs="Arial"/>
          <w:b/>
          <w:bCs/>
        </w:rPr>
        <w:t>S</w:t>
      </w:r>
      <w:r w:rsidR="6DEE10E6" w:rsidRPr="00937E3C">
        <w:rPr>
          <w:rFonts w:ascii="Arial" w:eastAsia="Arial" w:hAnsi="Arial" w:cs="Arial"/>
          <w:b/>
          <w:bCs/>
        </w:rPr>
        <w:t>uccessful candidates cannot be remunerated for this role if they are</w:t>
      </w:r>
      <w:r w:rsidR="003A5FC4" w:rsidRPr="00937E3C">
        <w:rPr>
          <w:rFonts w:ascii="Arial" w:eastAsia="Arial" w:hAnsi="Arial" w:cs="Arial"/>
          <w:b/>
          <w:bCs/>
        </w:rPr>
        <w:t xml:space="preserve"> already</w:t>
      </w:r>
      <w:r w:rsidR="6DEE10E6" w:rsidRPr="00937E3C">
        <w:rPr>
          <w:rFonts w:ascii="Arial" w:eastAsia="Arial" w:hAnsi="Arial" w:cs="Arial"/>
          <w:b/>
          <w:bCs/>
        </w:rPr>
        <w:t xml:space="preserve"> being paid for an existing full-time public sector role from the public purse. </w:t>
      </w:r>
      <w:r w:rsidR="6DEE10E6" w:rsidRPr="00937E3C">
        <w:rPr>
          <w:rFonts w:ascii="Arial" w:eastAsia="Arial" w:hAnsi="Arial" w:cs="Arial"/>
        </w:rPr>
        <w:t>Please contact the Public Appointments Team</w:t>
      </w:r>
      <w:r w:rsidR="7163CE8C" w:rsidRPr="00937E3C">
        <w:rPr>
          <w:rFonts w:ascii="Arial" w:eastAsia="Arial" w:hAnsi="Arial" w:cs="Arial"/>
        </w:rPr>
        <w:t xml:space="preserve"> </w:t>
      </w:r>
      <w:hyperlink r:id="rId25">
        <w:r w:rsidR="00217C0C" w:rsidRPr="00937E3C">
          <w:rPr>
            <w:rStyle w:val="Hyperlink"/>
            <w:rFonts w:ascii="Arial" w:hAnsi="Arial" w:cs="Arial"/>
          </w:rPr>
          <w:t>DfTPublicAppointments@dft.gov.uk</w:t>
        </w:r>
      </w:hyperlink>
      <w:r w:rsidR="6DEE10E6" w:rsidRPr="00937E3C">
        <w:rPr>
          <w:rFonts w:ascii="Arial" w:eastAsia="Arial" w:hAnsi="Arial" w:cs="Arial"/>
        </w:rPr>
        <w:t xml:space="preserve"> if you have any questions </w:t>
      </w:r>
      <w:r w:rsidR="003A5FC4" w:rsidRPr="00937E3C">
        <w:rPr>
          <w:rFonts w:ascii="Arial" w:eastAsia="Arial" w:hAnsi="Arial" w:cs="Arial"/>
        </w:rPr>
        <w:t>on this point</w:t>
      </w:r>
      <w:r w:rsidR="6DEE10E6" w:rsidRPr="00937E3C">
        <w:rPr>
          <w:rFonts w:ascii="Arial" w:eastAsia="Arial" w:hAnsi="Arial" w:cs="Arial"/>
        </w:rPr>
        <w:t>.</w:t>
      </w:r>
    </w:p>
    <w:p w14:paraId="102DC6FB" w14:textId="77777777" w:rsidR="006C0308" w:rsidRPr="00672E5D" w:rsidRDefault="006C0308" w:rsidP="00715A1E">
      <w:pPr>
        <w:rPr>
          <w:rFonts w:ascii="Arial" w:hAnsi="Arial" w:cs="Arial"/>
          <w:b/>
          <w:color w:val="00682F"/>
          <w:sz w:val="24"/>
          <w:szCs w:val="24"/>
        </w:rPr>
      </w:pPr>
    </w:p>
    <w:p w14:paraId="3A4FF494" w14:textId="3CC72759" w:rsidR="006C0308" w:rsidRPr="00587861" w:rsidRDefault="00C91384" w:rsidP="00715A1E">
      <w:pPr>
        <w:rPr>
          <w:rFonts w:ascii="Arial" w:hAnsi="Arial" w:cs="Arial"/>
          <w:color w:val="00682F"/>
          <w:sz w:val="28"/>
          <w:szCs w:val="28"/>
        </w:rPr>
      </w:pPr>
      <w:r w:rsidRPr="00504377">
        <w:rPr>
          <w:rFonts w:ascii="Arial" w:hAnsi="Arial" w:cs="Arial"/>
          <w:b/>
          <w:color w:val="00682F"/>
          <w:sz w:val="28"/>
          <w:szCs w:val="28"/>
        </w:rPr>
        <w:t>Location</w:t>
      </w:r>
      <w:r w:rsidRPr="00504377">
        <w:rPr>
          <w:rFonts w:ascii="Arial" w:hAnsi="Arial" w:cs="Arial"/>
          <w:color w:val="00682F"/>
          <w:sz w:val="28"/>
          <w:szCs w:val="28"/>
        </w:rPr>
        <w:t xml:space="preserve"> </w:t>
      </w:r>
    </w:p>
    <w:p w14:paraId="3C1D0D1E" w14:textId="0AA8A9E0" w:rsidR="00C11B82" w:rsidRDefault="685CDE0E" w:rsidP="00CD4A44">
      <w:pPr>
        <w:spacing w:line="257" w:lineRule="auto"/>
        <w:rPr>
          <w:rFonts w:ascii="Arial" w:hAnsi="Arial" w:cs="Arial"/>
          <w:b/>
          <w:bCs/>
          <w:color w:val="00682F"/>
          <w:sz w:val="24"/>
          <w:szCs w:val="24"/>
        </w:rPr>
      </w:pPr>
      <w:r w:rsidRPr="37127249">
        <w:rPr>
          <w:rFonts w:ascii="Arial" w:eastAsia="Arial" w:hAnsi="Arial" w:cs="Arial"/>
          <w:sz w:val="24"/>
          <w:szCs w:val="24"/>
        </w:rPr>
        <w:t xml:space="preserve">The roles are based throughout England, Wales and Scotland </w:t>
      </w:r>
      <w:r w:rsidR="00401806" w:rsidRPr="37127249">
        <w:rPr>
          <w:rFonts w:ascii="Arial" w:eastAsia="Arial" w:hAnsi="Arial" w:cs="Arial"/>
          <w:sz w:val="24"/>
          <w:szCs w:val="24"/>
        </w:rPr>
        <w:t xml:space="preserve">and require </w:t>
      </w:r>
      <w:r w:rsidRPr="37127249">
        <w:rPr>
          <w:rFonts w:ascii="Arial" w:eastAsia="Arial" w:hAnsi="Arial" w:cs="Arial"/>
          <w:sz w:val="24"/>
          <w:szCs w:val="24"/>
        </w:rPr>
        <w:t>local and national</w:t>
      </w:r>
      <w:r w:rsidR="00401806" w:rsidRPr="37127249">
        <w:rPr>
          <w:rFonts w:ascii="Arial" w:eastAsia="Arial" w:hAnsi="Arial" w:cs="Arial"/>
          <w:sz w:val="24"/>
          <w:szCs w:val="24"/>
        </w:rPr>
        <w:t xml:space="preserve"> travel</w:t>
      </w:r>
      <w:r w:rsidRPr="37127249">
        <w:rPr>
          <w:rFonts w:ascii="Arial" w:eastAsia="Arial" w:hAnsi="Arial" w:cs="Arial"/>
          <w:sz w:val="24"/>
          <w:szCs w:val="24"/>
        </w:rPr>
        <w:t xml:space="preserve"> for meetings and engagement activities.</w:t>
      </w:r>
    </w:p>
    <w:p w14:paraId="54D56FE4" w14:textId="77777777" w:rsidR="00CD4A44" w:rsidRPr="00CD4A44" w:rsidRDefault="00CD4A44" w:rsidP="00CD4A44">
      <w:pPr>
        <w:spacing w:line="257" w:lineRule="auto"/>
        <w:rPr>
          <w:rFonts w:ascii="Arial" w:hAnsi="Arial" w:cs="Arial"/>
          <w:b/>
          <w:bCs/>
          <w:color w:val="00682F"/>
          <w:sz w:val="24"/>
          <w:szCs w:val="24"/>
        </w:rPr>
      </w:pPr>
    </w:p>
    <w:p w14:paraId="74A163DE" w14:textId="285835AD" w:rsidR="00587861" w:rsidRPr="00587861" w:rsidRDefault="00C91384" w:rsidP="00715A1E">
      <w:pPr>
        <w:rPr>
          <w:rFonts w:ascii="Arial" w:hAnsi="Arial" w:cs="Arial"/>
          <w:b/>
          <w:bCs/>
          <w:color w:val="00682F"/>
          <w:sz w:val="28"/>
          <w:szCs w:val="28"/>
        </w:rPr>
      </w:pPr>
      <w:r w:rsidRPr="00504377">
        <w:rPr>
          <w:rFonts w:ascii="Arial" w:hAnsi="Arial" w:cs="Arial"/>
          <w:b/>
          <w:bCs/>
          <w:color w:val="00682F"/>
          <w:sz w:val="28"/>
          <w:szCs w:val="28"/>
        </w:rPr>
        <w:t>Availability</w:t>
      </w:r>
    </w:p>
    <w:p w14:paraId="252A3619" w14:textId="3D35D893" w:rsidR="003A7573" w:rsidRPr="006568EC" w:rsidRDefault="00401806" w:rsidP="003A7573">
      <w:pPr>
        <w:spacing w:line="257" w:lineRule="auto"/>
        <w:rPr>
          <w:rFonts w:ascii="Arial" w:hAnsi="Arial" w:cs="Arial"/>
          <w:sz w:val="24"/>
          <w:szCs w:val="24"/>
        </w:rPr>
      </w:pPr>
      <w:r w:rsidRPr="5E428769">
        <w:rPr>
          <w:rFonts w:ascii="Arial" w:hAnsi="Arial" w:cs="Arial"/>
          <w:sz w:val="24"/>
          <w:szCs w:val="24"/>
        </w:rPr>
        <w:lastRenderedPageBreak/>
        <w:t>S</w:t>
      </w:r>
      <w:r w:rsidR="00C91384" w:rsidRPr="5E428769">
        <w:rPr>
          <w:rFonts w:ascii="Arial" w:hAnsi="Arial" w:cs="Arial"/>
          <w:sz w:val="24"/>
          <w:szCs w:val="24"/>
        </w:rPr>
        <w:t xml:space="preserve">uccessful candidates </w:t>
      </w:r>
      <w:r w:rsidRPr="5E428769">
        <w:rPr>
          <w:rFonts w:ascii="Arial" w:hAnsi="Arial" w:cs="Arial"/>
          <w:sz w:val="24"/>
          <w:szCs w:val="24"/>
        </w:rPr>
        <w:t>will be</w:t>
      </w:r>
      <w:r w:rsidR="0021742D" w:rsidRPr="5E428769">
        <w:rPr>
          <w:rFonts w:ascii="Arial" w:hAnsi="Arial" w:cs="Arial"/>
          <w:sz w:val="24"/>
          <w:szCs w:val="24"/>
        </w:rPr>
        <w:t xml:space="preserve"> </w:t>
      </w:r>
      <w:r w:rsidR="00C91384" w:rsidRPr="5E428769">
        <w:rPr>
          <w:rFonts w:ascii="Arial" w:hAnsi="Arial" w:cs="Arial"/>
          <w:sz w:val="24"/>
          <w:szCs w:val="24"/>
        </w:rPr>
        <w:t xml:space="preserve">expected to commence the role </w:t>
      </w:r>
      <w:r w:rsidR="00DA5B7F" w:rsidRPr="5E428769">
        <w:rPr>
          <w:rFonts w:ascii="Arial" w:hAnsi="Arial" w:cs="Arial"/>
          <w:sz w:val="24"/>
          <w:szCs w:val="24"/>
        </w:rPr>
        <w:t>in</w:t>
      </w:r>
      <w:r w:rsidR="7F5883BE" w:rsidRPr="5E428769">
        <w:rPr>
          <w:rFonts w:ascii="Arial" w:hAnsi="Arial" w:cs="Arial"/>
          <w:sz w:val="24"/>
          <w:szCs w:val="24"/>
        </w:rPr>
        <w:t xml:space="preserve"> </w:t>
      </w:r>
      <w:r w:rsidR="00B56F03" w:rsidRPr="09D22FCF">
        <w:rPr>
          <w:rFonts w:ascii="Arial" w:hAnsi="Arial" w:cs="Arial"/>
          <w:sz w:val="24"/>
          <w:szCs w:val="24"/>
        </w:rPr>
        <w:t>April</w:t>
      </w:r>
      <w:r w:rsidRPr="09D22FCF">
        <w:rPr>
          <w:rFonts w:ascii="Arial" w:hAnsi="Arial" w:cs="Arial"/>
          <w:sz w:val="24"/>
          <w:szCs w:val="24"/>
        </w:rPr>
        <w:t xml:space="preserve"> 202</w:t>
      </w:r>
      <w:r w:rsidR="00B56F03" w:rsidRPr="09D22FCF">
        <w:rPr>
          <w:rFonts w:ascii="Arial" w:hAnsi="Arial" w:cs="Arial"/>
          <w:sz w:val="24"/>
          <w:szCs w:val="24"/>
        </w:rPr>
        <w:t>6</w:t>
      </w:r>
      <w:r w:rsidRPr="5E428769">
        <w:rPr>
          <w:rFonts w:ascii="Arial" w:hAnsi="Arial" w:cs="Arial"/>
          <w:sz w:val="24"/>
          <w:szCs w:val="24"/>
        </w:rPr>
        <w:t>,</w:t>
      </w:r>
      <w:r w:rsidR="00445153" w:rsidRPr="5E428769">
        <w:rPr>
          <w:rFonts w:ascii="Arial" w:hAnsi="Arial" w:cs="Arial"/>
          <w:sz w:val="24"/>
          <w:szCs w:val="24"/>
        </w:rPr>
        <w:t xml:space="preserve"> subject</w:t>
      </w:r>
      <w:r w:rsidR="00C91384" w:rsidRPr="5E428769">
        <w:rPr>
          <w:rFonts w:ascii="Arial" w:hAnsi="Arial" w:cs="Arial"/>
          <w:sz w:val="24"/>
          <w:szCs w:val="24"/>
        </w:rPr>
        <w:t xml:space="preserve"> to the successful completion of pre-appointment checks and security clearance.</w:t>
      </w:r>
    </w:p>
    <w:p w14:paraId="4A52C86B" w14:textId="77777777" w:rsidR="003A7573" w:rsidRPr="003A7573" w:rsidRDefault="003A7573" w:rsidP="003A7573">
      <w:pPr>
        <w:spacing w:after="0"/>
        <w:ind w:left="426" w:hanging="426"/>
        <w:rPr>
          <w:rFonts w:ascii="Arial" w:hAnsi="Arial" w:cs="Arial"/>
          <w:b/>
          <w:bCs/>
          <w:color w:val="00682F"/>
          <w:sz w:val="24"/>
          <w:szCs w:val="24"/>
        </w:rPr>
      </w:pPr>
    </w:p>
    <w:p w14:paraId="179450A7" w14:textId="17F6EA8F" w:rsidR="00587861" w:rsidRPr="00587861" w:rsidRDefault="00C91384" w:rsidP="00715A1E">
      <w:pPr>
        <w:tabs>
          <w:tab w:val="left" w:pos="0"/>
        </w:tabs>
        <w:rPr>
          <w:rFonts w:ascii="Arial" w:hAnsi="Arial" w:cs="Arial"/>
          <w:b/>
          <w:bCs/>
          <w:color w:val="00682F"/>
          <w:sz w:val="28"/>
          <w:szCs w:val="28"/>
        </w:rPr>
      </w:pPr>
      <w:r w:rsidRPr="00504377">
        <w:rPr>
          <w:rFonts w:ascii="Arial" w:hAnsi="Arial" w:cs="Arial"/>
          <w:b/>
          <w:bCs/>
          <w:color w:val="00682F"/>
          <w:sz w:val="28"/>
          <w:szCs w:val="28"/>
        </w:rPr>
        <w:t xml:space="preserve">Security clearance </w:t>
      </w:r>
    </w:p>
    <w:p w14:paraId="2FD64AC0" w14:textId="77CE05E4" w:rsidR="003A7573" w:rsidRDefault="00C91384" w:rsidP="00715A1E">
      <w:pPr>
        <w:rPr>
          <w:rFonts w:ascii="Arial" w:hAnsi="Arial" w:cs="Arial"/>
          <w:sz w:val="24"/>
          <w:szCs w:val="24"/>
        </w:rPr>
      </w:pPr>
      <w:r w:rsidRPr="00CF309B">
        <w:rPr>
          <w:rFonts w:ascii="Arial" w:hAnsi="Arial" w:cs="Arial"/>
          <w:sz w:val="24"/>
          <w:szCs w:val="24"/>
        </w:rPr>
        <w:t xml:space="preserve">The successful candidate will be required to have or be willing to obtain </w:t>
      </w:r>
      <w:r w:rsidR="78BAFAA8" w:rsidRPr="373F500B">
        <w:rPr>
          <w:rFonts w:ascii="Arial" w:hAnsi="Arial" w:cs="Arial"/>
          <w:sz w:val="24"/>
          <w:szCs w:val="24"/>
        </w:rPr>
        <w:t xml:space="preserve">Police </w:t>
      </w:r>
      <w:r w:rsidR="0021742D">
        <w:rPr>
          <w:rFonts w:ascii="Arial" w:hAnsi="Arial" w:cs="Arial"/>
          <w:sz w:val="24"/>
          <w:szCs w:val="24"/>
        </w:rPr>
        <w:t>Recruitment</w:t>
      </w:r>
      <w:r w:rsidR="78BAFAA8" w:rsidRPr="373F500B">
        <w:rPr>
          <w:rFonts w:ascii="Arial" w:hAnsi="Arial" w:cs="Arial"/>
          <w:sz w:val="24"/>
          <w:szCs w:val="24"/>
        </w:rPr>
        <w:t xml:space="preserve"> </w:t>
      </w:r>
      <w:r w:rsidR="78BAFAA8" w:rsidRPr="37B49C26">
        <w:rPr>
          <w:rFonts w:ascii="Arial" w:hAnsi="Arial" w:cs="Arial"/>
          <w:sz w:val="24"/>
          <w:szCs w:val="24"/>
        </w:rPr>
        <w:t>Vetting</w:t>
      </w:r>
      <w:r w:rsidRPr="37B49C26">
        <w:rPr>
          <w:rFonts w:ascii="Arial" w:hAnsi="Arial" w:cs="Arial"/>
          <w:sz w:val="24"/>
          <w:szCs w:val="24"/>
        </w:rPr>
        <w:t>.</w:t>
      </w:r>
      <w:r w:rsidRPr="00CF309B">
        <w:rPr>
          <w:rFonts w:ascii="Arial" w:hAnsi="Arial" w:cs="Arial"/>
          <w:sz w:val="24"/>
          <w:szCs w:val="24"/>
        </w:rPr>
        <w:t xml:space="preserve"> </w:t>
      </w:r>
      <w:r w:rsidR="00401806">
        <w:rPr>
          <w:rFonts w:ascii="Arial" w:hAnsi="Arial" w:cs="Arial"/>
          <w:sz w:val="24"/>
          <w:szCs w:val="24"/>
        </w:rPr>
        <w:t>P</w:t>
      </w:r>
      <w:r w:rsidRPr="37B49C26">
        <w:rPr>
          <w:rFonts w:ascii="Arial" w:hAnsi="Arial" w:cs="Arial"/>
          <w:sz w:val="24"/>
          <w:szCs w:val="24"/>
        </w:rPr>
        <w:t>re</w:t>
      </w:r>
      <w:r w:rsidRPr="00CF309B">
        <w:rPr>
          <w:rFonts w:ascii="Arial" w:hAnsi="Arial" w:cs="Arial"/>
          <w:sz w:val="24"/>
          <w:szCs w:val="24"/>
        </w:rPr>
        <w:t xml:space="preserve">-appointment checks will also be undertaken on </w:t>
      </w:r>
      <w:r w:rsidR="78D84301" w:rsidRPr="05FFCF3C">
        <w:rPr>
          <w:rFonts w:ascii="Arial" w:hAnsi="Arial" w:cs="Arial"/>
          <w:sz w:val="24"/>
          <w:szCs w:val="24"/>
        </w:rPr>
        <w:t>immigration</w:t>
      </w:r>
      <w:r w:rsidRPr="00CF309B">
        <w:rPr>
          <w:rFonts w:ascii="Arial" w:hAnsi="Arial" w:cs="Arial"/>
          <w:sz w:val="24"/>
          <w:szCs w:val="24"/>
        </w:rPr>
        <w:t xml:space="preserve"> and criminal convictions. </w:t>
      </w:r>
      <w:r w:rsidR="00401806">
        <w:rPr>
          <w:rFonts w:ascii="Arial" w:hAnsi="Arial" w:cs="Arial"/>
          <w:sz w:val="24"/>
          <w:szCs w:val="24"/>
        </w:rPr>
        <w:t>Appointments</w:t>
      </w:r>
      <w:r w:rsidRPr="00CF309B">
        <w:rPr>
          <w:rFonts w:ascii="Arial" w:hAnsi="Arial" w:cs="Arial"/>
          <w:sz w:val="24"/>
          <w:szCs w:val="24"/>
        </w:rPr>
        <w:t xml:space="preserve"> will be offered on a conditional basis until the successful candidate has passed all checks.</w:t>
      </w:r>
      <w:r w:rsidR="00401806">
        <w:rPr>
          <w:rFonts w:ascii="Arial" w:hAnsi="Arial" w:cs="Arial"/>
          <w:sz w:val="24"/>
          <w:szCs w:val="24"/>
        </w:rPr>
        <w:t xml:space="preserve"> This process </w:t>
      </w:r>
      <w:r w:rsidR="0021742D">
        <w:rPr>
          <w:rFonts w:ascii="Arial" w:hAnsi="Arial" w:cs="Arial"/>
          <w:sz w:val="24"/>
          <w:szCs w:val="24"/>
        </w:rPr>
        <w:t>takes</w:t>
      </w:r>
      <w:r w:rsidR="00401806">
        <w:rPr>
          <w:rFonts w:ascii="Arial" w:hAnsi="Arial" w:cs="Arial"/>
          <w:sz w:val="24"/>
          <w:szCs w:val="24"/>
        </w:rPr>
        <w:t xml:space="preserve"> approximately six w</w:t>
      </w:r>
      <w:r w:rsidR="00401806" w:rsidRPr="003A7573">
        <w:rPr>
          <w:rFonts w:ascii="Arial" w:hAnsi="Arial" w:cs="Arial"/>
          <w:sz w:val="24"/>
          <w:szCs w:val="24"/>
        </w:rPr>
        <w:t>ee</w:t>
      </w:r>
      <w:r w:rsidR="00401806">
        <w:rPr>
          <w:rFonts w:ascii="Arial" w:hAnsi="Arial" w:cs="Arial"/>
          <w:sz w:val="24"/>
          <w:szCs w:val="24"/>
        </w:rPr>
        <w:t>ks.</w:t>
      </w:r>
      <w:r w:rsidRPr="00CF309B">
        <w:rPr>
          <w:rFonts w:ascii="Arial" w:hAnsi="Arial" w:cs="Arial"/>
          <w:sz w:val="24"/>
          <w:szCs w:val="24"/>
        </w:rPr>
        <w:t xml:space="preserve"> </w:t>
      </w:r>
    </w:p>
    <w:p w14:paraId="0B7CE53C" w14:textId="77777777" w:rsidR="003A7573" w:rsidRPr="003A7573" w:rsidRDefault="003A7573" w:rsidP="003A7573">
      <w:pPr>
        <w:spacing w:after="0"/>
        <w:ind w:left="426" w:hanging="426"/>
        <w:rPr>
          <w:rFonts w:ascii="Arial" w:hAnsi="Arial" w:cs="Arial"/>
          <w:b/>
          <w:bCs/>
          <w:color w:val="00682F"/>
          <w:sz w:val="24"/>
          <w:szCs w:val="24"/>
        </w:rPr>
      </w:pPr>
    </w:p>
    <w:p w14:paraId="148637C0" w14:textId="2C170DE5" w:rsidR="00587861" w:rsidRPr="00587861" w:rsidRDefault="00A52F0E" w:rsidP="00715A1E">
      <w:pPr>
        <w:rPr>
          <w:rFonts w:ascii="Arial" w:hAnsi="Arial" w:cs="Arial"/>
          <w:b/>
          <w:color w:val="00682F"/>
          <w:sz w:val="28"/>
          <w:szCs w:val="28"/>
        </w:rPr>
      </w:pPr>
      <w:r w:rsidRPr="00504377">
        <w:rPr>
          <w:rFonts w:ascii="Arial" w:hAnsi="Arial" w:cs="Arial"/>
          <w:b/>
          <w:color w:val="00682F"/>
          <w:sz w:val="28"/>
          <w:szCs w:val="28"/>
        </w:rPr>
        <w:t xml:space="preserve">Equal Opportunities Monitoring </w:t>
      </w:r>
    </w:p>
    <w:p w14:paraId="56CB074C" w14:textId="14531F00" w:rsidR="0056674D" w:rsidRDefault="00A52F0E" w:rsidP="00715A1E">
      <w:pPr>
        <w:rPr>
          <w:rFonts w:ascii="Arial" w:hAnsi="Arial" w:cs="Arial"/>
          <w:color w:val="000000"/>
          <w:sz w:val="24"/>
          <w:szCs w:val="24"/>
          <w:shd w:val="clear" w:color="auto" w:fill="FFFFFF"/>
        </w:rPr>
      </w:pPr>
      <w:r w:rsidRPr="00CF309B">
        <w:rPr>
          <w:rFonts w:ascii="Arial" w:hAnsi="Arial" w:cs="Arial"/>
          <w:color w:val="000000"/>
          <w:sz w:val="24"/>
          <w:szCs w:val="24"/>
          <w:shd w:val="clear" w:color="auto" w:fill="FFFFFF"/>
        </w:rPr>
        <w:t xml:space="preserve">We believe that by being a diverse and inclusive workplace, where everyone is valued, we are more motivated, higher performing and more committed to our team. </w:t>
      </w:r>
    </w:p>
    <w:p w14:paraId="7C15750C" w14:textId="5BB8ACD3" w:rsidR="00A52F0E" w:rsidRPr="00CF309B" w:rsidRDefault="00A52F0E" w:rsidP="00715A1E">
      <w:pPr>
        <w:rPr>
          <w:rFonts w:ascii="Arial" w:hAnsi="Arial" w:cs="Arial"/>
          <w:b/>
          <w:bCs/>
          <w:sz w:val="24"/>
          <w:szCs w:val="24"/>
        </w:rPr>
      </w:pPr>
      <w:r w:rsidRPr="00CF309B">
        <w:rPr>
          <w:rFonts w:ascii="Arial" w:hAnsi="Arial" w:cs="Arial"/>
          <w:color w:val="000000"/>
          <w:sz w:val="24"/>
          <w:szCs w:val="24"/>
          <w:shd w:val="clear" w:color="auto" w:fill="FFFFFF"/>
        </w:rPr>
        <w:t xml:space="preserve">We welcome all applicants, regardless of gender, sexual orientation, social background, religious beliefs, </w:t>
      </w:r>
      <w:r w:rsidR="00A73DFD" w:rsidRPr="00CF309B">
        <w:rPr>
          <w:rFonts w:ascii="Arial" w:hAnsi="Arial" w:cs="Arial"/>
          <w:color w:val="000000"/>
          <w:sz w:val="24"/>
          <w:szCs w:val="24"/>
          <w:shd w:val="clear" w:color="auto" w:fill="FFFFFF"/>
        </w:rPr>
        <w:t>ethnicity,</w:t>
      </w:r>
      <w:r w:rsidRPr="00CF309B">
        <w:rPr>
          <w:rFonts w:ascii="Arial" w:hAnsi="Arial" w:cs="Arial"/>
          <w:color w:val="000000"/>
          <w:sz w:val="24"/>
          <w:szCs w:val="24"/>
          <w:shd w:val="clear" w:color="auto" w:fill="FFFFFF"/>
        </w:rPr>
        <w:t xml:space="preserve"> or age. </w:t>
      </w:r>
    </w:p>
    <w:p w14:paraId="2FAF3295" w14:textId="1F7B008F" w:rsidR="6BA1F42C" w:rsidRDefault="46AB7DEA" w:rsidP="00715A1E">
      <w:pPr>
        <w:spacing w:before="120" w:after="120"/>
        <w:rPr>
          <w:rFonts w:ascii="Arial" w:eastAsia="Arial" w:hAnsi="Arial" w:cs="Arial"/>
          <w:sz w:val="24"/>
          <w:szCs w:val="24"/>
        </w:rPr>
      </w:pPr>
      <w:r w:rsidRPr="6C839811">
        <w:rPr>
          <w:rFonts w:ascii="Arial" w:eastAsia="Arial" w:hAnsi="Arial" w:cs="Arial"/>
          <w:sz w:val="24"/>
          <w:szCs w:val="24"/>
        </w:rPr>
        <w:t xml:space="preserve">As part of the application process, we ask candidates to complete equal opportunities monitoring information </w:t>
      </w:r>
      <w:r w:rsidR="00F47E5A" w:rsidRPr="6C839811">
        <w:rPr>
          <w:rFonts w:ascii="Arial" w:eastAsia="Arial" w:hAnsi="Arial" w:cs="Arial"/>
          <w:sz w:val="24"/>
          <w:szCs w:val="24"/>
        </w:rPr>
        <w:t>on the Cabinet Office application website</w:t>
      </w:r>
      <w:r w:rsidRPr="6C839811">
        <w:rPr>
          <w:rFonts w:ascii="Arial" w:eastAsia="Arial" w:hAnsi="Arial" w:cs="Arial"/>
          <w:sz w:val="24"/>
          <w:szCs w:val="24"/>
        </w:rPr>
        <w:t xml:space="preserve">. This will help us to monitor selection decisions to assess whether equality of opportunity is being achieved. </w:t>
      </w:r>
    </w:p>
    <w:p w14:paraId="4A4D16FF" w14:textId="77777777" w:rsidR="0056674D" w:rsidRPr="003A7573" w:rsidRDefault="0056674D" w:rsidP="003A7573">
      <w:pPr>
        <w:spacing w:after="0"/>
        <w:ind w:left="426" w:hanging="426"/>
        <w:rPr>
          <w:rFonts w:ascii="Arial" w:hAnsi="Arial" w:cs="Arial"/>
          <w:b/>
          <w:bCs/>
          <w:color w:val="00682F"/>
          <w:sz w:val="24"/>
          <w:szCs w:val="24"/>
        </w:rPr>
      </w:pPr>
    </w:p>
    <w:p w14:paraId="5B0B32FF" w14:textId="397EA357" w:rsidR="00587861" w:rsidRPr="00587861" w:rsidRDefault="00A52F0E" w:rsidP="00715A1E">
      <w:pPr>
        <w:rPr>
          <w:rFonts w:ascii="Arial" w:hAnsi="Arial" w:cs="Arial"/>
          <w:b/>
          <w:color w:val="00682F"/>
          <w:sz w:val="28"/>
          <w:szCs w:val="28"/>
        </w:rPr>
      </w:pPr>
      <w:r w:rsidRPr="00504377">
        <w:rPr>
          <w:rFonts w:ascii="Arial" w:hAnsi="Arial" w:cs="Arial"/>
          <w:b/>
          <w:color w:val="00682F"/>
          <w:sz w:val="28"/>
          <w:szCs w:val="28"/>
        </w:rPr>
        <w:t>Disability Confident</w:t>
      </w:r>
    </w:p>
    <w:p w14:paraId="41A669E3" w14:textId="77777777" w:rsidR="00587861" w:rsidRDefault="00A52F0E" w:rsidP="00715A1E">
      <w:pPr>
        <w:rPr>
          <w:rFonts w:ascii="Arial" w:hAnsi="Arial" w:cs="Arial"/>
          <w:sz w:val="24"/>
          <w:szCs w:val="24"/>
        </w:rPr>
      </w:pPr>
      <w:r w:rsidRPr="1B532712">
        <w:rPr>
          <w:rFonts w:ascii="Arial" w:hAnsi="Arial" w:cs="Arial"/>
          <w:sz w:val="24"/>
          <w:szCs w:val="24"/>
        </w:rPr>
        <w:t xml:space="preserve">The Department for Transport values and promotes diversity and is committed to equality of opportunity for all and to the appointment of disabled people. As part of </w:t>
      </w:r>
    </w:p>
    <w:p w14:paraId="57B056DF" w14:textId="78B5A562" w:rsidR="00A52F0E" w:rsidRPr="004C5419" w:rsidRDefault="00A52F0E" w:rsidP="00715A1E">
      <w:pPr>
        <w:rPr>
          <w:rFonts w:ascii="Arial" w:hAnsi="Arial" w:cs="Arial"/>
          <w:color w:val="000000" w:themeColor="text1"/>
          <w:sz w:val="24"/>
          <w:szCs w:val="24"/>
        </w:rPr>
      </w:pPr>
      <w:r w:rsidRPr="1B532712">
        <w:rPr>
          <w:rFonts w:ascii="Arial" w:hAnsi="Arial" w:cs="Arial"/>
          <w:sz w:val="24"/>
          <w:szCs w:val="24"/>
        </w:rPr>
        <w:t xml:space="preserve">the Disability Confident scheme, </w:t>
      </w:r>
      <w:r w:rsidR="7C2D7DB8" w:rsidRPr="000726AB">
        <w:rPr>
          <w:rFonts w:ascii="Arial" w:eastAsia="Arial" w:hAnsi="Arial" w:cs="Arial"/>
          <w:sz w:val="24"/>
          <w:szCs w:val="24"/>
        </w:rPr>
        <w:t>we will select the disabled candidates who best meet the essential criteria for the role. Best meet’ is defined as providing/ demonstrating strong examples of all essential criteria</w:t>
      </w:r>
    </w:p>
    <w:p w14:paraId="23019AFB" w14:textId="77777777" w:rsidR="00A52F0E" w:rsidRPr="00CF309B" w:rsidRDefault="00A52F0E" w:rsidP="00715A1E">
      <w:pPr>
        <w:rPr>
          <w:rFonts w:ascii="Arial" w:hAnsi="Arial" w:cs="Arial"/>
          <w:sz w:val="24"/>
          <w:szCs w:val="24"/>
        </w:rPr>
      </w:pPr>
      <w:r w:rsidRPr="00CF309B">
        <w:rPr>
          <w:rFonts w:ascii="Arial" w:hAnsi="Arial" w:cs="Arial"/>
          <w:sz w:val="24"/>
          <w:szCs w:val="24"/>
        </w:rPr>
        <w:t>In order to guarantee an interview to all disabled candidates (</w:t>
      </w:r>
      <w:hyperlink r:id="rId26" w:history="1">
        <w:r w:rsidRPr="00C61F91">
          <w:rPr>
            <w:rStyle w:val="Hyperlink"/>
            <w:rFonts w:ascii="Arial" w:hAnsi="Arial" w:cs="Arial"/>
            <w:sz w:val="24"/>
            <w:szCs w:val="24"/>
          </w:rPr>
          <w:t>as defined by the Equality Act 2010</w:t>
        </w:r>
      </w:hyperlink>
      <w:r w:rsidRPr="00CF309B">
        <w:rPr>
          <w:rFonts w:ascii="Arial" w:hAnsi="Arial" w:cs="Arial"/>
          <w:sz w:val="24"/>
          <w:szCs w:val="24"/>
        </w:rPr>
        <w:t>) who satisfy all the essential criteria for the role and wish to be considered under the Disability Confident Scheme, we need candidates to declare a disability and that they wish to be considered under the Scheme.</w:t>
      </w:r>
    </w:p>
    <w:p w14:paraId="4BFBC68D" w14:textId="77777777" w:rsidR="00B5603A" w:rsidRDefault="00B5603A" w:rsidP="00715A1E">
      <w:pPr>
        <w:rPr>
          <w:rFonts w:ascii="Arial" w:hAnsi="Arial" w:cs="Arial"/>
          <w:b/>
          <w:sz w:val="24"/>
          <w:szCs w:val="24"/>
        </w:rPr>
      </w:pPr>
    </w:p>
    <w:p w14:paraId="0FA34D3A" w14:textId="77777777" w:rsidR="00A52F0E" w:rsidRPr="00CF309B" w:rsidRDefault="00A52F0E" w:rsidP="00715A1E">
      <w:pPr>
        <w:rPr>
          <w:rFonts w:ascii="Arial" w:hAnsi="Arial" w:cs="Arial"/>
          <w:b/>
          <w:sz w:val="24"/>
          <w:szCs w:val="24"/>
        </w:rPr>
      </w:pPr>
      <w:r w:rsidRPr="09D22FCF">
        <w:rPr>
          <w:rFonts w:ascii="Arial" w:hAnsi="Arial" w:cs="Arial"/>
          <w:b/>
          <w:sz w:val="24"/>
          <w:szCs w:val="24"/>
        </w:rPr>
        <w:t xml:space="preserve">What do we mean by a disability? </w:t>
      </w:r>
    </w:p>
    <w:p w14:paraId="4F467650" w14:textId="7288907C" w:rsidR="00530BDF" w:rsidRDefault="00A52F0E" w:rsidP="00715A1E">
      <w:pPr>
        <w:rPr>
          <w:rFonts w:ascii="Arial" w:hAnsi="Arial" w:cs="Arial"/>
          <w:sz w:val="24"/>
          <w:szCs w:val="24"/>
        </w:rPr>
      </w:pPr>
      <w:r w:rsidRPr="00CF309B">
        <w:rPr>
          <w:rFonts w:ascii="Arial" w:hAnsi="Arial" w:cs="Arial"/>
          <w:sz w:val="24"/>
          <w:szCs w:val="24"/>
        </w:rPr>
        <w:t xml:space="preserve">To be eligible for consideration under the Scheme, you must be considered disabled under the Equality Act 2010.This means that you must have or have had in the last 12 months, a physical or mental impairment which has a substantial long-term adverse effect on your ability to carry out normal day-to-day activities. This includes </w:t>
      </w:r>
      <w:r w:rsidRPr="00CF309B">
        <w:rPr>
          <w:rFonts w:ascii="Arial" w:hAnsi="Arial" w:cs="Arial"/>
          <w:sz w:val="24"/>
          <w:szCs w:val="24"/>
        </w:rPr>
        <w:lastRenderedPageBreak/>
        <w:t xml:space="preserve">those whose disability has lasted, or is likely to last, for 12 months, or if the disability or condition is likely to progress or recur. </w:t>
      </w:r>
    </w:p>
    <w:p w14:paraId="574281A8" w14:textId="121F86CC" w:rsidR="002F1AE7" w:rsidRDefault="00A52F0E" w:rsidP="00715A1E">
      <w:pPr>
        <w:rPr>
          <w:rFonts w:ascii="Arial" w:hAnsi="Arial" w:cs="Arial"/>
          <w:sz w:val="24"/>
          <w:szCs w:val="24"/>
        </w:rPr>
      </w:pPr>
      <w:r w:rsidRPr="6C839811">
        <w:rPr>
          <w:rFonts w:ascii="Arial" w:hAnsi="Arial" w:cs="Arial"/>
          <w:sz w:val="24"/>
          <w:szCs w:val="24"/>
        </w:rPr>
        <w:t xml:space="preserve">You do not have to be registered as a disabled person to apply under this scheme. </w:t>
      </w:r>
    </w:p>
    <w:p w14:paraId="6EB9BCBF" w14:textId="77777777" w:rsidR="00894E67" w:rsidRPr="003A7573" w:rsidRDefault="00894E67" w:rsidP="003A7573">
      <w:pPr>
        <w:spacing w:after="0"/>
        <w:ind w:left="426" w:hanging="426"/>
        <w:rPr>
          <w:rFonts w:ascii="Arial" w:hAnsi="Arial" w:cs="Arial"/>
          <w:b/>
          <w:bCs/>
          <w:color w:val="00682F"/>
          <w:sz w:val="24"/>
          <w:szCs w:val="24"/>
        </w:rPr>
      </w:pPr>
    </w:p>
    <w:p w14:paraId="0126F149" w14:textId="38E2C559" w:rsidR="00587861" w:rsidRPr="00587861" w:rsidRDefault="00697F36" w:rsidP="00715A1E">
      <w:pPr>
        <w:rPr>
          <w:rFonts w:ascii="Arial" w:hAnsi="Arial" w:cs="Arial"/>
          <w:b/>
          <w:bCs/>
          <w:color w:val="00682F"/>
          <w:sz w:val="28"/>
          <w:szCs w:val="28"/>
        </w:rPr>
      </w:pPr>
      <w:r w:rsidRPr="00504377">
        <w:rPr>
          <w:rFonts w:ascii="Arial" w:hAnsi="Arial" w:cs="Arial"/>
          <w:b/>
          <w:bCs/>
          <w:color w:val="00682F"/>
          <w:sz w:val="28"/>
          <w:szCs w:val="28"/>
        </w:rPr>
        <w:t>Nationality</w:t>
      </w:r>
    </w:p>
    <w:p w14:paraId="23036564" w14:textId="06BF0796" w:rsidR="00676411" w:rsidRDefault="00697F36" w:rsidP="00715A1E">
      <w:pPr>
        <w:rPr>
          <w:rFonts w:ascii="Arial" w:hAnsi="Arial" w:cs="Arial"/>
          <w:sz w:val="24"/>
          <w:szCs w:val="24"/>
        </w:rPr>
      </w:pPr>
      <w:r w:rsidRPr="00CF309B">
        <w:rPr>
          <w:rFonts w:ascii="Arial" w:hAnsi="Arial" w:cs="Arial"/>
          <w:bCs/>
          <w:sz w:val="24"/>
          <w:szCs w:val="24"/>
        </w:rPr>
        <w:t xml:space="preserve">This is a </w:t>
      </w:r>
      <w:r w:rsidRPr="00CF309B">
        <w:rPr>
          <w:rFonts w:ascii="Arial" w:hAnsi="Arial" w:cs="Arial"/>
          <w:sz w:val="24"/>
          <w:szCs w:val="24"/>
        </w:rPr>
        <w:t>non-reserved post and therefore open to UK Nationals, British Nationals Overseas, British Protected Persons, Commonwealth Citizens, EEA Nationals and certain non-EEA family members and Swiss Nationals under the Swiss EU Agreement.  There must be no employment restriction or time limit on your permitted</w:t>
      </w:r>
      <w:r w:rsidR="00E228E0">
        <w:rPr>
          <w:rFonts w:ascii="Arial" w:hAnsi="Arial" w:cs="Arial"/>
          <w:sz w:val="24"/>
          <w:szCs w:val="24"/>
        </w:rPr>
        <w:t xml:space="preserve"> </w:t>
      </w:r>
      <w:r w:rsidRPr="00CF309B">
        <w:rPr>
          <w:rFonts w:ascii="Arial" w:hAnsi="Arial" w:cs="Arial"/>
          <w:sz w:val="24"/>
          <w:szCs w:val="24"/>
        </w:rPr>
        <w:t>stay in the UK. You will not be asked to produce evidence to confirm your eligibility at the application stage, but you will be required to do so should you be invited to the final panel interview.</w:t>
      </w:r>
    </w:p>
    <w:p w14:paraId="7D5B34AC" w14:textId="77777777" w:rsidR="00611A5D" w:rsidRPr="003A7573" w:rsidRDefault="00611A5D" w:rsidP="003A7573">
      <w:pPr>
        <w:spacing w:after="0"/>
        <w:ind w:left="426" w:hanging="426"/>
        <w:rPr>
          <w:rFonts w:ascii="Arial" w:hAnsi="Arial" w:cs="Arial"/>
          <w:b/>
          <w:bCs/>
          <w:color w:val="00682F"/>
          <w:sz w:val="24"/>
          <w:szCs w:val="24"/>
        </w:rPr>
      </w:pPr>
    </w:p>
    <w:p w14:paraId="7685E09D" w14:textId="3A672BAD" w:rsidR="00587861" w:rsidRPr="00587861" w:rsidRDefault="00697F36" w:rsidP="00715A1E">
      <w:pPr>
        <w:tabs>
          <w:tab w:val="right" w:pos="8820"/>
        </w:tabs>
        <w:rPr>
          <w:rFonts w:ascii="Arial" w:hAnsi="Arial" w:cs="Arial"/>
          <w:b/>
          <w:bCs/>
          <w:color w:val="00682F"/>
          <w:sz w:val="28"/>
          <w:szCs w:val="28"/>
        </w:rPr>
      </w:pPr>
      <w:r w:rsidRPr="00504377">
        <w:rPr>
          <w:rFonts w:ascii="Arial" w:hAnsi="Arial" w:cs="Arial"/>
          <w:b/>
          <w:bCs/>
          <w:color w:val="00682F"/>
          <w:sz w:val="28"/>
          <w:szCs w:val="28"/>
        </w:rPr>
        <w:t>Standards in public life</w:t>
      </w:r>
    </w:p>
    <w:p w14:paraId="3706C2E2" w14:textId="311E5928" w:rsidR="3BB7A70F" w:rsidRDefault="00697F36" w:rsidP="3801BF59">
      <w:pPr>
        <w:tabs>
          <w:tab w:val="right" w:pos="8820"/>
        </w:tabs>
        <w:rPr>
          <w:rFonts w:ascii="Arial" w:hAnsi="Arial" w:cs="Arial"/>
          <w:sz w:val="24"/>
          <w:szCs w:val="24"/>
        </w:rPr>
      </w:pPr>
      <w:r w:rsidRPr="3BB7A70F">
        <w:rPr>
          <w:rFonts w:ascii="Arial" w:hAnsi="Arial" w:cs="Arial"/>
          <w:sz w:val="24"/>
          <w:szCs w:val="24"/>
        </w:rPr>
        <w:t xml:space="preserve">You will be expected to demonstrate high standards of corporate and personal conduct. All successful candidates will be asked to subscribe to the Review Body’s “Codes of Practice”. Candidates will be expected to abide by the “Seven Principles of Public Life” set out by the Committee on Standards in Public Life </w:t>
      </w:r>
      <w:r w:rsidR="003D2912" w:rsidRPr="3BB7A70F">
        <w:rPr>
          <w:rFonts w:ascii="Arial" w:hAnsi="Arial" w:cs="Arial"/>
          <w:sz w:val="24"/>
          <w:szCs w:val="24"/>
        </w:rPr>
        <w:t xml:space="preserve">in </w:t>
      </w:r>
      <w:r w:rsidRPr="3BB7A70F">
        <w:rPr>
          <w:rFonts w:ascii="Arial" w:hAnsi="Arial" w:cs="Arial"/>
          <w:b/>
          <w:bCs/>
          <w:sz w:val="24"/>
          <w:szCs w:val="24"/>
        </w:rPr>
        <w:t>Appendix A</w:t>
      </w:r>
      <w:r w:rsidRPr="3BB7A70F">
        <w:rPr>
          <w:rFonts w:ascii="Arial" w:hAnsi="Arial" w:cs="Arial"/>
          <w:sz w:val="24"/>
          <w:szCs w:val="24"/>
        </w:rPr>
        <w:t>.</w:t>
      </w:r>
    </w:p>
    <w:p w14:paraId="71BC5DDC" w14:textId="77777777" w:rsidR="00611A5D" w:rsidRPr="003A7573" w:rsidRDefault="00611A5D" w:rsidP="003A7573">
      <w:pPr>
        <w:spacing w:after="0"/>
        <w:ind w:left="426" w:hanging="426"/>
        <w:rPr>
          <w:rFonts w:ascii="Arial" w:hAnsi="Arial" w:cs="Arial"/>
          <w:b/>
          <w:bCs/>
          <w:color w:val="00682F"/>
          <w:sz w:val="24"/>
          <w:szCs w:val="24"/>
        </w:rPr>
      </w:pPr>
    </w:p>
    <w:p w14:paraId="67A54824" w14:textId="6C8E85FA" w:rsidR="00587861" w:rsidRPr="00587861" w:rsidRDefault="00952236" w:rsidP="00715A1E">
      <w:pPr>
        <w:tabs>
          <w:tab w:val="left" w:pos="900"/>
        </w:tabs>
        <w:rPr>
          <w:rFonts w:ascii="Arial" w:hAnsi="Arial" w:cs="Arial"/>
          <w:b/>
          <w:bCs/>
          <w:color w:val="00682F"/>
          <w:sz w:val="28"/>
          <w:szCs w:val="28"/>
        </w:rPr>
      </w:pPr>
      <w:r w:rsidRPr="00504377">
        <w:rPr>
          <w:rFonts w:ascii="Arial" w:hAnsi="Arial" w:cs="Arial"/>
          <w:b/>
          <w:bCs/>
          <w:color w:val="00682F"/>
          <w:sz w:val="28"/>
          <w:szCs w:val="28"/>
        </w:rPr>
        <w:t>Disqualification for appointment</w:t>
      </w:r>
    </w:p>
    <w:p w14:paraId="4ACD81E4" w14:textId="66FE1F60" w:rsidR="00952236" w:rsidRPr="00611A5D" w:rsidRDefault="00952236" w:rsidP="00715A1E">
      <w:pPr>
        <w:tabs>
          <w:tab w:val="left" w:pos="900"/>
        </w:tabs>
        <w:rPr>
          <w:rFonts w:ascii="Arial" w:hAnsi="Arial" w:cs="Arial"/>
          <w:sz w:val="24"/>
          <w:szCs w:val="24"/>
        </w:rPr>
      </w:pPr>
      <w:r w:rsidRPr="00611A5D">
        <w:rPr>
          <w:rFonts w:ascii="Arial" w:hAnsi="Arial" w:cs="Arial"/>
          <w:sz w:val="24"/>
          <w:szCs w:val="24"/>
        </w:rPr>
        <w:t>There are circumstances in which an individual will not be considered for appointment. They include:</w:t>
      </w:r>
    </w:p>
    <w:p w14:paraId="48FCE87C" w14:textId="77888779" w:rsidR="00952236" w:rsidRPr="00611A5D" w:rsidRDefault="00952236" w:rsidP="00715A1E">
      <w:pPr>
        <w:numPr>
          <w:ilvl w:val="0"/>
          <w:numId w:val="25"/>
        </w:numPr>
        <w:spacing w:after="0"/>
        <w:ind w:left="714" w:right="113" w:hanging="357"/>
        <w:rPr>
          <w:rFonts w:ascii="Arial" w:hAnsi="Arial" w:cs="Arial"/>
          <w:sz w:val="24"/>
          <w:szCs w:val="24"/>
        </w:rPr>
      </w:pPr>
      <w:r w:rsidRPr="00611A5D">
        <w:rPr>
          <w:rFonts w:ascii="Arial" w:hAnsi="Arial" w:cs="Arial"/>
          <w:sz w:val="24"/>
          <w:szCs w:val="24"/>
        </w:rPr>
        <w:t xml:space="preserve">people who have received a prison sentence or suspended sentence of three months or more in the last five </w:t>
      </w:r>
      <w:r w:rsidR="00A73DFD" w:rsidRPr="00611A5D">
        <w:rPr>
          <w:rFonts w:ascii="Arial" w:hAnsi="Arial" w:cs="Arial"/>
          <w:sz w:val="24"/>
          <w:szCs w:val="24"/>
        </w:rPr>
        <w:t>years</w:t>
      </w:r>
      <w:r w:rsidR="0021742D" w:rsidRPr="00611A5D">
        <w:rPr>
          <w:rFonts w:ascii="Arial" w:hAnsi="Arial" w:cs="Arial"/>
          <w:sz w:val="24"/>
          <w:szCs w:val="24"/>
        </w:rPr>
        <w:t>.</w:t>
      </w:r>
    </w:p>
    <w:p w14:paraId="296FC307" w14:textId="16C5BDA1" w:rsidR="00952236" w:rsidRPr="00611A5D" w:rsidRDefault="00952236" w:rsidP="00715A1E">
      <w:pPr>
        <w:numPr>
          <w:ilvl w:val="0"/>
          <w:numId w:val="25"/>
        </w:numPr>
        <w:spacing w:after="0"/>
        <w:ind w:left="714" w:right="113" w:hanging="357"/>
        <w:rPr>
          <w:rFonts w:ascii="Arial" w:hAnsi="Arial" w:cs="Arial"/>
          <w:sz w:val="24"/>
          <w:szCs w:val="24"/>
        </w:rPr>
      </w:pPr>
      <w:r w:rsidRPr="00611A5D">
        <w:rPr>
          <w:rFonts w:ascii="Arial" w:hAnsi="Arial" w:cs="Arial"/>
          <w:sz w:val="24"/>
          <w:szCs w:val="24"/>
        </w:rPr>
        <w:t xml:space="preserve">people who are the subject of a bankruptcy restrictions order or interim </w:t>
      </w:r>
      <w:r w:rsidR="00A73DFD" w:rsidRPr="00611A5D">
        <w:rPr>
          <w:rFonts w:ascii="Arial" w:hAnsi="Arial" w:cs="Arial"/>
          <w:sz w:val="24"/>
          <w:szCs w:val="24"/>
        </w:rPr>
        <w:t>order.</w:t>
      </w:r>
    </w:p>
    <w:p w14:paraId="3F999F30" w14:textId="4F898315" w:rsidR="00952236" w:rsidRPr="00611A5D" w:rsidRDefault="00952236" w:rsidP="00715A1E">
      <w:pPr>
        <w:numPr>
          <w:ilvl w:val="0"/>
          <w:numId w:val="25"/>
        </w:numPr>
        <w:spacing w:after="0"/>
        <w:ind w:left="714" w:right="113" w:hanging="357"/>
        <w:rPr>
          <w:rFonts w:ascii="Arial" w:hAnsi="Arial" w:cs="Arial"/>
          <w:sz w:val="24"/>
          <w:szCs w:val="24"/>
        </w:rPr>
      </w:pPr>
      <w:r w:rsidRPr="00611A5D">
        <w:rPr>
          <w:rFonts w:ascii="Arial" w:hAnsi="Arial" w:cs="Arial"/>
          <w:sz w:val="24"/>
          <w:szCs w:val="24"/>
        </w:rPr>
        <w:t xml:space="preserve">in certain circumstances, those who have had an earlier term of appointment </w:t>
      </w:r>
      <w:r w:rsidR="00A73DFD" w:rsidRPr="00611A5D">
        <w:rPr>
          <w:rFonts w:ascii="Arial" w:hAnsi="Arial" w:cs="Arial"/>
          <w:sz w:val="24"/>
          <w:szCs w:val="24"/>
        </w:rPr>
        <w:t>terminated.</w:t>
      </w:r>
    </w:p>
    <w:p w14:paraId="037CBE65" w14:textId="07AD91CB" w:rsidR="00952236" w:rsidRPr="00611A5D" w:rsidRDefault="00952236" w:rsidP="00715A1E">
      <w:pPr>
        <w:numPr>
          <w:ilvl w:val="0"/>
          <w:numId w:val="25"/>
        </w:numPr>
        <w:spacing w:after="0"/>
        <w:ind w:left="714" w:right="113" w:hanging="357"/>
        <w:rPr>
          <w:rFonts w:ascii="Arial" w:hAnsi="Arial" w:cs="Arial"/>
          <w:sz w:val="24"/>
          <w:szCs w:val="24"/>
        </w:rPr>
      </w:pPr>
      <w:r w:rsidRPr="00611A5D">
        <w:rPr>
          <w:rFonts w:ascii="Arial" w:hAnsi="Arial" w:cs="Arial"/>
          <w:sz w:val="24"/>
          <w:szCs w:val="24"/>
        </w:rPr>
        <w:t xml:space="preserve">anyone who is under a disqualification order under the Company Directors Disqualification Act </w:t>
      </w:r>
      <w:r w:rsidR="00A73DFD" w:rsidRPr="00611A5D">
        <w:rPr>
          <w:rFonts w:ascii="Arial" w:hAnsi="Arial" w:cs="Arial"/>
          <w:sz w:val="24"/>
          <w:szCs w:val="24"/>
        </w:rPr>
        <w:t>1986.</w:t>
      </w:r>
      <w:r w:rsidRPr="00611A5D">
        <w:rPr>
          <w:rFonts w:ascii="Arial" w:hAnsi="Arial" w:cs="Arial"/>
          <w:sz w:val="24"/>
          <w:szCs w:val="24"/>
        </w:rPr>
        <w:t xml:space="preserve"> </w:t>
      </w:r>
    </w:p>
    <w:p w14:paraId="63A0E6E1" w14:textId="1E049720" w:rsidR="00952236" w:rsidRPr="00611A5D" w:rsidRDefault="00952236" w:rsidP="00715A1E">
      <w:pPr>
        <w:numPr>
          <w:ilvl w:val="0"/>
          <w:numId w:val="25"/>
        </w:numPr>
        <w:spacing w:after="0"/>
        <w:ind w:left="714" w:right="113" w:hanging="357"/>
        <w:rPr>
          <w:rFonts w:ascii="Arial" w:hAnsi="Arial" w:cs="Arial"/>
          <w:sz w:val="24"/>
          <w:szCs w:val="24"/>
        </w:rPr>
      </w:pPr>
      <w:r w:rsidRPr="00611A5D">
        <w:rPr>
          <w:rFonts w:ascii="Arial" w:hAnsi="Arial" w:cs="Arial"/>
          <w:sz w:val="24"/>
          <w:szCs w:val="24"/>
        </w:rPr>
        <w:t>anyone who has been removed from trusteeship of a charity; and</w:t>
      </w:r>
    </w:p>
    <w:p w14:paraId="15D5E286" w14:textId="7D2E679A" w:rsidR="64F40A8D" w:rsidRPr="00504377" w:rsidRDefault="00B8501E" w:rsidP="00715A1E">
      <w:pPr>
        <w:numPr>
          <w:ilvl w:val="0"/>
          <w:numId w:val="25"/>
        </w:numPr>
        <w:spacing w:after="0"/>
        <w:ind w:left="714" w:right="113" w:hanging="357"/>
        <w:rPr>
          <w:rFonts w:ascii="Arial" w:eastAsiaTheme="minorEastAsia" w:hAnsi="Arial" w:cs="Arial"/>
          <w:color w:val="0000FF"/>
          <w:sz w:val="24"/>
          <w:szCs w:val="24"/>
          <w:u w:val="single"/>
        </w:rPr>
      </w:pPr>
      <w:r w:rsidRPr="00611A5D">
        <w:rPr>
          <w:rFonts w:ascii="Arial" w:hAnsi="Arial" w:cs="Arial"/>
          <w:sz w:val="24"/>
          <w:szCs w:val="24"/>
        </w:rPr>
        <w:t>Roles listed unde</w:t>
      </w:r>
      <w:r w:rsidR="00CD2C91" w:rsidRPr="00611A5D">
        <w:rPr>
          <w:rFonts w:ascii="Arial" w:hAnsi="Arial" w:cs="Arial"/>
          <w:sz w:val="24"/>
          <w:szCs w:val="24"/>
        </w:rPr>
        <w:t xml:space="preserve">r the </w:t>
      </w:r>
      <w:hyperlink r:id="rId27" w:history="1">
        <w:r w:rsidR="00AC2244" w:rsidRPr="00611A5D">
          <w:rPr>
            <w:rStyle w:val="Hyperlink"/>
            <w:rFonts w:ascii="Arial" w:eastAsia="Arial" w:hAnsi="Arial" w:cs="Arial"/>
            <w:sz w:val="24"/>
            <w:szCs w:val="24"/>
          </w:rPr>
          <w:t>House of Commons Disqualification Act 1975</w:t>
        </w:r>
      </w:hyperlink>
      <w:r w:rsidR="00581F0E" w:rsidRPr="00504377">
        <w:rPr>
          <w:rFonts w:ascii="Arial" w:hAnsi="Arial" w:cs="Arial"/>
          <w:sz w:val="24"/>
          <w:szCs w:val="24"/>
        </w:rPr>
        <w:t xml:space="preserve"> </w:t>
      </w:r>
      <w:r w:rsidR="00581F0E" w:rsidRPr="00611A5D">
        <w:rPr>
          <w:rFonts w:ascii="Arial" w:hAnsi="Arial" w:cs="Arial"/>
          <w:sz w:val="24"/>
          <w:szCs w:val="24"/>
        </w:rPr>
        <w:t xml:space="preserve">or the </w:t>
      </w:r>
      <w:r w:rsidR="007F4C88" w:rsidRPr="00611A5D">
        <w:rPr>
          <w:rFonts w:ascii="Arial" w:hAnsi="Arial" w:cs="Arial"/>
          <w:sz w:val="24"/>
          <w:szCs w:val="24"/>
        </w:rPr>
        <w:t>Devolved</w:t>
      </w:r>
      <w:r w:rsidR="001652A4" w:rsidRPr="00611A5D">
        <w:rPr>
          <w:rFonts w:ascii="Arial" w:hAnsi="Arial" w:cs="Arial"/>
          <w:sz w:val="24"/>
          <w:szCs w:val="24"/>
        </w:rPr>
        <w:t xml:space="preserve"> </w:t>
      </w:r>
      <w:r w:rsidR="007F4C88" w:rsidRPr="00611A5D">
        <w:rPr>
          <w:rFonts w:ascii="Arial" w:hAnsi="Arial" w:cs="Arial"/>
          <w:sz w:val="24"/>
          <w:szCs w:val="24"/>
        </w:rPr>
        <w:t>Administrations</w:t>
      </w:r>
      <w:r w:rsidR="001652A4" w:rsidRPr="00611A5D">
        <w:rPr>
          <w:rFonts w:ascii="Arial" w:hAnsi="Arial" w:cs="Arial"/>
          <w:sz w:val="24"/>
          <w:szCs w:val="24"/>
        </w:rPr>
        <w:t xml:space="preserve"> </w:t>
      </w:r>
      <w:r w:rsidR="007F4C88" w:rsidRPr="00611A5D">
        <w:rPr>
          <w:rFonts w:ascii="Arial" w:hAnsi="Arial" w:cs="Arial"/>
          <w:sz w:val="24"/>
          <w:szCs w:val="24"/>
        </w:rPr>
        <w:t xml:space="preserve">equivalent. </w:t>
      </w:r>
    </w:p>
    <w:p w14:paraId="35D139D0" w14:textId="77777777" w:rsidR="00B5603A" w:rsidRPr="007157EC" w:rsidRDefault="00B5603A" w:rsidP="00715A1E">
      <w:pPr>
        <w:rPr>
          <w:rFonts w:ascii="Arial" w:hAnsi="Arial" w:cs="Arial"/>
          <w:b/>
          <w:bCs/>
          <w:color w:val="00682F"/>
          <w:sz w:val="24"/>
          <w:szCs w:val="24"/>
        </w:rPr>
      </w:pPr>
    </w:p>
    <w:p w14:paraId="6DDD6B6C" w14:textId="7DEE665A" w:rsidR="00587861" w:rsidRPr="00587861" w:rsidRDefault="00697F36" w:rsidP="00715A1E">
      <w:pPr>
        <w:rPr>
          <w:rFonts w:ascii="Arial" w:hAnsi="Arial" w:cs="Arial"/>
          <w:b/>
          <w:bCs/>
          <w:color w:val="00682F"/>
          <w:sz w:val="28"/>
          <w:szCs w:val="28"/>
        </w:rPr>
      </w:pPr>
      <w:r w:rsidRPr="00504377">
        <w:rPr>
          <w:rFonts w:ascii="Arial" w:hAnsi="Arial" w:cs="Arial"/>
          <w:b/>
          <w:bCs/>
          <w:color w:val="00682F"/>
          <w:sz w:val="28"/>
          <w:szCs w:val="28"/>
        </w:rPr>
        <w:t>Registration of interests</w:t>
      </w:r>
    </w:p>
    <w:p w14:paraId="09A77A7E" w14:textId="152A3667" w:rsidR="00530BDF" w:rsidRDefault="00697F36" w:rsidP="00715A1E">
      <w:pPr>
        <w:rPr>
          <w:rFonts w:ascii="Arial" w:hAnsi="Arial" w:cs="Arial"/>
          <w:sz w:val="24"/>
          <w:szCs w:val="24"/>
        </w:rPr>
      </w:pPr>
      <w:r w:rsidRPr="001A3816">
        <w:rPr>
          <w:rFonts w:ascii="Arial" w:hAnsi="Arial" w:cs="Arial"/>
          <w:sz w:val="24"/>
          <w:szCs w:val="24"/>
        </w:rPr>
        <w:t>The purpose of these provisions is to avoid any danger of Board members being influenced, or appearing to be influenced, by their private interests in the exercise of their public duties.</w:t>
      </w:r>
    </w:p>
    <w:p w14:paraId="42A43745" w14:textId="1991CE63" w:rsidR="00697F36" w:rsidRPr="001A3816" w:rsidRDefault="00697F36" w:rsidP="00715A1E">
      <w:pPr>
        <w:rPr>
          <w:rFonts w:ascii="Arial" w:hAnsi="Arial" w:cs="Arial"/>
          <w:sz w:val="24"/>
          <w:szCs w:val="24"/>
        </w:rPr>
      </w:pPr>
      <w:r w:rsidRPr="001A3816">
        <w:rPr>
          <w:rFonts w:ascii="Arial" w:hAnsi="Arial" w:cs="Arial"/>
          <w:sz w:val="24"/>
          <w:szCs w:val="24"/>
        </w:rPr>
        <w:lastRenderedPageBreak/>
        <w:t xml:space="preserve">Public appointments require the highest standards of propriety, involving impartiality, </w:t>
      </w:r>
      <w:r w:rsidR="00FB0A7E" w:rsidRPr="001A3816">
        <w:rPr>
          <w:rFonts w:ascii="Arial" w:hAnsi="Arial" w:cs="Arial"/>
          <w:sz w:val="24"/>
          <w:szCs w:val="24"/>
        </w:rPr>
        <w:t>integrity,</w:t>
      </w:r>
      <w:r w:rsidRPr="001A3816">
        <w:rPr>
          <w:rFonts w:ascii="Arial" w:hAnsi="Arial" w:cs="Arial"/>
          <w:sz w:val="24"/>
          <w:szCs w:val="24"/>
        </w:rPr>
        <w:t xml:space="preserve">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14:paraId="615FC2D7" w14:textId="2D1018F4" w:rsidR="000844A7" w:rsidRDefault="00697F36" w:rsidP="00715A1E">
      <w:pPr>
        <w:rPr>
          <w:rFonts w:ascii="Arial" w:hAnsi="Arial" w:cs="Arial"/>
          <w:sz w:val="24"/>
          <w:szCs w:val="24"/>
        </w:rPr>
      </w:pPr>
      <w:r w:rsidRPr="001A3816">
        <w:rPr>
          <w:rFonts w:ascii="Arial" w:hAnsi="Arial" w:cs="Arial"/>
          <w:sz w:val="24"/>
          <w:szCs w:val="24"/>
        </w:rPr>
        <w:t>There is a requirement to declare any actual or potential conflict of interest you may have in being appointed to the Board</w:t>
      </w:r>
      <w:r w:rsidR="00505620">
        <w:rPr>
          <w:rFonts w:ascii="Arial" w:hAnsi="Arial" w:cs="Arial"/>
          <w:sz w:val="24"/>
          <w:szCs w:val="24"/>
        </w:rPr>
        <w:t>.</w:t>
      </w:r>
      <w:r w:rsidRPr="001A3816">
        <w:rPr>
          <w:rFonts w:ascii="Arial" w:hAnsi="Arial" w:cs="Arial"/>
          <w:sz w:val="24"/>
          <w:szCs w:val="24"/>
        </w:rPr>
        <w:t xml:space="preserve"> Any actual or perceived conflicts of interest will be fully explored by the Panel at interview stage.</w:t>
      </w:r>
    </w:p>
    <w:p w14:paraId="19F5ABFB" w14:textId="77777777" w:rsidR="00611A5D" w:rsidRDefault="00611A5D" w:rsidP="003A7573">
      <w:pPr>
        <w:spacing w:after="0"/>
        <w:ind w:left="426" w:hanging="426"/>
        <w:rPr>
          <w:rFonts w:ascii="Arial" w:hAnsi="Arial" w:cs="Arial"/>
          <w:b/>
          <w:bCs/>
          <w:color w:val="00682F"/>
          <w:sz w:val="24"/>
          <w:szCs w:val="24"/>
        </w:rPr>
      </w:pPr>
    </w:p>
    <w:p w14:paraId="635ED750" w14:textId="00449048" w:rsidR="00587861" w:rsidRPr="00587861" w:rsidRDefault="00697F36" w:rsidP="00715A1E">
      <w:pPr>
        <w:rPr>
          <w:rFonts w:ascii="Arial" w:hAnsi="Arial" w:cs="Arial"/>
          <w:b/>
          <w:bCs/>
          <w:color w:val="00682F"/>
          <w:sz w:val="28"/>
          <w:szCs w:val="28"/>
        </w:rPr>
      </w:pPr>
      <w:r w:rsidRPr="00504377">
        <w:rPr>
          <w:rFonts w:ascii="Arial" w:hAnsi="Arial" w:cs="Arial"/>
          <w:b/>
          <w:bCs/>
          <w:color w:val="00682F"/>
          <w:sz w:val="28"/>
          <w:szCs w:val="28"/>
        </w:rPr>
        <w:t>Political activity</w:t>
      </w:r>
    </w:p>
    <w:p w14:paraId="51FEB1F8" w14:textId="63C51484" w:rsidR="00DD4B5A" w:rsidRDefault="00697F36" w:rsidP="00715A1E">
      <w:pPr>
        <w:rPr>
          <w:rFonts w:ascii="Arial" w:hAnsi="Arial" w:cs="Arial"/>
          <w:sz w:val="24"/>
          <w:szCs w:val="24"/>
        </w:rPr>
      </w:pPr>
      <w:r w:rsidRPr="00CF309B">
        <w:rPr>
          <w:rFonts w:ascii="Arial" w:hAnsi="Arial" w:cs="Arial"/>
          <w:sz w:val="24"/>
          <w:szCs w:val="24"/>
        </w:rPr>
        <w:t xml:space="preserve">Members will need to show political impartiality during their time </w:t>
      </w:r>
      <w:r w:rsidR="007940CB">
        <w:rPr>
          <w:rFonts w:ascii="Arial" w:hAnsi="Arial" w:cs="Arial"/>
          <w:sz w:val="24"/>
          <w:szCs w:val="24"/>
        </w:rPr>
        <w:t>as Members</w:t>
      </w:r>
      <w:r w:rsidRPr="00CF309B">
        <w:rPr>
          <w:rFonts w:ascii="Arial" w:hAnsi="Arial" w:cs="Arial"/>
          <w:sz w:val="24"/>
          <w:szCs w:val="24"/>
        </w:rPr>
        <w:t xml:space="preserve"> and must declare any party-political activity they undertake in the period of their appointment. </w:t>
      </w:r>
      <w:r w:rsidRPr="00CF309B">
        <w:rPr>
          <w:rFonts w:ascii="Arial" w:hAnsi="Arial" w:cs="Arial"/>
          <w:spacing w:val="-3"/>
          <w:sz w:val="24"/>
          <w:szCs w:val="24"/>
        </w:rPr>
        <w:t>Details of the successful candidate’s declared political activity must be published by appointing departments when the appointments are publicised.</w:t>
      </w:r>
      <w:r w:rsidRPr="00CF309B">
        <w:rPr>
          <w:rFonts w:ascii="Arial" w:hAnsi="Arial" w:cs="Arial"/>
          <w:sz w:val="24"/>
          <w:szCs w:val="24"/>
        </w:rPr>
        <w:t xml:space="preserve"> </w:t>
      </w:r>
    </w:p>
    <w:p w14:paraId="0F5B244A" w14:textId="14E10DD8" w:rsidR="373F500B" w:rsidRDefault="00697F36" w:rsidP="00715A1E">
      <w:pPr>
        <w:rPr>
          <w:rFonts w:ascii="Arial" w:hAnsi="Arial" w:cs="Arial"/>
          <w:sz w:val="24"/>
          <w:szCs w:val="24"/>
        </w:rPr>
      </w:pPr>
      <w:r w:rsidRPr="00CF309B">
        <w:rPr>
          <w:rFonts w:ascii="Arial" w:hAnsi="Arial" w:cs="Arial"/>
          <w:sz w:val="24"/>
          <w:szCs w:val="24"/>
        </w:rPr>
        <w:t>Your political activity</w:t>
      </w:r>
      <w:r w:rsidRPr="00CF309B" w:rsidDel="004E6BD0">
        <w:rPr>
          <w:rFonts w:ascii="Arial" w:hAnsi="Arial" w:cs="Arial"/>
          <w:sz w:val="24"/>
          <w:szCs w:val="24"/>
        </w:rPr>
        <w:t xml:space="preserve"> </w:t>
      </w:r>
      <w:r w:rsidRPr="00CF309B">
        <w:rPr>
          <w:rFonts w:ascii="Arial" w:hAnsi="Arial" w:cs="Arial"/>
          <w:sz w:val="24"/>
          <w:szCs w:val="24"/>
        </w:rPr>
        <w:t xml:space="preserve">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14:paraId="3D75711D" w14:textId="77777777" w:rsidR="00611A5D" w:rsidRPr="003A7573" w:rsidRDefault="00611A5D" w:rsidP="003A7573">
      <w:pPr>
        <w:spacing w:after="0"/>
        <w:ind w:left="426" w:hanging="426"/>
        <w:rPr>
          <w:rFonts w:ascii="Arial" w:hAnsi="Arial" w:cs="Arial"/>
          <w:b/>
          <w:bCs/>
          <w:color w:val="00682F"/>
          <w:sz w:val="24"/>
          <w:szCs w:val="24"/>
        </w:rPr>
      </w:pPr>
    </w:p>
    <w:p w14:paraId="303E6946" w14:textId="18DCD2D1" w:rsidR="000146AA" w:rsidRPr="00504377" w:rsidRDefault="00697F36" w:rsidP="00715A1E">
      <w:pPr>
        <w:rPr>
          <w:rFonts w:ascii="Arial" w:hAnsi="Arial" w:cs="Arial"/>
          <w:b/>
          <w:bCs/>
          <w:color w:val="006600"/>
          <w:sz w:val="28"/>
          <w:szCs w:val="28"/>
        </w:rPr>
      </w:pPr>
      <w:r w:rsidRPr="00504377">
        <w:rPr>
          <w:rFonts w:ascii="Arial" w:hAnsi="Arial" w:cs="Arial"/>
          <w:b/>
          <w:bCs/>
          <w:color w:val="006600"/>
          <w:sz w:val="28"/>
          <w:szCs w:val="28"/>
        </w:rPr>
        <w:t>Due diligence</w:t>
      </w:r>
    </w:p>
    <w:p w14:paraId="1E215917" w14:textId="32DFFD38" w:rsidR="007157EC" w:rsidRDefault="00697F36" w:rsidP="007E1B7C">
      <w:pPr>
        <w:rPr>
          <w:rFonts w:ascii="Arial" w:hAnsi="Arial" w:cs="Arial"/>
          <w:b/>
          <w:bCs/>
          <w:color w:val="00682F"/>
          <w:sz w:val="28"/>
          <w:szCs w:val="28"/>
        </w:rPr>
      </w:pPr>
      <w:r w:rsidRPr="00CF309B">
        <w:rPr>
          <w:rFonts w:ascii="Arial" w:hAnsi="Arial" w:cs="Arial"/>
          <w:sz w:val="24"/>
          <w:szCs w:val="24"/>
        </w:rPr>
        <w:t xml:space="preserve">Due diligence will be carried out as part of the application process. As well as checks made regarding the above, searches will be carried out via internet </w:t>
      </w:r>
      <w:r w:rsidR="00CF23BB">
        <w:rPr>
          <w:rFonts w:ascii="Arial" w:hAnsi="Arial" w:cs="Arial"/>
          <w:sz w:val="24"/>
          <w:szCs w:val="24"/>
        </w:rPr>
        <w:t xml:space="preserve">search engines </w:t>
      </w:r>
      <w:r w:rsidRPr="00CF309B">
        <w:rPr>
          <w:rFonts w:ascii="Arial" w:hAnsi="Arial" w:cs="Arial"/>
          <w:sz w:val="24"/>
          <w:szCs w:val="24"/>
        </w:rPr>
        <w:t xml:space="preserve">and any public social media accounts. </w:t>
      </w:r>
      <w:r w:rsidR="00860B29">
        <w:rPr>
          <w:rFonts w:ascii="Arial" w:hAnsi="Arial" w:cs="Arial"/>
          <w:sz w:val="24"/>
          <w:szCs w:val="24"/>
        </w:rPr>
        <w:t xml:space="preserve">It will </w:t>
      </w:r>
      <w:r w:rsidR="00860B29" w:rsidRPr="00CF309B">
        <w:rPr>
          <w:rFonts w:ascii="Arial" w:hAnsi="Arial" w:cs="Arial"/>
          <w:sz w:val="24"/>
          <w:szCs w:val="24"/>
        </w:rPr>
        <w:t xml:space="preserve">be seen by the Panel prior to interview – the Panel may at that stage explore with candidates any </w:t>
      </w:r>
      <w:r w:rsidR="00A843D2">
        <w:rPr>
          <w:rFonts w:ascii="Arial" w:hAnsi="Arial" w:cs="Arial"/>
          <w:sz w:val="24"/>
          <w:szCs w:val="24"/>
        </w:rPr>
        <w:t>findings</w:t>
      </w:r>
      <w:r w:rsidR="00860B29" w:rsidRPr="00CF309B">
        <w:rPr>
          <w:rFonts w:ascii="Arial" w:hAnsi="Arial" w:cs="Arial"/>
          <w:sz w:val="24"/>
          <w:szCs w:val="24"/>
        </w:rPr>
        <w:t>.</w:t>
      </w:r>
    </w:p>
    <w:p w14:paraId="26AF17FA" w14:textId="77777777" w:rsidR="007157EC" w:rsidRDefault="007157EC" w:rsidP="003821A2">
      <w:pPr>
        <w:spacing w:after="0"/>
        <w:ind w:left="426" w:hanging="426"/>
        <w:rPr>
          <w:rFonts w:ascii="Arial" w:hAnsi="Arial" w:cs="Arial"/>
          <w:b/>
          <w:bCs/>
          <w:color w:val="00682F"/>
          <w:sz w:val="28"/>
          <w:szCs w:val="28"/>
        </w:rPr>
      </w:pPr>
    </w:p>
    <w:p w14:paraId="7CBF46B4" w14:textId="02BCC8DB" w:rsidR="003821A2" w:rsidRPr="00504377" w:rsidRDefault="00697F36" w:rsidP="003821A2">
      <w:pPr>
        <w:spacing w:after="0"/>
        <w:ind w:left="426" w:hanging="426"/>
        <w:rPr>
          <w:rFonts w:ascii="Arial" w:hAnsi="Arial" w:cs="Arial"/>
          <w:b/>
          <w:bCs/>
          <w:color w:val="00682F"/>
          <w:sz w:val="28"/>
          <w:szCs w:val="28"/>
        </w:rPr>
      </w:pPr>
      <w:r w:rsidRPr="00504377">
        <w:rPr>
          <w:rFonts w:ascii="Arial" w:hAnsi="Arial" w:cs="Arial"/>
          <w:b/>
          <w:bCs/>
          <w:color w:val="00682F"/>
          <w:sz w:val="28"/>
          <w:szCs w:val="28"/>
        </w:rPr>
        <w:t>Data Protection</w:t>
      </w:r>
    </w:p>
    <w:p w14:paraId="1A51CD60" w14:textId="1F48AC32" w:rsidR="00697F36" w:rsidRPr="00CF309B" w:rsidRDefault="42EB73A1" w:rsidP="00715A1E">
      <w:pPr>
        <w:spacing w:before="120" w:after="120"/>
        <w:rPr>
          <w:rFonts w:ascii="Arial" w:eastAsia="Arial" w:hAnsi="Arial" w:cs="Arial"/>
          <w:sz w:val="24"/>
          <w:szCs w:val="24"/>
        </w:rPr>
      </w:pPr>
      <w:r w:rsidRPr="6BA1F42C">
        <w:rPr>
          <w:rFonts w:ascii="Arial" w:eastAsia="Arial" w:hAnsi="Arial" w:cs="Arial"/>
          <w:sz w:val="24"/>
          <w:szCs w:val="24"/>
        </w:rPr>
        <w:t>The Department for Transport (DfT) is the joint controller, with the Cabinet Office, for any personal data which you provide to us as part of your application.</w:t>
      </w:r>
    </w:p>
    <w:p w14:paraId="646E9900" w14:textId="6A015938" w:rsidR="00697F36" w:rsidRPr="00CF309B" w:rsidRDefault="42EB73A1" w:rsidP="00715A1E">
      <w:pPr>
        <w:spacing w:before="120" w:after="120"/>
        <w:rPr>
          <w:rFonts w:ascii="Arial" w:eastAsia="Arial" w:hAnsi="Arial" w:cs="Arial"/>
          <w:sz w:val="24"/>
          <w:szCs w:val="24"/>
        </w:rPr>
      </w:pPr>
      <w:r w:rsidRPr="6C839811">
        <w:rPr>
          <w:rFonts w:ascii="Arial" w:eastAsia="Arial" w:hAnsi="Arial" w:cs="Arial"/>
          <w:sz w:val="24"/>
          <w:szCs w:val="24"/>
        </w:rPr>
        <w:t>Information provided as part of this application will be kept securely within DfT and destroyed within 5 years of the conclusion of the recruitment campaign.</w:t>
      </w:r>
      <w:r w:rsidR="0035440D" w:rsidRPr="6C839811">
        <w:rPr>
          <w:rFonts w:ascii="Arial" w:eastAsia="Arial" w:hAnsi="Arial" w:cs="Arial"/>
          <w:sz w:val="24"/>
          <w:szCs w:val="24"/>
        </w:rPr>
        <w:t xml:space="preserve"> </w:t>
      </w:r>
      <w:r w:rsidRPr="6C839811">
        <w:rPr>
          <w:rFonts w:ascii="Arial" w:eastAsia="Arial" w:hAnsi="Arial" w:cs="Arial"/>
          <w:sz w:val="24"/>
          <w:szCs w:val="24"/>
        </w:rPr>
        <w:t xml:space="preserve">DfT uses this form to gather evidence on DfT’s public appointments. </w:t>
      </w:r>
    </w:p>
    <w:p w14:paraId="3EE7E757" w14:textId="4D85B99D" w:rsidR="37127249" w:rsidRPr="003A7573" w:rsidRDefault="42EB73A1" w:rsidP="003A7573">
      <w:pPr>
        <w:spacing w:before="120" w:after="120"/>
        <w:rPr>
          <w:rFonts w:ascii="Arial" w:eastAsia="Arial" w:hAnsi="Arial" w:cs="Arial"/>
          <w:sz w:val="24"/>
          <w:szCs w:val="24"/>
        </w:rPr>
      </w:pPr>
      <w:r w:rsidRPr="37127249">
        <w:rPr>
          <w:rFonts w:ascii="Arial" w:eastAsia="Arial" w:hAnsi="Arial" w:cs="Arial"/>
          <w:sz w:val="24"/>
          <w:szCs w:val="24"/>
        </w:rPr>
        <w:t xml:space="preserve">The lawful basis that applies to this processing is that it is necessary for the performance of a task carried out in the public interest to inform DfT’s recruitment </w:t>
      </w:r>
      <w:r w:rsidRPr="37127249">
        <w:rPr>
          <w:rFonts w:ascii="Arial" w:eastAsia="Arial" w:hAnsi="Arial" w:cs="Arial"/>
          <w:sz w:val="24"/>
          <w:szCs w:val="24"/>
        </w:rPr>
        <w:lastRenderedPageBreak/>
        <w:t>policies in accordance with the Department’s public sector equality duties. For processing special category personal data (disability, religion, sexual orientation and ethnicity), we rely on Article 9(2)(g), reasons of substantial public interest (equality of opportunity and treatment).</w:t>
      </w:r>
    </w:p>
    <w:p w14:paraId="281F9F32" w14:textId="77777777" w:rsidR="00D6545C" w:rsidRPr="003A7573" w:rsidRDefault="00D6545C" w:rsidP="003A7573">
      <w:pPr>
        <w:spacing w:after="0"/>
        <w:ind w:left="426" w:hanging="426"/>
        <w:rPr>
          <w:rFonts w:ascii="Arial" w:hAnsi="Arial" w:cs="Arial"/>
          <w:b/>
          <w:bCs/>
          <w:color w:val="00682F"/>
          <w:sz w:val="24"/>
          <w:szCs w:val="24"/>
        </w:rPr>
      </w:pPr>
    </w:p>
    <w:p w14:paraId="2C294233" w14:textId="3EC23C0D" w:rsidR="00F23C11" w:rsidRDefault="00697F36" w:rsidP="00715A1E">
      <w:pPr>
        <w:pStyle w:val="Default"/>
        <w:rPr>
          <w:b/>
          <w:color w:val="00682F"/>
          <w:sz w:val="28"/>
          <w:szCs w:val="28"/>
        </w:rPr>
      </w:pPr>
      <w:r w:rsidRPr="00504377">
        <w:rPr>
          <w:b/>
          <w:color w:val="00682F"/>
          <w:sz w:val="28"/>
          <w:szCs w:val="28"/>
        </w:rPr>
        <w:t>Complaints</w:t>
      </w:r>
    </w:p>
    <w:p w14:paraId="54B4117D" w14:textId="77777777" w:rsidR="00672E5D" w:rsidRPr="00CF309B" w:rsidRDefault="00672E5D" w:rsidP="00715A1E">
      <w:pPr>
        <w:pStyle w:val="Default"/>
        <w:rPr>
          <w:b/>
          <w:color w:val="00682F"/>
        </w:rPr>
      </w:pPr>
    </w:p>
    <w:p w14:paraId="594D0CEA" w14:textId="77777777" w:rsidR="00697F36" w:rsidRPr="00D6545C" w:rsidRDefault="00697F36" w:rsidP="00715A1E">
      <w:pPr>
        <w:pStyle w:val="Default"/>
        <w:tabs>
          <w:tab w:val="left" w:pos="0"/>
        </w:tabs>
      </w:pPr>
      <w:r w:rsidRPr="00D6545C">
        <w:t xml:space="preserve">If you are not completely satisfied with the way your application is handled at any stage of the competition, please raise any complaint in the first instance with: </w:t>
      </w:r>
    </w:p>
    <w:p w14:paraId="7BF55741" w14:textId="77777777" w:rsidR="00697F36" w:rsidRPr="00D6545C" w:rsidRDefault="00697F36" w:rsidP="00715A1E">
      <w:pPr>
        <w:pStyle w:val="Default"/>
        <w:tabs>
          <w:tab w:val="left" w:pos="0"/>
        </w:tabs>
      </w:pPr>
      <w:r w:rsidRPr="00D6545C">
        <w:t xml:space="preserve"> </w:t>
      </w:r>
    </w:p>
    <w:p w14:paraId="0E21482F" w14:textId="77777777" w:rsidR="00697F36" w:rsidRPr="00D6545C" w:rsidRDefault="00697F36" w:rsidP="00715A1E">
      <w:pPr>
        <w:pStyle w:val="Default"/>
        <w:tabs>
          <w:tab w:val="left" w:pos="0"/>
        </w:tabs>
      </w:pPr>
      <w:r w:rsidRPr="00D6545C">
        <w:t xml:space="preserve">Via email: DfT Public Appointments </w:t>
      </w:r>
      <w:hyperlink r:id="rId28" w:history="1">
        <w:r w:rsidRPr="00D6545C">
          <w:rPr>
            <w:rStyle w:val="Hyperlink"/>
          </w:rPr>
          <w:t>DfTPublicAppointments@dft.gov.uk</w:t>
        </w:r>
      </w:hyperlink>
      <w:r w:rsidRPr="00D6545C">
        <w:t xml:space="preserve"> </w:t>
      </w:r>
    </w:p>
    <w:p w14:paraId="2DDAF862" w14:textId="77777777" w:rsidR="00697F36" w:rsidRPr="00D6545C" w:rsidRDefault="00697F36" w:rsidP="00715A1E">
      <w:pPr>
        <w:pStyle w:val="Default"/>
        <w:tabs>
          <w:tab w:val="left" w:pos="0"/>
        </w:tabs>
      </w:pPr>
    </w:p>
    <w:p w14:paraId="4477A21D" w14:textId="77777777" w:rsidR="00697F36" w:rsidRPr="00D6545C" w:rsidRDefault="00697F36" w:rsidP="00715A1E">
      <w:pPr>
        <w:pStyle w:val="NoSpacing"/>
        <w:rPr>
          <w:rFonts w:ascii="Arial" w:hAnsi="Arial" w:cs="Arial"/>
          <w:sz w:val="24"/>
          <w:szCs w:val="24"/>
        </w:rPr>
      </w:pPr>
      <w:r w:rsidRPr="00D6545C">
        <w:rPr>
          <w:rFonts w:ascii="Arial" w:hAnsi="Arial" w:cs="Arial"/>
          <w:sz w:val="24"/>
          <w:szCs w:val="24"/>
        </w:rPr>
        <w:t xml:space="preserve">Public Appointments Team </w:t>
      </w:r>
    </w:p>
    <w:p w14:paraId="3C931C8F" w14:textId="6D0BF8A0" w:rsidR="00697F36" w:rsidRPr="00D6545C" w:rsidRDefault="00697F36" w:rsidP="00715A1E">
      <w:pPr>
        <w:pStyle w:val="NoSpacing"/>
        <w:rPr>
          <w:rFonts w:ascii="Arial" w:hAnsi="Arial" w:cs="Arial"/>
          <w:sz w:val="24"/>
          <w:szCs w:val="24"/>
        </w:rPr>
      </w:pPr>
      <w:r w:rsidRPr="00D6545C">
        <w:rPr>
          <w:rFonts w:ascii="Arial" w:hAnsi="Arial" w:cs="Arial"/>
          <w:sz w:val="24"/>
          <w:szCs w:val="24"/>
        </w:rPr>
        <w:t>Shareholding</w:t>
      </w:r>
      <w:r w:rsidR="00936A30" w:rsidRPr="00D6545C">
        <w:rPr>
          <w:rFonts w:ascii="Arial" w:hAnsi="Arial" w:cs="Arial"/>
          <w:sz w:val="24"/>
          <w:szCs w:val="24"/>
        </w:rPr>
        <w:t>, Appointments and Inquiries</w:t>
      </w:r>
      <w:r w:rsidRPr="00D6545C">
        <w:rPr>
          <w:rFonts w:ascii="Arial" w:hAnsi="Arial" w:cs="Arial"/>
          <w:sz w:val="24"/>
          <w:szCs w:val="24"/>
        </w:rPr>
        <w:t xml:space="preserve"> </w:t>
      </w:r>
    </w:p>
    <w:p w14:paraId="1C757CA2" w14:textId="32A85C31" w:rsidR="00697F36" w:rsidRPr="00D6545C" w:rsidRDefault="00697F36" w:rsidP="00715A1E">
      <w:pPr>
        <w:pStyle w:val="NoSpacing"/>
        <w:rPr>
          <w:rFonts w:ascii="Arial" w:hAnsi="Arial" w:cs="Arial"/>
          <w:sz w:val="24"/>
          <w:szCs w:val="24"/>
        </w:rPr>
      </w:pPr>
      <w:r w:rsidRPr="00D6545C">
        <w:rPr>
          <w:rFonts w:ascii="Arial" w:hAnsi="Arial" w:cs="Arial"/>
          <w:sz w:val="24"/>
          <w:szCs w:val="24"/>
        </w:rPr>
        <w:t>Department for Transport</w:t>
      </w:r>
      <w:r w:rsidR="00B67086" w:rsidRPr="00D6545C">
        <w:rPr>
          <w:rFonts w:ascii="Arial" w:hAnsi="Arial" w:cs="Arial"/>
          <w:sz w:val="24"/>
          <w:szCs w:val="24"/>
        </w:rPr>
        <w:t xml:space="preserve">, </w:t>
      </w:r>
      <w:r w:rsidRPr="00D6545C">
        <w:rPr>
          <w:rFonts w:ascii="Arial" w:hAnsi="Arial" w:cs="Arial"/>
          <w:sz w:val="24"/>
          <w:szCs w:val="24"/>
        </w:rPr>
        <w:t>Great Minster House</w:t>
      </w:r>
    </w:p>
    <w:p w14:paraId="623B2559" w14:textId="77777777" w:rsidR="00697F36" w:rsidRPr="00D6545C" w:rsidRDefault="00697F36" w:rsidP="00715A1E">
      <w:pPr>
        <w:pStyle w:val="NoSpacing"/>
        <w:rPr>
          <w:rFonts w:ascii="Arial" w:hAnsi="Arial" w:cs="Arial"/>
          <w:sz w:val="24"/>
          <w:szCs w:val="24"/>
        </w:rPr>
      </w:pPr>
      <w:r w:rsidRPr="00D6545C">
        <w:rPr>
          <w:rFonts w:ascii="Arial" w:hAnsi="Arial" w:cs="Arial"/>
          <w:sz w:val="24"/>
          <w:szCs w:val="24"/>
        </w:rPr>
        <w:t>33 Horseferry Road</w:t>
      </w:r>
    </w:p>
    <w:p w14:paraId="1214A0A6" w14:textId="77777777" w:rsidR="00697F36" w:rsidRPr="00D6545C" w:rsidRDefault="00697F36" w:rsidP="00715A1E">
      <w:pPr>
        <w:pStyle w:val="NoSpacing"/>
        <w:rPr>
          <w:rFonts w:ascii="Arial" w:hAnsi="Arial" w:cs="Arial"/>
          <w:sz w:val="24"/>
          <w:szCs w:val="24"/>
        </w:rPr>
      </w:pPr>
      <w:r w:rsidRPr="00D6545C">
        <w:rPr>
          <w:rFonts w:ascii="Arial" w:hAnsi="Arial" w:cs="Arial"/>
          <w:sz w:val="24"/>
          <w:szCs w:val="24"/>
        </w:rPr>
        <w:t>London</w:t>
      </w:r>
    </w:p>
    <w:p w14:paraId="3C63C790" w14:textId="77777777" w:rsidR="00697F36" w:rsidRPr="00D6545C" w:rsidRDefault="00697F36" w:rsidP="00715A1E">
      <w:pPr>
        <w:pStyle w:val="NoSpacing"/>
        <w:rPr>
          <w:rFonts w:ascii="Arial" w:hAnsi="Arial" w:cs="Arial"/>
          <w:sz w:val="24"/>
          <w:szCs w:val="24"/>
        </w:rPr>
      </w:pPr>
      <w:r w:rsidRPr="00D6545C">
        <w:rPr>
          <w:rFonts w:ascii="Arial" w:hAnsi="Arial" w:cs="Arial"/>
          <w:sz w:val="24"/>
          <w:szCs w:val="24"/>
        </w:rPr>
        <w:t>SW1P 4DR</w:t>
      </w:r>
    </w:p>
    <w:p w14:paraId="5AEBAF2F" w14:textId="77777777" w:rsidR="00697F36" w:rsidRPr="00D6545C" w:rsidRDefault="00697F36" w:rsidP="00715A1E">
      <w:pPr>
        <w:spacing w:line="276" w:lineRule="auto"/>
        <w:ind w:left="720"/>
        <w:rPr>
          <w:rFonts w:ascii="Arial" w:hAnsi="Arial" w:cs="Arial"/>
          <w:sz w:val="24"/>
          <w:szCs w:val="24"/>
        </w:rPr>
      </w:pPr>
    </w:p>
    <w:p w14:paraId="1EAC900B" w14:textId="0F642C75" w:rsidR="00697F36" w:rsidRPr="00D6545C" w:rsidRDefault="00697F36" w:rsidP="00715A1E">
      <w:pPr>
        <w:tabs>
          <w:tab w:val="left" w:pos="0"/>
        </w:tabs>
        <w:spacing w:line="276" w:lineRule="auto"/>
        <w:rPr>
          <w:rFonts w:ascii="Arial" w:hAnsi="Arial" w:cs="Arial"/>
          <w:sz w:val="24"/>
          <w:szCs w:val="24"/>
        </w:rPr>
      </w:pPr>
      <w:r w:rsidRPr="00D6545C">
        <w:rPr>
          <w:rFonts w:ascii="Arial" w:hAnsi="Arial" w:cs="Arial"/>
          <w:sz w:val="24"/>
          <w:szCs w:val="24"/>
        </w:rPr>
        <w:t xml:space="preserve">We will reply to your complaint within 20 </w:t>
      </w:r>
      <w:r w:rsidR="0021742D" w:rsidRPr="00D6545C">
        <w:rPr>
          <w:rFonts w:ascii="Arial" w:hAnsi="Arial" w:cs="Arial"/>
          <w:sz w:val="24"/>
          <w:szCs w:val="24"/>
        </w:rPr>
        <w:t xml:space="preserve">working </w:t>
      </w:r>
      <w:r w:rsidRPr="00D6545C">
        <w:rPr>
          <w:rFonts w:ascii="Arial" w:hAnsi="Arial" w:cs="Arial"/>
          <w:sz w:val="24"/>
          <w:szCs w:val="24"/>
        </w:rPr>
        <w:t xml:space="preserve">days.  </w:t>
      </w:r>
    </w:p>
    <w:p w14:paraId="27EEE4AB" w14:textId="23225F6C" w:rsidR="003D440D" w:rsidRDefault="004B28B1" w:rsidP="42D558F8">
      <w:pPr>
        <w:tabs>
          <w:tab w:val="left" w:pos="0"/>
        </w:tabs>
        <w:spacing w:line="276" w:lineRule="auto"/>
        <w:rPr>
          <w:rFonts w:ascii="Arial" w:hAnsi="Arial" w:cs="Arial"/>
          <w:sz w:val="24"/>
          <w:szCs w:val="24"/>
        </w:rPr>
      </w:pPr>
      <w:r w:rsidRPr="42D558F8">
        <w:rPr>
          <w:rFonts w:ascii="Arial" w:hAnsi="Arial" w:cs="Arial"/>
          <w:sz w:val="24"/>
          <w:szCs w:val="24"/>
        </w:rPr>
        <w:t xml:space="preserve">If you remain </w:t>
      </w:r>
      <w:r w:rsidR="00290F69" w:rsidRPr="42D558F8">
        <w:rPr>
          <w:rFonts w:ascii="Arial" w:hAnsi="Arial" w:cs="Arial"/>
          <w:sz w:val="24"/>
          <w:szCs w:val="24"/>
        </w:rPr>
        <w:t>unsatisfied, please </w:t>
      </w:r>
      <w:hyperlink r:id="rId29">
        <w:r w:rsidR="00290F69" w:rsidRPr="42D558F8">
          <w:rPr>
            <w:rStyle w:val="Hyperlink"/>
            <w:rFonts w:ascii="Arial" w:hAnsi="Arial" w:cs="Arial"/>
            <w:sz w:val="24"/>
            <w:szCs w:val="24"/>
          </w:rPr>
          <w:t>contact the Office of the Commissioner for Public Appointments</w:t>
        </w:r>
      </w:hyperlink>
      <w:r w:rsidR="00290F69" w:rsidRPr="42D558F8">
        <w:rPr>
          <w:rFonts w:ascii="Arial" w:hAnsi="Arial" w:cs="Arial"/>
          <w:sz w:val="24"/>
          <w:szCs w:val="24"/>
        </w:rPr>
        <w:t>. </w:t>
      </w:r>
      <w:r w:rsidR="001D724D" w:rsidRPr="42D558F8">
        <w:rPr>
          <w:rFonts w:ascii="Arial" w:hAnsi="Arial" w:cs="Arial"/>
          <w:sz w:val="24"/>
          <w:szCs w:val="24"/>
        </w:rPr>
        <w:t>The Commissioner</w:t>
      </w:r>
      <w:r w:rsidR="001B319E" w:rsidRPr="42D558F8">
        <w:rPr>
          <w:rFonts w:ascii="Arial" w:hAnsi="Arial" w:cs="Arial"/>
          <w:sz w:val="24"/>
          <w:szCs w:val="24"/>
        </w:rPr>
        <w:t xml:space="preserve"> can only investigate complaints relating to regulated Public Appointments.</w:t>
      </w:r>
      <w:bookmarkStart w:id="4" w:name="_Toc234392816"/>
    </w:p>
    <w:p w14:paraId="065934C4" w14:textId="77777777" w:rsidR="003D440D" w:rsidRDefault="003D440D" w:rsidP="00715A1E">
      <w:pPr>
        <w:spacing w:line="276" w:lineRule="auto"/>
        <w:rPr>
          <w:rFonts w:ascii="Arial" w:hAnsi="Arial" w:cs="Arial"/>
          <w:b/>
          <w:bCs/>
          <w:color w:val="00682F"/>
          <w:sz w:val="28"/>
          <w:szCs w:val="28"/>
        </w:rPr>
      </w:pPr>
    </w:p>
    <w:p w14:paraId="53BC28BA" w14:textId="270B60B2" w:rsidR="00697F36" w:rsidRPr="00504377" w:rsidRDefault="00697F36" w:rsidP="6A000233">
      <w:pPr>
        <w:spacing w:line="276" w:lineRule="auto"/>
        <w:rPr>
          <w:rFonts w:ascii="Arial" w:hAnsi="Arial" w:cs="Arial"/>
          <w:b/>
          <w:bCs/>
          <w:color w:val="00682F"/>
          <w:sz w:val="28"/>
          <w:szCs w:val="28"/>
        </w:rPr>
      </w:pPr>
    </w:p>
    <w:p w14:paraId="21B66EAA" w14:textId="0A4EA11A" w:rsidR="00697F36" w:rsidRPr="00504377" w:rsidRDefault="00697F36" w:rsidP="00715A1E">
      <w:pPr>
        <w:spacing w:line="276" w:lineRule="auto"/>
      </w:pPr>
      <w:r>
        <w:br w:type="page"/>
      </w:r>
    </w:p>
    <w:p w14:paraId="21154477" w14:textId="2D955641" w:rsidR="00697F36" w:rsidRPr="00504377" w:rsidRDefault="00697F36" w:rsidP="6A000233">
      <w:pPr>
        <w:spacing w:line="276" w:lineRule="auto"/>
        <w:rPr>
          <w:rFonts w:ascii="Arial" w:hAnsi="Arial" w:cs="Arial"/>
          <w:color w:val="00682F"/>
          <w:sz w:val="28"/>
          <w:szCs w:val="28"/>
        </w:rPr>
      </w:pPr>
      <w:r w:rsidRPr="6A000233">
        <w:rPr>
          <w:rFonts w:ascii="Arial" w:hAnsi="Arial" w:cs="Arial"/>
          <w:b/>
          <w:bCs/>
          <w:color w:val="00682F"/>
          <w:sz w:val="28"/>
          <w:szCs w:val="28"/>
        </w:rPr>
        <w:lastRenderedPageBreak/>
        <w:t>A</w:t>
      </w:r>
      <w:r w:rsidR="492C6B56" w:rsidRPr="6A000233">
        <w:rPr>
          <w:rFonts w:ascii="Arial" w:hAnsi="Arial" w:cs="Arial"/>
          <w:b/>
          <w:bCs/>
          <w:color w:val="00682F"/>
          <w:sz w:val="28"/>
          <w:szCs w:val="28"/>
        </w:rPr>
        <w:t>ppendix</w:t>
      </w:r>
      <w:r w:rsidRPr="6A000233">
        <w:rPr>
          <w:rFonts w:ascii="Arial" w:hAnsi="Arial" w:cs="Arial"/>
          <w:b/>
          <w:bCs/>
          <w:color w:val="00682F"/>
          <w:sz w:val="28"/>
          <w:szCs w:val="28"/>
        </w:rPr>
        <w:t xml:space="preserve"> A</w:t>
      </w:r>
    </w:p>
    <w:p w14:paraId="47F03FB4" w14:textId="5EFDF4A5" w:rsidR="00697F36" w:rsidRPr="00D6545C" w:rsidRDefault="41BD84E8" w:rsidP="00715A1E">
      <w:pPr>
        <w:pStyle w:val="Heading1"/>
        <w:spacing w:before="0" w:after="0" w:line="276" w:lineRule="auto"/>
        <w:rPr>
          <w:rFonts w:ascii="Arial" w:hAnsi="Arial" w:cs="Arial"/>
          <w:color w:val="00682F"/>
          <w:sz w:val="24"/>
          <w:szCs w:val="24"/>
        </w:rPr>
      </w:pPr>
      <w:bookmarkStart w:id="5" w:name="_Toc1437398509"/>
      <w:bookmarkStart w:id="6" w:name="_Toc55613714"/>
      <w:r w:rsidRPr="6779AAA4">
        <w:rPr>
          <w:rFonts w:ascii="Arial" w:hAnsi="Arial" w:cs="Arial"/>
          <w:color w:val="00682F"/>
          <w:sz w:val="24"/>
          <w:szCs w:val="24"/>
        </w:rPr>
        <w:t>Seven Principles of Public Life</w:t>
      </w:r>
      <w:bookmarkEnd w:id="5"/>
      <w:bookmarkEnd w:id="6"/>
    </w:p>
    <w:bookmarkEnd w:id="4"/>
    <w:p w14:paraId="3D51639D" w14:textId="3CCF7BBC" w:rsidR="00697F36" w:rsidRPr="00CF309B" w:rsidRDefault="00697F36" w:rsidP="00715A1E">
      <w:pPr>
        <w:pStyle w:val="NormalWeb"/>
        <w:shd w:val="clear" w:color="auto" w:fill="FFFFFF"/>
        <w:jc w:val="left"/>
        <w:rPr>
          <w:rFonts w:ascii="Arial" w:eastAsia="Calibri" w:hAnsi="Arial" w:cs="Arial"/>
          <w:color w:val="000000"/>
        </w:rPr>
      </w:pPr>
      <w:r w:rsidRPr="00CF309B">
        <w:rPr>
          <w:rFonts w:ascii="Arial" w:eastAsia="Calibri" w:hAnsi="Arial" w:cs="Arial"/>
          <w:color w:val="000000"/>
        </w:rPr>
        <w:t xml:space="preserve">The principles of public life apply to anyone who works as a public </w:t>
      </w:r>
      <w:r w:rsidR="00416844" w:rsidRPr="00CF309B">
        <w:rPr>
          <w:rFonts w:ascii="Arial" w:eastAsia="Calibri" w:hAnsi="Arial" w:cs="Arial"/>
          <w:color w:val="000000"/>
        </w:rPr>
        <w:t>officeholder</w:t>
      </w:r>
      <w:r w:rsidRPr="00CF309B">
        <w:rPr>
          <w:rFonts w:ascii="Arial" w:eastAsia="Calibri" w:hAnsi="Arial" w:cs="Arial"/>
          <w:color w:val="000000"/>
        </w:rPr>
        <w:t xml:space="preserve">. This includes all those who are elected or appointed to public office, nationally and locally, and all people appointed to work in the civil service, local government, the police, courts and probation services, NDPBs, and in the health, education, social and care services. All public </w:t>
      </w:r>
      <w:r w:rsidR="00416844" w:rsidRPr="00CF309B">
        <w:rPr>
          <w:rFonts w:ascii="Arial" w:eastAsia="Calibri" w:hAnsi="Arial" w:cs="Arial"/>
          <w:color w:val="000000"/>
        </w:rPr>
        <w:t>officeholders</w:t>
      </w:r>
      <w:r w:rsidRPr="00CF309B">
        <w:rPr>
          <w:rFonts w:ascii="Arial" w:eastAsia="Calibri" w:hAnsi="Arial" w:cs="Arial"/>
          <w:color w:val="000000"/>
        </w:rPr>
        <w:t xml:space="preserve"> are both servants of the public and stewards of public resources. The principles also have application to all those in other sectors delivering public services.</w:t>
      </w:r>
    </w:p>
    <w:p w14:paraId="76675B3E" w14:textId="77777777" w:rsidR="00697F36" w:rsidRPr="00CF309B" w:rsidRDefault="00697F36" w:rsidP="00715A1E">
      <w:pPr>
        <w:pStyle w:val="NormalWeb"/>
        <w:shd w:val="clear" w:color="auto" w:fill="FFFFFF"/>
        <w:jc w:val="left"/>
        <w:rPr>
          <w:rFonts w:ascii="Arial" w:eastAsia="Calibri" w:hAnsi="Arial" w:cs="Arial"/>
          <w:color w:val="000000"/>
        </w:rPr>
      </w:pPr>
      <w:r w:rsidRPr="00CF309B">
        <w:rPr>
          <w:rFonts w:ascii="Arial" w:eastAsia="Calibri" w:hAnsi="Arial" w:cs="Arial"/>
          <w:b/>
          <w:bCs/>
          <w:color w:val="000000"/>
        </w:rPr>
        <w:t>Selflessness</w:t>
      </w:r>
      <w:r w:rsidRPr="00CF309B">
        <w:rPr>
          <w:rFonts w:ascii="Arial" w:eastAsia="Calibri" w:hAnsi="Arial" w:cs="Arial"/>
          <w:color w:val="000000"/>
        </w:rPr>
        <w:br/>
        <w:t xml:space="preserve">Holders of public office should act solely in terms of the public interest. They should not do so </w:t>
      </w:r>
      <w:proofErr w:type="gramStart"/>
      <w:r w:rsidRPr="00CF309B">
        <w:rPr>
          <w:rFonts w:ascii="Arial" w:eastAsia="Calibri" w:hAnsi="Arial" w:cs="Arial"/>
          <w:color w:val="000000"/>
        </w:rPr>
        <w:t>in order to</w:t>
      </w:r>
      <w:proofErr w:type="gramEnd"/>
      <w:r w:rsidRPr="00CF309B">
        <w:rPr>
          <w:rFonts w:ascii="Arial" w:eastAsia="Calibri" w:hAnsi="Arial" w:cs="Arial"/>
          <w:color w:val="000000"/>
        </w:rPr>
        <w:t xml:space="preserve"> gain financial or other material benefits for themselves, their family, or their friends.</w:t>
      </w:r>
    </w:p>
    <w:p w14:paraId="76245839" w14:textId="77777777" w:rsidR="00697F36" w:rsidRPr="00CF309B" w:rsidRDefault="00697F36" w:rsidP="00715A1E">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Integrity</w:t>
      </w:r>
      <w:r w:rsidRPr="00CF309B">
        <w:rPr>
          <w:rFonts w:ascii="Arial" w:eastAsia="Calibri" w:hAnsi="Arial" w:cs="Arial"/>
          <w:color w:val="000000"/>
        </w:rPr>
        <w:br/>
        <w:t>Holders of public office should not place themselves under any financial or other obligation to outside individuals or organisations that might seek to influence them in the performance of their official duties.</w:t>
      </w:r>
    </w:p>
    <w:p w14:paraId="6B5988E7" w14:textId="77777777" w:rsidR="00697F36" w:rsidRPr="00CF309B" w:rsidRDefault="00697F36" w:rsidP="00715A1E">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Objectivity </w:t>
      </w:r>
      <w:r w:rsidRPr="00CF309B">
        <w:rPr>
          <w:rFonts w:ascii="Arial" w:eastAsia="Calibri" w:hAnsi="Arial" w:cs="Arial"/>
          <w:color w:val="000000"/>
        </w:rPr>
        <w:br/>
        <w:t>In carrying out public business, including making public appointments, awarding contracts, or recommending individuals for rewards and benefits, holders of public office should make choices on merit.</w:t>
      </w:r>
    </w:p>
    <w:p w14:paraId="64E5EC0B" w14:textId="77777777" w:rsidR="00697F36" w:rsidRPr="00CF309B" w:rsidRDefault="00697F36" w:rsidP="00715A1E">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Accountability </w:t>
      </w:r>
      <w:r w:rsidRPr="00CF309B">
        <w:rPr>
          <w:rFonts w:ascii="Arial" w:eastAsia="Calibri" w:hAnsi="Arial" w:cs="Arial"/>
          <w:color w:val="000000"/>
        </w:rPr>
        <w:br/>
        <w:t>Holders of public office are accountable for their decisions and actions to the public and must submit themselves to whatever scrutiny is appropriate to their office.</w:t>
      </w:r>
    </w:p>
    <w:p w14:paraId="639D5203" w14:textId="77777777" w:rsidR="00697F36" w:rsidRPr="00CF309B" w:rsidRDefault="00697F36" w:rsidP="00715A1E">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Openness </w:t>
      </w:r>
      <w:r w:rsidRPr="00CF309B">
        <w:rPr>
          <w:rFonts w:ascii="Arial" w:eastAsia="Calibri" w:hAnsi="Arial" w:cs="Arial"/>
          <w:color w:val="000000"/>
        </w:rPr>
        <w:br/>
        <w:t>Holders of public office should be as open as possible about all the decisions and actions that they take. They should give reasons for their decisions and restrict information only when the public interest clearly demands.</w:t>
      </w:r>
    </w:p>
    <w:p w14:paraId="25602C23" w14:textId="77777777" w:rsidR="00697F36" w:rsidRPr="00CF309B" w:rsidRDefault="00697F36" w:rsidP="00715A1E">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Honesty </w:t>
      </w:r>
      <w:r w:rsidRPr="00CF309B">
        <w:rPr>
          <w:rFonts w:ascii="Arial" w:eastAsia="Calibri" w:hAnsi="Arial" w:cs="Arial"/>
          <w:color w:val="000000"/>
        </w:rPr>
        <w:br/>
        <w:t>Holders of public office have a duty to declare any private interests relating to their public duties and to take steps to resolve any conflicts arising in a way that protects the public interest.</w:t>
      </w:r>
    </w:p>
    <w:p w14:paraId="6FFD0667" w14:textId="61A3CE41" w:rsidR="00697F36" w:rsidRPr="00FE396D" w:rsidRDefault="00697F36" w:rsidP="00715A1E">
      <w:pPr>
        <w:pStyle w:val="NormalWeb"/>
        <w:widowControl w:val="0"/>
        <w:autoSpaceDE w:val="0"/>
        <w:autoSpaceDN w:val="0"/>
        <w:adjustRightInd w:val="0"/>
        <w:spacing w:after="0" w:line="240" w:lineRule="auto"/>
        <w:jc w:val="left"/>
        <w:rPr>
          <w:rFonts w:ascii="Arial" w:eastAsia="Calibri" w:hAnsi="Arial" w:cs="Arial"/>
          <w:b/>
          <w:color w:val="000000"/>
          <w:sz w:val="28"/>
          <w:szCs w:val="28"/>
          <w:lang w:bidi="en-GB"/>
        </w:rPr>
      </w:pPr>
      <w:r w:rsidRPr="18B5047F">
        <w:rPr>
          <w:rFonts w:ascii="Arial" w:eastAsia="Calibri" w:hAnsi="Arial" w:cs="Arial"/>
          <w:b/>
          <w:color w:val="000000" w:themeColor="text1"/>
        </w:rPr>
        <w:t>Leadership </w:t>
      </w:r>
      <w:r>
        <w:rPr>
          <w:rFonts w:eastAsia="Calibri"/>
        </w:rPr>
        <w:br/>
      </w:r>
      <w:r w:rsidRPr="18B5047F">
        <w:rPr>
          <w:rFonts w:ascii="Arial" w:eastAsia="Calibri" w:hAnsi="Arial" w:cs="Arial"/>
          <w:color w:val="000000" w:themeColor="text1"/>
        </w:rPr>
        <w:t xml:space="preserve">Holders of public office should promote and support these principles by leadership and </w:t>
      </w:r>
      <w:r w:rsidR="00983031" w:rsidRPr="18B5047F">
        <w:rPr>
          <w:rFonts w:ascii="Arial" w:eastAsia="Calibri" w:hAnsi="Arial" w:cs="Arial"/>
          <w:color w:val="000000" w:themeColor="text1"/>
        </w:rPr>
        <w:t>example.</w:t>
      </w:r>
    </w:p>
    <w:sectPr w:rsidR="00697F36" w:rsidRPr="00FE396D">
      <w:headerReference w:type="even" r:id="rId30"/>
      <w:headerReference w:type="default" r:id="rId31"/>
      <w:footerReference w:type="even" r:id="rId32"/>
      <w:footerReference w:type="default" r:id="rId33"/>
      <w:headerReference w:type="first" r:id="rId34"/>
      <w:footerReference w:type="firs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37727" w14:textId="77777777" w:rsidR="004B13F5" w:rsidRDefault="004B13F5" w:rsidP="00556B15">
      <w:pPr>
        <w:spacing w:after="0" w:line="240" w:lineRule="auto"/>
      </w:pPr>
      <w:r>
        <w:separator/>
      </w:r>
    </w:p>
  </w:endnote>
  <w:endnote w:type="continuationSeparator" w:id="0">
    <w:p w14:paraId="67251A5F" w14:textId="77777777" w:rsidR="004B13F5" w:rsidRDefault="004B13F5" w:rsidP="00556B15">
      <w:pPr>
        <w:spacing w:after="0" w:line="240" w:lineRule="auto"/>
      </w:pPr>
      <w:r>
        <w:continuationSeparator/>
      </w:r>
    </w:p>
  </w:endnote>
  <w:endnote w:type="continuationNotice" w:id="1">
    <w:p w14:paraId="422C37FA" w14:textId="77777777" w:rsidR="004B13F5" w:rsidRDefault="004B13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quot;Arial&quot;,sans-serif">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73755" w14:textId="78D8206E" w:rsidR="008F451A" w:rsidRDefault="008F45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F2C04" w14:textId="3A7D6D55" w:rsidR="00E65128" w:rsidRDefault="00E65128">
    <w:pPr>
      <w:pStyle w:val="Footer"/>
      <w:jc w:val="center"/>
    </w:pPr>
  </w:p>
  <w:sdt>
    <w:sdtPr>
      <w:id w:val="-1817484312"/>
      <w:docPartObj>
        <w:docPartGallery w:val="Page Numbers (Bottom of Page)"/>
        <w:docPartUnique/>
      </w:docPartObj>
    </w:sdtPr>
    <w:sdtEndPr>
      <w:rPr>
        <w:noProof/>
      </w:rPr>
    </w:sdtEndPr>
    <w:sdtContent>
      <w:p w14:paraId="2903CBC8" w14:textId="45CA7662" w:rsidR="00E65128" w:rsidRDefault="00E651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FBAE7F" w14:textId="15E0CC53" w:rsidR="00E65128" w:rsidRPr="00216D99" w:rsidRDefault="7778A194">
    <w:pPr>
      <w:pStyle w:val="Footer"/>
      <w:rPr>
        <w:rFonts w:ascii="Arial" w:hAnsi="Arial" w:cs="Arial"/>
        <w:sz w:val="24"/>
        <w:szCs w:val="24"/>
      </w:rPr>
    </w:pPr>
    <w:r w:rsidRPr="7778A194">
      <w:rPr>
        <w:rFonts w:ascii="Arial" w:hAnsi="Arial" w:cs="Arial"/>
        <w:sz w:val="24"/>
        <w:szCs w:val="24"/>
      </w:rPr>
      <w:t>December 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C1622" w14:textId="6EEAA308" w:rsidR="008F451A" w:rsidRDefault="008F45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A7FE8" w14:textId="77777777" w:rsidR="004B13F5" w:rsidRDefault="004B13F5" w:rsidP="00556B15">
      <w:pPr>
        <w:spacing w:after="0" w:line="240" w:lineRule="auto"/>
      </w:pPr>
      <w:r>
        <w:separator/>
      </w:r>
    </w:p>
  </w:footnote>
  <w:footnote w:type="continuationSeparator" w:id="0">
    <w:p w14:paraId="789B9F5E" w14:textId="77777777" w:rsidR="004B13F5" w:rsidRDefault="004B13F5" w:rsidP="00556B15">
      <w:pPr>
        <w:spacing w:after="0" w:line="240" w:lineRule="auto"/>
      </w:pPr>
      <w:r>
        <w:continuationSeparator/>
      </w:r>
    </w:p>
  </w:footnote>
  <w:footnote w:type="continuationNotice" w:id="1">
    <w:p w14:paraId="30412086" w14:textId="77777777" w:rsidR="004B13F5" w:rsidRDefault="004B13F5">
      <w:pPr>
        <w:spacing w:after="0" w:line="240" w:lineRule="auto"/>
      </w:pPr>
    </w:p>
  </w:footnote>
  <w:footnote w:id="2">
    <w:p w14:paraId="693A24A2" w14:textId="77777777" w:rsidR="008F3954" w:rsidRPr="00A808BC" w:rsidRDefault="008F3954" w:rsidP="008F3954">
      <w:pPr>
        <w:pStyle w:val="FootnoteText"/>
        <w:rPr>
          <w:rFonts w:ascii="Arial" w:hAnsi="Arial" w:cs="Arial"/>
          <w:sz w:val="28"/>
          <w:szCs w:val="28"/>
          <w:lang w:val="en-GB"/>
        </w:rPr>
      </w:pPr>
      <w:r w:rsidRPr="0048045C">
        <w:rPr>
          <w:rStyle w:val="FootnoteReference"/>
          <w:rFonts w:ascii="Arial" w:hAnsi="Arial" w:cs="Arial"/>
          <w:sz w:val="28"/>
          <w:szCs w:val="28"/>
        </w:rPr>
        <w:t>https://www.gov.uk/government/publications/governance-code-for-public-appointments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565CA" w14:textId="25CAC4BF" w:rsidR="00582752" w:rsidRDefault="005827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DF8CC" w14:textId="6DB3CCF5" w:rsidR="00556B15" w:rsidRPr="00556B15" w:rsidRDefault="39126668" w:rsidP="00556B15">
    <w:pPr>
      <w:pStyle w:val="Header"/>
    </w:pPr>
    <w:r>
      <w:rPr>
        <w:noProof/>
      </w:rPr>
      <w:drawing>
        <wp:inline distT="0" distB="0" distL="0" distR="0" wp14:anchorId="38C3F2CF" wp14:editId="4F34FE2B">
          <wp:extent cx="1503972" cy="812800"/>
          <wp:effectExtent l="0" t="0" r="0" b="6350"/>
          <wp:docPr id="11" name="shpFPDfTLogo" descr="Logo – Department for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pFPDfTLogo"/>
                  <pic:cNvPicPr/>
                </pic:nvPicPr>
                <pic:blipFill>
                  <a:blip r:embed="rId1">
                    <a:extLst>
                      <a:ext uri="{28A0092B-C50C-407E-A947-70E740481C1C}">
                        <a14:useLocalDpi xmlns:a14="http://schemas.microsoft.com/office/drawing/2010/main" val="0"/>
                      </a:ext>
                    </a:extLst>
                  </a:blip>
                  <a:stretch>
                    <a:fillRect/>
                  </a:stretch>
                </pic:blipFill>
                <pic:spPr>
                  <a:xfrm>
                    <a:off x="0" y="0"/>
                    <a:ext cx="1503972" cy="812800"/>
                  </a:xfrm>
                  <a:prstGeom prst="rect">
                    <a:avLst/>
                  </a:prstGeom>
                </pic:spPr>
              </pic:pic>
            </a:graphicData>
          </a:graphic>
        </wp:inline>
      </w:drawing>
    </w:r>
    <w:r w:rsidR="326F53BE">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1639E" w14:textId="6713626D" w:rsidR="00582752" w:rsidRDefault="00582752">
    <w:pPr>
      <w:pStyle w:val="Header"/>
    </w:pPr>
  </w:p>
</w:hdr>
</file>

<file path=word/intelligence2.xml><?xml version="1.0" encoding="utf-8"?>
<int2:intelligence xmlns:int2="http://schemas.microsoft.com/office/intelligence/2020/intelligence" xmlns:oel="http://schemas.microsoft.com/office/2019/extlst">
  <int2:observations>
    <int2:textHash int2:hashCode="6MJiuZnqyFlRdT" int2:id="Bhag6FRO">
      <int2:state int2:value="Rejected" int2:type="AugLoop_Text_Critique"/>
    </int2:textHash>
    <int2:textHash int2:hashCode="+JiX6KSqL94ii/" int2:id="WZPtwIYG">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65E70"/>
    <w:multiLevelType w:val="multilevel"/>
    <w:tmpl w:val="55F2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2508B"/>
    <w:multiLevelType w:val="hybridMultilevel"/>
    <w:tmpl w:val="FFFFFFFF"/>
    <w:lvl w:ilvl="0" w:tplc="8214BDFA">
      <w:start w:val="1"/>
      <w:numFmt w:val="bullet"/>
      <w:lvlText w:val="·"/>
      <w:lvlJc w:val="left"/>
      <w:pPr>
        <w:ind w:left="720" w:hanging="360"/>
      </w:pPr>
      <w:rPr>
        <w:rFonts w:ascii="Symbol" w:hAnsi="Symbol" w:hint="default"/>
      </w:rPr>
    </w:lvl>
    <w:lvl w:ilvl="1" w:tplc="9FAAAB8E">
      <w:start w:val="1"/>
      <w:numFmt w:val="bullet"/>
      <w:lvlText w:val="o"/>
      <w:lvlJc w:val="left"/>
      <w:pPr>
        <w:ind w:left="1440" w:hanging="360"/>
      </w:pPr>
      <w:rPr>
        <w:rFonts w:ascii="Courier New" w:hAnsi="Courier New" w:hint="default"/>
      </w:rPr>
    </w:lvl>
    <w:lvl w:ilvl="2" w:tplc="ECAAF34E">
      <w:start w:val="1"/>
      <w:numFmt w:val="bullet"/>
      <w:lvlText w:val=""/>
      <w:lvlJc w:val="left"/>
      <w:pPr>
        <w:ind w:left="2160" w:hanging="360"/>
      </w:pPr>
      <w:rPr>
        <w:rFonts w:ascii="Wingdings" w:hAnsi="Wingdings" w:hint="default"/>
      </w:rPr>
    </w:lvl>
    <w:lvl w:ilvl="3" w:tplc="AE12892A">
      <w:start w:val="1"/>
      <w:numFmt w:val="bullet"/>
      <w:lvlText w:val=""/>
      <w:lvlJc w:val="left"/>
      <w:pPr>
        <w:ind w:left="2880" w:hanging="360"/>
      </w:pPr>
      <w:rPr>
        <w:rFonts w:ascii="Symbol" w:hAnsi="Symbol" w:hint="default"/>
      </w:rPr>
    </w:lvl>
    <w:lvl w:ilvl="4" w:tplc="B5E48DEC">
      <w:start w:val="1"/>
      <w:numFmt w:val="bullet"/>
      <w:lvlText w:val="o"/>
      <w:lvlJc w:val="left"/>
      <w:pPr>
        <w:ind w:left="3600" w:hanging="360"/>
      </w:pPr>
      <w:rPr>
        <w:rFonts w:ascii="Courier New" w:hAnsi="Courier New" w:hint="default"/>
      </w:rPr>
    </w:lvl>
    <w:lvl w:ilvl="5" w:tplc="0652F1E2">
      <w:start w:val="1"/>
      <w:numFmt w:val="bullet"/>
      <w:lvlText w:val=""/>
      <w:lvlJc w:val="left"/>
      <w:pPr>
        <w:ind w:left="4320" w:hanging="360"/>
      </w:pPr>
      <w:rPr>
        <w:rFonts w:ascii="Wingdings" w:hAnsi="Wingdings" w:hint="default"/>
      </w:rPr>
    </w:lvl>
    <w:lvl w:ilvl="6" w:tplc="2DF461AA">
      <w:start w:val="1"/>
      <w:numFmt w:val="bullet"/>
      <w:lvlText w:val=""/>
      <w:lvlJc w:val="left"/>
      <w:pPr>
        <w:ind w:left="5040" w:hanging="360"/>
      </w:pPr>
      <w:rPr>
        <w:rFonts w:ascii="Symbol" w:hAnsi="Symbol" w:hint="default"/>
      </w:rPr>
    </w:lvl>
    <w:lvl w:ilvl="7" w:tplc="3E70C466">
      <w:start w:val="1"/>
      <w:numFmt w:val="bullet"/>
      <w:lvlText w:val="o"/>
      <w:lvlJc w:val="left"/>
      <w:pPr>
        <w:ind w:left="5760" w:hanging="360"/>
      </w:pPr>
      <w:rPr>
        <w:rFonts w:ascii="Courier New" w:hAnsi="Courier New" w:hint="default"/>
      </w:rPr>
    </w:lvl>
    <w:lvl w:ilvl="8" w:tplc="FD16E95A">
      <w:start w:val="1"/>
      <w:numFmt w:val="bullet"/>
      <w:lvlText w:val=""/>
      <w:lvlJc w:val="left"/>
      <w:pPr>
        <w:ind w:left="6480" w:hanging="360"/>
      </w:pPr>
      <w:rPr>
        <w:rFonts w:ascii="Wingdings" w:hAnsi="Wingdings" w:hint="default"/>
      </w:rPr>
    </w:lvl>
  </w:abstractNum>
  <w:abstractNum w:abstractNumId="2" w15:restartNumberingAfterBreak="0">
    <w:nsid w:val="145E123A"/>
    <w:multiLevelType w:val="hybridMultilevel"/>
    <w:tmpl w:val="B65EBA7E"/>
    <w:lvl w:ilvl="0" w:tplc="08090001">
      <w:start w:val="1"/>
      <w:numFmt w:val="bullet"/>
      <w:lvlText w:val=""/>
      <w:lvlJc w:val="left"/>
      <w:pPr>
        <w:ind w:left="720" w:hanging="360"/>
      </w:pPr>
      <w:rPr>
        <w:rFonts w:ascii="Symbol" w:hAnsi="Symbol" w:hint="default"/>
      </w:rPr>
    </w:lvl>
    <w:lvl w:ilvl="1" w:tplc="9EAA8180">
      <w:start w:val="1"/>
      <w:numFmt w:val="bullet"/>
      <w:lvlText w:val="-"/>
      <w:lvlJc w:val="left"/>
      <w:pPr>
        <w:ind w:left="1440" w:hanging="360"/>
      </w:pPr>
      <w:rPr>
        <w:rFonts w:ascii="Arial" w:hAnsi="Aria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2E4A14"/>
    <w:multiLevelType w:val="hybridMultilevel"/>
    <w:tmpl w:val="FFFFFFFF"/>
    <w:lvl w:ilvl="0" w:tplc="0186BB56">
      <w:start w:val="1"/>
      <w:numFmt w:val="bullet"/>
      <w:lvlText w:val="·"/>
      <w:lvlJc w:val="left"/>
      <w:pPr>
        <w:ind w:left="720" w:hanging="360"/>
      </w:pPr>
      <w:rPr>
        <w:rFonts w:ascii="Symbol" w:hAnsi="Symbol" w:hint="default"/>
      </w:rPr>
    </w:lvl>
    <w:lvl w:ilvl="1" w:tplc="48DC726C">
      <w:start w:val="1"/>
      <w:numFmt w:val="bullet"/>
      <w:lvlText w:val="o"/>
      <w:lvlJc w:val="left"/>
      <w:pPr>
        <w:ind w:left="1440" w:hanging="360"/>
      </w:pPr>
      <w:rPr>
        <w:rFonts w:ascii="Courier New" w:hAnsi="Courier New" w:hint="default"/>
      </w:rPr>
    </w:lvl>
    <w:lvl w:ilvl="2" w:tplc="2F309E1A">
      <w:start w:val="1"/>
      <w:numFmt w:val="bullet"/>
      <w:lvlText w:val=""/>
      <w:lvlJc w:val="left"/>
      <w:pPr>
        <w:ind w:left="2160" w:hanging="360"/>
      </w:pPr>
      <w:rPr>
        <w:rFonts w:ascii="Wingdings" w:hAnsi="Wingdings" w:hint="default"/>
      </w:rPr>
    </w:lvl>
    <w:lvl w:ilvl="3" w:tplc="DDB2A360">
      <w:start w:val="1"/>
      <w:numFmt w:val="bullet"/>
      <w:lvlText w:val=""/>
      <w:lvlJc w:val="left"/>
      <w:pPr>
        <w:ind w:left="2880" w:hanging="360"/>
      </w:pPr>
      <w:rPr>
        <w:rFonts w:ascii="Symbol" w:hAnsi="Symbol" w:hint="default"/>
      </w:rPr>
    </w:lvl>
    <w:lvl w:ilvl="4" w:tplc="2AAEDE80">
      <w:start w:val="1"/>
      <w:numFmt w:val="bullet"/>
      <w:lvlText w:val="o"/>
      <w:lvlJc w:val="left"/>
      <w:pPr>
        <w:ind w:left="3600" w:hanging="360"/>
      </w:pPr>
      <w:rPr>
        <w:rFonts w:ascii="Courier New" w:hAnsi="Courier New" w:hint="default"/>
      </w:rPr>
    </w:lvl>
    <w:lvl w:ilvl="5" w:tplc="52645A62">
      <w:start w:val="1"/>
      <w:numFmt w:val="bullet"/>
      <w:lvlText w:val=""/>
      <w:lvlJc w:val="left"/>
      <w:pPr>
        <w:ind w:left="4320" w:hanging="360"/>
      </w:pPr>
      <w:rPr>
        <w:rFonts w:ascii="Wingdings" w:hAnsi="Wingdings" w:hint="default"/>
      </w:rPr>
    </w:lvl>
    <w:lvl w:ilvl="6" w:tplc="EA72A82C">
      <w:start w:val="1"/>
      <w:numFmt w:val="bullet"/>
      <w:lvlText w:val=""/>
      <w:lvlJc w:val="left"/>
      <w:pPr>
        <w:ind w:left="5040" w:hanging="360"/>
      </w:pPr>
      <w:rPr>
        <w:rFonts w:ascii="Symbol" w:hAnsi="Symbol" w:hint="default"/>
      </w:rPr>
    </w:lvl>
    <w:lvl w:ilvl="7" w:tplc="43F2061C">
      <w:start w:val="1"/>
      <w:numFmt w:val="bullet"/>
      <w:lvlText w:val="o"/>
      <w:lvlJc w:val="left"/>
      <w:pPr>
        <w:ind w:left="5760" w:hanging="360"/>
      </w:pPr>
      <w:rPr>
        <w:rFonts w:ascii="Courier New" w:hAnsi="Courier New" w:hint="default"/>
      </w:rPr>
    </w:lvl>
    <w:lvl w:ilvl="8" w:tplc="E0DCE9C0">
      <w:start w:val="1"/>
      <w:numFmt w:val="bullet"/>
      <w:lvlText w:val=""/>
      <w:lvlJc w:val="left"/>
      <w:pPr>
        <w:ind w:left="6480" w:hanging="360"/>
      </w:pPr>
      <w:rPr>
        <w:rFonts w:ascii="Wingdings" w:hAnsi="Wingdings" w:hint="default"/>
      </w:rPr>
    </w:lvl>
  </w:abstractNum>
  <w:abstractNum w:abstractNumId="4" w15:restartNumberingAfterBreak="0">
    <w:nsid w:val="1A0E3BC4"/>
    <w:multiLevelType w:val="hybridMultilevel"/>
    <w:tmpl w:val="62BA198A"/>
    <w:lvl w:ilvl="0" w:tplc="B70A9B64">
      <w:start w:val="1"/>
      <w:numFmt w:val="decimal"/>
      <w:lvlText w:val="A%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A1CF1F0"/>
    <w:multiLevelType w:val="hybridMultilevel"/>
    <w:tmpl w:val="FFFFFFFF"/>
    <w:lvl w:ilvl="0" w:tplc="FBC448B0">
      <w:start w:val="1"/>
      <w:numFmt w:val="bullet"/>
      <w:lvlText w:val="·"/>
      <w:lvlJc w:val="left"/>
      <w:pPr>
        <w:ind w:left="720" w:hanging="360"/>
      </w:pPr>
      <w:rPr>
        <w:rFonts w:ascii="Symbol" w:hAnsi="Symbol" w:hint="default"/>
      </w:rPr>
    </w:lvl>
    <w:lvl w:ilvl="1" w:tplc="174C1A40">
      <w:start w:val="1"/>
      <w:numFmt w:val="bullet"/>
      <w:lvlText w:val="o"/>
      <w:lvlJc w:val="left"/>
      <w:pPr>
        <w:ind w:left="1440" w:hanging="360"/>
      </w:pPr>
      <w:rPr>
        <w:rFonts w:ascii="Courier New" w:hAnsi="Courier New" w:hint="default"/>
      </w:rPr>
    </w:lvl>
    <w:lvl w:ilvl="2" w:tplc="5436ED6A">
      <w:start w:val="1"/>
      <w:numFmt w:val="bullet"/>
      <w:lvlText w:val=""/>
      <w:lvlJc w:val="left"/>
      <w:pPr>
        <w:ind w:left="2160" w:hanging="360"/>
      </w:pPr>
      <w:rPr>
        <w:rFonts w:ascii="Wingdings" w:hAnsi="Wingdings" w:hint="default"/>
      </w:rPr>
    </w:lvl>
    <w:lvl w:ilvl="3" w:tplc="97D08C16">
      <w:start w:val="1"/>
      <w:numFmt w:val="bullet"/>
      <w:lvlText w:val=""/>
      <w:lvlJc w:val="left"/>
      <w:pPr>
        <w:ind w:left="2880" w:hanging="360"/>
      </w:pPr>
      <w:rPr>
        <w:rFonts w:ascii="Symbol" w:hAnsi="Symbol" w:hint="default"/>
      </w:rPr>
    </w:lvl>
    <w:lvl w:ilvl="4" w:tplc="9FBEA556">
      <w:start w:val="1"/>
      <w:numFmt w:val="bullet"/>
      <w:lvlText w:val="o"/>
      <w:lvlJc w:val="left"/>
      <w:pPr>
        <w:ind w:left="3600" w:hanging="360"/>
      </w:pPr>
      <w:rPr>
        <w:rFonts w:ascii="Courier New" w:hAnsi="Courier New" w:hint="default"/>
      </w:rPr>
    </w:lvl>
    <w:lvl w:ilvl="5" w:tplc="810882E2">
      <w:start w:val="1"/>
      <w:numFmt w:val="bullet"/>
      <w:lvlText w:val=""/>
      <w:lvlJc w:val="left"/>
      <w:pPr>
        <w:ind w:left="4320" w:hanging="360"/>
      </w:pPr>
      <w:rPr>
        <w:rFonts w:ascii="Wingdings" w:hAnsi="Wingdings" w:hint="default"/>
      </w:rPr>
    </w:lvl>
    <w:lvl w:ilvl="6" w:tplc="B1BE428E">
      <w:start w:val="1"/>
      <w:numFmt w:val="bullet"/>
      <w:lvlText w:val=""/>
      <w:lvlJc w:val="left"/>
      <w:pPr>
        <w:ind w:left="5040" w:hanging="360"/>
      </w:pPr>
      <w:rPr>
        <w:rFonts w:ascii="Symbol" w:hAnsi="Symbol" w:hint="default"/>
      </w:rPr>
    </w:lvl>
    <w:lvl w:ilvl="7" w:tplc="D75C5CB8">
      <w:start w:val="1"/>
      <w:numFmt w:val="bullet"/>
      <w:lvlText w:val="o"/>
      <w:lvlJc w:val="left"/>
      <w:pPr>
        <w:ind w:left="5760" w:hanging="360"/>
      </w:pPr>
      <w:rPr>
        <w:rFonts w:ascii="Courier New" w:hAnsi="Courier New" w:hint="default"/>
      </w:rPr>
    </w:lvl>
    <w:lvl w:ilvl="8" w:tplc="583E9BF8">
      <w:start w:val="1"/>
      <w:numFmt w:val="bullet"/>
      <w:lvlText w:val=""/>
      <w:lvlJc w:val="left"/>
      <w:pPr>
        <w:ind w:left="6480" w:hanging="360"/>
      </w:pPr>
      <w:rPr>
        <w:rFonts w:ascii="Wingdings" w:hAnsi="Wingdings" w:hint="default"/>
      </w:rPr>
    </w:lvl>
  </w:abstractNum>
  <w:abstractNum w:abstractNumId="6" w15:restartNumberingAfterBreak="0">
    <w:nsid w:val="1E567799"/>
    <w:multiLevelType w:val="hybridMultilevel"/>
    <w:tmpl w:val="1700D50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666FB2"/>
    <w:multiLevelType w:val="hybridMultilevel"/>
    <w:tmpl w:val="FFFFFFFF"/>
    <w:lvl w:ilvl="0" w:tplc="F50465F8">
      <w:start w:val="1"/>
      <w:numFmt w:val="bullet"/>
      <w:lvlText w:val="·"/>
      <w:lvlJc w:val="left"/>
      <w:pPr>
        <w:ind w:left="720" w:hanging="360"/>
      </w:pPr>
      <w:rPr>
        <w:rFonts w:ascii="Symbol" w:hAnsi="Symbol" w:hint="default"/>
      </w:rPr>
    </w:lvl>
    <w:lvl w:ilvl="1" w:tplc="65502BE8">
      <w:start w:val="1"/>
      <w:numFmt w:val="bullet"/>
      <w:lvlText w:val="o"/>
      <w:lvlJc w:val="left"/>
      <w:pPr>
        <w:ind w:left="1440" w:hanging="360"/>
      </w:pPr>
      <w:rPr>
        <w:rFonts w:ascii="Courier New" w:hAnsi="Courier New" w:hint="default"/>
      </w:rPr>
    </w:lvl>
    <w:lvl w:ilvl="2" w:tplc="A94A03B0">
      <w:start w:val="1"/>
      <w:numFmt w:val="bullet"/>
      <w:lvlText w:val=""/>
      <w:lvlJc w:val="left"/>
      <w:pPr>
        <w:ind w:left="2160" w:hanging="360"/>
      </w:pPr>
      <w:rPr>
        <w:rFonts w:ascii="Wingdings" w:hAnsi="Wingdings" w:hint="default"/>
      </w:rPr>
    </w:lvl>
    <w:lvl w:ilvl="3" w:tplc="CB9A4996">
      <w:start w:val="1"/>
      <w:numFmt w:val="bullet"/>
      <w:lvlText w:val=""/>
      <w:lvlJc w:val="left"/>
      <w:pPr>
        <w:ind w:left="2880" w:hanging="360"/>
      </w:pPr>
      <w:rPr>
        <w:rFonts w:ascii="Symbol" w:hAnsi="Symbol" w:hint="default"/>
      </w:rPr>
    </w:lvl>
    <w:lvl w:ilvl="4" w:tplc="611E10CA">
      <w:start w:val="1"/>
      <w:numFmt w:val="bullet"/>
      <w:lvlText w:val="o"/>
      <w:lvlJc w:val="left"/>
      <w:pPr>
        <w:ind w:left="3600" w:hanging="360"/>
      </w:pPr>
      <w:rPr>
        <w:rFonts w:ascii="Courier New" w:hAnsi="Courier New" w:hint="default"/>
      </w:rPr>
    </w:lvl>
    <w:lvl w:ilvl="5" w:tplc="609A7602">
      <w:start w:val="1"/>
      <w:numFmt w:val="bullet"/>
      <w:lvlText w:val=""/>
      <w:lvlJc w:val="left"/>
      <w:pPr>
        <w:ind w:left="4320" w:hanging="360"/>
      </w:pPr>
      <w:rPr>
        <w:rFonts w:ascii="Wingdings" w:hAnsi="Wingdings" w:hint="default"/>
      </w:rPr>
    </w:lvl>
    <w:lvl w:ilvl="6" w:tplc="BA18D410">
      <w:start w:val="1"/>
      <w:numFmt w:val="bullet"/>
      <w:lvlText w:val=""/>
      <w:lvlJc w:val="left"/>
      <w:pPr>
        <w:ind w:left="5040" w:hanging="360"/>
      </w:pPr>
      <w:rPr>
        <w:rFonts w:ascii="Symbol" w:hAnsi="Symbol" w:hint="default"/>
      </w:rPr>
    </w:lvl>
    <w:lvl w:ilvl="7" w:tplc="F9E21D6A">
      <w:start w:val="1"/>
      <w:numFmt w:val="bullet"/>
      <w:lvlText w:val="o"/>
      <w:lvlJc w:val="left"/>
      <w:pPr>
        <w:ind w:left="5760" w:hanging="360"/>
      </w:pPr>
      <w:rPr>
        <w:rFonts w:ascii="Courier New" w:hAnsi="Courier New" w:hint="default"/>
      </w:rPr>
    </w:lvl>
    <w:lvl w:ilvl="8" w:tplc="E22C5F44">
      <w:start w:val="1"/>
      <w:numFmt w:val="bullet"/>
      <w:lvlText w:val=""/>
      <w:lvlJc w:val="left"/>
      <w:pPr>
        <w:ind w:left="6480" w:hanging="360"/>
      </w:pPr>
      <w:rPr>
        <w:rFonts w:ascii="Wingdings" w:hAnsi="Wingdings" w:hint="default"/>
      </w:rPr>
    </w:lvl>
  </w:abstractNum>
  <w:abstractNum w:abstractNumId="8" w15:restartNumberingAfterBreak="0">
    <w:nsid w:val="21A861DD"/>
    <w:multiLevelType w:val="hybridMultilevel"/>
    <w:tmpl w:val="1AD83E26"/>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BF76D0"/>
    <w:multiLevelType w:val="hybridMultilevel"/>
    <w:tmpl w:val="FFFFFFFF"/>
    <w:lvl w:ilvl="0" w:tplc="CB00479A">
      <w:start w:val="1"/>
      <w:numFmt w:val="bullet"/>
      <w:lvlText w:val="·"/>
      <w:lvlJc w:val="left"/>
      <w:pPr>
        <w:ind w:left="720" w:hanging="360"/>
      </w:pPr>
      <w:rPr>
        <w:rFonts w:ascii="Symbol" w:hAnsi="Symbol" w:hint="default"/>
      </w:rPr>
    </w:lvl>
    <w:lvl w:ilvl="1" w:tplc="5BC86E8E">
      <w:start w:val="1"/>
      <w:numFmt w:val="bullet"/>
      <w:lvlText w:val="o"/>
      <w:lvlJc w:val="left"/>
      <w:pPr>
        <w:ind w:left="1440" w:hanging="360"/>
      </w:pPr>
      <w:rPr>
        <w:rFonts w:ascii="Courier New" w:hAnsi="Courier New" w:hint="default"/>
      </w:rPr>
    </w:lvl>
    <w:lvl w:ilvl="2" w:tplc="A1FCBA20">
      <w:start w:val="1"/>
      <w:numFmt w:val="bullet"/>
      <w:lvlText w:val=""/>
      <w:lvlJc w:val="left"/>
      <w:pPr>
        <w:ind w:left="2160" w:hanging="360"/>
      </w:pPr>
      <w:rPr>
        <w:rFonts w:ascii="Wingdings" w:hAnsi="Wingdings" w:hint="default"/>
      </w:rPr>
    </w:lvl>
    <w:lvl w:ilvl="3" w:tplc="D4AC688E">
      <w:start w:val="1"/>
      <w:numFmt w:val="bullet"/>
      <w:lvlText w:val=""/>
      <w:lvlJc w:val="left"/>
      <w:pPr>
        <w:ind w:left="2880" w:hanging="360"/>
      </w:pPr>
      <w:rPr>
        <w:rFonts w:ascii="Symbol" w:hAnsi="Symbol" w:hint="default"/>
      </w:rPr>
    </w:lvl>
    <w:lvl w:ilvl="4" w:tplc="84F8A256">
      <w:start w:val="1"/>
      <w:numFmt w:val="bullet"/>
      <w:lvlText w:val="o"/>
      <w:lvlJc w:val="left"/>
      <w:pPr>
        <w:ind w:left="3600" w:hanging="360"/>
      </w:pPr>
      <w:rPr>
        <w:rFonts w:ascii="Courier New" w:hAnsi="Courier New" w:hint="default"/>
      </w:rPr>
    </w:lvl>
    <w:lvl w:ilvl="5" w:tplc="302C8810">
      <w:start w:val="1"/>
      <w:numFmt w:val="bullet"/>
      <w:lvlText w:val=""/>
      <w:lvlJc w:val="left"/>
      <w:pPr>
        <w:ind w:left="4320" w:hanging="360"/>
      </w:pPr>
      <w:rPr>
        <w:rFonts w:ascii="Wingdings" w:hAnsi="Wingdings" w:hint="default"/>
      </w:rPr>
    </w:lvl>
    <w:lvl w:ilvl="6" w:tplc="31E0E182">
      <w:start w:val="1"/>
      <w:numFmt w:val="bullet"/>
      <w:lvlText w:val=""/>
      <w:lvlJc w:val="left"/>
      <w:pPr>
        <w:ind w:left="5040" w:hanging="360"/>
      </w:pPr>
      <w:rPr>
        <w:rFonts w:ascii="Symbol" w:hAnsi="Symbol" w:hint="default"/>
      </w:rPr>
    </w:lvl>
    <w:lvl w:ilvl="7" w:tplc="FC3411E6">
      <w:start w:val="1"/>
      <w:numFmt w:val="bullet"/>
      <w:lvlText w:val="o"/>
      <w:lvlJc w:val="left"/>
      <w:pPr>
        <w:ind w:left="5760" w:hanging="360"/>
      </w:pPr>
      <w:rPr>
        <w:rFonts w:ascii="Courier New" w:hAnsi="Courier New" w:hint="default"/>
      </w:rPr>
    </w:lvl>
    <w:lvl w:ilvl="8" w:tplc="F18AF4E0">
      <w:start w:val="1"/>
      <w:numFmt w:val="bullet"/>
      <w:lvlText w:val=""/>
      <w:lvlJc w:val="left"/>
      <w:pPr>
        <w:ind w:left="6480" w:hanging="360"/>
      </w:pPr>
      <w:rPr>
        <w:rFonts w:ascii="Wingdings" w:hAnsi="Wingdings" w:hint="default"/>
      </w:rPr>
    </w:lvl>
  </w:abstractNum>
  <w:abstractNum w:abstractNumId="10" w15:restartNumberingAfterBreak="0">
    <w:nsid w:val="2AF9337E"/>
    <w:multiLevelType w:val="hybridMultilevel"/>
    <w:tmpl w:val="FFFFFFFF"/>
    <w:lvl w:ilvl="0" w:tplc="A8E03770">
      <w:start w:val="1"/>
      <w:numFmt w:val="bullet"/>
      <w:lvlText w:val="·"/>
      <w:lvlJc w:val="left"/>
      <w:pPr>
        <w:ind w:left="720" w:hanging="360"/>
      </w:pPr>
      <w:rPr>
        <w:rFonts w:ascii="Symbol" w:hAnsi="Symbol" w:hint="default"/>
      </w:rPr>
    </w:lvl>
    <w:lvl w:ilvl="1" w:tplc="28ACAA0E">
      <w:start w:val="1"/>
      <w:numFmt w:val="bullet"/>
      <w:lvlText w:val="o"/>
      <w:lvlJc w:val="left"/>
      <w:pPr>
        <w:ind w:left="1440" w:hanging="360"/>
      </w:pPr>
      <w:rPr>
        <w:rFonts w:ascii="Courier New" w:hAnsi="Courier New" w:hint="default"/>
      </w:rPr>
    </w:lvl>
    <w:lvl w:ilvl="2" w:tplc="80326D32">
      <w:start w:val="1"/>
      <w:numFmt w:val="bullet"/>
      <w:lvlText w:val=""/>
      <w:lvlJc w:val="left"/>
      <w:pPr>
        <w:ind w:left="2160" w:hanging="360"/>
      </w:pPr>
      <w:rPr>
        <w:rFonts w:ascii="Wingdings" w:hAnsi="Wingdings" w:hint="default"/>
      </w:rPr>
    </w:lvl>
    <w:lvl w:ilvl="3" w:tplc="89D8B37E">
      <w:start w:val="1"/>
      <w:numFmt w:val="bullet"/>
      <w:lvlText w:val=""/>
      <w:lvlJc w:val="left"/>
      <w:pPr>
        <w:ind w:left="2880" w:hanging="360"/>
      </w:pPr>
      <w:rPr>
        <w:rFonts w:ascii="Symbol" w:hAnsi="Symbol" w:hint="default"/>
      </w:rPr>
    </w:lvl>
    <w:lvl w:ilvl="4" w:tplc="730E3D8C">
      <w:start w:val="1"/>
      <w:numFmt w:val="bullet"/>
      <w:lvlText w:val="o"/>
      <w:lvlJc w:val="left"/>
      <w:pPr>
        <w:ind w:left="3600" w:hanging="360"/>
      </w:pPr>
      <w:rPr>
        <w:rFonts w:ascii="Courier New" w:hAnsi="Courier New" w:hint="default"/>
      </w:rPr>
    </w:lvl>
    <w:lvl w:ilvl="5" w:tplc="93B6563C">
      <w:start w:val="1"/>
      <w:numFmt w:val="bullet"/>
      <w:lvlText w:val=""/>
      <w:lvlJc w:val="left"/>
      <w:pPr>
        <w:ind w:left="4320" w:hanging="360"/>
      </w:pPr>
      <w:rPr>
        <w:rFonts w:ascii="Wingdings" w:hAnsi="Wingdings" w:hint="default"/>
      </w:rPr>
    </w:lvl>
    <w:lvl w:ilvl="6" w:tplc="B292386E">
      <w:start w:val="1"/>
      <w:numFmt w:val="bullet"/>
      <w:lvlText w:val=""/>
      <w:lvlJc w:val="left"/>
      <w:pPr>
        <w:ind w:left="5040" w:hanging="360"/>
      </w:pPr>
      <w:rPr>
        <w:rFonts w:ascii="Symbol" w:hAnsi="Symbol" w:hint="default"/>
      </w:rPr>
    </w:lvl>
    <w:lvl w:ilvl="7" w:tplc="1E68BFE4">
      <w:start w:val="1"/>
      <w:numFmt w:val="bullet"/>
      <w:lvlText w:val="o"/>
      <w:lvlJc w:val="left"/>
      <w:pPr>
        <w:ind w:left="5760" w:hanging="360"/>
      </w:pPr>
      <w:rPr>
        <w:rFonts w:ascii="Courier New" w:hAnsi="Courier New" w:hint="default"/>
      </w:rPr>
    </w:lvl>
    <w:lvl w:ilvl="8" w:tplc="44E0C862">
      <w:start w:val="1"/>
      <w:numFmt w:val="bullet"/>
      <w:lvlText w:val=""/>
      <w:lvlJc w:val="left"/>
      <w:pPr>
        <w:ind w:left="6480" w:hanging="360"/>
      </w:pPr>
      <w:rPr>
        <w:rFonts w:ascii="Wingdings" w:hAnsi="Wingdings" w:hint="default"/>
      </w:rPr>
    </w:lvl>
  </w:abstractNum>
  <w:abstractNum w:abstractNumId="11" w15:restartNumberingAfterBreak="0">
    <w:nsid w:val="2B2B3B30"/>
    <w:multiLevelType w:val="hybridMultilevel"/>
    <w:tmpl w:val="D1E6EA5E"/>
    <w:lvl w:ilvl="0" w:tplc="FFFFFFFF">
      <w:start w:val="1"/>
      <w:numFmt w:val="bullet"/>
      <w:lvlText w:val="·"/>
      <w:lvlJc w:val="left"/>
      <w:pPr>
        <w:tabs>
          <w:tab w:val="num" w:pos="397"/>
        </w:tabs>
        <w:ind w:left="397" w:hanging="397"/>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CFD83D8"/>
    <w:multiLevelType w:val="hybridMultilevel"/>
    <w:tmpl w:val="FFFFFFFF"/>
    <w:lvl w:ilvl="0" w:tplc="C79E9DAA">
      <w:start w:val="1"/>
      <w:numFmt w:val="upperLetter"/>
      <w:lvlText w:val="%15."/>
      <w:lvlJc w:val="left"/>
      <w:pPr>
        <w:ind w:left="720" w:hanging="360"/>
      </w:pPr>
    </w:lvl>
    <w:lvl w:ilvl="1" w:tplc="06ECF52E">
      <w:start w:val="1"/>
      <w:numFmt w:val="lowerLetter"/>
      <w:lvlText w:val="%2."/>
      <w:lvlJc w:val="left"/>
      <w:pPr>
        <w:ind w:left="1440" w:hanging="360"/>
      </w:pPr>
    </w:lvl>
    <w:lvl w:ilvl="2" w:tplc="B074C3EA">
      <w:start w:val="1"/>
      <w:numFmt w:val="lowerRoman"/>
      <w:lvlText w:val="%3."/>
      <w:lvlJc w:val="right"/>
      <w:pPr>
        <w:ind w:left="2160" w:hanging="180"/>
      </w:pPr>
    </w:lvl>
    <w:lvl w:ilvl="3" w:tplc="5FFA54A8">
      <w:start w:val="1"/>
      <w:numFmt w:val="decimal"/>
      <w:lvlText w:val="%4."/>
      <w:lvlJc w:val="left"/>
      <w:pPr>
        <w:ind w:left="2880" w:hanging="360"/>
      </w:pPr>
    </w:lvl>
    <w:lvl w:ilvl="4" w:tplc="374CB5A8">
      <w:start w:val="1"/>
      <w:numFmt w:val="lowerLetter"/>
      <w:lvlText w:val="%5."/>
      <w:lvlJc w:val="left"/>
      <w:pPr>
        <w:ind w:left="3600" w:hanging="360"/>
      </w:pPr>
    </w:lvl>
    <w:lvl w:ilvl="5" w:tplc="88883F56">
      <w:start w:val="1"/>
      <w:numFmt w:val="lowerRoman"/>
      <w:lvlText w:val="%6."/>
      <w:lvlJc w:val="right"/>
      <w:pPr>
        <w:ind w:left="4320" w:hanging="180"/>
      </w:pPr>
    </w:lvl>
    <w:lvl w:ilvl="6" w:tplc="4BD495A4">
      <w:start w:val="1"/>
      <w:numFmt w:val="decimal"/>
      <w:lvlText w:val="%7."/>
      <w:lvlJc w:val="left"/>
      <w:pPr>
        <w:ind w:left="5040" w:hanging="360"/>
      </w:pPr>
    </w:lvl>
    <w:lvl w:ilvl="7" w:tplc="1CBE241E">
      <w:start w:val="1"/>
      <w:numFmt w:val="lowerLetter"/>
      <w:lvlText w:val="%8."/>
      <w:lvlJc w:val="left"/>
      <w:pPr>
        <w:ind w:left="5760" w:hanging="360"/>
      </w:pPr>
    </w:lvl>
    <w:lvl w:ilvl="8" w:tplc="0F6AA2F8">
      <w:start w:val="1"/>
      <w:numFmt w:val="lowerRoman"/>
      <w:lvlText w:val="%9."/>
      <w:lvlJc w:val="right"/>
      <w:pPr>
        <w:ind w:left="6480" w:hanging="180"/>
      </w:pPr>
    </w:lvl>
  </w:abstractNum>
  <w:abstractNum w:abstractNumId="13" w15:restartNumberingAfterBreak="0">
    <w:nsid w:val="2EED4B37"/>
    <w:multiLevelType w:val="hybridMultilevel"/>
    <w:tmpl w:val="4E72CCF0"/>
    <w:lvl w:ilvl="0" w:tplc="A74817EC">
      <w:start w:val="1"/>
      <w:numFmt w:val="bullet"/>
      <w:lvlText w:val=""/>
      <w:lvlJc w:val="left"/>
      <w:pPr>
        <w:ind w:left="720" w:hanging="360"/>
      </w:pPr>
      <w:rPr>
        <w:rFonts w:ascii="Symbol" w:hAnsi="Symbol" w:hint="default"/>
      </w:rPr>
    </w:lvl>
    <w:lvl w:ilvl="1" w:tplc="09348B18">
      <w:start w:val="1"/>
      <w:numFmt w:val="bullet"/>
      <w:lvlText w:val="o"/>
      <w:lvlJc w:val="left"/>
      <w:pPr>
        <w:ind w:left="1440" w:hanging="360"/>
      </w:pPr>
      <w:rPr>
        <w:rFonts w:ascii="Courier New" w:hAnsi="Courier New" w:hint="default"/>
      </w:rPr>
    </w:lvl>
    <w:lvl w:ilvl="2" w:tplc="A9CEF5D4">
      <w:start w:val="1"/>
      <w:numFmt w:val="bullet"/>
      <w:lvlText w:val=""/>
      <w:lvlJc w:val="left"/>
      <w:pPr>
        <w:ind w:left="2160" w:hanging="360"/>
      </w:pPr>
      <w:rPr>
        <w:rFonts w:ascii="Wingdings" w:hAnsi="Wingdings" w:hint="default"/>
      </w:rPr>
    </w:lvl>
    <w:lvl w:ilvl="3" w:tplc="4F1EC122">
      <w:start w:val="1"/>
      <w:numFmt w:val="bullet"/>
      <w:lvlText w:val=""/>
      <w:lvlJc w:val="left"/>
      <w:pPr>
        <w:ind w:left="2880" w:hanging="360"/>
      </w:pPr>
      <w:rPr>
        <w:rFonts w:ascii="Symbol" w:hAnsi="Symbol" w:hint="default"/>
      </w:rPr>
    </w:lvl>
    <w:lvl w:ilvl="4" w:tplc="DF2C27B4">
      <w:start w:val="1"/>
      <w:numFmt w:val="bullet"/>
      <w:lvlText w:val="o"/>
      <w:lvlJc w:val="left"/>
      <w:pPr>
        <w:ind w:left="3600" w:hanging="360"/>
      </w:pPr>
      <w:rPr>
        <w:rFonts w:ascii="Courier New" w:hAnsi="Courier New" w:hint="default"/>
      </w:rPr>
    </w:lvl>
    <w:lvl w:ilvl="5" w:tplc="9B72D742">
      <w:start w:val="1"/>
      <w:numFmt w:val="bullet"/>
      <w:lvlText w:val=""/>
      <w:lvlJc w:val="left"/>
      <w:pPr>
        <w:ind w:left="4320" w:hanging="360"/>
      </w:pPr>
      <w:rPr>
        <w:rFonts w:ascii="Wingdings" w:hAnsi="Wingdings" w:hint="default"/>
      </w:rPr>
    </w:lvl>
    <w:lvl w:ilvl="6" w:tplc="AD9E15B2">
      <w:start w:val="1"/>
      <w:numFmt w:val="bullet"/>
      <w:lvlText w:val=""/>
      <w:lvlJc w:val="left"/>
      <w:pPr>
        <w:ind w:left="5040" w:hanging="360"/>
      </w:pPr>
      <w:rPr>
        <w:rFonts w:ascii="Symbol" w:hAnsi="Symbol" w:hint="default"/>
      </w:rPr>
    </w:lvl>
    <w:lvl w:ilvl="7" w:tplc="9504400C">
      <w:start w:val="1"/>
      <w:numFmt w:val="bullet"/>
      <w:lvlText w:val="o"/>
      <w:lvlJc w:val="left"/>
      <w:pPr>
        <w:ind w:left="5760" w:hanging="360"/>
      </w:pPr>
      <w:rPr>
        <w:rFonts w:ascii="Courier New" w:hAnsi="Courier New" w:hint="default"/>
      </w:rPr>
    </w:lvl>
    <w:lvl w:ilvl="8" w:tplc="8B7CA790">
      <w:start w:val="1"/>
      <w:numFmt w:val="bullet"/>
      <w:lvlText w:val=""/>
      <w:lvlJc w:val="left"/>
      <w:pPr>
        <w:ind w:left="6480" w:hanging="360"/>
      </w:pPr>
      <w:rPr>
        <w:rFonts w:ascii="Wingdings" w:hAnsi="Wingdings" w:hint="default"/>
      </w:rPr>
    </w:lvl>
  </w:abstractNum>
  <w:abstractNum w:abstractNumId="14" w15:restartNumberingAfterBreak="0">
    <w:nsid w:val="31722141"/>
    <w:multiLevelType w:val="hybridMultilevel"/>
    <w:tmpl w:val="07E43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C500AF"/>
    <w:multiLevelType w:val="hybridMultilevel"/>
    <w:tmpl w:val="CF20A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6D57A6"/>
    <w:multiLevelType w:val="hybridMultilevel"/>
    <w:tmpl w:val="FFFFFFFF"/>
    <w:lvl w:ilvl="0" w:tplc="3168B0B4">
      <w:start w:val="1"/>
      <w:numFmt w:val="bullet"/>
      <w:lvlText w:val="·"/>
      <w:lvlJc w:val="left"/>
      <w:pPr>
        <w:ind w:left="720" w:hanging="360"/>
      </w:pPr>
      <w:rPr>
        <w:rFonts w:ascii="Symbol" w:hAnsi="Symbol" w:hint="default"/>
      </w:rPr>
    </w:lvl>
    <w:lvl w:ilvl="1" w:tplc="5758216C">
      <w:start w:val="1"/>
      <w:numFmt w:val="bullet"/>
      <w:lvlText w:val="o"/>
      <w:lvlJc w:val="left"/>
      <w:pPr>
        <w:ind w:left="1440" w:hanging="360"/>
      </w:pPr>
      <w:rPr>
        <w:rFonts w:ascii="Courier New" w:hAnsi="Courier New" w:hint="default"/>
      </w:rPr>
    </w:lvl>
    <w:lvl w:ilvl="2" w:tplc="884657F6">
      <w:start w:val="1"/>
      <w:numFmt w:val="bullet"/>
      <w:lvlText w:val=""/>
      <w:lvlJc w:val="left"/>
      <w:pPr>
        <w:ind w:left="2160" w:hanging="360"/>
      </w:pPr>
      <w:rPr>
        <w:rFonts w:ascii="Wingdings" w:hAnsi="Wingdings" w:hint="default"/>
      </w:rPr>
    </w:lvl>
    <w:lvl w:ilvl="3" w:tplc="13BEDA14">
      <w:start w:val="1"/>
      <w:numFmt w:val="bullet"/>
      <w:lvlText w:val=""/>
      <w:lvlJc w:val="left"/>
      <w:pPr>
        <w:ind w:left="2880" w:hanging="360"/>
      </w:pPr>
      <w:rPr>
        <w:rFonts w:ascii="Symbol" w:hAnsi="Symbol" w:hint="default"/>
      </w:rPr>
    </w:lvl>
    <w:lvl w:ilvl="4" w:tplc="C7C8F564">
      <w:start w:val="1"/>
      <w:numFmt w:val="bullet"/>
      <w:lvlText w:val="o"/>
      <w:lvlJc w:val="left"/>
      <w:pPr>
        <w:ind w:left="3600" w:hanging="360"/>
      </w:pPr>
      <w:rPr>
        <w:rFonts w:ascii="Courier New" w:hAnsi="Courier New" w:hint="default"/>
      </w:rPr>
    </w:lvl>
    <w:lvl w:ilvl="5" w:tplc="98FA2E00">
      <w:start w:val="1"/>
      <w:numFmt w:val="bullet"/>
      <w:lvlText w:val=""/>
      <w:lvlJc w:val="left"/>
      <w:pPr>
        <w:ind w:left="4320" w:hanging="360"/>
      </w:pPr>
      <w:rPr>
        <w:rFonts w:ascii="Wingdings" w:hAnsi="Wingdings" w:hint="default"/>
      </w:rPr>
    </w:lvl>
    <w:lvl w:ilvl="6" w:tplc="1AB28322">
      <w:start w:val="1"/>
      <w:numFmt w:val="bullet"/>
      <w:lvlText w:val=""/>
      <w:lvlJc w:val="left"/>
      <w:pPr>
        <w:ind w:left="5040" w:hanging="360"/>
      </w:pPr>
      <w:rPr>
        <w:rFonts w:ascii="Symbol" w:hAnsi="Symbol" w:hint="default"/>
      </w:rPr>
    </w:lvl>
    <w:lvl w:ilvl="7" w:tplc="4DAEA120">
      <w:start w:val="1"/>
      <w:numFmt w:val="bullet"/>
      <w:lvlText w:val="o"/>
      <w:lvlJc w:val="left"/>
      <w:pPr>
        <w:ind w:left="5760" w:hanging="360"/>
      </w:pPr>
      <w:rPr>
        <w:rFonts w:ascii="Courier New" w:hAnsi="Courier New" w:hint="default"/>
      </w:rPr>
    </w:lvl>
    <w:lvl w:ilvl="8" w:tplc="E66661A8">
      <w:start w:val="1"/>
      <w:numFmt w:val="bullet"/>
      <w:lvlText w:val=""/>
      <w:lvlJc w:val="left"/>
      <w:pPr>
        <w:ind w:left="6480" w:hanging="360"/>
      </w:pPr>
      <w:rPr>
        <w:rFonts w:ascii="Wingdings" w:hAnsi="Wingdings" w:hint="default"/>
      </w:rPr>
    </w:lvl>
  </w:abstractNum>
  <w:abstractNum w:abstractNumId="17" w15:restartNumberingAfterBreak="0">
    <w:nsid w:val="4076ED73"/>
    <w:multiLevelType w:val="hybridMultilevel"/>
    <w:tmpl w:val="FFFFFFFF"/>
    <w:lvl w:ilvl="0" w:tplc="F1EA5CB4">
      <w:start w:val="1"/>
      <w:numFmt w:val="bullet"/>
      <w:lvlText w:val="·"/>
      <w:lvlJc w:val="left"/>
      <w:pPr>
        <w:ind w:left="720" w:hanging="360"/>
      </w:pPr>
      <w:rPr>
        <w:rFonts w:ascii="Symbol" w:hAnsi="Symbol" w:hint="default"/>
      </w:rPr>
    </w:lvl>
    <w:lvl w:ilvl="1" w:tplc="EED88BE8">
      <w:start w:val="1"/>
      <w:numFmt w:val="bullet"/>
      <w:lvlText w:val="o"/>
      <w:lvlJc w:val="left"/>
      <w:pPr>
        <w:ind w:left="1440" w:hanging="360"/>
      </w:pPr>
      <w:rPr>
        <w:rFonts w:ascii="Courier New" w:hAnsi="Courier New" w:hint="default"/>
      </w:rPr>
    </w:lvl>
    <w:lvl w:ilvl="2" w:tplc="B778E55C">
      <w:start w:val="1"/>
      <w:numFmt w:val="bullet"/>
      <w:lvlText w:val=""/>
      <w:lvlJc w:val="left"/>
      <w:pPr>
        <w:ind w:left="2160" w:hanging="360"/>
      </w:pPr>
      <w:rPr>
        <w:rFonts w:ascii="Wingdings" w:hAnsi="Wingdings" w:hint="default"/>
      </w:rPr>
    </w:lvl>
    <w:lvl w:ilvl="3" w:tplc="9858D83C">
      <w:start w:val="1"/>
      <w:numFmt w:val="bullet"/>
      <w:lvlText w:val=""/>
      <w:lvlJc w:val="left"/>
      <w:pPr>
        <w:ind w:left="2880" w:hanging="360"/>
      </w:pPr>
      <w:rPr>
        <w:rFonts w:ascii="Symbol" w:hAnsi="Symbol" w:hint="default"/>
      </w:rPr>
    </w:lvl>
    <w:lvl w:ilvl="4" w:tplc="3636FC4E">
      <w:start w:val="1"/>
      <w:numFmt w:val="bullet"/>
      <w:lvlText w:val="o"/>
      <w:lvlJc w:val="left"/>
      <w:pPr>
        <w:ind w:left="3600" w:hanging="360"/>
      </w:pPr>
      <w:rPr>
        <w:rFonts w:ascii="Courier New" w:hAnsi="Courier New" w:hint="default"/>
      </w:rPr>
    </w:lvl>
    <w:lvl w:ilvl="5" w:tplc="ECB0A47A">
      <w:start w:val="1"/>
      <w:numFmt w:val="bullet"/>
      <w:lvlText w:val=""/>
      <w:lvlJc w:val="left"/>
      <w:pPr>
        <w:ind w:left="4320" w:hanging="360"/>
      </w:pPr>
      <w:rPr>
        <w:rFonts w:ascii="Wingdings" w:hAnsi="Wingdings" w:hint="default"/>
      </w:rPr>
    </w:lvl>
    <w:lvl w:ilvl="6" w:tplc="8632C676">
      <w:start w:val="1"/>
      <w:numFmt w:val="bullet"/>
      <w:lvlText w:val=""/>
      <w:lvlJc w:val="left"/>
      <w:pPr>
        <w:ind w:left="5040" w:hanging="360"/>
      </w:pPr>
      <w:rPr>
        <w:rFonts w:ascii="Symbol" w:hAnsi="Symbol" w:hint="default"/>
      </w:rPr>
    </w:lvl>
    <w:lvl w:ilvl="7" w:tplc="3954AB72">
      <w:start w:val="1"/>
      <w:numFmt w:val="bullet"/>
      <w:lvlText w:val="o"/>
      <w:lvlJc w:val="left"/>
      <w:pPr>
        <w:ind w:left="5760" w:hanging="360"/>
      </w:pPr>
      <w:rPr>
        <w:rFonts w:ascii="Courier New" w:hAnsi="Courier New" w:hint="default"/>
      </w:rPr>
    </w:lvl>
    <w:lvl w:ilvl="8" w:tplc="B1F458EE">
      <w:start w:val="1"/>
      <w:numFmt w:val="bullet"/>
      <w:lvlText w:val=""/>
      <w:lvlJc w:val="left"/>
      <w:pPr>
        <w:ind w:left="6480" w:hanging="360"/>
      </w:pPr>
      <w:rPr>
        <w:rFonts w:ascii="Wingdings" w:hAnsi="Wingdings" w:hint="default"/>
      </w:rPr>
    </w:lvl>
  </w:abstractNum>
  <w:abstractNum w:abstractNumId="18" w15:restartNumberingAfterBreak="0">
    <w:nsid w:val="431830C7"/>
    <w:multiLevelType w:val="multilevel"/>
    <w:tmpl w:val="11B6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898A06"/>
    <w:multiLevelType w:val="hybridMultilevel"/>
    <w:tmpl w:val="FFFFFFFF"/>
    <w:lvl w:ilvl="0" w:tplc="450C6A7A">
      <w:start w:val="1"/>
      <w:numFmt w:val="bullet"/>
      <w:lvlText w:val=""/>
      <w:lvlJc w:val="left"/>
      <w:pPr>
        <w:ind w:left="720" w:hanging="360"/>
      </w:pPr>
      <w:rPr>
        <w:rFonts w:ascii="Symbol" w:hAnsi="Symbol" w:hint="default"/>
      </w:rPr>
    </w:lvl>
    <w:lvl w:ilvl="1" w:tplc="2AF8FA04">
      <w:start w:val="1"/>
      <w:numFmt w:val="bullet"/>
      <w:lvlText w:val="o"/>
      <w:lvlJc w:val="left"/>
      <w:pPr>
        <w:ind w:left="1440" w:hanging="360"/>
      </w:pPr>
      <w:rPr>
        <w:rFonts w:ascii="Courier New" w:hAnsi="Courier New" w:hint="default"/>
      </w:rPr>
    </w:lvl>
    <w:lvl w:ilvl="2" w:tplc="1D964F68">
      <w:start w:val="1"/>
      <w:numFmt w:val="bullet"/>
      <w:lvlText w:val=""/>
      <w:lvlJc w:val="left"/>
      <w:pPr>
        <w:ind w:left="2160" w:hanging="360"/>
      </w:pPr>
      <w:rPr>
        <w:rFonts w:ascii="Wingdings" w:hAnsi="Wingdings" w:hint="default"/>
      </w:rPr>
    </w:lvl>
    <w:lvl w:ilvl="3" w:tplc="B62C56BA">
      <w:start w:val="1"/>
      <w:numFmt w:val="bullet"/>
      <w:lvlText w:val=""/>
      <w:lvlJc w:val="left"/>
      <w:pPr>
        <w:ind w:left="2880" w:hanging="360"/>
      </w:pPr>
      <w:rPr>
        <w:rFonts w:ascii="Symbol" w:hAnsi="Symbol" w:hint="default"/>
      </w:rPr>
    </w:lvl>
    <w:lvl w:ilvl="4" w:tplc="9E162984">
      <w:start w:val="1"/>
      <w:numFmt w:val="bullet"/>
      <w:lvlText w:val="o"/>
      <w:lvlJc w:val="left"/>
      <w:pPr>
        <w:ind w:left="3600" w:hanging="360"/>
      </w:pPr>
      <w:rPr>
        <w:rFonts w:ascii="Courier New" w:hAnsi="Courier New" w:hint="default"/>
      </w:rPr>
    </w:lvl>
    <w:lvl w:ilvl="5" w:tplc="0290CAEE">
      <w:start w:val="1"/>
      <w:numFmt w:val="bullet"/>
      <w:lvlText w:val=""/>
      <w:lvlJc w:val="left"/>
      <w:pPr>
        <w:ind w:left="4320" w:hanging="360"/>
      </w:pPr>
      <w:rPr>
        <w:rFonts w:ascii="Wingdings" w:hAnsi="Wingdings" w:hint="default"/>
      </w:rPr>
    </w:lvl>
    <w:lvl w:ilvl="6" w:tplc="9F922202">
      <w:start w:val="1"/>
      <w:numFmt w:val="bullet"/>
      <w:lvlText w:val=""/>
      <w:lvlJc w:val="left"/>
      <w:pPr>
        <w:ind w:left="5040" w:hanging="360"/>
      </w:pPr>
      <w:rPr>
        <w:rFonts w:ascii="Symbol" w:hAnsi="Symbol" w:hint="default"/>
      </w:rPr>
    </w:lvl>
    <w:lvl w:ilvl="7" w:tplc="25127AC4">
      <w:start w:val="1"/>
      <w:numFmt w:val="bullet"/>
      <w:lvlText w:val="o"/>
      <w:lvlJc w:val="left"/>
      <w:pPr>
        <w:ind w:left="5760" w:hanging="360"/>
      </w:pPr>
      <w:rPr>
        <w:rFonts w:ascii="Courier New" w:hAnsi="Courier New" w:hint="default"/>
      </w:rPr>
    </w:lvl>
    <w:lvl w:ilvl="8" w:tplc="147C5BF6">
      <w:start w:val="1"/>
      <w:numFmt w:val="bullet"/>
      <w:lvlText w:val=""/>
      <w:lvlJc w:val="left"/>
      <w:pPr>
        <w:ind w:left="6480" w:hanging="360"/>
      </w:pPr>
      <w:rPr>
        <w:rFonts w:ascii="Wingdings" w:hAnsi="Wingdings" w:hint="default"/>
      </w:rPr>
    </w:lvl>
  </w:abstractNum>
  <w:abstractNum w:abstractNumId="20" w15:restartNumberingAfterBreak="0">
    <w:nsid w:val="4A063C92"/>
    <w:multiLevelType w:val="hybridMultilevel"/>
    <w:tmpl w:val="FFFFFFFF"/>
    <w:lvl w:ilvl="0" w:tplc="47CE0218">
      <w:start w:val="1"/>
      <w:numFmt w:val="bullet"/>
      <w:lvlText w:val="·"/>
      <w:lvlJc w:val="left"/>
      <w:pPr>
        <w:ind w:left="720" w:hanging="360"/>
      </w:pPr>
      <w:rPr>
        <w:rFonts w:ascii="Symbol" w:hAnsi="Symbol" w:hint="default"/>
      </w:rPr>
    </w:lvl>
    <w:lvl w:ilvl="1" w:tplc="B6B01FC8">
      <w:start w:val="1"/>
      <w:numFmt w:val="bullet"/>
      <w:lvlText w:val="o"/>
      <w:lvlJc w:val="left"/>
      <w:pPr>
        <w:ind w:left="1440" w:hanging="360"/>
      </w:pPr>
      <w:rPr>
        <w:rFonts w:ascii="Courier New" w:hAnsi="Courier New" w:hint="default"/>
      </w:rPr>
    </w:lvl>
    <w:lvl w:ilvl="2" w:tplc="B48AC15A">
      <w:start w:val="1"/>
      <w:numFmt w:val="bullet"/>
      <w:lvlText w:val=""/>
      <w:lvlJc w:val="left"/>
      <w:pPr>
        <w:ind w:left="2160" w:hanging="360"/>
      </w:pPr>
      <w:rPr>
        <w:rFonts w:ascii="Wingdings" w:hAnsi="Wingdings" w:hint="default"/>
      </w:rPr>
    </w:lvl>
    <w:lvl w:ilvl="3" w:tplc="529CC5A0">
      <w:start w:val="1"/>
      <w:numFmt w:val="bullet"/>
      <w:lvlText w:val=""/>
      <w:lvlJc w:val="left"/>
      <w:pPr>
        <w:ind w:left="2880" w:hanging="360"/>
      </w:pPr>
      <w:rPr>
        <w:rFonts w:ascii="Symbol" w:hAnsi="Symbol" w:hint="default"/>
      </w:rPr>
    </w:lvl>
    <w:lvl w:ilvl="4" w:tplc="401492F4">
      <w:start w:val="1"/>
      <w:numFmt w:val="bullet"/>
      <w:lvlText w:val="o"/>
      <w:lvlJc w:val="left"/>
      <w:pPr>
        <w:ind w:left="3600" w:hanging="360"/>
      </w:pPr>
      <w:rPr>
        <w:rFonts w:ascii="Courier New" w:hAnsi="Courier New" w:hint="default"/>
      </w:rPr>
    </w:lvl>
    <w:lvl w:ilvl="5" w:tplc="24147AC2">
      <w:start w:val="1"/>
      <w:numFmt w:val="bullet"/>
      <w:lvlText w:val=""/>
      <w:lvlJc w:val="left"/>
      <w:pPr>
        <w:ind w:left="4320" w:hanging="360"/>
      </w:pPr>
      <w:rPr>
        <w:rFonts w:ascii="Wingdings" w:hAnsi="Wingdings" w:hint="default"/>
      </w:rPr>
    </w:lvl>
    <w:lvl w:ilvl="6" w:tplc="F5742556">
      <w:start w:val="1"/>
      <w:numFmt w:val="bullet"/>
      <w:lvlText w:val=""/>
      <w:lvlJc w:val="left"/>
      <w:pPr>
        <w:ind w:left="5040" w:hanging="360"/>
      </w:pPr>
      <w:rPr>
        <w:rFonts w:ascii="Symbol" w:hAnsi="Symbol" w:hint="default"/>
      </w:rPr>
    </w:lvl>
    <w:lvl w:ilvl="7" w:tplc="A208A55E">
      <w:start w:val="1"/>
      <w:numFmt w:val="bullet"/>
      <w:lvlText w:val="o"/>
      <w:lvlJc w:val="left"/>
      <w:pPr>
        <w:ind w:left="5760" w:hanging="360"/>
      </w:pPr>
      <w:rPr>
        <w:rFonts w:ascii="Courier New" w:hAnsi="Courier New" w:hint="default"/>
      </w:rPr>
    </w:lvl>
    <w:lvl w:ilvl="8" w:tplc="AB22A5D4">
      <w:start w:val="1"/>
      <w:numFmt w:val="bullet"/>
      <w:lvlText w:val=""/>
      <w:lvlJc w:val="left"/>
      <w:pPr>
        <w:ind w:left="6480" w:hanging="360"/>
      </w:pPr>
      <w:rPr>
        <w:rFonts w:ascii="Wingdings" w:hAnsi="Wingdings" w:hint="default"/>
      </w:rPr>
    </w:lvl>
  </w:abstractNum>
  <w:abstractNum w:abstractNumId="21" w15:restartNumberingAfterBreak="0">
    <w:nsid w:val="4B597FDD"/>
    <w:multiLevelType w:val="hybridMultilevel"/>
    <w:tmpl w:val="FFFFFFFF"/>
    <w:lvl w:ilvl="0" w:tplc="9B92E14C">
      <w:start w:val="1"/>
      <w:numFmt w:val="bullet"/>
      <w:lvlText w:val="·"/>
      <w:lvlJc w:val="left"/>
      <w:pPr>
        <w:ind w:left="720" w:hanging="360"/>
      </w:pPr>
      <w:rPr>
        <w:rFonts w:ascii="Symbol" w:hAnsi="Symbol" w:hint="default"/>
      </w:rPr>
    </w:lvl>
    <w:lvl w:ilvl="1" w:tplc="A4B67B14">
      <w:start w:val="1"/>
      <w:numFmt w:val="bullet"/>
      <w:lvlText w:val="o"/>
      <w:lvlJc w:val="left"/>
      <w:pPr>
        <w:ind w:left="1440" w:hanging="360"/>
      </w:pPr>
      <w:rPr>
        <w:rFonts w:ascii="Courier New" w:hAnsi="Courier New" w:hint="default"/>
      </w:rPr>
    </w:lvl>
    <w:lvl w:ilvl="2" w:tplc="3A7271A8">
      <w:start w:val="1"/>
      <w:numFmt w:val="bullet"/>
      <w:lvlText w:val=""/>
      <w:lvlJc w:val="left"/>
      <w:pPr>
        <w:ind w:left="2160" w:hanging="360"/>
      </w:pPr>
      <w:rPr>
        <w:rFonts w:ascii="Wingdings" w:hAnsi="Wingdings" w:hint="default"/>
      </w:rPr>
    </w:lvl>
    <w:lvl w:ilvl="3" w:tplc="97E6B6DC">
      <w:start w:val="1"/>
      <w:numFmt w:val="bullet"/>
      <w:lvlText w:val=""/>
      <w:lvlJc w:val="left"/>
      <w:pPr>
        <w:ind w:left="2880" w:hanging="360"/>
      </w:pPr>
      <w:rPr>
        <w:rFonts w:ascii="Symbol" w:hAnsi="Symbol" w:hint="default"/>
      </w:rPr>
    </w:lvl>
    <w:lvl w:ilvl="4" w:tplc="B610021C">
      <w:start w:val="1"/>
      <w:numFmt w:val="bullet"/>
      <w:lvlText w:val="o"/>
      <w:lvlJc w:val="left"/>
      <w:pPr>
        <w:ind w:left="3600" w:hanging="360"/>
      </w:pPr>
      <w:rPr>
        <w:rFonts w:ascii="Courier New" w:hAnsi="Courier New" w:hint="default"/>
      </w:rPr>
    </w:lvl>
    <w:lvl w:ilvl="5" w:tplc="699042C2">
      <w:start w:val="1"/>
      <w:numFmt w:val="bullet"/>
      <w:lvlText w:val=""/>
      <w:lvlJc w:val="left"/>
      <w:pPr>
        <w:ind w:left="4320" w:hanging="360"/>
      </w:pPr>
      <w:rPr>
        <w:rFonts w:ascii="Wingdings" w:hAnsi="Wingdings" w:hint="default"/>
      </w:rPr>
    </w:lvl>
    <w:lvl w:ilvl="6" w:tplc="74E053AC">
      <w:start w:val="1"/>
      <w:numFmt w:val="bullet"/>
      <w:lvlText w:val=""/>
      <w:lvlJc w:val="left"/>
      <w:pPr>
        <w:ind w:left="5040" w:hanging="360"/>
      </w:pPr>
      <w:rPr>
        <w:rFonts w:ascii="Symbol" w:hAnsi="Symbol" w:hint="default"/>
      </w:rPr>
    </w:lvl>
    <w:lvl w:ilvl="7" w:tplc="703058F4">
      <w:start w:val="1"/>
      <w:numFmt w:val="bullet"/>
      <w:lvlText w:val="o"/>
      <w:lvlJc w:val="left"/>
      <w:pPr>
        <w:ind w:left="5760" w:hanging="360"/>
      </w:pPr>
      <w:rPr>
        <w:rFonts w:ascii="Courier New" w:hAnsi="Courier New" w:hint="default"/>
      </w:rPr>
    </w:lvl>
    <w:lvl w:ilvl="8" w:tplc="159A09BE">
      <w:start w:val="1"/>
      <w:numFmt w:val="bullet"/>
      <w:lvlText w:val=""/>
      <w:lvlJc w:val="left"/>
      <w:pPr>
        <w:ind w:left="6480" w:hanging="360"/>
      </w:pPr>
      <w:rPr>
        <w:rFonts w:ascii="Wingdings" w:hAnsi="Wingdings" w:hint="default"/>
      </w:rPr>
    </w:lvl>
  </w:abstractNum>
  <w:abstractNum w:abstractNumId="22" w15:restartNumberingAfterBreak="0">
    <w:nsid w:val="53215848"/>
    <w:multiLevelType w:val="multilevel"/>
    <w:tmpl w:val="F75E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262D42"/>
    <w:multiLevelType w:val="hybridMultilevel"/>
    <w:tmpl w:val="E83CD4CE"/>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C0B006"/>
    <w:multiLevelType w:val="hybridMultilevel"/>
    <w:tmpl w:val="FFFFFFFF"/>
    <w:lvl w:ilvl="0" w:tplc="4D9A8266">
      <w:start w:val="1"/>
      <w:numFmt w:val="bullet"/>
      <w:lvlText w:val="·"/>
      <w:lvlJc w:val="left"/>
      <w:pPr>
        <w:ind w:left="720" w:hanging="360"/>
      </w:pPr>
      <w:rPr>
        <w:rFonts w:ascii="Symbol" w:hAnsi="Symbol" w:hint="default"/>
      </w:rPr>
    </w:lvl>
    <w:lvl w:ilvl="1" w:tplc="F108437A">
      <w:start w:val="1"/>
      <w:numFmt w:val="bullet"/>
      <w:lvlText w:val="o"/>
      <w:lvlJc w:val="left"/>
      <w:pPr>
        <w:ind w:left="1440" w:hanging="360"/>
      </w:pPr>
      <w:rPr>
        <w:rFonts w:ascii="Courier New" w:hAnsi="Courier New" w:hint="default"/>
      </w:rPr>
    </w:lvl>
    <w:lvl w:ilvl="2" w:tplc="1C820718">
      <w:start w:val="1"/>
      <w:numFmt w:val="bullet"/>
      <w:lvlText w:val=""/>
      <w:lvlJc w:val="left"/>
      <w:pPr>
        <w:ind w:left="2160" w:hanging="360"/>
      </w:pPr>
      <w:rPr>
        <w:rFonts w:ascii="Wingdings" w:hAnsi="Wingdings" w:hint="default"/>
      </w:rPr>
    </w:lvl>
    <w:lvl w:ilvl="3" w:tplc="9A68ECFA">
      <w:start w:val="1"/>
      <w:numFmt w:val="bullet"/>
      <w:lvlText w:val=""/>
      <w:lvlJc w:val="left"/>
      <w:pPr>
        <w:ind w:left="2880" w:hanging="360"/>
      </w:pPr>
      <w:rPr>
        <w:rFonts w:ascii="Symbol" w:hAnsi="Symbol" w:hint="default"/>
      </w:rPr>
    </w:lvl>
    <w:lvl w:ilvl="4" w:tplc="DC00766E">
      <w:start w:val="1"/>
      <w:numFmt w:val="bullet"/>
      <w:lvlText w:val="o"/>
      <w:lvlJc w:val="left"/>
      <w:pPr>
        <w:ind w:left="3600" w:hanging="360"/>
      </w:pPr>
      <w:rPr>
        <w:rFonts w:ascii="Courier New" w:hAnsi="Courier New" w:hint="default"/>
      </w:rPr>
    </w:lvl>
    <w:lvl w:ilvl="5" w:tplc="F42E0908">
      <w:start w:val="1"/>
      <w:numFmt w:val="bullet"/>
      <w:lvlText w:val=""/>
      <w:lvlJc w:val="left"/>
      <w:pPr>
        <w:ind w:left="4320" w:hanging="360"/>
      </w:pPr>
      <w:rPr>
        <w:rFonts w:ascii="Wingdings" w:hAnsi="Wingdings" w:hint="default"/>
      </w:rPr>
    </w:lvl>
    <w:lvl w:ilvl="6" w:tplc="EC645842">
      <w:start w:val="1"/>
      <w:numFmt w:val="bullet"/>
      <w:lvlText w:val=""/>
      <w:lvlJc w:val="left"/>
      <w:pPr>
        <w:ind w:left="5040" w:hanging="360"/>
      </w:pPr>
      <w:rPr>
        <w:rFonts w:ascii="Symbol" w:hAnsi="Symbol" w:hint="default"/>
      </w:rPr>
    </w:lvl>
    <w:lvl w:ilvl="7" w:tplc="6B088D6A">
      <w:start w:val="1"/>
      <w:numFmt w:val="bullet"/>
      <w:lvlText w:val="o"/>
      <w:lvlJc w:val="left"/>
      <w:pPr>
        <w:ind w:left="5760" w:hanging="360"/>
      </w:pPr>
      <w:rPr>
        <w:rFonts w:ascii="Courier New" w:hAnsi="Courier New" w:hint="default"/>
      </w:rPr>
    </w:lvl>
    <w:lvl w:ilvl="8" w:tplc="BA9CA614">
      <w:start w:val="1"/>
      <w:numFmt w:val="bullet"/>
      <w:lvlText w:val=""/>
      <w:lvlJc w:val="left"/>
      <w:pPr>
        <w:ind w:left="6480" w:hanging="360"/>
      </w:pPr>
      <w:rPr>
        <w:rFonts w:ascii="Wingdings" w:hAnsi="Wingdings" w:hint="default"/>
      </w:rPr>
    </w:lvl>
  </w:abstractNum>
  <w:abstractNum w:abstractNumId="25" w15:restartNumberingAfterBreak="0">
    <w:nsid w:val="5D7638B0"/>
    <w:multiLevelType w:val="hybridMultilevel"/>
    <w:tmpl w:val="DC58A258"/>
    <w:lvl w:ilvl="0" w:tplc="9A181614">
      <w:start w:val="1"/>
      <w:numFmt w:val="bullet"/>
      <w:lvlText w:val=""/>
      <w:lvlJc w:val="left"/>
      <w:pPr>
        <w:tabs>
          <w:tab w:val="num" w:pos="720"/>
        </w:tabs>
        <w:ind w:left="720" w:hanging="36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FAE6B93"/>
    <w:multiLevelType w:val="multilevel"/>
    <w:tmpl w:val="48043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E42363"/>
    <w:multiLevelType w:val="hybridMultilevel"/>
    <w:tmpl w:val="7D98C4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74CAC27"/>
    <w:multiLevelType w:val="hybridMultilevel"/>
    <w:tmpl w:val="FFFFFFFF"/>
    <w:lvl w:ilvl="0" w:tplc="26E4861A">
      <w:start w:val="1"/>
      <w:numFmt w:val="bullet"/>
      <w:lvlText w:val="·"/>
      <w:lvlJc w:val="left"/>
      <w:pPr>
        <w:ind w:left="720" w:hanging="360"/>
      </w:pPr>
      <w:rPr>
        <w:rFonts w:ascii="Symbol" w:hAnsi="Symbol" w:hint="default"/>
      </w:rPr>
    </w:lvl>
    <w:lvl w:ilvl="1" w:tplc="FBA241F4">
      <w:start w:val="1"/>
      <w:numFmt w:val="bullet"/>
      <w:lvlText w:val="o"/>
      <w:lvlJc w:val="left"/>
      <w:pPr>
        <w:ind w:left="1440" w:hanging="360"/>
      </w:pPr>
      <w:rPr>
        <w:rFonts w:ascii="Courier New" w:hAnsi="Courier New" w:hint="default"/>
      </w:rPr>
    </w:lvl>
    <w:lvl w:ilvl="2" w:tplc="BA9EE2B2">
      <w:start w:val="1"/>
      <w:numFmt w:val="bullet"/>
      <w:lvlText w:val=""/>
      <w:lvlJc w:val="left"/>
      <w:pPr>
        <w:ind w:left="2160" w:hanging="360"/>
      </w:pPr>
      <w:rPr>
        <w:rFonts w:ascii="Wingdings" w:hAnsi="Wingdings" w:hint="default"/>
      </w:rPr>
    </w:lvl>
    <w:lvl w:ilvl="3" w:tplc="5044CCF2">
      <w:start w:val="1"/>
      <w:numFmt w:val="bullet"/>
      <w:lvlText w:val=""/>
      <w:lvlJc w:val="left"/>
      <w:pPr>
        <w:ind w:left="2880" w:hanging="360"/>
      </w:pPr>
      <w:rPr>
        <w:rFonts w:ascii="Symbol" w:hAnsi="Symbol" w:hint="default"/>
      </w:rPr>
    </w:lvl>
    <w:lvl w:ilvl="4" w:tplc="E1C26BF6">
      <w:start w:val="1"/>
      <w:numFmt w:val="bullet"/>
      <w:lvlText w:val="o"/>
      <w:lvlJc w:val="left"/>
      <w:pPr>
        <w:ind w:left="3600" w:hanging="360"/>
      </w:pPr>
      <w:rPr>
        <w:rFonts w:ascii="Courier New" w:hAnsi="Courier New" w:hint="default"/>
      </w:rPr>
    </w:lvl>
    <w:lvl w:ilvl="5" w:tplc="251CF0B0">
      <w:start w:val="1"/>
      <w:numFmt w:val="bullet"/>
      <w:lvlText w:val=""/>
      <w:lvlJc w:val="left"/>
      <w:pPr>
        <w:ind w:left="4320" w:hanging="360"/>
      </w:pPr>
      <w:rPr>
        <w:rFonts w:ascii="Wingdings" w:hAnsi="Wingdings" w:hint="default"/>
      </w:rPr>
    </w:lvl>
    <w:lvl w:ilvl="6" w:tplc="4742338E">
      <w:start w:val="1"/>
      <w:numFmt w:val="bullet"/>
      <w:lvlText w:val=""/>
      <w:lvlJc w:val="left"/>
      <w:pPr>
        <w:ind w:left="5040" w:hanging="360"/>
      </w:pPr>
      <w:rPr>
        <w:rFonts w:ascii="Symbol" w:hAnsi="Symbol" w:hint="default"/>
      </w:rPr>
    </w:lvl>
    <w:lvl w:ilvl="7" w:tplc="5BC62CEE">
      <w:start w:val="1"/>
      <w:numFmt w:val="bullet"/>
      <w:lvlText w:val="o"/>
      <w:lvlJc w:val="left"/>
      <w:pPr>
        <w:ind w:left="5760" w:hanging="360"/>
      </w:pPr>
      <w:rPr>
        <w:rFonts w:ascii="Courier New" w:hAnsi="Courier New" w:hint="default"/>
      </w:rPr>
    </w:lvl>
    <w:lvl w:ilvl="8" w:tplc="2706590E">
      <w:start w:val="1"/>
      <w:numFmt w:val="bullet"/>
      <w:lvlText w:val=""/>
      <w:lvlJc w:val="left"/>
      <w:pPr>
        <w:ind w:left="6480" w:hanging="360"/>
      </w:pPr>
      <w:rPr>
        <w:rFonts w:ascii="Wingdings" w:hAnsi="Wingdings" w:hint="default"/>
      </w:rPr>
    </w:lvl>
  </w:abstractNum>
  <w:abstractNum w:abstractNumId="29" w15:restartNumberingAfterBreak="0">
    <w:nsid w:val="6853182C"/>
    <w:multiLevelType w:val="hybridMultilevel"/>
    <w:tmpl w:val="39783178"/>
    <w:lvl w:ilvl="0" w:tplc="FFFFFFFF">
      <w:start w:val="1"/>
      <w:numFmt w:val="bullet"/>
      <w:lvlText w:val=""/>
      <w:lvlJc w:val="left"/>
      <w:pPr>
        <w:ind w:left="720" w:hanging="360"/>
      </w:pPr>
      <w:rPr>
        <w:rFonts w:ascii="Symbol" w:hAnsi="Symbol" w:hint="default"/>
      </w:rPr>
    </w:lvl>
    <w:lvl w:ilvl="1" w:tplc="0809001B">
      <w:start w:val="1"/>
      <w:numFmt w:val="lowerRoman"/>
      <w:lvlText w:val="%2."/>
      <w:lvlJc w:val="righ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71747B51"/>
    <w:multiLevelType w:val="hybridMultilevel"/>
    <w:tmpl w:val="FFFFFFFF"/>
    <w:lvl w:ilvl="0" w:tplc="4DBC79AC">
      <w:start w:val="1"/>
      <w:numFmt w:val="bullet"/>
      <w:lvlText w:val="-"/>
      <w:lvlJc w:val="left"/>
      <w:pPr>
        <w:ind w:left="720" w:hanging="360"/>
      </w:pPr>
      <w:rPr>
        <w:rFonts w:ascii="&quot;Arial&quot;,sans-serif" w:hAnsi="&quot;Arial&quot;,sans-serif" w:hint="default"/>
      </w:rPr>
    </w:lvl>
    <w:lvl w:ilvl="1" w:tplc="29982524">
      <w:start w:val="1"/>
      <w:numFmt w:val="bullet"/>
      <w:lvlText w:val="o"/>
      <w:lvlJc w:val="left"/>
      <w:pPr>
        <w:ind w:left="1440" w:hanging="360"/>
      </w:pPr>
      <w:rPr>
        <w:rFonts w:ascii="Courier New" w:hAnsi="Courier New" w:hint="default"/>
      </w:rPr>
    </w:lvl>
    <w:lvl w:ilvl="2" w:tplc="4B686AF8">
      <w:start w:val="1"/>
      <w:numFmt w:val="bullet"/>
      <w:lvlText w:val=""/>
      <w:lvlJc w:val="left"/>
      <w:pPr>
        <w:ind w:left="2160" w:hanging="360"/>
      </w:pPr>
      <w:rPr>
        <w:rFonts w:ascii="Wingdings" w:hAnsi="Wingdings" w:hint="default"/>
      </w:rPr>
    </w:lvl>
    <w:lvl w:ilvl="3" w:tplc="364A343A">
      <w:start w:val="1"/>
      <w:numFmt w:val="bullet"/>
      <w:lvlText w:val=""/>
      <w:lvlJc w:val="left"/>
      <w:pPr>
        <w:ind w:left="2880" w:hanging="360"/>
      </w:pPr>
      <w:rPr>
        <w:rFonts w:ascii="Symbol" w:hAnsi="Symbol" w:hint="default"/>
      </w:rPr>
    </w:lvl>
    <w:lvl w:ilvl="4" w:tplc="DC8EB79A">
      <w:start w:val="1"/>
      <w:numFmt w:val="bullet"/>
      <w:lvlText w:val="o"/>
      <w:lvlJc w:val="left"/>
      <w:pPr>
        <w:ind w:left="3600" w:hanging="360"/>
      </w:pPr>
      <w:rPr>
        <w:rFonts w:ascii="Courier New" w:hAnsi="Courier New" w:hint="default"/>
      </w:rPr>
    </w:lvl>
    <w:lvl w:ilvl="5" w:tplc="1CEC0F3E">
      <w:start w:val="1"/>
      <w:numFmt w:val="bullet"/>
      <w:lvlText w:val=""/>
      <w:lvlJc w:val="left"/>
      <w:pPr>
        <w:ind w:left="4320" w:hanging="360"/>
      </w:pPr>
      <w:rPr>
        <w:rFonts w:ascii="Wingdings" w:hAnsi="Wingdings" w:hint="default"/>
      </w:rPr>
    </w:lvl>
    <w:lvl w:ilvl="6" w:tplc="F9DABC6C">
      <w:start w:val="1"/>
      <w:numFmt w:val="bullet"/>
      <w:lvlText w:val=""/>
      <w:lvlJc w:val="left"/>
      <w:pPr>
        <w:ind w:left="5040" w:hanging="360"/>
      </w:pPr>
      <w:rPr>
        <w:rFonts w:ascii="Symbol" w:hAnsi="Symbol" w:hint="default"/>
      </w:rPr>
    </w:lvl>
    <w:lvl w:ilvl="7" w:tplc="338872CE">
      <w:start w:val="1"/>
      <w:numFmt w:val="bullet"/>
      <w:lvlText w:val="o"/>
      <w:lvlJc w:val="left"/>
      <w:pPr>
        <w:ind w:left="5760" w:hanging="360"/>
      </w:pPr>
      <w:rPr>
        <w:rFonts w:ascii="Courier New" w:hAnsi="Courier New" w:hint="default"/>
      </w:rPr>
    </w:lvl>
    <w:lvl w:ilvl="8" w:tplc="A5A4245E">
      <w:start w:val="1"/>
      <w:numFmt w:val="bullet"/>
      <w:lvlText w:val=""/>
      <w:lvlJc w:val="left"/>
      <w:pPr>
        <w:ind w:left="6480" w:hanging="360"/>
      </w:pPr>
      <w:rPr>
        <w:rFonts w:ascii="Wingdings" w:hAnsi="Wingdings" w:hint="default"/>
      </w:rPr>
    </w:lvl>
  </w:abstractNum>
  <w:abstractNum w:abstractNumId="31" w15:restartNumberingAfterBreak="0">
    <w:nsid w:val="719126A1"/>
    <w:multiLevelType w:val="hybridMultilevel"/>
    <w:tmpl w:val="EE1A15A0"/>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9ABC0E"/>
    <w:multiLevelType w:val="hybridMultilevel"/>
    <w:tmpl w:val="FFFFFFFF"/>
    <w:lvl w:ilvl="0" w:tplc="5DEEDD76">
      <w:start w:val="1"/>
      <w:numFmt w:val="bullet"/>
      <w:lvlText w:val="·"/>
      <w:lvlJc w:val="left"/>
      <w:pPr>
        <w:ind w:left="720" w:hanging="360"/>
      </w:pPr>
      <w:rPr>
        <w:rFonts w:ascii="Symbol" w:hAnsi="Symbol" w:hint="default"/>
      </w:rPr>
    </w:lvl>
    <w:lvl w:ilvl="1" w:tplc="9B4C1802">
      <w:start w:val="1"/>
      <w:numFmt w:val="bullet"/>
      <w:lvlText w:val="o"/>
      <w:lvlJc w:val="left"/>
      <w:pPr>
        <w:ind w:left="1440" w:hanging="360"/>
      </w:pPr>
      <w:rPr>
        <w:rFonts w:ascii="Courier New" w:hAnsi="Courier New" w:hint="default"/>
      </w:rPr>
    </w:lvl>
    <w:lvl w:ilvl="2" w:tplc="7BAE435C">
      <w:start w:val="1"/>
      <w:numFmt w:val="bullet"/>
      <w:lvlText w:val=""/>
      <w:lvlJc w:val="left"/>
      <w:pPr>
        <w:ind w:left="2160" w:hanging="360"/>
      </w:pPr>
      <w:rPr>
        <w:rFonts w:ascii="Wingdings" w:hAnsi="Wingdings" w:hint="default"/>
      </w:rPr>
    </w:lvl>
    <w:lvl w:ilvl="3" w:tplc="A806A06E">
      <w:start w:val="1"/>
      <w:numFmt w:val="bullet"/>
      <w:lvlText w:val=""/>
      <w:lvlJc w:val="left"/>
      <w:pPr>
        <w:ind w:left="2880" w:hanging="360"/>
      </w:pPr>
      <w:rPr>
        <w:rFonts w:ascii="Symbol" w:hAnsi="Symbol" w:hint="default"/>
      </w:rPr>
    </w:lvl>
    <w:lvl w:ilvl="4" w:tplc="4DB8EB54">
      <w:start w:val="1"/>
      <w:numFmt w:val="bullet"/>
      <w:lvlText w:val="o"/>
      <w:lvlJc w:val="left"/>
      <w:pPr>
        <w:ind w:left="3600" w:hanging="360"/>
      </w:pPr>
      <w:rPr>
        <w:rFonts w:ascii="Courier New" w:hAnsi="Courier New" w:hint="default"/>
      </w:rPr>
    </w:lvl>
    <w:lvl w:ilvl="5" w:tplc="B218D7FA">
      <w:start w:val="1"/>
      <w:numFmt w:val="bullet"/>
      <w:lvlText w:val=""/>
      <w:lvlJc w:val="left"/>
      <w:pPr>
        <w:ind w:left="4320" w:hanging="360"/>
      </w:pPr>
      <w:rPr>
        <w:rFonts w:ascii="Wingdings" w:hAnsi="Wingdings" w:hint="default"/>
      </w:rPr>
    </w:lvl>
    <w:lvl w:ilvl="6" w:tplc="513A994C">
      <w:start w:val="1"/>
      <w:numFmt w:val="bullet"/>
      <w:lvlText w:val=""/>
      <w:lvlJc w:val="left"/>
      <w:pPr>
        <w:ind w:left="5040" w:hanging="360"/>
      </w:pPr>
      <w:rPr>
        <w:rFonts w:ascii="Symbol" w:hAnsi="Symbol" w:hint="default"/>
      </w:rPr>
    </w:lvl>
    <w:lvl w:ilvl="7" w:tplc="93A48F7A">
      <w:start w:val="1"/>
      <w:numFmt w:val="bullet"/>
      <w:lvlText w:val="o"/>
      <w:lvlJc w:val="left"/>
      <w:pPr>
        <w:ind w:left="5760" w:hanging="360"/>
      </w:pPr>
      <w:rPr>
        <w:rFonts w:ascii="Courier New" w:hAnsi="Courier New" w:hint="default"/>
      </w:rPr>
    </w:lvl>
    <w:lvl w:ilvl="8" w:tplc="E2543AAE">
      <w:start w:val="1"/>
      <w:numFmt w:val="bullet"/>
      <w:lvlText w:val=""/>
      <w:lvlJc w:val="left"/>
      <w:pPr>
        <w:ind w:left="6480" w:hanging="360"/>
      </w:pPr>
      <w:rPr>
        <w:rFonts w:ascii="Wingdings" w:hAnsi="Wingdings" w:hint="default"/>
      </w:rPr>
    </w:lvl>
  </w:abstractNum>
  <w:abstractNum w:abstractNumId="33" w15:restartNumberingAfterBreak="0">
    <w:nsid w:val="7AB694AF"/>
    <w:multiLevelType w:val="hybridMultilevel"/>
    <w:tmpl w:val="FFFFFFFF"/>
    <w:lvl w:ilvl="0" w:tplc="81C49D7E">
      <w:start w:val="1"/>
      <w:numFmt w:val="bullet"/>
      <w:lvlText w:val="·"/>
      <w:lvlJc w:val="left"/>
      <w:pPr>
        <w:ind w:left="720" w:hanging="360"/>
      </w:pPr>
      <w:rPr>
        <w:rFonts w:ascii="Symbol" w:hAnsi="Symbol" w:hint="default"/>
      </w:rPr>
    </w:lvl>
    <w:lvl w:ilvl="1" w:tplc="59FA33E0">
      <w:start w:val="1"/>
      <w:numFmt w:val="bullet"/>
      <w:lvlText w:val="o"/>
      <w:lvlJc w:val="left"/>
      <w:pPr>
        <w:ind w:left="1440" w:hanging="360"/>
      </w:pPr>
      <w:rPr>
        <w:rFonts w:ascii="Courier New" w:hAnsi="Courier New" w:hint="default"/>
      </w:rPr>
    </w:lvl>
    <w:lvl w:ilvl="2" w:tplc="96887D4A">
      <w:start w:val="1"/>
      <w:numFmt w:val="bullet"/>
      <w:lvlText w:val=""/>
      <w:lvlJc w:val="left"/>
      <w:pPr>
        <w:ind w:left="2160" w:hanging="360"/>
      </w:pPr>
      <w:rPr>
        <w:rFonts w:ascii="Wingdings" w:hAnsi="Wingdings" w:hint="default"/>
      </w:rPr>
    </w:lvl>
    <w:lvl w:ilvl="3" w:tplc="FCD288D4">
      <w:start w:val="1"/>
      <w:numFmt w:val="bullet"/>
      <w:lvlText w:val=""/>
      <w:lvlJc w:val="left"/>
      <w:pPr>
        <w:ind w:left="2880" w:hanging="360"/>
      </w:pPr>
      <w:rPr>
        <w:rFonts w:ascii="Symbol" w:hAnsi="Symbol" w:hint="default"/>
      </w:rPr>
    </w:lvl>
    <w:lvl w:ilvl="4" w:tplc="D618D280">
      <w:start w:val="1"/>
      <w:numFmt w:val="bullet"/>
      <w:lvlText w:val="o"/>
      <w:lvlJc w:val="left"/>
      <w:pPr>
        <w:ind w:left="3600" w:hanging="360"/>
      </w:pPr>
      <w:rPr>
        <w:rFonts w:ascii="Courier New" w:hAnsi="Courier New" w:hint="default"/>
      </w:rPr>
    </w:lvl>
    <w:lvl w:ilvl="5" w:tplc="2738E20A">
      <w:start w:val="1"/>
      <w:numFmt w:val="bullet"/>
      <w:lvlText w:val=""/>
      <w:lvlJc w:val="left"/>
      <w:pPr>
        <w:ind w:left="4320" w:hanging="360"/>
      </w:pPr>
      <w:rPr>
        <w:rFonts w:ascii="Wingdings" w:hAnsi="Wingdings" w:hint="default"/>
      </w:rPr>
    </w:lvl>
    <w:lvl w:ilvl="6" w:tplc="5BF64442">
      <w:start w:val="1"/>
      <w:numFmt w:val="bullet"/>
      <w:lvlText w:val=""/>
      <w:lvlJc w:val="left"/>
      <w:pPr>
        <w:ind w:left="5040" w:hanging="360"/>
      </w:pPr>
      <w:rPr>
        <w:rFonts w:ascii="Symbol" w:hAnsi="Symbol" w:hint="default"/>
      </w:rPr>
    </w:lvl>
    <w:lvl w:ilvl="7" w:tplc="2B24543C">
      <w:start w:val="1"/>
      <w:numFmt w:val="bullet"/>
      <w:lvlText w:val="o"/>
      <w:lvlJc w:val="left"/>
      <w:pPr>
        <w:ind w:left="5760" w:hanging="360"/>
      </w:pPr>
      <w:rPr>
        <w:rFonts w:ascii="Courier New" w:hAnsi="Courier New" w:hint="default"/>
      </w:rPr>
    </w:lvl>
    <w:lvl w:ilvl="8" w:tplc="D2662E98">
      <w:start w:val="1"/>
      <w:numFmt w:val="bullet"/>
      <w:lvlText w:val=""/>
      <w:lvlJc w:val="left"/>
      <w:pPr>
        <w:ind w:left="6480" w:hanging="360"/>
      </w:pPr>
      <w:rPr>
        <w:rFonts w:ascii="Wingdings" w:hAnsi="Wingdings" w:hint="default"/>
      </w:rPr>
    </w:lvl>
  </w:abstractNum>
  <w:abstractNum w:abstractNumId="34" w15:restartNumberingAfterBreak="0">
    <w:nsid w:val="7CE95CC4"/>
    <w:multiLevelType w:val="hybridMultilevel"/>
    <w:tmpl w:val="42FE5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111ECB"/>
    <w:multiLevelType w:val="hybridMultilevel"/>
    <w:tmpl w:val="FFFFFFFF"/>
    <w:lvl w:ilvl="0" w:tplc="05223C32">
      <w:start w:val="1"/>
      <w:numFmt w:val="bullet"/>
      <w:lvlText w:val="·"/>
      <w:lvlJc w:val="left"/>
      <w:pPr>
        <w:ind w:left="720" w:hanging="360"/>
      </w:pPr>
      <w:rPr>
        <w:rFonts w:ascii="Symbol" w:hAnsi="Symbol" w:hint="default"/>
      </w:rPr>
    </w:lvl>
    <w:lvl w:ilvl="1" w:tplc="B96E51B4">
      <w:start w:val="1"/>
      <w:numFmt w:val="bullet"/>
      <w:lvlText w:val="o"/>
      <w:lvlJc w:val="left"/>
      <w:pPr>
        <w:ind w:left="1440" w:hanging="360"/>
      </w:pPr>
      <w:rPr>
        <w:rFonts w:ascii="Courier New" w:hAnsi="Courier New" w:hint="default"/>
      </w:rPr>
    </w:lvl>
    <w:lvl w:ilvl="2" w:tplc="DB7845CC">
      <w:start w:val="1"/>
      <w:numFmt w:val="bullet"/>
      <w:lvlText w:val=""/>
      <w:lvlJc w:val="left"/>
      <w:pPr>
        <w:ind w:left="2160" w:hanging="360"/>
      </w:pPr>
      <w:rPr>
        <w:rFonts w:ascii="Wingdings" w:hAnsi="Wingdings" w:hint="default"/>
      </w:rPr>
    </w:lvl>
    <w:lvl w:ilvl="3" w:tplc="1BFCEB7A">
      <w:start w:val="1"/>
      <w:numFmt w:val="bullet"/>
      <w:lvlText w:val=""/>
      <w:lvlJc w:val="left"/>
      <w:pPr>
        <w:ind w:left="2880" w:hanging="360"/>
      </w:pPr>
      <w:rPr>
        <w:rFonts w:ascii="Symbol" w:hAnsi="Symbol" w:hint="default"/>
      </w:rPr>
    </w:lvl>
    <w:lvl w:ilvl="4" w:tplc="6378611A">
      <w:start w:val="1"/>
      <w:numFmt w:val="bullet"/>
      <w:lvlText w:val="o"/>
      <w:lvlJc w:val="left"/>
      <w:pPr>
        <w:ind w:left="3600" w:hanging="360"/>
      </w:pPr>
      <w:rPr>
        <w:rFonts w:ascii="Courier New" w:hAnsi="Courier New" w:hint="default"/>
      </w:rPr>
    </w:lvl>
    <w:lvl w:ilvl="5" w:tplc="7C568E8E">
      <w:start w:val="1"/>
      <w:numFmt w:val="bullet"/>
      <w:lvlText w:val=""/>
      <w:lvlJc w:val="left"/>
      <w:pPr>
        <w:ind w:left="4320" w:hanging="360"/>
      </w:pPr>
      <w:rPr>
        <w:rFonts w:ascii="Wingdings" w:hAnsi="Wingdings" w:hint="default"/>
      </w:rPr>
    </w:lvl>
    <w:lvl w:ilvl="6" w:tplc="7A360590">
      <w:start w:val="1"/>
      <w:numFmt w:val="bullet"/>
      <w:lvlText w:val=""/>
      <w:lvlJc w:val="left"/>
      <w:pPr>
        <w:ind w:left="5040" w:hanging="360"/>
      </w:pPr>
      <w:rPr>
        <w:rFonts w:ascii="Symbol" w:hAnsi="Symbol" w:hint="default"/>
      </w:rPr>
    </w:lvl>
    <w:lvl w:ilvl="7" w:tplc="D1E6EC24">
      <w:start w:val="1"/>
      <w:numFmt w:val="bullet"/>
      <w:lvlText w:val="o"/>
      <w:lvlJc w:val="left"/>
      <w:pPr>
        <w:ind w:left="5760" w:hanging="360"/>
      </w:pPr>
      <w:rPr>
        <w:rFonts w:ascii="Courier New" w:hAnsi="Courier New" w:hint="default"/>
      </w:rPr>
    </w:lvl>
    <w:lvl w:ilvl="8" w:tplc="A8C2AF6C">
      <w:start w:val="1"/>
      <w:numFmt w:val="bullet"/>
      <w:lvlText w:val=""/>
      <w:lvlJc w:val="left"/>
      <w:pPr>
        <w:ind w:left="6480" w:hanging="360"/>
      </w:pPr>
      <w:rPr>
        <w:rFonts w:ascii="Wingdings" w:hAnsi="Wingdings" w:hint="default"/>
      </w:rPr>
    </w:lvl>
  </w:abstractNum>
  <w:num w:numId="1" w16cid:durableId="1581409786">
    <w:abstractNumId w:val="12"/>
  </w:num>
  <w:num w:numId="2" w16cid:durableId="1052464984">
    <w:abstractNumId w:val="19"/>
  </w:num>
  <w:num w:numId="3" w16cid:durableId="1460342625">
    <w:abstractNumId w:val="7"/>
  </w:num>
  <w:num w:numId="4" w16cid:durableId="1573928271">
    <w:abstractNumId w:val="20"/>
  </w:num>
  <w:num w:numId="5" w16cid:durableId="1276212653">
    <w:abstractNumId w:val="21"/>
  </w:num>
  <w:num w:numId="6" w16cid:durableId="1748575962">
    <w:abstractNumId w:val="24"/>
  </w:num>
  <w:num w:numId="7" w16cid:durableId="951979985">
    <w:abstractNumId w:val="3"/>
  </w:num>
  <w:num w:numId="8" w16cid:durableId="1108239499">
    <w:abstractNumId w:val="30"/>
  </w:num>
  <w:num w:numId="9" w16cid:durableId="638874603">
    <w:abstractNumId w:val="17"/>
  </w:num>
  <w:num w:numId="10" w16cid:durableId="1428119134">
    <w:abstractNumId w:val="35"/>
  </w:num>
  <w:num w:numId="11" w16cid:durableId="644890610">
    <w:abstractNumId w:val="1"/>
  </w:num>
  <w:num w:numId="12" w16cid:durableId="787744453">
    <w:abstractNumId w:val="32"/>
  </w:num>
  <w:num w:numId="13" w16cid:durableId="1002272925">
    <w:abstractNumId w:val="5"/>
  </w:num>
  <w:num w:numId="14" w16cid:durableId="1153328743">
    <w:abstractNumId w:val="33"/>
  </w:num>
  <w:num w:numId="15" w16cid:durableId="188378086">
    <w:abstractNumId w:val="28"/>
  </w:num>
  <w:num w:numId="16" w16cid:durableId="1123962002">
    <w:abstractNumId w:val="9"/>
  </w:num>
  <w:num w:numId="17" w16cid:durableId="1989239406">
    <w:abstractNumId w:val="10"/>
  </w:num>
  <w:num w:numId="18" w16cid:durableId="356125714">
    <w:abstractNumId w:val="16"/>
  </w:num>
  <w:num w:numId="19" w16cid:durableId="781338819">
    <w:abstractNumId w:val="11"/>
  </w:num>
  <w:num w:numId="20" w16cid:durableId="600064664">
    <w:abstractNumId w:val="15"/>
  </w:num>
  <w:num w:numId="21" w16cid:durableId="792022485">
    <w:abstractNumId w:val="8"/>
  </w:num>
  <w:num w:numId="22" w16cid:durableId="1326009777">
    <w:abstractNumId w:val="27"/>
  </w:num>
  <w:num w:numId="23" w16cid:durableId="1100567246">
    <w:abstractNumId w:val="6"/>
  </w:num>
  <w:num w:numId="24" w16cid:durableId="185949762">
    <w:abstractNumId w:val="23"/>
  </w:num>
  <w:num w:numId="25" w16cid:durableId="1507355683">
    <w:abstractNumId w:val="25"/>
  </w:num>
  <w:num w:numId="26" w16cid:durableId="1138038136">
    <w:abstractNumId w:val="14"/>
  </w:num>
  <w:num w:numId="27" w16cid:durableId="884173268">
    <w:abstractNumId w:val="34"/>
  </w:num>
  <w:num w:numId="28" w16cid:durableId="1915162038">
    <w:abstractNumId w:val="26"/>
  </w:num>
  <w:num w:numId="29" w16cid:durableId="2119062895">
    <w:abstractNumId w:val="18"/>
  </w:num>
  <w:num w:numId="30" w16cid:durableId="1820144389">
    <w:abstractNumId w:val="22"/>
  </w:num>
  <w:num w:numId="31" w16cid:durableId="1978754031">
    <w:abstractNumId w:val="0"/>
  </w:num>
  <w:num w:numId="32" w16cid:durableId="1093747724">
    <w:abstractNumId w:val="2"/>
  </w:num>
  <w:num w:numId="33" w16cid:durableId="1591893205">
    <w:abstractNumId w:val="31"/>
  </w:num>
  <w:num w:numId="34" w16cid:durableId="319237106">
    <w:abstractNumId w:val="29"/>
  </w:num>
  <w:num w:numId="35" w16cid:durableId="539632956">
    <w:abstractNumId w:val="4"/>
  </w:num>
  <w:num w:numId="36" w16cid:durableId="2552911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15"/>
    <w:rsid w:val="00000A22"/>
    <w:rsid w:val="0000169C"/>
    <w:rsid w:val="00002297"/>
    <w:rsid w:val="0000259B"/>
    <w:rsid w:val="00003EC0"/>
    <w:rsid w:val="00006275"/>
    <w:rsid w:val="0000696A"/>
    <w:rsid w:val="00007E1A"/>
    <w:rsid w:val="00010F1B"/>
    <w:rsid w:val="0001251D"/>
    <w:rsid w:val="000128FA"/>
    <w:rsid w:val="00013E68"/>
    <w:rsid w:val="000146AA"/>
    <w:rsid w:val="00020C3E"/>
    <w:rsid w:val="000226F1"/>
    <w:rsid w:val="00023812"/>
    <w:rsid w:val="0002457C"/>
    <w:rsid w:val="00024D9E"/>
    <w:rsid w:val="00024E29"/>
    <w:rsid w:val="00025E05"/>
    <w:rsid w:val="0002614B"/>
    <w:rsid w:val="0002708E"/>
    <w:rsid w:val="00027D9C"/>
    <w:rsid w:val="00030B2C"/>
    <w:rsid w:val="00031B89"/>
    <w:rsid w:val="00034E4C"/>
    <w:rsid w:val="00035431"/>
    <w:rsid w:val="0003603C"/>
    <w:rsid w:val="00037152"/>
    <w:rsid w:val="0004088B"/>
    <w:rsid w:val="00041C7B"/>
    <w:rsid w:val="00042C0B"/>
    <w:rsid w:val="00042D97"/>
    <w:rsid w:val="00043D44"/>
    <w:rsid w:val="00044CCA"/>
    <w:rsid w:val="00046EEA"/>
    <w:rsid w:val="000518F9"/>
    <w:rsid w:val="000519BC"/>
    <w:rsid w:val="00051D67"/>
    <w:rsid w:val="00052697"/>
    <w:rsid w:val="00054443"/>
    <w:rsid w:val="0005566C"/>
    <w:rsid w:val="000563FA"/>
    <w:rsid w:val="00061AAE"/>
    <w:rsid w:val="00063029"/>
    <w:rsid w:val="00063ED3"/>
    <w:rsid w:val="0006719C"/>
    <w:rsid w:val="00067960"/>
    <w:rsid w:val="000721D8"/>
    <w:rsid w:val="000726AB"/>
    <w:rsid w:val="000729FC"/>
    <w:rsid w:val="00076FEB"/>
    <w:rsid w:val="00082669"/>
    <w:rsid w:val="000844A7"/>
    <w:rsid w:val="00086559"/>
    <w:rsid w:val="00087F4F"/>
    <w:rsid w:val="0009238A"/>
    <w:rsid w:val="0009397C"/>
    <w:rsid w:val="00093DDC"/>
    <w:rsid w:val="00095E67"/>
    <w:rsid w:val="000A0696"/>
    <w:rsid w:val="000A165C"/>
    <w:rsid w:val="000A21EF"/>
    <w:rsid w:val="000A2424"/>
    <w:rsid w:val="000A2D10"/>
    <w:rsid w:val="000A3AD1"/>
    <w:rsid w:val="000A64E6"/>
    <w:rsid w:val="000A7773"/>
    <w:rsid w:val="000A7BA4"/>
    <w:rsid w:val="000B1171"/>
    <w:rsid w:val="000B11C0"/>
    <w:rsid w:val="000B1EC8"/>
    <w:rsid w:val="000B6432"/>
    <w:rsid w:val="000B6B04"/>
    <w:rsid w:val="000B7348"/>
    <w:rsid w:val="000B776B"/>
    <w:rsid w:val="000B7A9E"/>
    <w:rsid w:val="000B7BBF"/>
    <w:rsid w:val="000C2D02"/>
    <w:rsid w:val="000C3A21"/>
    <w:rsid w:val="000C3A76"/>
    <w:rsid w:val="000C3A87"/>
    <w:rsid w:val="000C64C3"/>
    <w:rsid w:val="000C64D8"/>
    <w:rsid w:val="000C6628"/>
    <w:rsid w:val="000C6C85"/>
    <w:rsid w:val="000C6EBA"/>
    <w:rsid w:val="000C7228"/>
    <w:rsid w:val="000C7A24"/>
    <w:rsid w:val="000D0A31"/>
    <w:rsid w:val="000D0B70"/>
    <w:rsid w:val="000D1301"/>
    <w:rsid w:val="000D160D"/>
    <w:rsid w:val="000D3846"/>
    <w:rsid w:val="000D3D18"/>
    <w:rsid w:val="000D3DEA"/>
    <w:rsid w:val="000D40FA"/>
    <w:rsid w:val="000D5F6C"/>
    <w:rsid w:val="000D6815"/>
    <w:rsid w:val="000E0FCF"/>
    <w:rsid w:val="000E1372"/>
    <w:rsid w:val="000E2FAF"/>
    <w:rsid w:val="000E317E"/>
    <w:rsid w:val="000E33E3"/>
    <w:rsid w:val="000E39BA"/>
    <w:rsid w:val="000E3DAF"/>
    <w:rsid w:val="000E49F2"/>
    <w:rsid w:val="000E59A0"/>
    <w:rsid w:val="000E59F7"/>
    <w:rsid w:val="000E6AFE"/>
    <w:rsid w:val="000E79AE"/>
    <w:rsid w:val="000F1503"/>
    <w:rsid w:val="000F2178"/>
    <w:rsid w:val="000F4165"/>
    <w:rsid w:val="000F534E"/>
    <w:rsid w:val="000F5CCA"/>
    <w:rsid w:val="000F64D5"/>
    <w:rsid w:val="000F7E7F"/>
    <w:rsid w:val="001004DB"/>
    <w:rsid w:val="00101F90"/>
    <w:rsid w:val="0010209D"/>
    <w:rsid w:val="00102F9D"/>
    <w:rsid w:val="001030E8"/>
    <w:rsid w:val="00103F6D"/>
    <w:rsid w:val="0010523A"/>
    <w:rsid w:val="00106CA7"/>
    <w:rsid w:val="0011122B"/>
    <w:rsid w:val="00112D13"/>
    <w:rsid w:val="00113001"/>
    <w:rsid w:val="00114749"/>
    <w:rsid w:val="001170CE"/>
    <w:rsid w:val="00117622"/>
    <w:rsid w:val="001228F6"/>
    <w:rsid w:val="00122C85"/>
    <w:rsid w:val="00123245"/>
    <w:rsid w:val="00123D09"/>
    <w:rsid w:val="00123DC7"/>
    <w:rsid w:val="001245F0"/>
    <w:rsid w:val="001249B4"/>
    <w:rsid w:val="001261D7"/>
    <w:rsid w:val="00127C89"/>
    <w:rsid w:val="001308DF"/>
    <w:rsid w:val="0013196E"/>
    <w:rsid w:val="00133AD7"/>
    <w:rsid w:val="00135398"/>
    <w:rsid w:val="001354CD"/>
    <w:rsid w:val="001362C2"/>
    <w:rsid w:val="001407B6"/>
    <w:rsid w:val="00140B2B"/>
    <w:rsid w:val="00141776"/>
    <w:rsid w:val="00141FC3"/>
    <w:rsid w:val="00142B50"/>
    <w:rsid w:val="00143D8A"/>
    <w:rsid w:val="00144BE0"/>
    <w:rsid w:val="00145EB3"/>
    <w:rsid w:val="00146054"/>
    <w:rsid w:val="00147AC4"/>
    <w:rsid w:val="00150FA6"/>
    <w:rsid w:val="00152536"/>
    <w:rsid w:val="00153631"/>
    <w:rsid w:val="00154814"/>
    <w:rsid w:val="00160284"/>
    <w:rsid w:val="0016177F"/>
    <w:rsid w:val="00163540"/>
    <w:rsid w:val="00163B77"/>
    <w:rsid w:val="00164FB1"/>
    <w:rsid w:val="001652A4"/>
    <w:rsid w:val="0016545C"/>
    <w:rsid w:val="00165661"/>
    <w:rsid w:val="001669D2"/>
    <w:rsid w:val="00167189"/>
    <w:rsid w:val="00170476"/>
    <w:rsid w:val="00171826"/>
    <w:rsid w:val="0017203F"/>
    <w:rsid w:val="00172477"/>
    <w:rsid w:val="001746DF"/>
    <w:rsid w:val="00174D6C"/>
    <w:rsid w:val="001752C3"/>
    <w:rsid w:val="00175D74"/>
    <w:rsid w:val="00176594"/>
    <w:rsid w:val="0017735B"/>
    <w:rsid w:val="0017740B"/>
    <w:rsid w:val="00177765"/>
    <w:rsid w:val="001808B8"/>
    <w:rsid w:val="00181D99"/>
    <w:rsid w:val="001828B8"/>
    <w:rsid w:val="00183E8C"/>
    <w:rsid w:val="00184BCC"/>
    <w:rsid w:val="001858E3"/>
    <w:rsid w:val="00186C17"/>
    <w:rsid w:val="00187B0F"/>
    <w:rsid w:val="001900BE"/>
    <w:rsid w:val="001923A1"/>
    <w:rsid w:val="00192F85"/>
    <w:rsid w:val="00193ACB"/>
    <w:rsid w:val="00193C0D"/>
    <w:rsid w:val="00194B11"/>
    <w:rsid w:val="00195217"/>
    <w:rsid w:val="00195EE3"/>
    <w:rsid w:val="001967EC"/>
    <w:rsid w:val="00196AF9"/>
    <w:rsid w:val="00197198"/>
    <w:rsid w:val="001A1174"/>
    <w:rsid w:val="001A1526"/>
    <w:rsid w:val="001A1653"/>
    <w:rsid w:val="001A2517"/>
    <w:rsid w:val="001A2655"/>
    <w:rsid w:val="001A2B3D"/>
    <w:rsid w:val="001A3816"/>
    <w:rsid w:val="001A3F78"/>
    <w:rsid w:val="001A46B4"/>
    <w:rsid w:val="001A51D3"/>
    <w:rsid w:val="001A56A1"/>
    <w:rsid w:val="001A7234"/>
    <w:rsid w:val="001B03A5"/>
    <w:rsid w:val="001B0EBD"/>
    <w:rsid w:val="001B15DA"/>
    <w:rsid w:val="001B1798"/>
    <w:rsid w:val="001B319E"/>
    <w:rsid w:val="001B3292"/>
    <w:rsid w:val="001B35E1"/>
    <w:rsid w:val="001B5FCC"/>
    <w:rsid w:val="001B7B17"/>
    <w:rsid w:val="001C1499"/>
    <w:rsid w:val="001C1D3F"/>
    <w:rsid w:val="001C1F03"/>
    <w:rsid w:val="001C2A0F"/>
    <w:rsid w:val="001C4D63"/>
    <w:rsid w:val="001C59D8"/>
    <w:rsid w:val="001C6185"/>
    <w:rsid w:val="001C7340"/>
    <w:rsid w:val="001C7E02"/>
    <w:rsid w:val="001D3630"/>
    <w:rsid w:val="001D4492"/>
    <w:rsid w:val="001D5E2B"/>
    <w:rsid w:val="001D6668"/>
    <w:rsid w:val="001D724D"/>
    <w:rsid w:val="001D7450"/>
    <w:rsid w:val="001E1051"/>
    <w:rsid w:val="001E1E90"/>
    <w:rsid w:val="001E2B9F"/>
    <w:rsid w:val="001E334A"/>
    <w:rsid w:val="001E362C"/>
    <w:rsid w:val="001E3913"/>
    <w:rsid w:val="001E391A"/>
    <w:rsid w:val="001E3C51"/>
    <w:rsid w:val="001E3E71"/>
    <w:rsid w:val="001E41C8"/>
    <w:rsid w:val="001F0129"/>
    <w:rsid w:val="001F0A5F"/>
    <w:rsid w:val="001F12AE"/>
    <w:rsid w:val="001F1580"/>
    <w:rsid w:val="001F2EC2"/>
    <w:rsid w:val="001F38A0"/>
    <w:rsid w:val="001F7C70"/>
    <w:rsid w:val="00200221"/>
    <w:rsid w:val="00200C89"/>
    <w:rsid w:val="00201A4B"/>
    <w:rsid w:val="00202E96"/>
    <w:rsid w:val="00202F6F"/>
    <w:rsid w:val="00204D1D"/>
    <w:rsid w:val="00205199"/>
    <w:rsid w:val="002123C3"/>
    <w:rsid w:val="002133F4"/>
    <w:rsid w:val="002141A1"/>
    <w:rsid w:val="00216AC5"/>
    <w:rsid w:val="00216BFE"/>
    <w:rsid w:val="00216D99"/>
    <w:rsid w:val="0021742D"/>
    <w:rsid w:val="00217C0C"/>
    <w:rsid w:val="0022121C"/>
    <w:rsid w:val="002215D6"/>
    <w:rsid w:val="00222643"/>
    <w:rsid w:val="002231F8"/>
    <w:rsid w:val="00225D9D"/>
    <w:rsid w:val="00226BDF"/>
    <w:rsid w:val="002305EA"/>
    <w:rsid w:val="002321A9"/>
    <w:rsid w:val="002327D7"/>
    <w:rsid w:val="002331D9"/>
    <w:rsid w:val="00233769"/>
    <w:rsid w:val="0023377A"/>
    <w:rsid w:val="00236A3A"/>
    <w:rsid w:val="00236B97"/>
    <w:rsid w:val="00237F90"/>
    <w:rsid w:val="0024238C"/>
    <w:rsid w:val="00243DFC"/>
    <w:rsid w:val="00246D80"/>
    <w:rsid w:val="00247230"/>
    <w:rsid w:val="00247BC4"/>
    <w:rsid w:val="00247CFF"/>
    <w:rsid w:val="00247D6A"/>
    <w:rsid w:val="00250D2C"/>
    <w:rsid w:val="00251EB4"/>
    <w:rsid w:val="00252C66"/>
    <w:rsid w:val="00254CD8"/>
    <w:rsid w:val="00254F28"/>
    <w:rsid w:val="0025712C"/>
    <w:rsid w:val="00260B05"/>
    <w:rsid w:val="00262414"/>
    <w:rsid w:val="002636FD"/>
    <w:rsid w:val="00264440"/>
    <w:rsid w:val="00264B94"/>
    <w:rsid w:val="002654C2"/>
    <w:rsid w:val="00265B09"/>
    <w:rsid w:val="0026667B"/>
    <w:rsid w:val="00266DEE"/>
    <w:rsid w:val="00266E12"/>
    <w:rsid w:val="00270BB3"/>
    <w:rsid w:val="00271E85"/>
    <w:rsid w:val="00272621"/>
    <w:rsid w:val="00274AFB"/>
    <w:rsid w:val="002766E3"/>
    <w:rsid w:val="00276928"/>
    <w:rsid w:val="002804BC"/>
    <w:rsid w:val="002806CE"/>
    <w:rsid w:val="00280F74"/>
    <w:rsid w:val="002811C9"/>
    <w:rsid w:val="00282102"/>
    <w:rsid w:val="002823D1"/>
    <w:rsid w:val="00283674"/>
    <w:rsid w:val="002853AE"/>
    <w:rsid w:val="00290F69"/>
    <w:rsid w:val="00291460"/>
    <w:rsid w:val="00293996"/>
    <w:rsid w:val="00295063"/>
    <w:rsid w:val="00295CB5"/>
    <w:rsid w:val="002A2224"/>
    <w:rsid w:val="002A3A1C"/>
    <w:rsid w:val="002A5278"/>
    <w:rsid w:val="002A5509"/>
    <w:rsid w:val="002B0FA8"/>
    <w:rsid w:val="002B1A76"/>
    <w:rsid w:val="002B3D6E"/>
    <w:rsid w:val="002B4477"/>
    <w:rsid w:val="002B5E8E"/>
    <w:rsid w:val="002B7813"/>
    <w:rsid w:val="002C0D89"/>
    <w:rsid w:val="002C108F"/>
    <w:rsid w:val="002C18EC"/>
    <w:rsid w:val="002C1C43"/>
    <w:rsid w:val="002C2CEB"/>
    <w:rsid w:val="002C3234"/>
    <w:rsid w:val="002C3388"/>
    <w:rsid w:val="002C475C"/>
    <w:rsid w:val="002C4D47"/>
    <w:rsid w:val="002D0757"/>
    <w:rsid w:val="002D0C97"/>
    <w:rsid w:val="002D201B"/>
    <w:rsid w:val="002D22B5"/>
    <w:rsid w:val="002D4C02"/>
    <w:rsid w:val="002D5243"/>
    <w:rsid w:val="002D56EB"/>
    <w:rsid w:val="002D6329"/>
    <w:rsid w:val="002D7DF5"/>
    <w:rsid w:val="002E2CAF"/>
    <w:rsid w:val="002E2FD2"/>
    <w:rsid w:val="002E3787"/>
    <w:rsid w:val="002E3FFA"/>
    <w:rsid w:val="002E5D68"/>
    <w:rsid w:val="002E7BFD"/>
    <w:rsid w:val="002F153E"/>
    <w:rsid w:val="002F17BB"/>
    <w:rsid w:val="002F1AE7"/>
    <w:rsid w:val="002F1D57"/>
    <w:rsid w:val="002F1F9F"/>
    <w:rsid w:val="002F6494"/>
    <w:rsid w:val="002F7694"/>
    <w:rsid w:val="002F7751"/>
    <w:rsid w:val="00300FB7"/>
    <w:rsid w:val="0030228F"/>
    <w:rsid w:val="00303E29"/>
    <w:rsid w:val="003050E7"/>
    <w:rsid w:val="0030572E"/>
    <w:rsid w:val="00305981"/>
    <w:rsid w:val="00306089"/>
    <w:rsid w:val="00306FCC"/>
    <w:rsid w:val="003070BD"/>
    <w:rsid w:val="00307B26"/>
    <w:rsid w:val="00310135"/>
    <w:rsid w:val="00310B10"/>
    <w:rsid w:val="003147ED"/>
    <w:rsid w:val="00320E46"/>
    <w:rsid w:val="00322D84"/>
    <w:rsid w:val="00323404"/>
    <w:rsid w:val="00323861"/>
    <w:rsid w:val="00323F42"/>
    <w:rsid w:val="003242C3"/>
    <w:rsid w:val="00326E3A"/>
    <w:rsid w:val="00327154"/>
    <w:rsid w:val="00327735"/>
    <w:rsid w:val="00327FDE"/>
    <w:rsid w:val="00330E7C"/>
    <w:rsid w:val="00330F5F"/>
    <w:rsid w:val="00331559"/>
    <w:rsid w:val="003341D4"/>
    <w:rsid w:val="0033478B"/>
    <w:rsid w:val="003348E5"/>
    <w:rsid w:val="00335AA9"/>
    <w:rsid w:val="00336CBC"/>
    <w:rsid w:val="003416A1"/>
    <w:rsid w:val="003426B1"/>
    <w:rsid w:val="003464F5"/>
    <w:rsid w:val="003469D7"/>
    <w:rsid w:val="00346E14"/>
    <w:rsid w:val="00347CE8"/>
    <w:rsid w:val="00351D45"/>
    <w:rsid w:val="00353EF1"/>
    <w:rsid w:val="0035440D"/>
    <w:rsid w:val="00354AD2"/>
    <w:rsid w:val="00355BFC"/>
    <w:rsid w:val="0036074D"/>
    <w:rsid w:val="00360A20"/>
    <w:rsid w:val="003617EF"/>
    <w:rsid w:val="0036424F"/>
    <w:rsid w:val="0036426C"/>
    <w:rsid w:val="00364AE0"/>
    <w:rsid w:val="00365E1E"/>
    <w:rsid w:val="003665BE"/>
    <w:rsid w:val="00367960"/>
    <w:rsid w:val="00367AEA"/>
    <w:rsid w:val="00367E56"/>
    <w:rsid w:val="00370450"/>
    <w:rsid w:val="0037072D"/>
    <w:rsid w:val="00370EE6"/>
    <w:rsid w:val="0037382E"/>
    <w:rsid w:val="00374341"/>
    <w:rsid w:val="00376C1E"/>
    <w:rsid w:val="00377C1F"/>
    <w:rsid w:val="0038129A"/>
    <w:rsid w:val="00381F22"/>
    <w:rsid w:val="003820AD"/>
    <w:rsid w:val="003821A2"/>
    <w:rsid w:val="00382877"/>
    <w:rsid w:val="00384636"/>
    <w:rsid w:val="00384CBC"/>
    <w:rsid w:val="0038606C"/>
    <w:rsid w:val="0038625C"/>
    <w:rsid w:val="003874B7"/>
    <w:rsid w:val="003912B3"/>
    <w:rsid w:val="00391A1D"/>
    <w:rsid w:val="00392936"/>
    <w:rsid w:val="00394D9A"/>
    <w:rsid w:val="00394FF5"/>
    <w:rsid w:val="00395387"/>
    <w:rsid w:val="003955CB"/>
    <w:rsid w:val="00396102"/>
    <w:rsid w:val="0039619A"/>
    <w:rsid w:val="003A01FE"/>
    <w:rsid w:val="003A07D1"/>
    <w:rsid w:val="003A168D"/>
    <w:rsid w:val="003A1978"/>
    <w:rsid w:val="003A29E0"/>
    <w:rsid w:val="003A4508"/>
    <w:rsid w:val="003A478A"/>
    <w:rsid w:val="003A4CA0"/>
    <w:rsid w:val="003A5FC4"/>
    <w:rsid w:val="003A7573"/>
    <w:rsid w:val="003B3905"/>
    <w:rsid w:val="003C0323"/>
    <w:rsid w:val="003C1A4E"/>
    <w:rsid w:val="003C31AC"/>
    <w:rsid w:val="003C4BCD"/>
    <w:rsid w:val="003C505A"/>
    <w:rsid w:val="003C578E"/>
    <w:rsid w:val="003C58AA"/>
    <w:rsid w:val="003D00F8"/>
    <w:rsid w:val="003D120E"/>
    <w:rsid w:val="003D2912"/>
    <w:rsid w:val="003D2988"/>
    <w:rsid w:val="003D3365"/>
    <w:rsid w:val="003D3BB7"/>
    <w:rsid w:val="003D440D"/>
    <w:rsid w:val="003E03CB"/>
    <w:rsid w:val="003E1EF6"/>
    <w:rsid w:val="003E2C1D"/>
    <w:rsid w:val="003E34E0"/>
    <w:rsid w:val="003E511B"/>
    <w:rsid w:val="003E7C5F"/>
    <w:rsid w:val="003F0B58"/>
    <w:rsid w:val="003F250D"/>
    <w:rsid w:val="003F322A"/>
    <w:rsid w:val="003F41A6"/>
    <w:rsid w:val="003F4757"/>
    <w:rsid w:val="003F5326"/>
    <w:rsid w:val="00400AA0"/>
    <w:rsid w:val="00401806"/>
    <w:rsid w:val="00401B63"/>
    <w:rsid w:val="004031D0"/>
    <w:rsid w:val="00403D03"/>
    <w:rsid w:val="00403D1F"/>
    <w:rsid w:val="00405AC0"/>
    <w:rsid w:val="00406526"/>
    <w:rsid w:val="00410528"/>
    <w:rsid w:val="00414AFB"/>
    <w:rsid w:val="00415098"/>
    <w:rsid w:val="0041574C"/>
    <w:rsid w:val="00416844"/>
    <w:rsid w:val="004215C1"/>
    <w:rsid w:val="004221F9"/>
    <w:rsid w:val="004224BD"/>
    <w:rsid w:val="00423E53"/>
    <w:rsid w:val="00423EF8"/>
    <w:rsid w:val="00424043"/>
    <w:rsid w:val="004254D0"/>
    <w:rsid w:val="004265CC"/>
    <w:rsid w:val="0043032F"/>
    <w:rsid w:val="004320A3"/>
    <w:rsid w:val="00434885"/>
    <w:rsid w:val="00436392"/>
    <w:rsid w:val="00436E50"/>
    <w:rsid w:val="004406F2"/>
    <w:rsid w:val="004410BA"/>
    <w:rsid w:val="004433B9"/>
    <w:rsid w:val="0044387D"/>
    <w:rsid w:val="00443A00"/>
    <w:rsid w:val="00444083"/>
    <w:rsid w:val="00445153"/>
    <w:rsid w:val="00445A72"/>
    <w:rsid w:val="00447059"/>
    <w:rsid w:val="00450F98"/>
    <w:rsid w:val="00452D39"/>
    <w:rsid w:val="00452DD8"/>
    <w:rsid w:val="00454954"/>
    <w:rsid w:val="00454DD2"/>
    <w:rsid w:val="004557BA"/>
    <w:rsid w:val="0045605C"/>
    <w:rsid w:val="00456682"/>
    <w:rsid w:val="00461B5F"/>
    <w:rsid w:val="00461D3C"/>
    <w:rsid w:val="00462EAA"/>
    <w:rsid w:val="0046321A"/>
    <w:rsid w:val="00463273"/>
    <w:rsid w:val="00463E32"/>
    <w:rsid w:val="00464494"/>
    <w:rsid w:val="004646C9"/>
    <w:rsid w:val="00464B34"/>
    <w:rsid w:val="00465946"/>
    <w:rsid w:val="00465B0A"/>
    <w:rsid w:val="0047024B"/>
    <w:rsid w:val="00470EC5"/>
    <w:rsid w:val="00474401"/>
    <w:rsid w:val="0047453F"/>
    <w:rsid w:val="00476B9A"/>
    <w:rsid w:val="004777BC"/>
    <w:rsid w:val="004867D0"/>
    <w:rsid w:val="00487E5C"/>
    <w:rsid w:val="0049042F"/>
    <w:rsid w:val="00491613"/>
    <w:rsid w:val="004936F2"/>
    <w:rsid w:val="00496E37"/>
    <w:rsid w:val="00497FAA"/>
    <w:rsid w:val="004A04BF"/>
    <w:rsid w:val="004A0E22"/>
    <w:rsid w:val="004A1ECC"/>
    <w:rsid w:val="004A347C"/>
    <w:rsid w:val="004A6ED3"/>
    <w:rsid w:val="004A6F77"/>
    <w:rsid w:val="004A72A0"/>
    <w:rsid w:val="004A7A1F"/>
    <w:rsid w:val="004A7D2C"/>
    <w:rsid w:val="004B127C"/>
    <w:rsid w:val="004B13F5"/>
    <w:rsid w:val="004B15AD"/>
    <w:rsid w:val="004B28B1"/>
    <w:rsid w:val="004B31E2"/>
    <w:rsid w:val="004B39AD"/>
    <w:rsid w:val="004B3A7F"/>
    <w:rsid w:val="004B5AE8"/>
    <w:rsid w:val="004B67B3"/>
    <w:rsid w:val="004C1003"/>
    <w:rsid w:val="004C14BC"/>
    <w:rsid w:val="004C1E1C"/>
    <w:rsid w:val="004C5419"/>
    <w:rsid w:val="004C6432"/>
    <w:rsid w:val="004D0B62"/>
    <w:rsid w:val="004D1968"/>
    <w:rsid w:val="004D1E17"/>
    <w:rsid w:val="004D3087"/>
    <w:rsid w:val="004D34CE"/>
    <w:rsid w:val="004D55E4"/>
    <w:rsid w:val="004D78D3"/>
    <w:rsid w:val="004E0070"/>
    <w:rsid w:val="004E03D9"/>
    <w:rsid w:val="004E1416"/>
    <w:rsid w:val="004E14DB"/>
    <w:rsid w:val="004E19CA"/>
    <w:rsid w:val="004E31B0"/>
    <w:rsid w:val="004E3972"/>
    <w:rsid w:val="004E55FE"/>
    <w:rsid w:val="004E5607"/>
    <w:rsid w:val="004E5943"/>
    <w:rsid w:val="004E7938"/>
    <w:rsid w:val="004E7BB5"/>
    <w:rsid w:val="004F0123"/>
    <w:rsid w:val="004F1248"/>
    <w:rsid w:val="004F13B9"/>
    <w:rsid w:val="004F1AFE"/>
    <w:rsid w:val="004F32C0"/>
    <w:rsid w:val="004F3972"/>
    <w:rsid w:val="004F4692"/>
    <w:rsid w:val="004F5F57"/>
    <w:rsid w:val="004F686B"/>
    <w:rsid w:val="004F77C4"/>
    <w:rsid w:val="00500150"/>
    <w:rsid w:val="00501463"/>
    <w:rsid w:val="00501D0A"/>
    <w:rsid w:val="00504377"/>
    <w:rsid w:val="00505620"/>
    <w:rsid w:val="00505EA4"/>
    <w:rsid w:val="005065D7"/>
    <w:rsid w:val="0050757A"/>
    <w:rsid w:val="00512774"/>
    <w:rsid w:val="005141AD"/>
    <w:rsid w:val="00514B63"/>
    <w:rsid w:val="00514DB6"/>
    <w:rsid w:val="00515D44"/>
    <w:rsid w:val="005167B8"/>
    <w:rsid w:val="0052027A"/>
    <w:rsid w:val="00521ADA"/>
    <w:rsid w:val="00523180"/>
    <w:rsid w:val="00524297"/>
    <w:rsid w:val="00524703"/>
    <w:rsid w:val="005268B2"/>
    <w:rsid w:val="00530BDF"/>
    <w:rsid w:val="00531ED5"/>
    <w:rsid w:val="00532A7E"/>
    <w:rsid w:val="0053356E"/>
    <w:rsid w:val="00533B54"/>
    <w:rsid w:val="005340B2"/>
    <w:rsid w:val="0053569F"/>
    <w:rsid w:val="0053585E"/>
    <w:rsid w:val="00537A9B"/>
    <w:rsid w:val="00537E1F"/>
    <w:rsid w:val="00540639"/>
    <w:rsid w:val="00540BB7"/>
    <w:rsid w:val="005418F5"/>
    <w:rsid w:val="005419C4"/>
    <w:rsid w:val="00543C89"/>
    <w:rsid w:val="00544957"/>
    <w:rsid w:val="00545A74"/>
    <w:rsid w:val="00545E62"/>
    <w:rsid w:val="005469E3"/>
    <w:rsid w:val="00551635"/>
    <w:rsid w:val="00551637"/>
    <w:rsid w:val="00551CF4"/>
    <w:rsid w:val="00551EE7"/>
    <w:rsid w:val="00551F85"/>
    <w:rsid w:val="00553BCD"/>
    <w:rsid w:val="00554D77"/>
    <w:rsid w:val="0055547A"/>
    <w:rsid w:val="005554E7"/>
    <w:rsid w:val="0055584F"/>
    <w:rsid w:val="00556A57"/>
    <w:rsid w:val="00556B15"/>
    <w:rsid w:val="005630DF"/>
    <w:rsid w:val="00563F27"/>
    <w:rsid w:val="00565DF5"/>
    <w:rsid w:val="00565F5A"/>
    <w:rsid w:val="005660D5"/>
    <w:rsid w:val="0056674D"/>
    <w:rsid w:val="0057096B"/>
    <w:rsid w:val="0057454E"/>
    <w:rsid w:val="0057460C"/>
    <w:rsid w:val="00575B70"/>
    <w:rsid w:val="005760C3"/>
    <w:rsid w:val="00577447"/>
    <w:rsid w:val="005778BD"/>
    <w:rsid w:val="005813C8"/>
    <w:rsid w:val="00581475"/>
    <w:rsid w:val="0058149B"/>
    <w:rsid w:val="00581F0E"/>
    <w:rsid w:val="005824AE"/>
    <w:rsid w:val="00582752"/>
    <w:rsid w:val="00582AB2"/>
    <w:rsid w:val="0058472C"/>
    <w:rsid w:val="0058576D"/>
    <w:rsid w:val="005875C5"/>
    <w:rsid w:val="00587861"/>
    <w:rsid w:val="00590F3D"/>
    <w:rsid w:val="00591B13"/>
    <w:rsid w:val="00597C87"/>
    <w:rsid w:val="005A0262"/>
    <w:rsid w:val="005A233F"/>
    <w:rsid w:val="005A333D"/>
    <w:rsid w:val="005A4BAB"/>
    <w:rsid w:val="005A50D7"/>
    <w:rsid w:val="005A6611"/>
    <w:rsid w:val="005A7041"/>
    <w:rsid w:val="005A74E9"/>
    <w:rsid w:val="005A7884"/>
    <w:rsid w:val="005B0A44"/>
    <w:rsid w:val="005B0A4F"/>
    <w:rsid w:val="005B2C43"/>
    <w:rsid w:val="005B39F4"/>
    <w:rsid w:val="005B4A1C"/>
    <w:rsid w:val="005B7B08"/>
    <w:rsid w:val="005C11E8"/>
    <w:rsid w:val="005C1B77"/>
    <w:rsid w:val="005C1D42"/>
    <w:rsid w:val="005C30DB"/>
    <w:rsid w:val="005C3142"/>
    <w:rsid w:val="005C3ACD"/>
    <w:rsid w:val="005C5477"/>
    <w:rsid w:val="005D2280"/>
    <w:rsid w:val="005D27FD"/>
    <w:rsid w:val="005D2CA6"/>
    <w:rsid w:val="005D350B"/>
    <w:rsid w:val="005D6FF0"/>
    <w:rsid w:val="005D75E0"/>
    <w:rsid w:val="005E0487"/>
    <w:rsid w:val="005E6B50"/>
    <w:rsid w:val="005F140A"/>
    <w:rsid w:val="005F17F8"/>
    <w:rsid w:val="005F2E69"/>
    <w:rsid w:val="005F4057"/>
    <w:rsid w:val="005F5041"/>
    <w:rsid w:val="005F55A2"/>
    <w:rsid w:val="005F7B1E"/>
    <w:rsid w:val="0060021C"/>
    <w:rsid w:val="0060062A"/>
    <w:rsid w:val="0060151F"/>
    <w:rsid w:val="006021BF"/>
    <w:rsid w:val="00603B36"/>
    <w:rsid w:val="00605111"/>
    <w:rsid w:val="00605138"/>
    <w:rsid w:val="00605AB6"/>
    <w:rsid w:val="00605E60"/>
    <w:rsid w:val="00606F30"/>
    <w:rsid w:val="00607DD3"/>
    <w:rsid w:val="00610F3F"/>
    <w:rsid w:val="006111F7"/>
    <w:rsid w:val="00611A5D"/>
    <w:rsid w:val="00611F16"/>
    <w:rsid w:val="006128FC"/>
    <w:rsid w:val="006148C6"/>
    <w:rsid w:val="00614D21"/>
    <w:rsid w:val="0061516C"/>
    <w:rsid w:val="00615D16"/>
    <w:rsid w:val="00617D0A"/>
    <w:rsid w:val="00620AB2"/>
    <w:rsid w:val="00621A86"/>
    <w:rsid w:val="006223F7"/>
    <w:rsid w:val="00623A02"/>
    <w:rsid w:val="00625149"/>
    <w:rsid w:val="006262BA"/>
    <w:rsid w:val="0062682C"/>
    <w:rsid w:val="00631502"/>
    <w:rsid w:val="006316EB"/>
    <w:rsid w:val="00631F04"/>
    <w:rsid w:val="00635080"/>
    <w:rsid w:val="006359BD"/>
    <w:rsid w:val="00637F53"/>
    <w:rsid w:val="00642B79"/>
    <w:rsid w:val="00642FB6"/>
    <w:rsid w:val="00644483"/>
    <w:rsid w:val="00645E14"/>
    <w:rsid w:val="00646716"/>
    <w:rsid w:val="00651AA4"/>
    <w:rsid w:val="00651CF9"/>
    <w:rsid w:val="0065352F"/>
    <w:rsid w:val="00654155"/>
    <w:rsid w:val="00654478"/>
    <w:rsid w:val="006557A0"/>
    <w:rsid w:val="00656802"/>
    <w:rsid w:val="006568EC"/>
    <w:rsid w:val="006575E9"/>
    <w:rsid w:val="00660625"/>
    <w:rsid w:val="00661638"/>
    <w:rsid w:val="00661F76"/>
    <w:rsid w:val="00666119"/>
    <w:rsid w:val="006710B8"/>
    <w:rsid w:val="00671E26"/>
    <w:rsid w:val="00672E5D"/>
    <w:rsid w:val="00673269"/>
    <w:rsid w:val="006736B7"/>
    <w:rsid w:val="006736C0"/>
    <w:rsid w:val="006745F2"/>
    <w:rsid w:val="006745F7"/>
    <w:rsid w:val="006746CB"/>
    <w:rsid w:val="00674FD6"/>
    <w:rsid w:val="00675A34"/>
    <w:rsid w:val="006760FE"/>
    <w:rsid w:val="00676328"/>
    <w:rsid w:val="00676411"/>
    <w:rsid w:val="006772BC"/>
    <w:rsid w:val="0067730E"/>
    <w:rsid w:val="00677DB2"/>
    <w:rsid w:val="0068317D"/>
    <w:rsid w:val="0068521C"/>
    <w:rsid w:val="006864CD"/>
    <w:rsid w:val="0069110E"/>
    <w:rsid w:val="0069171C"/>
    <w:rsid w:val="00691F7A"/>
    <w:rsid w:val="00692A8A"/>
    <w:rsid w:val="0069391E"/>
    <w:rsid w:val="00694AF5"/>
    <w:rsid w:val="00696712"/>
    <w:rsid w:val="00697546"/>
    <w:rsid w:val="00697F36"/>
    <w:rsid w:val="006A000B"/>
    <w:rsid w:val="006A2944"/>
    <w:rsid w:val="006A2BAC"/>
    <w:rsid w:val="006A3216"/>
    <w:rsid w:val="006A41FB"/>
    <w:rsid w:val="006A4BA3"/>
    <w:rsid w:val="006B1727"/>
    <w:rsid w:val="006B2246"/>
    <w:rsid w:val="006B28AD"/>
    <w:rsid w:val="006B28B6"/>
    <w:rsid w:val="006B3FCD"/>
    <w:rsid w:val="006B421E"/>
    <w:rsid w:val="006B638B"/>
    <w:rsid w:val="006B7BFC"/>
    <w:rsid w:val="006C0308"/>
    <w:rsid w:val="006C1357"/>
    <w:rsid w:val="006C28FE"/>
    <w:rsid w:val="006C2BC3"/>
    <w:rsid w:val="006C35FD"/>
    <w:rsid w:val="006C3F4A"/>
    <w:rsid w:val="006C5A18"/>
    <w:rsid w:val="006C5D91"/>
    <w:rsid w:val="006D0C92"/>
    <w:rsid w:val="006D12FA"/>
    <w:rsid w:val="006D1972"/>
    <w:rsid w:val="006D26A8"/>
    <w:rsid w:val="006D2C2C"/>
    <w:rsid w:val="006D3567"/>
    <w:rsid w:val="006D3C7C"/>
    <w:rsid w:val="006D4656"/>
    <w:rsid w:val="006D5280"/>
    <w:rsid w:val="006D7E0A"/>
    <w:rsid w:val="006E0800"/>
    <w:rsid w:val="006E5B32"/>
    <w:rsid w:val="006F0245"/>
    <w:rsid w:val="006F1663"/>
    <w:rsid w:val="006F271B"/>
    <w:rsid w:val="006F27EE"/>
    <w:rsid w:val="006F30A1"/>
    <w:rsid w:val="006F4663"/>
    <w:rsid w:val="006F6905"/>
    <w:rsid w:val="006F7574"/>
    <w:rsid w:val="006F7BD6"/>
    <w:rsid w:val="007018FF"/>
    <w:rsid w:val="00702DEC"/>
    <w:rsid w:val="0070388B"/>
    <w:rsid w:val="00703AE5"/>
    <w:rsid w:val="00703DEE"/>
    <w:rsid w:val="007048D3"/>
    <w:rsid w:val="0070542A"/>
    <w:rsid w:val="007072FF"/>
    <w:rsid w:val="00707A93"/>
    <w:rsid w:val="0071005F"/>
    <w:rsid w:val="00710313"/>
    <w:rsid w:val="007110B3"/>
    <w:rsid w:val="007126C2"/>
    <w:rsid w:val="007138DF"/>
    <w:rsid w:val="007143AE"/>
    <w:rsid w:val="007157EC"/>
    <w:rsid w:val="00715A1E"/>
    <w:rsid w:val="0072491C"/>
    <w:rsid w:val="00724DDE"/>
    <w:rsid w:val="00725E55"/>
    <w:rsid w:val="007266C9"/>
    <w:rsid w:val="007277E6"/>
    <w:rsid w:val="00731894"/>
    <w:rsid w:val="00731E1D"/>
    <w:rsid w:val="007323F3"/>
    <w:rsid w:val="00733AD2"/>
    <w:rsid w:val="00733B07"/>
    <w:rsid w:val="0073400D"/>
    <w:rsid w:val="00734A1F"/>
    <w:rsid w:val="007350F2"/>
    <w:rsid w:val="00735330"/>
    <w:rsid w:val="00735F73"/>
    <w:rsid w:val="007362EE"/>
    <w:rsid w:val="00737A2E"/>
    <w:rsid w:val="0074064B"/>
    <w:rsid w:val="0074280A"/>
    <w:rsid w:val="007433F1"/>
    <w:rsid w:val="007448A5"/>
    <w:rsid w:val="00744E59"/>
    <w:rsid w:val="00745100"/>
    <w:rsid w:val="0075039D"/>
    <w:rsid w:val="00750B09"/>
    <w:rsid w:val="00750DD5"/>
    <w:rsid w:val="00751F19"/>
    <w:rsid w:val="00753000"/>
    <w:rsid w:val="00753ACE"/>
    <w:rsid w:val="007552CC"/>
    <w:rsid w:val="007578B5"/>
    <w:rsid w:val="00761514"/>
    <w:rsid w:val="00763E20"/>
    <w:rsid w:val="00763F69"/>
    <w:rsid w:val="0076409A"/>
    <w:rsid w:val="007661E9"/>
    <w:rsid w:val="00771754"/>
    <w:rsid w:val="00772E05"/>
    <w:rsid w:val="007738AF"/>
    <w:rsid w:val="00773FDD"/>
    <w:rsid w:val="007761D0"/>
    <w:rsid w:val="00776838"/>
    <w:rsid w:val="00780E9B"/>
    <w:rsid w:val="007812FF"/>
    <w:rsid w:val="007814A6"/>
    <w:rsid w:val="00781AC9"/>
    <w:rsid w:val="007837BB"/>
    <w:rsid w:val="00783A8F"/>
    <w:rsid w:val="00785AB0"/>
    <w:rsid w:val="00786472"/>
    <w:rsid w:val="007871FE"/>
    <w:rsid w:val="007878AF"/>
    <w:rsid w:val="00790E4C"/>
    <w:rsid w:val="007922DE"/>
    <w:rsid w:val="00793D95"/>
    <w:rsid w:val="007940CB"/>
    <w:rsid w:val="00794489"/>
    <w:rsid w:val="007949B9"/>
    <w:rsid w:val="00794EA5"/>
    <w:rsid w:val="007956B3"/>
    <w:rsid w:val="00795A88"/>
    <w:rsid w:val="00795BBE"/>
    <w:rsid w:val="007A0298"/>
    <w:rsid w:val="007A0671"/>
    <w:rsid w:val="007A1177"/>
    <w:rsid w:val="007A1297"/>
    <w:rsid w:val="007A1344"/>
    <w:rsid w:val="007A2D79"/>
    <w:rsid w:val="007A3C0D"/>
    <w:rsid w:val="007A48F5"/>
    <w:rsid w:val="007A4AE3"/>
    <w:rsid w:val="007A6558"/>
    <w:rsid w:val="007A6585"/>
    <w:rsid w:val="007A6A91"/>
    <w:rsid w:val="007B097D"/>
    <w:rsid w:val="007B12E5"/>
    <w:rsid w:val="007B19E1"/>
    <w:rsid w:val="007B3C29"/>
    <w:rsid w:val="007B7350"/>
    <w:rsid w:val="007C2272"/>
    <w:rsid w:val="007C3D99"/>
    <w:rsid w:val="007C48CD"/>
    <w:rsid w:val="007C7286"/>
    <w:rsid w:val="007D4264"/>
    <w:rsid w:val="007D4738"/>
    <w:rsid w:val="007E0AE1"/>
    <w:rsid w:val="007E0B9D"/>
    <w:rsid w:val="007E197D"/>
    <w:rsid w:val="007E1B7C"/>
    <w:rsid w:val="007E2563"/>
    <w:rsid w:val="007E2579"/>
    <w:rsid w:val="007E3915"/>
    <w:rsid w:val="007E55D5"/>
    <w:rsid w:val="007E57B6"/>
    <w:rsid w:val="007E679B"/>
    <w:rsid w:val="007E7018"/>
    <w:rsid w:val="007E7111"/>
    <w:rsid w:val="007E741C"/>
    <w:rsid w:val="007E7F31"/>
    <w:rsid w:val="007F000A"/>
    <w:rsid w:val="007F11ED"/>
    <w:rsid w:val="007F23C2"/>
    <w:rsid w:val="007F39B7"/>
    <w:rsid w:val="007F4ACF"/>
    <w:rsid w:val="007F4C88"/>
    <w:rsid w:val="007F636B"/>
    <w:rsid w:val="007F7263"/>
    <w:rsid w:val="00801045"/>
    <w:rsid w:val="00801098"/>
    <w:rsid w:val="008020FE"/>
    <w:rsid w:val="0080653F"/>
    <w:rsid w:val="00806BD2"/>
    <w:rsid w:val="0080734C"/>
    <w:rsid w:val="008073E9"/>
    <w:rsid w:val="008103B8"/>
    <w:rsid w:val="008112DC"/>
    <w:rsid w:val="008125A8"/>
    <w:rsid w:val="008126C4"/>
    <w:rsid w:val="008127E2"/>
    <w:rsid w:val="00813A33"/>
    <w:rsid w:val="00814FF5"/>
    <w:rsid w:val="008165FF"/>
    <w:rsid w:val="0082018C"/>
    <w:rsid w:val="0082419A"/>
    <w:rsid w:val="00825352"/>
    <w:rsid w:val="00826A2F"/>
    <w:rsid w:val="008271B1"/>
    <w:rsid w:val="00827F37"/>
    <w:rsid w:val="00831A2A"/>
    <w:rsid w:val="008328E2"/>
    <w:rsid w:val="0083299B"/>
    <w:rsid w:val="008337E2"/>
    <w:rsid w:val="008346CA"/>
    <w:rsid w:val="00837118"/>
    <w:rsid w:val="0083752B"/>
    <w:rsid w:val="008376D9"/>
    <w:rsid w:val="00840185"/>
    <w:rsid w:val="00840279"/>
    <w:rsid w:val="00843D93"/>
    <w:rsid w:val="008450F7"/>
    <w:rsid w:val="00851014"/>
    <w:rsid w:val="00852626"/>
    <w:rsid w:val="0085284A"/>
    <w:rsid w:val="00852FA1"/>
    <w:rsid w:val="00853A22"/>
    <w:rsid w:val="00854FCF"/>
    <w:rsid w:val="008559F2"/>
    <w:rsid w:val="00856D6F"/>
    <w:rsid w:val="00860480"/>
    <w:rsid w:val="00860B29"/>
    <w:rsid w:val="008614B1"/>
    <w:rsid w:val="0086243C"/>
    <w:rsid w:val="00862BED"/>
    <w:rsid w:val="008634B6"/>
    <w:rsid w:val="0086354B"/>
    <w:rsid w:val="00863C61"/>
    <w:rsid w:val="00864213"/>
    <w:rsid w:val="00866464"/>
    <w:rsid w:val="00871E60"/>
    <w:rsid w:val="00872CF6"/>
    <w:rsid w:val="00872EAC"/>
    <w:rsid w:val="00875200"/>
    <w:rsid w:val="00875F90"/>
    <w:rsid w:val="008762F4"/>
    <w:rsid w:val="008769ED"/>
    <w:rsid w:val="00876A16"/>
    <w:rsid w:val="00876D57"/>
    <w:rsid w:val="00876F06"/>
    <w:rsid w:val="00880140"/>
    <w:rsid w:val="0088054C"/>
    <w:rsid w:val="00880559"/>
    <w:rsid w:val="0088098E"/>
    <w:rsid w:val="00880A14"/>
    <w:rsid w:val="0088117C"/>
    <w:rsid w:val="0088177E"/>
    <w:rsid w:val="00884145"/>
    <w:rsid w:val="008859E9"/>
    <w:rsid w:val="00885B95"/>
    <w:rsid w:val="00887247"/>
    <w:rsid w:val="008875F0"/>
    <w:rsid w:val="00887DB1"/>
    <w:rsid w:val="00890170"/>
    <w:rsid w:val="0089100E"/>
    <w:rsid w:val="00891BAC"/>
    <w:rsid w:val="00894E67"/>
    <w:rsid w:val="00897BF2"/>
    <w:rsid w:val="008A20A6"/>
    <w:rsid w:val="008A5316"/>
    <w:rsid w:val="008A6E35"/>
    <w:rsid w:val="008A7A00"/>
    <w:rsid w:val="008B09ED"/>
    <w:rsid w:val="008B2BEA"/>
    <w:rsid w:val="008B3770"/>
    <w:rsid w:val="008B3F74"/>
    <w:rsid w:val="008B42E1"/>
    <w:rsid w:val="008B4E14"/>
    <w:rsid w:val="008B5887"/>
    <w:rsid w:val="008B6A07"/>
    <w:rsid w:val="008B6A34"/>
    <w:rsid w:val="008C1A6C"/>
    <w:rsid w:val="008C1E39"/>
    <w:rsid w:val="008C1FBC"/>
    <w:rsid w:val="008C33FC"/>
    <w:rsid w:val="008C3470"/>
    <w:rsid w:val="008C5AC7"/>
    <w:rsid w:val="008D0230"/>
    <w:rsid w:val="008D046A"/>
    <w:rsid w:val="008D182E"/>
    <w:rsid w:val="008D7236"/>
    <w:rsid w:val="008D7997"/>
    <w:rsid w:val="008D7C19"/>
    <w:rsid w:val="008E0AFE"/>
    <w:rsid w:val="008E17D7"/>
    <w:rsid w:val="008E2548"/>
    <w:rsid w:val="008E2C57"/>
    <w:rsid w:val="008E465C"/>
    <w:rsid w:val="008E515A"/>
    <w:rsid w:val="008E5AC3"/>
    <w:rsid w:val="008E5B61"/>
    <w:rsid w:val="008E6F1F"/>
    <w:rsid w:val="008E7689"/>
    <w:rsid w:val="008F0ED1"/>
    <w:rsid w:val="008F13AB"/>
    <w:rsid w:val="008F233F"/>
    <w:rsid w:val="008F2754"/>
    <w:rsid w:val="008F3954"/>
    <w:rsid w:val="008F3A6F"/>
    <w:rsid w:val="008F451A"/>
    <w:rsid w:val="008F4523"/>
    <w:rsid w:val="008F5181"/>
    <w:rsid w:val="008F6BAE"/>
    <w:rsid w:val="008F77FE"/>
    <w:rsid w:val="00902A08"/>
    <w:rsid w:val="00903D6B"/>
    <w:rsid w:val="009049A7"/>
    <w:rsid w:val="00905180"/>
    <w:rsid w:val="009060AD"/>
    <w:rsid w:val="009110D1"/>
    <w:rsid w:val="009111D2"/>
    <w:rsid w:val="00911B41"/>
    <w:rsid w:val="00914545"/>
    <w:rsid w:val="009162A1"/>
    <w:rsid w:val="0091685E"/>
    <w:rsid w:val="00917092"/>
    <w:rsid w:val="009225B4"/>
    <w:rsid w:val="009229EA"/>
    <w:rsid w:val="00922EE8"/>
    <w:rsid w:val="00923DDC"/>
    <w:rsid w:val="00923EF0"/>
    <w:rsid w:val="00927FB0"/>
    <w:rsid w:val="00930719"/>
    <w:rsid w:val="00930D55"/>
    <w:rsid w:val="009317F4"/>
    <w:rsid w:val="00931C31"/>
    <w:rsid w:val="009330B5"/>
    <w:rsid w:val="009346DD"/>
    <w:rsid w:val="00936461"/>
    <w:rsid w:val="00936A30"/>
    <w:rsid w:val="0093705B"/>
    <w:rsid w:val="00937992"/>
    <w:rsid w:val="00937E3C"/>
    <w:rsid w:val="0094051F"/>
    <w:rsid w:val="00940587"/>
    <w:rsid w:val="00940F77"/>
    <w:rsid w:val="009435D2"/>
    <w:rsid w:val="00943A20"/>
    <w:rsid w:val="00944664"/>
    <w:rsid w:val="009446AB"/>
    <w:rsid w:val="0094490B"/>
    <w:rsid w:val="0094575D"/>
    <w:rsid w:val="00945788"/>
    <w:rsid w:val="009459B6"/>
    <w:rsid w:val="009466D0"/>
    <w:rsid w:val="00946BE6"/>
    <w:rsid w:val="00947EF5"/>
    <w:rsid w:val="0095001D"/>
    <w:rsid w:val="0095038D"/>
    <w:rsid w:val="00951D92"/>
    <w:rsid w:val="00952236"/>
    <w:rsid w:val="009528EE"/>
    <w:rsid w:val="00953503"/>
    <w:rsid w:val="00955163"/>
    <w:rsid w:val="009553BD"/>
    <w:rsid w:val="0095582A"/>
    <w:rsid w:val="00956346"/>
    <w:rsid w:val="00956CF3"/>
    <w:rsid w:val="009574EC"/>
    <w:rsid w:val="009607C0"/>
    <w:rsid w:val="00965070"/>
    <w:rsid w:val="00966CA1"/>
    <w:rsid w:val="00971BAF"/>
    <w:rsid w:val="0097247D"/>
    <w:rsid w:val="009742C1"/>
    <w:rsid w:val="009746D8"/>
    <w:rsid w:val="009748BB"/>
    <w:rsid w:val="009755EE"/>
    <w:rsid w:val="00975777"/>
    <w:rsid w:val="009764A7"/>
    <w:rsid w:val="00977AA9"/>
    <w:rsid w:val="00981840"/>
    <w:rsid w:val="00981C2B"/>
    <w:rsid w:val="00981D73"/>
    <w:rsid w:val="009828BF"/>
    <w:rsid w:val="00983031"/>
    <w:rsid w:val="009864A6"/>
    <w:rsid w:val="00986569"/>
    <w:rsid w:val="00986A23"/>
    <w:rsid w:val="00987D54"/>
    <w:rsid w:val="00987E26"/>
    <w:rsid w:val="0099041E"/>
    <w:rsid w:val="00991285"/>
    <w:rsid w:val="009963D8"/>
    <w:rsid w:val="009965F9"/>
    <w:rsid w:val="00996C5C"/>
    <w:rsid w:val="00997626"/>
    <w:rsid w:val="009A4598"/>
    <w:rsid w:val="009A772C"/>
    <w:rsid w:val="009B207A"/>
    <w:rsid w:val="009B2D41"/>
    <w:rsid w:val="009B3561"/>
    <w:rsid w:val="009B3A0E"/>
    <w:rsid w:val="009B3CE7"/>
    <w:rsid w:val="009B59F3"/>
    <w:rsid w:val="009B5EDB"/>
    <w:rsid w:val="009B7529"/>
    <w:rsid w:val="009B7D71"/>
    <w:rsid w:val="009C0008"/>
    <w:rsid w:val="009C0E0F"/>
    <w:rsid w:val="009C0EEA"/>
    <w:rsid w:val="009C12F9"/>
    <w:rsid w:val="009C1AC8"/>
    <w:rsid w:val="009C1D0C"/>
    <w:rsid w:val="009C1DB0"/>
    <w:rsid w:val="009C295B"/>
    <w:rsid w:val="009C357A"/>
    <w:rsid w:val="009D1D94"/>
    <w:rsid w:val="009D31C7"/>
    <w:rsid w:val="009D36AD"/>
    <w:rsid w:val="009D4736"/>
    <w:rsid w:val="009D4F8F"/>
    <w:rsid w:val="009D547D"/>
    <w:rsid w:val="009D6344"/>
    <w:rsid w:val="009D6D7F"/>
    <w:rsid w:val="009E095B"/>
    <w:rsid w:val="009E1FBA"/>
    <w:rsid w:val="009E2172"/>
    <w:rsid w:val="009E3415"/>
    <w:rsid w:val="009E58FA"/>
    <w:rsid w:val="009E5C4A"/>
    <w:rsid w:val="009F6352"/>
    <w:rsid w:val="009F74CD"/>
    <w:rsid w:val="00A00FFF"/>
    <w:rsid w:val="00A0217F"/>
    <w:rsid w:val="00A043EA"/>
    <w:rsid w:val="00A04E3F"/>
    <w:rsid w:val="00A05536"/>
    <w:rsid w:val="00A05C6B"/>
    <w:rsid w:val="00A06098"/>
    <w:rsid w:val="00A06F0E"/>
    <w:rsid w:val="00A102B4"/>
    <w:rsid w:val="00A1252F"/>
    <w:rsid w:val="00A127C8"/>
    <w:rsid w:val="00A14330"/>
    <w:rsid w:val="00A14EBB"/>
    <w:rsid w:val="00A15A53"/>
    <w:rsid w:val="00A16E4D"/>
    <w:rsid w:val="00A1D475"/>
    <w:rsid w:val="00A201CE"/>
    <w:rsid w:val="00A222FD"/>
    <w:rsid w:val="00A239DE"/>
    <w:rsid w:val="00A24539"/>
    <w:rsid w:val="00A24609"/>
    <w:rsid w:val="00A24BF5"/>
    <w:rsid w:val="00A24EAB"/>
    <w:rsid w:val="00A25162"/>
    <w:rsid w:val="00A25734"/>
    <w:rsid w:val="00A31E88"/>
    <w:rsid w:val="00A32C9F"/>
    <w:rsid w:val="00A35B65"/>
    <w:rsid w:val="00A3720B"/>
    <w:rsid w:val="00A4321B"/>
    <w:rsid w:val="00A43B14"/>
    <w:rsid w:val="00A44C28"/>
    <w:rsid w:val="00A44D87"/>
    <w:rsid w:val="00A45C14"/>
    <w:rsid w:val="00A45EE2"/>
    <w:rsid w:val="00A46BDB"/>
    <w:rsid w:val="00A46F31"/>
    <w:rsid w:val="00A50B01"/>
    <w:rsid w:val="00A51ABF"/>
    <w:rsid w:val="00A51AE9"/>
    <w:rsid w:val="00A52F0E"/>
    <w:rsid w:val="00A546B1"/>
    <w:rsid w:val="00A54E0D"/>
    <w:rsid w:val="00A57BED"/>
    <w:rsid w:val="00A61456"/>
    <w:rsid w:val="00A6238D"/>
    <w:rsid w:val="00A653C6"/>
    <w:rsid w:val="00A65BA1"/>
    <w:rsid w:val="00A67053"/>
    <w:rsid w:val="00A70932"/>
    <w:rsid w:val="00A70AB5"/>
    <w:rsid w:val="00A715DF"/>
    <w:rsid w:val="00A73DFD"/>
    <w:rsid w:val="00A743FA"/>
    <w:rsid w:val="00A76E56"/>
    <w:rsid w:val="00A77160"/>
    <w:rsid w:val="00A805DB"/>
    <w:rsid w:val="00A8107F"/>
    <w:rsid w:val="00A815CE"/>
    <w:rsid w:val="00A81C41"/>
    <w:rsid w:val="00A8379F"/>
    <w:rsid w:val="00A843D2"/>
    <w:rsid w:val="00A84ED8"/>
    <w:rsid w:val="00A856AE"/>
    <w:rsid w:val="00A85859"/>
    <w:rsid w:val="00A862D1"/>
    <w:rsid w:val="00A869E4"/>
    <w:rsid w:val="00A86F04"/>
    <w:rsid w:val="00A87F99"/>
    <w:rsid w:val="00A90470"/>
    <w:rsid w:val="00A91080"/>
    <w:rsid w:val="00A9373B"/>
    <w:rsid w:val="00A93F2D"/>
    <w:rsid w:val="00A94671"/>
    <w:rsid w:val="00A952B9"/>
    <w:rsid w:val="00A95C8C"/>
    <w:rsid w:val="00A95FBB"/>
    <w:rsid w:val="00A9726C"/>
    <w:rsid w:val="00A979AC"/>
    <w:rsid w:val="00AA0167"/>
    <w:rsid w:val="00AA0A4D"/>
    <w:rsid w:val="00AA235C"/>
    <w:rsid w:val="00AA3391"/>
    <w:rsid w:val="00AA3564"/>
    <w:rsid w:val="00AA4D86"/>
    <w:rsid w:val="00AA6EB4"/>
    <w:rsid w:val="00AA716D"/>
    <w:rsid w:val="00AA72EE"/>
    <w:rsid w:val="00AB2731"/>
    <w:rsid w:val="00AB2DB2"/>
    <w:rsid w:val="00AB2FFF"/>
    <w:rsid w:val="00AB331F"/>
    <w:rsid w:val="00AB3342"/>
    <w:rsid w:val="00AB4F4E"/>
    <w:rsid w:val="00AB6E57"/>
    <w:rsid w:val="00AB7E25"/>
    <w:rsid w:val="00AC0884"/>
    <w:rsid w:val="00AC0B84"/>
    <w:rsid w:val="00AC1631"/>
    <w:rsid w:val="00AC16B4"/>
    <w:rsid w:val="00AC2244"/>
    <w:rsid w:val="00AC43C6"/>
    <w:rsid w:val="00AC4597"/>
    <w:rsid w:val="00AC4653"/>
    <w:rsid w:val="00AC5E7E"/>
    <w:rsid w:val="00AC698D"/>
    <w:rsid w:val="00AD0B57"/>
    <w:rsid w:val="00AD2EB0"/>
    <w:rsid w:val="00AD4C4F"/>
    <w:rsid w:val="00AD5AF3"/>
    <w:rsid w:val="00AD6828"/>
    <w:rsid w:val="00AE060D"/>
    <w:rsid w:val="00AE3173"/>
    <w:rsid w:val="00AE3B9F"/>
    <w:rsid w:val="00AE4E19"/>
    <w:rsid w:val="00AE61ED"/>
    <w:rsid w:val="00AF23C8"/>
    <w:rsid w:val="00AF6047"/>
    <w:rsid w:val="00AF71E5"/>
    <w:rsid w:val="00B003C5"/>
    <w:rsid w:val="00B018EF"/>
    <w:rsid w:val="00B01A2B"/>
    <w:rsid w:val="00B043FF"/>
    <w:rsid w:val="00B071F5"/>
    <w:rsid w:val="00B107A2"/>
    <w:rsid w:val="00B10F0B"/>
    <w:rsid w:val="00B1137D"/>
    <w:rsid w:val="00B12AF0"/>
    <w:rsid w:val="00B12E86"/>
    <w:rsid w:val="00B137F9"/>
    <w:rsid w:val="00B14FD1"/>
    <w:rsid w:val="00B16A9C"/>
    <w:rsid w:val="00B16B66"/>
    <w:rsid w:val="00B16DBF"/>
    <w:rsid w:val="00B16EA2"/>
    <w:rsid w:val="00B2074B"/>
    <w:rsid w:val="00B20862"/>
    <w:rsid w:val="00B2091E"/>
    <w:rsid w:val="00B2191C"/>
    <w:rsid w:val="00B21F6C"/>
    <w:rsid w:val="00B2261E"/>
    <w:rsid w:val="00B22C48"/>
    <w:rsid w:val="00B26C34"/>
    <w:rsid w:val="00B3139B"/>
    <w:rsid w:val="00B33968"/>
    <w:rsid w:val="00B3484A"/>
    <w:rsid w:val="00B34E83"/>
    <w:rsid w:val="00B35093"/>
    <w:rsid w:val="00B358D9"/>
    <w:rsid w:val="00B3620B"/>
    <w:rsid w:val="00B36922"/>
    <w:rsid w:val="00B4146F"/>
    <w:rsid w:val="00B42C55"/>
    <w:rsid w:val="00B4360A"/>
    <w:rsid w:val="00B4397B"/>
    <w:rsid w:val="00B439AA"/>
    <w:rsid w:val="00B43F6E"/>
    <w:rsid w:val="00B45D59"/>
    <w:rsid w:val="00B47AC7"/>
    <w:rsid w:val="00B504F4"/>
    <w:rsid w:val="00B51AC3"/>
    <w:rsid w:val="00B521FE"/>
    <w:rsid w:val="00B529A0"/>
    <w:rsid w:val="00B54173"/>
    <w:rsid w:val="00B548EB"/>
    <w:rsid w:val="00B557F9"/>
    <w:rsid w:val="00B5603A"/>
    <w:rsid w:val="00B56F03"/>
    <w:rsid w:val="00B57F36"/>
    <w:rsid w:val="00B60B78"/>
    <w:rsid w:val="00B63913"/>
    <w:rsid w:val="00B65127"/>
    <w:rsid w:val="00B6659B"/>
    <w:rsid w:val="00B668D0"/>
    <w:rsid w:val="00B67086"/>
    <w:rsid w:val="00B701A2"/>
    <w:rsid w:val="00B72BA5"/>
    <w:rsid w:val="00B7308E"/>
    <w:rsid w:val="00B754EE"/>
    <w:rsid w:val="00B77EEA"/>
    <w:rsid w:val="00B80609"/>
    <w:rsid w:val="00B810AB"/>
    <w:rsid w:val="00B81251"/>
    <w:rsid w:val="00B81AA6"/>
    <w:rsid w:val="00B82833"/>
    <w:rsid w:val="00B82A19"/>
    <w:rsid w:val="00B83394"/>
    <w:rsid w:val="00B83CBC"/>
    <w:rsid w:val="00B84E46"/>
    <w:rsid w:val="00B8501E"/>
    <w:rsid w:val="00B850B0"/>
    <w:rsid w:val="00B85B5B"/>
    <w:rsid w:val="00B91AF4"/>
    <w:rsid w:val="00B92EA7"/>
    <w:rsid w:val="00B94F38"/>
    <w:rsid w:val="00B95F23"/>
    <w:rsid w:val="00B963D3"/>
    <w:rsid w:val="00B96492"/>
    <w:rsid w:val="00B96999"/>
    <w:rsid w:val="00BA01DD"/>
    <w:rsid w:val="00BA38B5"/>
    <w:rsid w:val="00BA392F"/>
    <w:rsid w:val="00BA555E"/>
    <w:rsid w:val="00BB0E80"/>
    <w:rsid w:val="00BB0F2D"/>
    <w:rsid w:val="00BB231E"/>
    <w:rsid w:val="00BB2C3A"/>
    <w:rsid w:val="00BB325B"/>
    <w:rsid w:val="00BB3807"/>
    <w:rsid w:val="00BB5ABD"/>
    <w:rsid w:val="00BB622D"/>
    <w:rsid w:val="00BB6BCB"/>
    <w:rsid w:val="00BB7420"/>
    <w:rsid w:val="00BC2AEB"/>
    <w:rsid w:val="00BC39D0"/>
    <w:rsid w:val="00BC3CD2"/>
    <w:rsid w:val="00BC3EED"/>
    <w:rsid w:val="00BC45F6"/>
    <w:rsid w:val="00BC491E"/>
    <w:rsid w:val="00BC5DE6"/>
    <w:rsid w:val="00BC7C4C"/>
    <w:rsid w:val="00BD068D"/>
    <w:rsid w:val="00BD0789"/>
    <w:rsid w:val="00BD1EA6"/>
    <w:rsid w:val="00BD21C8"/>
    <w:rsid w:val="00BD236E"/>
    <w:rsid w:val="00BD2596"/>
    <w:rsid w:val="00BD451C"/>
    <w:rsid w:val="00BD6293"/>
    <w:rsid w:val="00BD63B5"/>
    <w:rsid w:val="00BD65C0"/>
    <w:rsid w:val="00BE153E"/>
    <w:rsid w:val="00BE2ECA"/>
    <w:rsid w:val="00BE45A9"/>
    <w:rsid w:val="00BE7F36"/>
    <w:rsid w:val="00BF3B36"/>
    <w:rsid w:val="00BF3F65"/>
    <w:rsid w:val="00BF5983"/>
    <w:rsid w:val="00BF65A4"/>
    <w:rsid w:val="00BF758C"/>
    <w:rsid w:val="00C00778"/>
    <w:rsid w:val="00C00DA0"/>
    <w:rsid w:val="00C034C1"/>
    <w:rsid w:val="00C050C5"/>
    <w:rsid w:val="00C052AB"/>
    <w:rsid w:val="00C05A18"/>
    <w:rsid w:val="00C060B2"/>
    <w:rsid w:val="00C06563"/>
    <w:rsid w:val="00C11B82"/>
    <w:rsid w:val="00C14AA5"/>
    <w:rsid w:val="00C15168"/>
    <w:rsid w:val="00C15BEF"/>
    <w:rsid w:val="00C209C6"/>
    <w:rsid w:val="00C22612"/>
    <w:rsid w:val="00C23F1B"/>
    <w:rsid w:val="00C24B18"/>
    <w:rsid w:val="00C27EA5"/>
    <w:rsid w:val="00C306E1"/>
    <w:rsid w:val="00C30944"/>
    <w:rsid w:val="00C3150B"/>
    <w:rsid w:val="00C31661"/>
    <w:rsid w:val="00C317B1"/>
    <w:rsid w:val="00C35113"/>
    <w:rsid w:val="00C358AF"/>
    <w:rsid w:val="00C409F7"/>
    <w:rsid w:val="00C40E64"/>
    <w:rsid w:val="00C42DAB"/>
    <w:rsid w:val="00C44418"/>
    <w:rsid w:val="00C44C20"/>
    <w:rsid w:val="00C46125"/>
    <w:rsid w:val="00C47079"/>
    <w:rsid w:val="00C4798B"/>
    <w:rsid w:val="00C47E79"/>
    <w:rsid w:val="00C5063B"/>
    <w:rsid w:val="00C50EFA"/>
    <w:rsid w:val="00C513BB"/>
    <w:rsid w:val="00C5185C"/>
    <w:rsid w:val="00C5435D"/>
    <w:rsid w:val="00C55064"/>
    <w:rsid w:val="00C567B1"/>
    <w:rsid w:val="00C603FF"/>
    <w:rsid w:val="00C6097D"/>
    <w:rsid w:val="00C60B8E"/>
    <w:rsid w:val="00C61943"/>
    <w:rsid w:val="00C61F91"/>
    <w:rsid w:val="00C6240B"/>
    <w:rsid w:val="00C62AB1"/>
    <w:rsid w:val="00C62E20"/>
    <w:rsid w:val="00C638AC"/>
    <w:rsid w:val="00C656C8"/>
    <w:rsid w:val="00C6726A"/>
    <w:rsid w:val="00C71411"/>
    <w:rsid w:val="00C72A7A"/>
    <w:rsid w:val="00C731AF"/>
    <w:rsid w:val="00C73327"/>
    <w:rsid w:val="00C73B1E"/>
    <w:rsid w:val="00C74133"/>
    <w:rsid w:val="00C74952"/>
    <w:rsid w:val="00C74D34"/>
    <w:rsid w:val="00C7684B"/>
    <w:rsid w:val="00C80720"/>
    <w:rsid w:val="00C81CB5"/>
    <w:rsid w:val="00C81D4F"/>
    <w:rsid w:val="00C82F3F"/>
    <w:rsid w:val="00C845F5"/>
    <w:rsid w:val="00C84BF9"/>
    <w:rsid w:val="00C84C37"/>
    <w:rsid w:val="00C87229"/>
    <w:rsid w:val="00C9053D"/>
    <w:rsid w:val="00C9123A"/>
    <w:rsid w:val="00C9131C"/>
    <w:rsid w:val="00C91384"/>
    <w:rsid w:val="00C924DB"/>
    <w:rsid w:val="00C925DD"/>
    <w:rsid w:val="00C935B7"/>
    <w:rsid w:val="00C93A24"/>
    <w:rsid w:val="00C95E1A"/>
    <w:rsid w:val="00CA0690"/>
    <w:rsid w:val="00CA2301"/>
    <w:rsid w:val="00CA3ABC"/>
    <w:rsid w:val="00CA6807"/>
    <w:rsid w:val="00CB0993"/>
    <w:rsid w:val="00CB0ABC"/>
    <w:rsid w:val="00CB27E5"/>
    <w:rsid w:val="00CB2F4E"/>
    <w:rsid w:val="00CB3BA3"/>
    <w:rsid w:val="00CB4434"/>
    <w:rsid w:val="00CB4FF0"/>
    <w:rsid w:val="00CB56D5"/>
    <w:rsid w:val="00CB6478"/>
    <w:rsid w:val="00CB66A8"/>
    <w:rsid w:val="00CC12BE"/>
    <w:rsid w:val="00CC2B4D"/>
    <w:rsid w:val="00CC3939"/>
    <w:rsid w:val="00CC440D"/>
    <w:rsid w:val="00CC7A45"/>
    <w:rsid w:val="00CC7A6F"/>
    <w:rsid w:val="00CD0504"/>
    <w:rsid w:val="00CD13E8"/>
    <w:rsid w:val="00CD26EE"/>
    <w:rsid w:val="00CD275E"/>
    <w:rsid w:val="00CD2850"/>
    <w:rsid w:val="00CD2AB3"/>
    <w:rsid w:val="00CD2C91"/>
    <w:rsid w:val="00CD3FF7"/>
    <w:rsid w:val="00CD4A44"/>
    <w:rsid w:val="00CD523E"/>
    <w:rsid w:val="00CD741B"/>
    <w:rsid w:val="00CD74C3"/>
    <w:rsid w:val="00CD750B"/>
    <w:rsid w:val="00CD76E7"/>
    <w:rsid w:val="00CE22DB"/>
    <w:rsid w:val="00CE3783"/>
    <w:rsid w:val="00CE450D"/>
    <w:rsid w:val="00CE4ED8"/>
    <w:rsid w:val="00CE5484"/>
    <w:rsid w:val="00CE617B"/>
    <w:rsid w:val="00CE6A1D"/>
    <w:rsid w:val="00CE7AD3"/>
    <w:rsid w:val="00CE7C3B"/>
    <w:rsid w:val="00CF1BAD"/>
    <w:rsid w:val="00CF23BB"/>
    <w:rsid w:val="00CF2D2A"/>
    <w:rsid w:val="00CF309B"/>
    <w:rsid w:val="00CF41A6"/>
    <w:rsid w:val="00CF6507"/>
    <w:rsid w:val="00CF6788"/>
    <w:rsid w:val="00CF754C"/>
    <w:rsid w:val="00D01D52"/>
    <w:rsid w:val="00D02538"/>
    <w:rsid w:val="00D0386F"/>
    <w:rsid w:val="00D04486"/>
    <w:rsid w:val="00D06513"/>
    <w:rsid w:val="00D07527"/>
    <w:rsid w:val="00D10406"/>
    <w:rsid w:val="00D10B56"/>
    <w:rsid w:val="00D113A7"/>
    <w:rsid w:val="00D145B5"/>
    <w:rsid w:val="00D14718"/>
    <w:rsid w:val="00D147C2"/>
    <w:rsid w:val="00D154C5"/>
    <w:rsid w:val="00D1630B"/>
    <w:rsid w:val="00D16DE8"/>
    <w:rsid w:val="00D2100A"/>
    <w:rsid w:val="00D216AB"/>
    <w:rsid w:val="00D246D2"/>
    <w:rsid w:val="00D25361"/>
    <w:rsid w:val="00D275DE"/>
    <w:rsid w:val="00D27EF1"/>
    <w:rsid w:val="00D30E15"/>
    <w:rsid w:val="00D325F4"/>
    <w:rsid w:val="00D357BD"/>
    <w:rsid w:val="00D35A26"/>
    <w:rsid w:val="00D35C27"/>
    <w:rsid w:val="00D36981"/>
    <w:rsid w:val="00D37929"/>
    <w:rsid w:val="00D37E19"/>
    <w:rsid w:val="00D4086D"/>
    <w:rsid w:val="00D40F21"/>
    <w:rsid w:val="00D42B3C"/>
    <w:rsid w:val="00D42C33"/>
    <w:rsid w:val="00D439A8"/>
    <w:rsid w:val="00D45AC1"/>
    <w:rsid w:val="00D47251"/>
    <w:rsid w:val="00D47AEC"/>
    <w:rsid w:val="00D52026"/>
    <w:rsid w:val="00D5203C"/>
    <w:rsid w:val="00D52BED"/>
    <w:rsid w:val="00D560F4"/>
    <w:rsid w:val="00D57378"/>
    <w:rsid w:val="00D6018A"/>
    <w:rsid w:val="00D627A6"/>
    <w:rsid w:val="00D63686"/>
    <w:rsid w:val="00D63D4B"/>
    <w:rsid w:val="00D64AD5"/>
    <w:rsid w:val="00D6545C"/>
    <w:rsid w:val="00D66808"/>
    <w:rsid w:val="00D66928"/>
    <w:rsid w:val="00D67E25"/>
    <w:rsid w:val="00D70217"/>
    <w:rsid w:val="00D702F7"/>
    <w:rsid w:val="00D73029"/>
    <w:rsid w:val="00D753A7"/>
    <w:rsid w:val="00D76736"/>
    <w:rsid w:val="00D801D1"/>
    <w:rsid w:val="00D801E6"/>
    <w:rsid w:val="00D811CB"/>
    <w:rsid w:val="00D818EE"/>
    <w:rsid w:val="00D8302B"/>
    <w:rsid w:val="00D858FA"/>
    <w:rsid w:val="00D85D8F"/>
    <w:rsid w:val="00D85EB5"/>
    <w:rsid w:val="00D9059E"/>
    <w:rsid w:val="00D90E68"/>
    <w:rsid w:val="00D9159D"/>
    <w:rsid w:val="00D920D1"/>
    <w:rsid w:val="00D93866"/>
    <w:rsid w:val="00D943CB"/>
    <w:rsid w:val="00D944F2"/>
    <w:rsid w:val="00D967D0"/>
    <w:rsid w:val="00DA0388"/>
    <w:rsid w:val="00DA1335"/>
    <w:rsid w:val="00DA24AE"/>
    <w:rsid w:val="00DA27A3"/>
    <w:rsid w:val="00DA3E65"/>
    <w:rsid w:val="00DA4098"/>
    <w:rsid w:val="00DA4A93"/>
    <w:rsid w:val="00DA5B7F"/>
    <w:rsid w:val="00DA7F02"/>
    <w:rsid w:val="00DB159F"/>
    <w:rsid w:val="00DB1CBD"/>
    <w:rsid w:val="00DB2417"/>
    <w:rsid w:val="00DB252C"/>
    <w:rsid w:val="00DB528B"/>
    <w:rsid w:val="00DB7830"/>
    <w:rsid w:val="00DC1966"/>
    <w:rsid w:val="00DC24B4"/>
    <w:rsid w:val="00DC2688"/>
    <w:rsid w:val="00DC416C"/>
    <w:rsid w:val="00DC54E6"/>
    <w:rsid w:val="00DC7471"/>
    <w:rsid w:val="00DC7EE5"/>
    <w:rsid w:val="00DD4262"/>
    <w:rsid w:val="00DD4B5A"/>
    <w:rsid w:val="00DD4CFB"/>
    <w:rsid w:val="00DD4FB9"/>
    <w:rsid w:val="00DD72D0"/>
    <w:rsid w:val="00DE101A"/>
    <w:rsid w:val="00DE1423"/>
    <w:rsid w:val="00DE3696"/>
    <w:rsid w:val="00DE45B3"/>
    <w:rsid w:val="00DE5054"/>
    <w:rsid w:val="00DF1330"/>
    <w:rsid w:val="00DF2C58"/>
    <w:rsid w:val="00DF5D3A"/>
    <w:rsid w:val="00DF61F0"/>
    <w:rsid w:val="00DF70CD"/>
    <w:rsid w:val="00E0095A"/>
    <w:rsid w:val="00E011DB"/>
    <w:rsid w:val="00E036C7"/>
    <w:rsid w:val="00E03EF3"/>
    <w:rsid w:val="00E04076"/>
    <w:rsid w:val="00E04115"/>
    <w:rsid w:val="00E04C6A"/>
    <w:rsid w:val="00E06DFB"/>
    <w:rsid w:val="00E071E8"/>
    <w:rsid w:val="00E07230"/>
    <w:rsid w:val="00E10479"/>
    <w:rsid w:val="00E11EEA"/>
    <w:rsid w:val="00E15128"/>
    <w:rsid w:val="00E15B2F"/>
    <w:rsid w:val="00E16E5B"/>
    <w:rsid w:val="00E2237A"/>
    <w:rsid w:val="00E2264A"/>
    <w:rsid w:val="00E22719"/>
    <w:rsid w:val="00E228E0"/>
    <w:rsid w:val="00E23BAE"/>
    <w:rsid w:val="00E2435B"/>
    <w:rsid w:val="00E244B9"/>
    <w:rsid w:val="00E2527B"/>
    <w:rsid w:val="00E25897"/>
    <w:rsid w:val="00E25C3A"/>
    <w:rsid w:val="00E264E2"/>
    <w:rsid w:val="00E26D3C"/>
    <w:rsid w:val="00E27563"/>
    <w:rsid w:val="00E32523"/>
    <w:rsid w:val="00E3475A"/>
    <w:rsid w:val="00E34B5E"/>
    <w:rsid w:val="00E34DF6"/>
    <w:rsid w:val="00E355DC"/>
    <w:rsid w:val="00E36DE9"/>
    <w:rsid w:val="00E37279"/>
    <w:rsid w:val="00E422F1"/>
    <w:rsid w:val="00E4469F"/>
    <w:rsid w:val="00E4489D"/>
    <w:rsid w:val="00E46244"/>
    <w:rsid w:val="00E500CC"/>
    <w:rsid w:val="00E51690"/>
    <w:rsid w:val="00E52F90"/>
    <w:rsid w:val="00E5357A"/>
    <w:rsid w:val="00E536E6"/>
    <w:rsid w:val="00E5374E"/>
    <w:rsid w:val="00E54E6E"/>
    <w:rsid w:val="00E57A0D"/>
    <w:rsid w:val="00E57C65"/>
    <w:rsid w:val="00E62032"/>
    <w:rsid w:val="00E62C3B"/>
    <w:rsid w:val="00E63914"/>
    <w:rsid w:val="00E63BC1"/>
    <w:rsid w:val="00E65128"/>
    <w:rsid w:val="00E6771F"/>
    <w:rsid w:val="00E678EB"/>
    <w:rsid w:val="00E713B9"/>
    <w:rsid w:val="00E744C8"/>
    <w:rsid w:val="00E76B1F"/>
    <w:rsid w:val="00E77BF6"/>
    <w:rsid w:val="00E815FF"/>
    <w:rsid w:val="00E82628"/>
    <w:rsid w:val="00E82E0C"/>
    <w:rsid w:val="00E830F7"/>
    <w:rsid w:val="00E83758"/>
    <w:rsid w:val="00E83DAC"/>
    <w:rsid w:val="00E849FF"/>
    <w:rsid w:val="00E84C88"/>
    <w:rsid w:val="00E85FC1"/>
    <w:rsid w:val="00E86FD6"/>
    <w:rsid w:val="00E878DB"/>
    <w:rsid w:val="00E92737"/>
    <w:rsid w:val="00E93B04"/>
    <w:rsid w:val="00E974E4"/>
    <w:rsid w:val="00EA11DC"/>
    <w:rsid w:val="00EA1305"/>
    <w:rsid w:val="00EA2D16"/>
    <w:rsid w:val="00EA48DA"/>
    <w:rsid w:val="00EA4D2B"/>
    <w:rsid w:val="00EB0818"/>
    <w:rsid w:val="00EB44E6"/>
    <w:rsid w:val="00EB4845"/>
    <w:rsid w:val="00EB5FA3"/>
    <w:rsid w:val="00EB6B6F"/>
    <w:rsid w:val="00EB7509"/>
    <w:rsid w:val="00EC0B68"/>
    <w:rsid w:val="00EC208C"/>
    <w:rsid w:val="00EC39F1"/>
    <w:rsid w:val="00EC41DF"/>
    <w:rsid w:val="00EC492D"/>
    <w:rsid w:val="00EC535C"/>
    <w:rsid w:val="00EC63DF"/>
    <w:rsid w:val="00EC6577"/>
    <w:rsid w:val="00EC68D4"/>
    <w:rsid w:val="00ED0A8F"/>
    <w:rsid w:val="00ED2C47"/>
    <w:rsid w:val="00ED38C6"/>
    <w:rsid w:val="00ED4678"/>
    <w:rsid w:val="00ED47DB"/>
    <w:rsid w:val="00ED4CB3"/>
    <w:rsid w:val="00EE0CEF"/>
    <w:rsid w:val="00EE1137"/>
    <w:rsid w:val="00EE127E"/>
    <w:rsid w:val="00EE205F"/>
    <w:rsid w:val="00EE320A"/>
    <w:rsid w:val="00EE3CDE"/>
    <w:rsid w:val="00EE3D53"/>
    <w:rsid w:val="00EE50E5"/>
    <w:rsid w:val="00EE58ED"/>
    <w:rsid w:val="00EE5F47"/>
    <w:rsid w:val="00EE6441"/>
    <w:rsid w:val="00EE73CB"/>
    <w:rsid w:val="00EE73F8"/>
    <w:rsid w:val="00EE7C4B"/>
    <w:rsid w:val="00EF01BB"/>
    <w:rsid w:val="00EF0C1E"/>
    <w:rsid w:val="00EF273C"/>
    <w:rsid w:val="00EF2A3E"/>
    <w:rsid w:val="00EF2B37"/>
    <w:rsid w:val="00EF34CF"/>
    <w:rsid w:val="00EF6C2D"/>
    <w:rsid w:val="00F00AD1"/>
    <w:rsid w:val="00F03527"/>
    <w:rsid w:val="00F03687"/>
    <w:rsid w:val="00F0424C"/>
    <w:rsid w:val="00F043B6"/>
    <w:rsid w:val="00F052C9"/>
    <w:rsid w:val="00F05DBA"/>
    <w:rsid w:val="00F06339"/>
    <w:rsid w:val="00F0698A"/>
    <w:rsid w:val="00F1197B"/>
    <w:rsid w:val="00F16C47"/>
    <w:rsid w:val="00F1751D"/>
    <w:rsid w:val="00F17579"/>
    <w:rsid w:val="00F17E9F"/>
    <w:rsid w:val="00F210BF"/>
    <w:rsid w:val="00F21F60"/>
    <w:rsid w:val="00F22E74"/>
    <w:rsid w:val="00F23890"/>
    <w:rsid w:val="00F23C11"/>
    <w:rsid w:val="00F24BE0"/>
    <w:rsid w:val="00F24ED7"/>
    <w:rsid w:val="00F261B7"/>
    <w:rsid w:val="00F27156"/>
    <w:rsid w:val="00F277DB"/>
    <w:rsid w:val="00F30527"/>
    <w:rsid w:val="00F339E1"/>
    <w:rsid w:val="00F33BCB"/>
    <w:rsid w:val="00F34379"/>
    <w:rsid w:val="00F343CC"/>
    <w:rsid w:val="00F345FB"/>
    <w:rsid w:val="00F34837"/>
    <w:rsid w:val="00F34A2D"/>
    <w:rsid w:val="00F35808"/>
    <w:rsid w:val="00F41466"/>
    <w:rsid w:val="00F41965"/>
    <w:rsid w:val="00F42AC3"/>
    <w:rsid w:val="00F45585"/>
    <w:rsid w:val="00F461CB"/>
    <w:rsid w:val="00F47E5A"/>
    <w:rsid w:val="00F50AD6"/>
    <w:rsid w:val="00F54391"/>
    <w:rsid w:val="00F54A70"/>
    <w:rsid w:val="00F556A2"/>
    <w:rsid w:val="00F55749"/>
    <w:rsid w:val="00F55B92"/>
    <w:rsid w:val="00F56265"/>
    <w:rsid w:val="00F56B5D"/>
    <w:rsid w:val="00F570F6"/>
    <w:rsid w:val="00F610C7"/>
    <w:rsid w:val="00F61C4C"/>
    <w:rsid w:val="00F629D2"/>
    <w:rsid w:val="00F632DC"/>
    <w:rsid w:val="00F64908"/>
    <w:rsid w:val="00F64A09"/>
    <w:rsid w:val="00F663ED"/>
    <w:rsid w:val="00F6790C"/>
    <w:rsid w:val="00F7118A"/>
    <w:rsid w:val="00F719E7"/>
    <w:rsid w:val="00F71E51"/>
    <w:rsid w:val="00F72F80"/>
    <w:rsid w:val="00F7301D"/>
    <w:rsid w:val="00F7390A"/>
    <w:rsid w:val="00F745FE"/>
    <w:rsid w:val="00F7486F"/>
    <w:rsid w:val="00F75450"/>
    <w:rsid w:val="00F806C3"/>
    <w:rsid w:val="00F80E67"/>
    <w:rsid w:val="00F832EE"/>
    <w:rsid w:val="00F83583"/>
    <w:rsid w:val="00F83E1C"/>
    <w:rsid w:val="00F84609"/>
    <w:rsid w:val="00F84960"/>
    <w:rsid w:val="00F84A80"/>
    <w:rsid w:val="00F858AC"/>
    <w:rsid w:val="00F86E93"/>
    <w:rsid w:val="00F87A5A"/>
    <w:rsid w:val="00F87F20"/>
    <w:rsid w:val="00F90624"/>
    <w:rsid w:val="00F90E36"/>
    <w:rsid w:val="00F91A05"/>
    <w:rsid w:val="00F92FEB"/>
    <w:rsid w:val="00F93D88"/>
    <w:rsid w:val="00F93E48"/>
    <w:rsid w:val="00F94009"/>
    <w:rsid w:val="00F944F5"/>
    <w:rsid w:val="00F94863"/>
    <w:rsid w:val="00F9496C"/>
    <w:rsid w:val="00F9767C"/>
    <w:rsid w:val="00FA2445"/>
    <w:rsid w:val="00FA3EF2"/>
    <w:rsid w:val="00FA5798"/>
    <w:rsid w:val="00FA62E0"/>
    <w:rsid w:val="00FA6318"/>
    <w:rsid w:val="00FA6A1D"/>
    <w:rsid w:val="00FA700E"/>
    <w:rsid w:val="00FA7504"/>
    <w:rsid w:val="00FA7D9B"/>
    <w:rsid w:val="00FB0A7E"/>
    <w:rsid w:val="00FB14DF"/>
    <w:rsid w:val="00FB27E3"/>
    <w:rsid w:val="00FB2DB0"/>
    <w:rsid w:val="00FB40DF"/>
    <w:rsid w:val="00FB5C13"/>
    <w:rsid w:val="00FB6908"/>
    <w:rsid w:val="00FC0BF6"/>
    <w:rsid w:val="00FC13E2"/>
    <w:rsid w:val="00FC1ADC"/>
    <w:rsid w:val="00FC1E53"/>
    <w:rsid w:val="00FC2401"/>
    <w:rsid w:val="00FC295B"/>
    <w:rsid w:val="00FC2E89"/>
    <w:rsid w:val="00FC344B"/>
    <w:rsid w:val="00FC52FD"/>
    <w:rsid w:val="00FC5A6F"/>
    <w:rsid w:val="00FD04E7"/>
    <w:rsid w:val="00FD0A99"/>
    <w:rsid w:val="00FD19FE"/>
    <w:rsid w:val="00FD3D94"/>
    <w:rsid w:val="00FD3F95"/>
    <w:rsid w:val="00FD4CE4"/>
    <w:rsid w:val="00FD562F"/>
    <w:rsid w:val="00FD6FE1"/>
    <w:rsid w:val="00FE0CA7"/>
    <w:rsid w:val="00FE19D9"/>
    <w:rsid w:val="00FE27A8"/>
    <w:rsid w:val="00FE31BE"/>
    <w:rsid w:val="00FE396D"/>
    <w:rsid w:val="00FE50C9"/>
    <w:rsid w:val="00FE66C1"/>
    <w:rsid w:val="00FE7423"/>
    <w:rsid w:val="00FE78DB"/>
    <w:rsid w:val="00FE7AB9"/>
    <w:rsid w:val="00FE7FFB"/>
    <w:rsid w:val="00FEA657"/>
    <w:rsid w:val="00FF23D7"/>
    <w:rsid w:val="00FF4A94"/>
    <w:rsid w:val="011AC620"/>
    <w:rsid w:val="014F04AC"/>
    <w:rsid w:val="0160894F"/>
    <w:rsid w:val="017325E5"/>
    <w:rsid w:val="018A27B7"/>
    <w:rsid w:val="01C07579"/>
    <w:rsid w:val="01DF1A26"/>
    <w:rsid w:val="02307851"/>
    <w:rsid w:val="024D2782"/>
    <w:rsid w:val="02578083"/>
    <w:rsid w:val="026BCC5F"/>
    <w:rsid w:val="028AC8FA"/>
    <w:rsid w:val="028D8259"/>
    <w:rsid w:val="02A67BC2"/>
    <w:rsid w:val="02BE784C"/>
    <w:rsid w:val="02DD12C6"/>
    <w:rsid w:val="02E5B2B9"/>
    <w:rsid w:val="02EAA783"/>
    <w:rsid w:val="02ED2962"/>
    <w:rsid w:val="03050D4A"/>
    <w:rsid w:val="0315726A"/>
    <w:rsid w:val="03676E6F"/>
    <w:rsid w:val="036A5F27"/>
    <w:rsid w:val="03707E11"/>
    <w:rsid w:val="037384F7"/>
    <w:rsid w:val="0377C857"/>
    <w:rsid w:val="0387EC41"/>
    <w:rsid w:val="03A3EFAC"/>
    <w:rsid w:val="03BDD5CD"/>
    <w:rsid w:val="03F8574B"/>
    <w:rsid w:val="03F935E1"/>
    <w:rsid w:val="043A5E5D"/>
    <w:rsid w:val="043FDE79"/>
    <w:rsid w:val="048FCF66"/>
    <w:rsid w:val="04A2EDB0"/>
    <w:rsid w:val="04A6C065"/>
    <w:rsid w:val="04A7D72E"/>
    <w:rsid w:val="04AAB5F9"/>
    <w:rsid w:val="04B64C18"/>
    <w:rsid w:val="04B6A155"/>
    <w:rsid w:val="04F07278"/>
    <w:rsid w:val="05128D79"/>
    <w:rsid w:val="052CDFE8"/>
    <w:rsid w:val="053890E0"/>
    <w:rsid w:val="054985AA"/>
    <w:rsid w:val="055EFF1C"/>
    <w:rsid w:val="057E78EE"/>
    <w:rsid w:val="05DDA36B"/>
    <w:rsid w:val="05E7B2E4"/>
    <w:rsid w:val="05EB803E"/>
    <w:rsid w:val="05F304E6"/>
    <w:rsid w:val="05FFCF3C"/>
    <w:rsid w:val="063EE91D"/>
    <w:rsid w:val="064EBD93"/>
    <w:rsid w:val="06727234"/>
    <w:rsid w:val="0680C149"/>
    <w:rsid w:val="06816C59"/>
    <w:rsid w:val="06FC3825"/>
    <w:rsid w:val="070AAF27"/>
    <w:rsid w:val="073DAFE9"/>
    <w:rsid w:val="0767FAD7"/>
    <w:rsid w:val="076A17BF"/>
    <w:rsid w:val="078CC161"/>
    <w:rsid w:val="07A740C2"/>
    <w:rsid w:val="07AFCAF6"/>
    <w:rsid w:val="07FBA23E"/>
    <w:rsid w:val="081C7876"/>
    <w:rsid w:val="083C98E4"/>
    <w:rsid w:val="0875ED75"/>
    <w:rsid w:val="08E54826"/>
    <w:rsid w:val="0900562C"/>
    <w:rsid w:val="0917B885"/>
    <w:rsid w:val="091A419A"/>
    <w:rsid w:val="0922FBF1"/>
    <w:rsid w:val="093EFC58"/>
    <w:rsid w:val="094218A2"/>
    <w:rsid w:val="09658C66"/>
    <w:rsid w:val="0994F8AC"/>
    <w:rsid w:val="09A40EF4"/>
    <w:rsid w:val="09D22FCF"/>
    <w:rsid w:val="09ED34E3"/>
    <w:rsid w:val="0A2E3ECD"/>
    <w:rsid w:val="0A77F208"/>
    <w:rsid w:val="0A8782AE"/>
    <w:rsid w:val="0A8EEFD0"/>
    <w:rsid w:val="0A96BE82"/>
    <w:rsid w:val="0AABD73E"/>
    <w:rsid w:val="0AB36929"/>
    <w:rsid w:val="0AC2625A"/>
    <w:rsid w:val="0AC80283"/>
    <w:rsid w:val="0B2998E4"/>
    <w:rsid w:val="0B47F57F"/>
    <w:rsid w:val="0B4B61A6"/>
    <w:rsid w:val="0BF70B68"/>
    <w:rsid w:val="0C5F4485"/>
    <w:rsid w:val="0C74F41A"/>
    <w:rsid w:val="0CF46B23"/>
    <w:rsid w:val="0D3511A1"/>
    <w:rsid w:val="0D645C0B"/>
    <w:rsid w:val="0D81073A"/>
    <w:rsid w:val="0DB77B68"/>
    <w:rsid w:val="0DB7DDFB"/>
    <w:rsid w:val="0DD9DA96"/>
    <w:rsid w:val="0E2143E9"/>
    <w:rsid w:val="0E34BD0C"/>
    <w:rsid w:val="0E403BE6"/>
    <w:rsid w:val="0E698080"/>
    <w:rsid w:val="0E7A8893"/>
    <w:rsid w:val="0E7C68D4"/>
    <w:rsid w:val="0E8E9762"/>
    <w:rsid w:val="0EAFB4A9"/>
    <w:rsid w:val="0EBA4B38"/>
    <w:rsid w:val="0F2D1184"/>
    <w:rsid w:val="0F2D957F"/>
    <w:rsid w:val="0F585EF0"/>
    <w:rsid w:val="0F67BE17"/>
    <w:rsid w:val="0F775A77"/>
    <w:rsid w:val="0F80442F"/>
    <w:rsid w:val="0F8ABD6F"/>
    <w:rsid w:val="0FC7952B"/>
    <w:rsid w:val="0FD3386C"/>
    <w:rsid w:val="104B3C3F"/>
    <w:rsid w:val="104D7F5D"/>
    <w:rsid w:val="10B94CB6"/>
    <w:rsid w:val="10C62CCE"/>
    <w:rsid w:val="10CFB916"/>
    <w:rsid w:val="10EA0029"/>
    <w:rsid w:val="111EDF7E"/>
    <w:rsid w:val="1123449D"/>
    <w:rsid w:val="11300C95"/>
    <w:rsid w:val="113AB5D8"/>
    <w:rsid w:val="114F37B7"/>
    <w:rsid w:val="1193A1DD"/>
    <w:rsid w:val="11A73914"/>
    <w:rsid w:val="11AA826F"/>
    <w:rsid w:val="11CA857E"/>
    <w:rsid w:val="11D898EB"/>
    <w:rsid w:val="12176490"/>
    <w:rsid w:val="122AD36A"/>
    <w:rsid w:val="122B8E04"/>
    <w:rsid w:val="123CEF38"/>
    <w:rsid w:val="12750ADF"/>
    <w:rsid w:val="129BFD19"/>
    <w:rsid w:val="12E65A81"/>
    <w:rsid w:val="12E66236"/>
    <w:rsid w:val="12FCB2EC"/>
    <w:rsid w:val="1344E9BE"/>
    <w:rsid w:val="134B8385"/>
    <w:rsid w:val="13934954"/>
    <w:rsid w:val="14121B40"/>
    <w:rsid w:val="142BCE93"/>
    <w:rsid w:val="142F185A"/>
    <w:rsid w:val="1432D407"/>
    <w:rsid w:val="1441486A"/>
    <w:rsid w:val="1456FB6C"/>
    <w:rsid w:val="1468FA61"/>
    <w:rsid w:val="1492BE5B"/>
    <w:rsid w:val="14935A0A"/>
    <w:rsid w:val="14F59C96"/>
    <w:rsid w:val="1508E1B1"/>
    <w:rsid w:val="15122C3C"/>
    <w:rsid w:val="1528F442"/>
    <w:rsid w:val="159790E1"/>
    <w:rsid w:val="15AE5758"/>
    <w:rsid w:val="161B1C41"/>
    <w:rsid w:val="16693C8F"/>
    <w:rsid w:val="16ABB430"/>
    <w:rsid w:val="16B16062"/>
    <w:rsid w:val="16E1321A"/>
    <w:rsid w:val="16FE9930"/>
    <w:rsid w:val="1751D085"/>
    <w:rsid w:val="17561F56"/>
    <w:rsid w:val="1756627B"/>
    <w:rsid w:val="1765DF01"/>
    <w:rsid w:val="1769D95E"/>
    <w:rsid w:val="17A3296D"/>
    <w:rsid w:val="17AF0958"/>
    <w:rsid w:val="17D21B21"/>
    <w:rsid w:val="17EE3EB1"/>
    <w:rsid w:val="180D9F23"/>
    <w:rsid w:val="18923F60"/>
    <w:rsid w:val="18B0C25F"/>
    <w:rsid w:val="18B5047F"/>
    <w:rsid w:val="18E79518"/>
    <w:rsid w:val="18F615BE"/>
    <w:rsid w:val="19002403"/>
    <w:rsid w:val="1918AAAF"/>
    <w:rsid w:val="1920C829"/>
    <w:rsid w:val="1947827D"/>
    <w:rsid w:val="1952CF20"/>
    <w:rsid w:val="19565299"/>
    <w:rsid w:val="196A4755"/>
    <w:rsid w:val="19751BC4"/>
    <w:rsid w:val="198283A3"/>
    <w:rsid w:val="19C857E9"/>
    <w:rsid w:val="1A3A865F"/>
    <w:rsid w:val="1A3F75EF"/>
    <w:rsid w:val="1A50D15A"/>
    <w:rsid w:val="1A596959"/>
    <w:rsid w:val="1A6611FB"/>
    <w:rsid w:val="1A6A5E5F"/>
    <w:rsid w:val="1A81D0D8"/>
    <w:rsid w:val="1ADB091B"/>
    <w:rsid w:val="1AEF90E3"/>
    <w:rsid w:val="1B403071"/>
    <w:rsid w:val="1B532712"/>
    <w:rsid w:val="1B7E6DDB"/>
    <w:rsid w:val="1BAC7B78"/>
    <w:rsid w:val="1C019D51"/>
    <w:rsid w:val="1C15406B"/>
    <w:rsid w:val="1C1CA7FE"/>
    <w:rsid w:val="1C266B9A"/>
    <w:rsid w:val="1C39116D"/>
    <w:rsid w:val="1C50C72F"/>
    <w:rsid w:val="1C55CBDB"/>
    <w:rsid w:val="1CCD415E"/>
    <w:rsid w:val="1CCEA6A0"/>
    <w:rsid w:val="1CE4B738"/>
    <w:rsid w:val="1CF48D22"/>
    <w:rsid w:val="1D0BAD51"/>
    <w:rsid w:val="1D2ED651"/>
    <w:rsid w:val="1DB8D69E"/>
    <w:rsid w:val="1DE6576A"/>
    <w:rsid w:val="1DE6B220"/>
    <w:rsid w:val="1E065F8F"/>
    <w:rsid w:val="1E1AD36F"/>
    <w:rsid w:val="1E27EB1F"/>
    <w:rsid w:val="1E2AC512"/>
    <w:rsid w:val="1E329CF8"/>
    <w:rsid w:val="1E4BB5EC"/>
    <w:rsid w:val="1E4E75F3"/>
    <w:rsid w:val="1E58BDAD"/>
    <w:rsid w:val="1E72052B"/>
    <w:rsid w:val="1E8F38FD"/>
    <w:rsid w:val="1EA871CC"/>
    <w:rsid w:val="1EB32779"/>
    <w:rsid w:val="1EB50204"/>
    <w:rsid w:val="1EB5360C"/>
    <w:rsid w:val="1ECF4CCC"/>
    <w:rsid w:val="1F4C4EBC"/>
    <w:rsid w:val="1F6D8DE5"/>
    <w:rsid w:val="1F718A4C"/>
    <w:rsid w:val="1F8C4A60"/>
    <w:rsid w:val="1F977FF8"/>
    <w:rsid w:val="1FABB340"/>
    <w:rsid w:val="1FE99374"/>
    <w:rsid w:val="2045CFF0"/>
    <w:rsid w:val="205270E5"/>
    <w:rsid w:val="2072C438"/>
    <w:rsid w:val="20AC924A"/>
    <w:rsid w:val="20C7B4B9"/>
    <w:rsid w:val="20C8C541"/>
    <w:rsid w:val="20DD7695"/>
    <w:rsid w:val="20EE00D2"/>
    <w:rsid w:val="21014E90"/>
    <w:rsid w:val="210F5795"/>
    <w:rsid w:val="214A4599"/>
    <w:rsid w:val="2154CC3E"/>
    <w:rsid w:val="21588C0B"/>
    <w:rsid w:val="21750873"/>
    <w:rsid w:val="21A72BA9"/>
    <w:rsid w:val="21C363FD"/>
    <w:rsid w:val="21E0C3B6"/>
    <w:rsid w:val="21EC099B"/>
    <w:rsid w:val="2223593C"/>
    <w:rsid w:val="2229ACFA"/>
    <w:rsid w:val="2236A910"/>
    <w:rsid w:val="22741487"/>
    <w:rsid w:val="22ABE73B"/>
    <w:rsid w:val="22E42F3A"/>
    <w:rsid w:val="22FB940F"/>
    <w:rsid w:val="2300E304"/>
    <w:rsid w:val="233F7042"/>
    <w:rsid w:val="23426B29"/>
    <w:rsid w:val="234DCB19"/>
    <w:rsid w:val="2364841D"/>
    <w:rsid w:val="238B018E"/>
    <w:rsid w:val="23E978C7"/>
    <w:rsid w:val="23FFAD91"/>
    <w:rsid w:val="240CD0D5"/>
    <w:rsid w:val="24255F03"/>
    <w:rsid w:val="2429D281"/>
    <w:rsid w:val="24302C90"/>
    <w:rsid w:val="244ED333"/>
    <w:rsid w:val="245B631A"/>
    <w:rsid w:val="247159DB"/>
    <w:rsid w:val="24791396"/>
    <w:rsid w:val="249C7719"/>
    <w:rsid w:val="249F1EB1"/>
    <w:rsid w:val="24A8ECCF"/>
    <w:rsid w:val="25011104"/>
    <w:rsid w:val="2509357C"/>
    <w:rsid w:val="250FA8F5"/>
    <w:rsid w:val="2555A81F"/>
    <w:rsid w:val="2566A337"/>
    <w:rsid w:val="25866E85"/>
    <w:rsid w:val="25C9DF0C"/>
    <w:rsid w:val="260A5844"/>
    <w:rsid w:val="260C6E2F"/>
    <w:rsid w:val="261B5E85"/>
    <w:rsid w:val="268A47E5"/>
    <w:rsid w:val="26EE4651"/>
    <w:rsid w:val="2711A9D9"/>
    <w:rsid w:val="2714663A"/>
    <w:rsid w:val="273AD7C8"/>
    <w:rsid w:val="27555A09"/>
    <w:rsid w:val="275AFC07"/>
    <w:rsid w:val="2794CD38"/>
    <w:rsid w:val="2798A9AB"/>
    <w:rsid w:val="27DDFC11"/>
    <w:rsid w:val="2809F28C"/>
    <w:rsid w:val="28452549"/>
    <w:rsid w:val="284B6D38"/>
    <w:rsid w:val="285C4893"/>
    <w:rsid w:val="285C7B41"/>
    <w:rsid w:val="28683F9D"/>
    <w:rsid w:val="287857B4"/>
    <w:rsid w:val="28BC980B"/>
    <w:rsid w:val="28C0E6AD"/>
    <w:rsid w:val="28C1B482"/>
    <w:rsid w:val="28D8C311"/>
    <w:rsid w:val="29151309"/>
    <w:rsid w:val="29539B8C"/>
    <w:rsid w:val="2955F9B2"/>
    <w:rsid w:val="29764A54"/>
    <w:rsid w:val="29AB6D15"/>
    <w:rsid w:val="29B26348"/>
    <w:rsid w:val="29E2FDC4"/>
    <w:rsid w:val="2A1F2738"/>
    <w:rsid w:val="2A2B6154"/>
    <w:rsid w:val="2A3BD1D9"/>
    <w:rsid w:val="2A89C84E"/>
    <w:rsid w:val="2A9E92F2"/>
    <w:rsid w:val="2AB8023F"/>
    <w:rsid w:val="2ABEF738"/>
    <w:rsid w:val="2B7CA7FC"/>
    <w:rsid w:val="2BA0DA5F"/>
    <w:rsid w:val="2BC00A42"/>
    <w:rsid w:val="2BD40FF3"/>
    <w:rsid w:val="2BDD2F76"/>
    <w:rsid w:val="2BF9DAB2"/>
    <w:rsid w:val="2C28B120"/>
    <w:rsid w:val="2C6D4FCC"/>
    <w:rsid w:val="2C77800B"/>
    <w:rsid w:val="2C82F110"/>
    <w:rsid w:val="2CA0FD12"/>
    <w:rsid w:val="2CB24FB9"/>
    <w:rsid w:val="2CBB7D4C"/>
    <w:rsid w:val="2CBE7901"/>
    <w:rsid w:val="2CC4E9AB"/>
    <w:rsid w:val="2CD8ABCD"/>
    <w:rsid w:val="2CE42942"/>
    <w:rsid w:val="2CF4A014"/>
    <w:rsid w:val="2D031E1E"/>
    <w:rsid w:val="2D079218"/>
    <w:rsid w:val="2D3246E4"/>
    <w:rsid w:val="2D64F9C8"/>
    <w:rsid w:val="2D6EA065"/>
    <w:rsid w:val="2D8A5D3A"/>
    <w:rsid w:val="2D94DDF6"/>
    <w:rsid w:val="2D964AA4"/>
    <w:rsid w:val="2DAB7DA6"/>
    <w:rsid w:val="2DE5DFDB"/>
    <w:rsid w:val="2E2E1AD7"/>
    <w:rsid w:val="2E52C352"/>
    <w:rsid w:val="2E65AEC6"/>
    <w:rsid w:val="2E9EC08F"/>
    <w:rsid w:val="2EA7B684"/>
    <w:rsid w:val="2EB28420"/>
    <w:rsid w:val="2EB5CEEE"/>
    <w:rsid w:val="2EB9D02B"/>
    <w:rsid w:val="2EE3B77E"/>
    <w:rsid w:val="2F081AFF"/>
    <w:rsid w:val="2F0B7E11"/>
    <w:rsid w:val="2F0F5825"/>
    <w:rsid w:val="2F7249BC"/>
    <w:rsid w:val="2F81B2D3"/>
    <w:rsid w:val="2F9D76BC"/>
    <w:rsid w:val="2FD5AEFD"/>
    <w:rsid w:val="30079642"/>
    <w:rsid w:val="303FAF9C"/>
    <w:rsid w:val="3059C24B"/>
    <w:rsid w:val="30D1AD77"/>
    <w:rsid w:val="30F8D42B"/>
    <w:rsid w:val="3100DD35"/>
    <w:rsid w:val="31017527"/>
    <w:rsid w:val="311EF3C0"/>
    <w:rsid w:val="311F7E59"/>
    <w:rsid w:val="312E792C"/>
    <w:rsid w:val="3146F0EC"/>
    <w:rsid w:val="314B9492"/>
    <w:rsid w:val="31696742"/>
    <w:rsid w:val="31977246"/>
    <w:rsid w:val="319AB55D"/>
    <w:rsid w:val="319E5C15"/>
    <w:rsid w:val="31AD5F08"/>
    <w:rsid w:val="31B0266F"/>
    <w:rsid w:val="3203A1BA"/>
    <w:rsid w:val="320A3F84"/>
    <w:rsid w:val="321A447C"/>
    <w:rsid w:val="32239EAE"/>
    <w:rsid w:val="3225239A"/>
    <w:rsid w:val="322ABE43"/>
    <w:rsid w:val="32302984"/>
    <w:rsid w:val="326F53BE"/>
    <w:rsid w:val="3294F2E1"/>
    <w:rsid w:val="329ABC7F"/>
    <w:rsid w:val="329CAD96"/>
    <w:rsid w:val="32BBA9A5"/>
    <w:rsid w:val="32CAC89D"/>
    <w:rsid w:val="32CB29F5"/>
    <w:rsid w:val="33191643"/>
    <w:rsid w:val="331B6818"/>
    <w:rsid w:val="3342A015"/>
    <w:rsid w:val="33885668"/>
    <w:rsid w:val="338A1240"/>
    <w:rsid w:val="33A1B57D"/>
    <w:rsid w:val="340DDD86"/>
    <w:rsid w:val="34223824"/>
    <w:rsid w:val="342C0A6C"/>
    <w:rsid w:val="34660E90"/>
    <w:rsid w:val="347459C2"/>
    <w:rsid w:val="34ACC6F1"/>
    <w:rsid w:val="34C0965C"/>
    <w:rsid w:val="34CF389B"/>
    <w:rsid w:val="34E103DB"/>
    <w:rsid w:val="3512E8E3"/>
    <w:rsid w:val="351D2055"/>
    <w:rsid w:val="354C138C"/>
    <w:rsid w:val="3553D971"/>
    <w:rsid w:val="355B45E1"/>
    <w:rsid w:val="357EF30E"/>
    <w:rsid w:val="35D696A7"/>
    <w:rsid w:val="36445BBA"/>
    <w:rsid w:val="3649A549"/>
    <w:rsid w:val="3655867C"/>
    <w:rsid w:val="3671183B"/>
    <w:rsid w:val="36D99114"/>
    <w:rsid w:val="36E9A5B3"/>
    <w:rsid w:val="36F97D77"/>
    <w:rsid w:val="370BBE3A"/>
    <w:rsid w:val="37127249"/>
    <w:rsid w:val="373139A3"/>
    <w:rsid w:val="373F500B"/>
    <w:rsid w:val="3751CC12"/>
    <w:rsid w:val="37891B03"/>
    <w:rsid w:val="37B49C26"/>
    <w:rsid w:val="37DE060E"/>
    <w:rsid w:val="3801BF59"/>
    <w:rsid w:val="382EF6AE"/>
    <w:rsid w:val="3846626E"/>
    <w:rsid w:val="3847DDE9"/>
    <w:rsid w:val="387D7777"/>
    <w:rsid w:val="389FF69E"/>
    <w:rsid w:val="38AB4C16"/>
    <w:rsid w:val="38BEBE38"/>
    <w:rsid w:val="38F2E2F6"/>
    <w:rsid w:val="39065DBE"/>
    <w:rsid w:val="390C3B2C"/>
    <w:rsid w:val="39126668"/>
    <w:rsid w:val="3926C667"/>
    <w:rsid w:val="393B6254"/>
    <w:rsid w:val="3941CD14"/>
    <w:rsid w:val="39649B60"/>
    <w:rsid w:val="39835A75"/>
    <w:rsid w:val="398D6A8F"/>
    <w:rsid w:val="39BD8D5E"/>
    <w:rsid w:val="39E504A9"/>
    <w:rsid w:val="3A0293D3"/>
    <w:rsid w:val="3A7511D2"/>
    <w:rsid w:val="3A9656E5"/>
    <w:rsid w:val="3AA3C86C"/>
    <w:rsid w:val="3AAA8E07"/>
    <w:rsid w:val="3B2343F0"/>
    <w:rsid w:val="3B36548F"/>
    <w:rsid w:val="3B3EEB8A"/>
    <w:rsid w:val="3B75478C"/>
    <w:rsid w:val="3BA13664"/>
    <w:rsid w:val="3BB7A70F"/>
    <w:rsid w:val="3BE73456"/>
    <w:rsid w:val="3BEA2965"/>
    <w:rsid w:val="3BF07E39"/>
    <w:rsid w:val="3BF489B9"/>
    <w:rsid w:val="3C10D13D"/>
    <w:rsid w:val="3C2597F9"/>
    <w:rsid w:val="3C46FC60"/>
    <w:rsid w:val="3C4F01A2"/>
    <w:rsid w:val="3C7C2980"/>
    <w:rsid w:val="3CA72EA3"/>
    <w:rsid w:val="3CA83599"/>
    <w:rsid w:val="3CD0493D"/>
    <w:rsid w:val="3CF263C5"/>
    <w:rsid w:val="3D178061"/>
    <w:rsid w:val="3D231BD8"/>
    <w:rsid w:val="3D2E48A1"/>
    <w:rsid w:val="3D32E30C"/>
    <w:rsid w:val="3D4A7071"/>
    <w:rsid w:val="3D544694"/>
    <w:rsid w:val="3D54C573"/>
    <w:rsid w:val="3D61DE4E"/>
    <w:rsid w:val="3D749948"/>
    <w:rsid w:val="3DD07606"/>
    <w:rsid w:val="3E149F56"/>
    <w:rsid w:val="3E79544F"/>
    <w:rsid w:val="3EB80784"/>
    <w:rsid w:val="3EC44892"/>
    <w:rsid w:val="3ECFDFB0"/>
    <w:rsid w:val="3ED90A4C"/>
    <w:rsid w:val="3F36DD68"/>
    <w:rsid w:val="3F5C2B47"/>
    <w:rsid w:val="3F990A84"/>
    <w:rsid w:val="3FFBC577"/>
    <w:rsid w:val="40445893"/>
    <w:rsid w:val="40509FF9"/>
    <w:rsid w:val="4058440A"/>
    <w:rsid w:val="408407A4"/>
    <w:rsid w:val="409A1089"/>
    <w:rsid w:val="40A785C8"/>
    <w:rsid w:val="40C8BF3E"/>
    <w:rsid w:val="40E6E5E3"/>
    <w:rsid w:val="4122C259"/>
    <w:rsid w:val="4128D6D3"/>
    <w:rsid w:val="412E1074"/>
    <w:rsid w:val="41470C3F"/>
    <w:rsid w:val="4171A542"/>
    <w:rsid w:val="41A8E5A1"/>
    <w:rsid w:val="41B9A881"/>
    <w:rsid w:val="41BD84E8"/>
    <w:rsid w:val="41DB3DA3"/>
    <w:rsid w:val="4222BD86"/>
    <w:rsid w:val="422659BD"/>
    <w:rsid w:val="423FB4B4"/>
    <w:rsid w:val="4264A13E"/>
    <w:rsid w:val="426CC220"/>
    <w:rsid w:val="4285BF49"/>
    <w:rsid w:val="42B79463"/>
    <w:rsid w:val="42C07E80"/>
    <w:rsid w:val="42C6BBDA"/>
    <w:rsid w:val="42D3A6B8"/>
    <w:rsid w:val="42D558F8"/>
    <w:rsid w:val="42EB73A1"/>
    <w:rsid w:val="4314E0AE"/>
    <w:rsid w:val="431C0374"/>
    <w:rsid w:val="432267BF"/>
    <w:rsid w:val="43234DA1"/>
    <w:rsid w:val="43360218"/>
    <w:rsid w:val="43473D9C"/>
    <w:rsid w:val="43485B8B"/>
    <w:rsid w:val="435B7703"/>
    <w:rsid w:val="437A5A5B"/>
    <w:rsid w:val="43BCF8AD"/>
    <w:rsid w:val="43CC4E18"/>
    <w:rsid w:val="43DBB274"/>
    <w:rsid w:val="43F390B3"/>
    <w:rsid w:val="444C5254"/>
    <w:rsid w:val="444E85F4"/>
    <w:rsid w:val="447DB0F1"/>
    <w:rsid w:val="4487D426"/>
    <w:rsid w:val="44A87E79"/>
    <w:rsid w:val="44E77380"/>
    <w:rsid w:val="450FFCC3"/>
    <w:rsid w:val="45301CA3"/>
    <w:rsid w:val="4556B7B0"/>
    <w:rsid w:val="457BC301"/>
    <w:rsid w:val="4588B163"/>
    <w:rsid w:val="45891962"/>
    <w:rsid w:val="458AEDA1"/>
    <w:rsid w:val="459093B3"/>
    <w:rsid w:val="4596E27E"/>
    <w:rsid w:val="45A3A6AB"/>
    <w:rsid w:val="45A5E98C"/>
    <w:rsid w:val="45A77E95"/>
    <w:rsid w:val="45AD1E81"/>
    <w:rsid w:val="45F024C5"/>
    <w:rsid w:val="463DC993"/>
    <w:rsid w:val="46571011"/>
    <w:rsid w:val="465F600A"/>
    <w:rsid w:val="468DEFB5"/>
    <w:rsid w:val="468F9EC2"/>
    <w:rsid w:val="469392CC"/>
    <w:rsid w:val="46AB7DEA"/>
    <w:rsid w:val="46C50CB8"/>
    <w:rsid w:val="46E3B0D8"/>
    <w:rsid w:val="46E6603B"/>
    <w:rsid w:val="46FFF3E8"/>
    <w:rsid w:val="472082B1"/>
    <w:rsid w:val="4772715A"/>
    <w:rsid w:val="480D38DE"/>
    <w:rsid w:val="4815337E"/>
    <w:rsid w:val="4861F3AE"/>
    <w:rsid w:val="4869E199"/>
    <w:rsid w:val="48AD265E"/>
    <w:rsid w:val="48E64200"/>
    <w:rsid w:val="490192A0"/>
    <w:rsid w:val="4918E934"/>
    <w:rsid w:val="491B9CCE"/>
    <w:rsid w:val="4920E72B"/>
    <w:rsid w:val="492C6B56"/>
    <w:rsid w:val="496A3CCD"/>
    <w:rsid w:val="497C6512"/>
    <w:rsid w:val="497F6DF2"/>
    <w:rsid w:val="49879CD8"/>
    <w:rsid w:val="49BFEEFD"/>
    <w:rsid w:val="4A2B5F2D"/>
    <w:rsid w:val="4A5780B9"/>
    <w:rsid w:val="4A64E09C"/>
    <w:rsid w:val="4ABCBE6B"/>
    <w:rsid w:val="4ACAB1F4"/>
    <w:rsid w:val="4AF5866F"/>
    <w:rsid w:val="4B2F148F"/>
    <w:rsid w:val="4B44FCEB"/>
    <w:rsid w:val="4B651157"/>
    <w:rsid w:val="4B7522CE"/>
    <w:rsid w:val="4B7B476F"/>
    <w:rsid w:val="4B86C729"/>
    <w:rsid w:val="4BA59A44"/>
    <w:rsid w:val="4BB6D7AB"/>
    <w:rsid w:val="4BCC7A89"/>
    <w:rsid w:val="4BE89999"/>
    <w:rsid w:val="4C0A4037"/>
    <w:rsid w:val="4C0F47F5"/>
    <w:rsid w:val="4C158700"/>
    <w:rsid w:val="4C26C684"/>
    <w:rsid w:val="4CA69897"/>
    <w:rsid w:val="4CC5ABA7"/>
    <w:rsid w:val="4CCF49E0"/>
    <w:rsid w:val="4CDCC634"/>
    <w:rsid w:val="4D28A718"/>
    <w:rsid w:val="4D339ECE"/>
    <w:rsid w:val="4D35CCC1"/>
    <w:rsid w:val="4D4120D7"/>
    <w:rsid w:val="4D56375C"/>
    <w:rsid w:val="4D817DF8"/>
    <w:rsid w:val="4DA40901"/>
    <w:rsid w:val="4DC98888"/>
    <w:rsid w:val="4DDAC648"/>
    <w:rsid w:val="4DE8C424"/>
    <w:rsid w:val="4E098AD2"/>
    <w:rsid w:val="4E8250D7"/>
    <w:rsid w:val="4EC80A5E"/>
    <w:rsid w:val="4ED9226C"/>
    <w:rsid w:val="4EE3C73A"/>
    <w:rsid w:val="4EE43CE6"/>
    <w:rsid w:val="4F0C6950"/>
    <w:rsid w:val="4F16DBF5"/>
    <w:rsid w:val="4F2D6F98"/>
    <w:rsid w:val="4F2E4C59"/>
    <w:rsid w:val="4F33A4F0"/>
    <w:rsid w:val="4F486173"/>
    <w:rsid w:val="4F5FE150"/>
    <w:rsid w:val="4F773C15"/>
    <w:rsid w:val="4F865B30"/>
    <w:rsid w:val="4FB03706"/>
    <w:rsid w:val="4FBF08AD"/>
    <w:rsid w:val="4FDDC8FA"/>
    <w:rsid w:val="4FEC8624"/>
    <w:rsid w:val="500A1EB7"/>
    <w:rsid w:val="5044118D"/>
    <w:rsid w:val="5049D37D"/>
    <w:rsid w:val="50634F80"/>
    <w:rsid w:val="50671C86"/>
    <w:rsid w:val="509959BE"/>
    <w:rsid w:val="50AD26C2"/>
    <w:rsid w:val="50EA117C"/>
    <w:rsid w:val="50EDB8A1"/>
    <w:rsid w:val="5112DB9C"/>
    <w:rsid w:val="5126EA96"/>
    <w:rsid w:val="51337BA5"/>
    <w:rsid w:val="5142C2FB"/>
    <w:rsid w:val="5159770B"/>
    <w:rsid w:val="51881492"/>
    <w:rsid w:val="51CB6976"/>
    <w:rsid w:val="5219E4D6"/>
    <w:rsid w:val="5219E4F3"/>
    <w:rsid w:val="524148D1"/>
    <w:rsid w:val="5284C884"/>
    <w:rsid w:val="52E07649"/>
    <w:rsid w:val="52E6AED7"/>
    <w:rsid w:val="530BCE0B"/>
    <w:rsid w:val="53663458"/>
    <w:rsid w:val="539DE703"/>
    <w:rsid w:val="53DD90AD"/>
    <w:rsid w:val="540B20E0"/>
    <w:rsid w:val="5432C07B"/>
    <w:rsid w:val="54710F7F"/>
    <w:rsid w:val="54DBFD6F"/>
    <w:rsid w:val="550413AD"/>
    <w:rsid w:val="551E8D64"/>
    <w:rsid w:val="5536A785"/>
    <w:rsid w:val="5572D959"/>
    <w:rsid w:val="55823F8B"/>
    <w:rsid w:val="5591BFC2"/>
    <w:rsid w:val="5593ECA2"/>
    <w:rsid w:val="55A50867"/>
    <w:rsid w:val="55E5CC23"/>
    <w:rsid w:val="55E6B6B5"/>
    <w:rsid w:val="560A8A1B"/>
    <w:rsid w:val="5614E4D5"/>
    <w:rsid w:val="5648F53F"/>
    <w:rsid w:val="564EFBF2"/>
    <w:rsid w:val="5667C580"/>
    <w:rsid w:val="56876AE1"/>
    <w:rsid w:val="5689EFB2"/>
    <w:rsid w:val="5690C28B"/>
    <w:rsid w:val="56B9E34D"/>
    <w:rsid w:val="5713B70B"/>
    <w:rsid w:val="573E4F31"/>
    <w:rsid w:val="57437FA4"/>
    <w:rsid w:val="574A6109"/>
    <w:rsid w:val="576056D8"/>
    <w:rsid w:val="5765E712"/>
    <w:rsid w:val="5795EC2A"/>
    <w:rsid w:val="579DC4DE"/>
    <w:rsid w:val="57B1693F"/>
    <w:rsid w:val="57BBEE63"/>
    <w:rsid w:val="57C62E6A"/>
    <w:rsid w:val="5801F9A1"/>
    <w:rsid w:val="5834455A"/>
    <w:rsid w:val="584BFC9A"/>
    <w:rsid w:val="5858ABDD"/>
    <w:rsid w:val="585BFA3A"/>
    <w:rsid w:val="5885276F"/>
    <w:rsid w:val="58D01E9D"/>
    <w:rsid w:val="59552265"/>
    <w:rsid w:val="59732DC6"/>
    <w:rsid w:val="597A813E"/>
    <w:rsid w:val="59B5EE19"/>
    <w:rsid w:val="59CF72A1"/>
    <w:rsid w:val="59D371A8"/>
    <w:rsid w:val="5A10F60E"/>
    <w:rsid w:val="5A2C0F61"/>
    <w:rsid w:val="5A324540"/>
    <w:rsid w:val="5A5E721B"/>
    <w:rsid w:val="5A6E3498"/>
    <w:rsid w:val="5A7B0662"/>
    <w:rsid w:val="5A81D91B"/>
    <w:rsid w:val="5A9B4648"/>
    <w:rsid w:val="5A9EAF96"/>
    <w:rsid w:val="5AA3A18F"/>
    <w:rsid w:val="5ACDF6CB"/>
    <w:rsid w:val="5ADB505C"/>
    <w:rsid w:val="5AEB4E6D"/>
    <w:rsid w:val="5B0DF5DF"/>
    <w:rsid w:val="5B17C4EF"/>
    <w:rsid w:val="5B1C0596"/>
    <w:rsid w:val="5B47093A"/>
    <w:rsid w:val="5B5A1062"/>
    <w:rsid w:val="5B7EC133"/>
    <w:rsid w:val="5BE03296"/>
    <w:rsid w:val="5BEC8EFB"/>
    <w:rsid w:val="5C03D070"/>
    <w:rsid w:val="5C041DB3"/>
    <w:rsid w:val="5C1B2EA9"/>
    <w:rsid w:val="5C422894"/>
    <w:rsid w:val="5C5C142F"/>
    <w:rsid w:val="5C7047A1"/>
    <w:rsid w:val="5C718702"/>
    <w:rsid w:val="5CAA37E6"/>
    <w:rsid w:val="5CD4E6C8"/>
    <w:rsid w:val="5CDFF0B1"/>
    <w:rsid w:val="5D1F6DBD"/>
    <w:rsid w:val="5D25FCF9"/>
    <w:rsid w:val="5D42E5CC"/>
    <w:rsid w:val="5D71F927"/>
    <w:rsid w:val="5DACFAE1"/>
    <w:rsid w:val="5DAE1782"/>
    <w:rsid w:val="5DD499F8"/>
    <w:rsid w:val="5E01EB2E"/>
    <w:rsid w:val="5E0AB0B5"/>
    <w:rsid w:val="5E3E1176"/>
    <w:rsid w:val="5E428769"/>
    <w:rsid w:val="5E459776"/>
    <w:rsid w:val="5E5C1217"/>
    <w:rsid w:val="5E88759E"/>
    <w:rsid w:val="5E917E04"/>
    <w:rsid w:val="5F0F779C"/>
    <w:rsid w:val="5F4DCE45"/>
    <w:rsid w:val="5F5843C5"/>
    <w:rsid w:val="5FAB8B4B"/>
    <w:rsid w:val="5FC0E266"/>
    <w:rsid w:val="5FCCE452"/>
    <w:rsid w:val="5FE65ED5"/>
    <w:rsid w:val="5FEBA2CA"/>
    <w:rsid w:val="6032D7F5"/>
    <w:rsid w:val="604D6027"/>
    <w:rsid w:val="60666021"/>
    <w:rsid w:val="607460ED"/>
    <w:rsid w:val="60760081"/>
    <w:rsid w:val="60853513"/>
    <w:rsid w:val="60F2E17D"/>
    <w:rsid w:val="61067716"/>
    <w:rsid w:val="610988DB"/>
    <w:rsid w:val="611224DC"/>
    <w:rsid w:val="61290390"/>
    <w:rsid w:val="61716764"/>
    <w:rsid w:val="618E6993"/>
    <w:rsid w:val="61A8026F"/>
    <w:rsid w:val="61CB40FC"/>
    <w:rsid w:val="61E71DDE"/>
    <w:rsid w:val="61F898A4"/>
    <w:rsid w:val="621C4793"/>
    <w:rsid w:val="621CBDE8"/>
    <w:rsid w:val="6224978E"/>
    <w:rsid w:val="6228AE63"/>
    <w:rsid w:val="624E496E"/>
    <w:rsid w:val="6254C9EF"/>
    <w:rsid w:val="62560E42"/>
    <w:rsid w:val="625614A8"/>
    <w:rsid w:val="627E0CAA"/>
    <w:rsid w:val="62D39C64"/>
    <w:rsid w:val="631465C9"/>
    <w:rsid w:val="63814BB9"/>
    <w:rsid w:val="63B20123"/>
    <w:rsid w:val="63F0DEF6"/>
    <w:rsid w:val="6400F570"/>
    <w:rsid w:val="6411CA43"/>
    <w:rsid w:val="643CDF2A"/>
    <w:rsid w:val="645EB58F"/>
    <w:rsid w:val="64684F1F"/>
    <w:rsid w:val="648D702D"/>
    <w:rsid w:val="64AC54C9"/>
    <w:rsid w:val="64C77746"/>
    <w:rsid w:val="64F40A8D"/>
    <w:rsid w:val="64FE1EE8"/>
    <w:rsid w:val="653A14E0"/>
    <w:rsid w:val="655178DC"/>
    <w:rsid w:val="655F0307"/>
    <w:rsid w:val="656B48AF"/>
    <w:rsid w:val="65C292FC"/>
    <w:rsid w:val="660499AB"/>
    <w:rsid w:val="661667EA"/>
    <w:rsid w:val="66275B81"/>
    <w:rsid w:val="66448674"/>
    <w:rsid w:val="66559B1E"/>
    <w:rsid w:val="6671829C"/>
    <w:rsid w:val="670AB35D"/>
    <w:rsid w:val="670B88D0"/>
    <w:rsid w:val="6711C2B9"/>
    <w:rsid w:val="673CCA71"/>
    <w:rsid w:val="67518A8E"/>
    <w:rsid w:val="6753732B"/>
    <w:rsid w:val="67554EC6"/>
    <w:rsid w:val="6763767E"/>
    <w:rsid w:val="6779AAA4"/>
    <w:rsid w:val="677C399B"/>
    <w:rsid w:val="67846319"/>
    <w:rsid w:val="6789CF59"/>
    <w:rsid w:val="67A33560"/>
    <w:rsid w:val="67A46B8A"/>
    <w:rsid w:val="67A81AE6"/>
    <w:rsid w:val="67E066EA"/>
    <w:rsid w:val="67E12834"/>
    <w:rsid w:val="67FC465F"/>
    <w:rsid w:val="6831017B"/>
    <w:rsid w:val="683A8996"/>
    <w:rsid w:val="683F7B9C"/>
    <w:rsid w:val="685CDE0E"/>
    <w:rsid w:val="688BFB64"/>
    <w:rsid w:val="6893D058"/>
    <w:rsid w:val="68ABFEAB"/>
    <w:rsid w:val="68B5EF4A"/>
    <w:rsid w:val="68B8D6AB"/>
    <w:rsid w:val="68D9CE3F"/>
    <w:rsid w:val="68F13FF0"/>
    <w:rsid w:val="696323AB"/>
    <w:rsid w:val="69692FB6"/>
    <w:rsid w:val="6981FF94"/>
    <w:rsid w:val="69C3867A"/>
    <w:rsid w:val="69C66534"/>
    <w:rsid w:val="69D96C72"/>
    <w:rsid w:val="6A000233"/>
    <w:rsid w:val="6A1A0917"/>
    <w:rsid w:val="6A8244A9"/>
    <w:rsid w:val="6A92D0EC"/>
    <w:rsid w:val="6ADDD97F"/>
    <w:rsid w:val="6B031046"/>
    <w:rsid w:val="6B11D0B2"/>
    <w:rsid w:val="6B2D8E23"/>
    <w:rsid w:val="6B388523"/>
    <w:rsid w:val="6B5FD04E"/>
    <w:rsid w:val="6B632A1F"/>
    <w:rsid w:val="6B8947BA"/>
    <w:rsid w:val="6B8DF48B"/>
    <w:rsid w:val="6BA1F42C"/>
    <w:rsid w:val="6BF75297"/>
    <w:rsid w:val="6BF92734"/>
    <w:rsid w:val="6C7A7A0F"/>
    <w:rsid w:val="6C81189C"/>
    <w:rsid w:val="6C839811"/>
    <w:rsid w:val="6C859E28"/>
    <w:rsid w:val="6C99CD86"/>
    <w:rsid w:val="6CC906C2"/>
    <w:rsid w:val="6CE2B051"/>
    <w:rsid w:val="6D5DE1C6"/>
    <w:rsid w:val="6D618D4B"/>
    <w:rsid w:val="6D70D77C"/>
    <w:rsid w:val="6D7749CF"/>
    <w:rsid w:val="6D7AE58F"/>
    <w:rsid w:val="6DA68B68"/>
    <w:rsid w:val="6DB697ED"/>
    <w:rsid w:val="6DB9FC54"/>
    <w:rsid w:val="6DC087BD"/>
    <w:rsid w:val="6DD1FB3D"/>
    <w:rsid w:val="6DD9E04F"/>
    <w:rsid w:val="6DE28F03"/>
    <w:rsid w:val="6DE5BBD7"/>
    <w:rsid w:val="6DEE10E6"/>
    <w:rsid w:val="6DF5598F"/>
    <w:rsid w:val="6DFAB009"/>
    <w:rsid w:val="6DFBB1B8"/>
    <w:rsid w:val="6E86F1DE"/>
    <w:rsid w:val="6E97E0D4"/>
    <w:rsid w:val="6EB8DF3A"/>
    <w:rsid w:val="6EE8D4C2"/>
    <w:rsid w:val="6EF6E755"/>
    <w:rsid w:val="6EFCBE8B"/>
    <w:rsid w:val="6EFF0832"/>
    <w:rsid w:val="6F406B87"/>
    <w:rsid w:val="6F5FECDA"/>
    <w:rsid w:val="6FBD4745"/>
    <w:rsid w:val="6FC69304"/>
    <w:rsid w:val="6FDADB2F"/>
    <w:rsid w:val="700CECBA"/>
    <w:rsid w:val="70197B8A"/>
    <w:rsid w:val="70963BF0"/>
    <w:rsid w:val="709DCE1F"/>
    <w:rsid w:val="70B31ADF"/>
    <w:rsid w:val="70C41EAB"/>
    <w:rsid w:val="70CFFFA4"/>
    <w:rsid w:val="70ED80A0"/>
    <w:rsid w:val="71101D3A"/>
    <w:rsid w:val="713C560F"/>
    <w:rsid w:val="715BA2A2"/>
    <w:rsid w:val="7163CE8C"/>
    <w:rsid w:val="716432BA"/>
    <w:rsid w:val="7178BDD9"/>
    <w:rsid w:val="718AB91E"/>
    <w:rsid w:val="71A0DB15"/>
    <w:rsid w:val="71CF8467"/>
    <w:rsid w:val="71F8DA38"/>
    <w:rsid w:val="7223D693"/>
    <w:rsid w:val="725A64A9"/>
    <w:rsid w:val="72E245AF"/>
    <w:rsid w:val="72EC4583"/>
    <w:rsid w:val="72EF550D"/>
    <w:rsid w:val="72FB4975"/>
    <w:rsid w:val="7337A52E"/>
    <w:rsid w:val="734AB121"/>
    <w:rsid w:val="73636721"/>
    <w:rsid w:val="737E0A77"/>
    <w:rsid w:val="738F96A0"/>
    <w:rsid w:val="739E414B"/>
    <w:rsid w:val="73A40EC0"/>
    <w:rsid w:val="73A74B03"/>
    <w:rsid w:val="73AD829D"/>
    <w:rsid w:val="73FB6BC5"/>
    <w:rsid w:val="7401AE3E"/>
    <w:rsid w:val="7426F812"/>
    <w:rsid w:val="745641B5"/>
    <w:rsid w:val="748B5543"/>
    <w:rsid w:val="74994915"/>
    <w:rsid w:val="749C1E7D"/>
    <w:rsid w:val="74B4F6E5"/>
    <w:rsid w:val="753ABC82"/>
    <w:rsid w:val="75467A2D"/>
    <w:rsid w:val="755F2F19"/>
    <w:rsid w:val="757CD710"/>
    <w:rsid w:val="75BDFBEA"/>
    <w:rsid w:val="760857B3"/>
    <w:rsid w:val="7611666F"/>
    <w:rsid w:val="76119D5F"/>
    <w:rsid w:val="76138022"/>
    <w:rsid w:val="762C2CCA"/>
    <w:rsid w:val="764A4CF4"/>
    <w:rsid w:val="765B2814"/>
    <w:rsid w:val="76690760"/>
    <w:rsid w:val="766A48CE"/>
    <w:rsid w:val="76729942"/>
    <w:rsid w:val="76995401"/>
    <w:rsid w:val="76A5FB99"/>
    <w:rsid w:val="76B50B74"/>
    <w:rsid w:val="76DF9EBD"/>
    <w:rsid w:val="76E56D0F"/>
    <w:rsid w:val="77106E86"/>
    <w:rsid w:val="775B1B0D"/>
    <w:rsid w:val="7778A194"/>
    <w:rsid w:val="77A1B599"/>
    <w:rsid w:val="77B22D4C"/>
    <w:rsid w:val="77BF519C"/>
    <w:rsid w:val="77E88B09"/>
    <w:rsid w:val="77EA1FE0"/>
    <w:rsid w:val="77FA1654"/>
    <w:rsid w:val="77FEF139"/>
    <w:rsid w:val="780C0058"/>
    <w:rsid w:val="782BF73A"/>
    <w:rsid w:val="7836A21D"/>
    <w:rsid w:val="784D42B7"/>
    <w:rsid w:val="784E2DA7"/>
    <w:rsid w:val="78542B47"/>
    <w:rsid w:val="786721F9"/>
    <w:rsid w:val="786FDFA9"/>
    <w:rsid w:val="78BAFAA8"/>
    <w:rsid w:val="78D84301"/>
    <w:rsid w:val="78EBA60E"/>
    <w:rsid w:val="791B6141"/>
    <w:rsid w:val="79495CE0"/>
    <w:rsid w:val="79CF26F6"/>
    <w:rsid w:val="79DCBCC7"/>
    <w:rsid w:val="79E6755D"/>
    <w:rsid w:val="79F608B7"/>
    <w:rsid w:val="7A028620"/>
    <w:rsid w:val="7A77743B"/>
    <w:rsid w:val="7A77DB75"/>
    <w:rsid w:val="7A79C16D"/>
    <w:rsid w:val="7A7D103A"/>
    <w:rsid w:val="7B07FEF8"/>
    <w:rsid w:val="7B19E63F"/>
    <w:rsid w:val="7B4BE60B"/>
    <w:rsid w:val="7BB97F7D"/>
    <w:rsid w:val="7BF6954B"/>
    <w:rsid w:val="7C0E57D8"/>
    <w:rsid w:val="7C1BF408"/>
    <w:rsid w:val="7C1D73DE"/>
    <w:rsid w:val="7C2D7DB8"/>
    <w:rsid w:val="7C37E1AA"/>
    <w:rsid w:val="7C68A16B"/>
    <w:rsid w:val="7C8486FE"/>
    <w:rsid w:val="7CAE848F"/>
    <w:rsid w:val="7CE9F3DF"/>
    <w:rsid w:val="7CFCB773"/>
    <w:rsid w:val="7D06F01F"/>
    <w:rsid w:val="7D5B9425"/>
    <w:rsid w:val="7D839B51"/>
    <w:rsid w:val="7D8E4938"/>
    <w:rsid w:val="7DCE5255"/>
    <w:rsid w:val="7DDD2A87"/>
    <w:rsid w:val="7E20CD11"/>
    <w:rsid w:val="7E28292C"/>
    <w:rsid w:val="7E2AB1D5"/>
    <w:rsid w:val="7E4E32D5"/>
    <w:rsid w:val="7E5B2D7C"/>
    <w:rsid w:val="7E7DBFEF"/>
    <w:rsid w:val="7E97FEF9"/>
    <w:rsid w:val="7EA6E9B5"/>
    <w:rsid w:val="7EB817EB"/>
    <w:rsid w:val="7EBFA64E"/>
    <w:rsid w:val="7F1AD04B"/>
    <w:rsid w:val="7F2354C4"/>
    <w:rsid w:val="7F5883BE"/>
    <w:rsid w:val="7F621C48"/>
    <w:rsid w:val="7F71A82B"/>
    <w:rsid w:val="7F7EF740"/>
    <w:rsid w:val="7F83B716"/>
    <w:rsid w:val="7FCF8230"/>
    <w:rsid w:val="7FE1686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DF8BF"/>
  <w15:chartTrackingRefBased/>
  <w15:docId w15:val="{0FC008E9-B46F-4AA3-A774-CCFE46187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rsid w:val="00697F36"/>
    <w:pPr>
      <w:keepNext/>
      <w:spacing w:before="240" w:after="60" w:line="240" w:lineRule="auto"/>
      <w:outlineLvl w:val="0"/>
    </w:pPr>
    <w:rPr>
      <w:rFonts w:ascii="Cambria" w:eastAsia="Times New Roman" w:hAnsi="Cambria" w:cs="Times New Roman"/>
      <w:b/>
      <w:bCs/>
      <w:kern w:val="32"/>
      <w:sz w:val="32"/>
      <w:szCs w:val="32"/>
      <w:lang w:eastAsia="en-GB"/>
    </w:rPr>
  </w:style>
  <w:style w:type="paragraph" w:styleId="Heading2">
    <w:name w:val="heading 2"/>
    <w:basedOn w:val="Normal"/>
    <w:next w:val="Normal"/>
    <w:link w:val="Heading2Char"/>
    <w:uiPriority w:val="9"/>
    <w:unhideWhenUsed/>
    <w:qFormat/>
    <w:rsid w:val="00697F36"/>
    <w:pPr>
      <w:keepNext/>
      <w:spacing w:before="240" w:after="60" w:line="240" w:lineRule="auto"/>
      <w:outlineLvl w:val="1"/>
    </w:pPr>
    <w:rPr>
      <w:rFonts w:ascii="Cambria" w:eastAsia="Times New Roman" w:hAnsi="Cambria" w:cs="Times New Roman"/>
      <w:b/>
      <w:bCs/>
      <w:i/>
      <w:iCs/>
      <w:sz w:val="28"/>
      <w:szCs w:val="28"/>
      <w:lang w:eastAsia="en-GB"/>
    </w:rPr>
  </w:style>
  <w:style w:type="paragraph" w:styleId="Heading3">
    <w:name w:val="heading 3"/>
    <w:basedOn w:val="Normal"/>
    <w:next w:val="Normal"/>
    <w:link w:val="Heading3Char"/>
    <w:uiPriority w:val="9"/>
    <w:unhideWhenUsed/>
    <w:qFormat/>
    <w:rsid w:val="00697F36"/>
    <w:pPr>
      <w:keepNext/>
      <w:spacing w:before="240" w:after="60" w:line="240" w:lineRule="auto"/>
      <w:outlineLvl w:val="2"/>
    </w:pPr>
    <w:rPr>
      <w:rFonts w:ascii="Cambria" w:eastAsia="Times New Roman" w:hAnsi="Cambria" w:cs="Times New Roman"/>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6B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B15"/>
  </w:style>
  <w:style w:type="paragraph" w:styleId="Footer">
    <w:name w:val="footer"/>
    <w:basedOn w:val="Normal"/>
    <w:link w:val="FooterChar"/>
    <w:uiPriority w:val="99"/>
    <w:unhideWhenUsed/>
    <w:rsid w:val="00556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B15"/>
  </w:style>
  <w:style w:type="character" w:customStyle="1" w:styleId="Heading1Char">
    <w:name w:val="Heading 1 Char"/>
    <w:basedOn w:val="DefaultParagraphFont"/>
    <w:link w:val="Heading1"/>
    <w:uiPriority w:val="9"/>
    <w:rsid w:val="00697F36"/>
    <w:rPr>
      <w:rFonts w:ascii="Cambria" w:eastAsia="Times New Roman" w:hAnsi="Cambria" w:cs="Times New Roman"/>
      <w:b/>
      <w:bCs/>
      <w:kern w:val="32"/>
      <w:sz w:val="32"/>
      <w:szCs w:val="32"/>
      <w:lang w:eastAsia="en-GB"/>
    </w:rPr>
  </w:style>
  <w:style w:type="character" w:customStyle="1" w:styleId="Heading2Char">
    <w:name w:val="Heading 2 Char"/>
    <w:basedOn w:val="DefaultParagraphFont"/>
    <w:link w:val="Heading2"/>
    <w:uiPriority w:val="9"/>
    <w:rsid w:val="00697F36"/>
    <w:rPr>
      <w:rFonts w:ascii="Cambria" w:eastAsia="Times New Roman" w:hAnsi="Cambria" w:cs="Times New Roman"/>
      <w:b/>
      <w:bCs/>
      <w:i/>
      <w:iCs/>
      <w:sz w:val="28"/>
      <w:szCs w:val="28"/>
      <w:lang w:eastAsia="en-GB"/>
    </w:rPr>
  </w:style>
  <w:style w:type="character" w:customStyle="1" w:styleId="Heading3Char">
    <w:name w:val="Heading 3 Char"/>
    <w:basedOn w:val="DefaultParagraphFont"/>
    <w:link w:val="Heading3"/>
    <w:uiPriority w:val="9"/>
    <w:rsid w:val="00697F36"/>
    <w:rPr>
      <w:rFonts w:ascii="Cambria" w:eastAsia="Times New Roman" w:hAnsi="Cambria" w:cs="Times New Roman"/>
      <w:b/>
      <w:bCs/>
      <w:sz w:val="26"/>
      <w:szCs w:val="26"/>
      <w:lang w:eastAsia="en-GB"/>
    </w:rPr>
  </w:style>
  <w:style w:type="paragraph" w:styleId="NormalWeb">
    <w:name w:val="Normal (Web)"/>
    <w:basedOn w:val="Normal"/>
    <w:uiPriority w:val="99"/>
    <w:unhideWhenUsed/>
    <w:rsid w:val="00697F36"/>
    <w:pPr>
      <w:spacing w:after="301" w:line="301" w:lineRule="atLeast"/>
      <w:jc w:val="both"/>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97F36"/>
    <w:rPr>
      <w:color w:val="0000FF"/>
      <w:u w:val="single"/>
    </w:rPr>
  </w:style>
  <w:style w:type="paragraph" w:styleId="FootnoteText">
    <w:name w:val="footnote text"/>
    <w:basedOn w:val="Normal"/>
    <w:link w:val="FootnoteTextChar"/>
    <w:semiHidden/>
    <w:rsid w:val="00697F36"/>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697F36"/>
    <w:rPr>
      <w:rFonts w:ascii="Times New Roman" w:eastAsia="Times New Roman" w:hAnsi="Times New Roman" w:cs="Times New Roman"/>
      <w:sz w:val="20"/>
      <w:szCs w:val="20"/>
      <w:lang w:val="en-US"/>
    </w:rPr>
  </w:style>
  <w:style w:type="character" w:styleId="FootnoteReference">
    <w:name w:val="footnote reference"/>
    <w:basedOn w:val="DefaultParagraphFont"/>
    <w:semiHidden/>
    <w:rsid w:val="00697F36"/>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697F36"/>
    <w:pPr>
      <w:spacing w:after="0" w:line="240" w:lineRule="auto"/>
      <w:ind w:left="720"/>
    </w:pPr>
    <w:rPr>
      <w:rFonts w:ascii="Times New Roman" w:eastAsia="Times New Roman" w:hAnsi="Times New Roman" w:cs="Times New Roman"/>
      <w:sz w:val="24"/>
      <w:szCs w:val="24"/>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697F36"/>
    <w:rPr>
      <w:rFonts w:ascii="Times New Roman" w:eastAsia="Times New Roman" w:hAnsi="Times New Roman" w:cs="Times New Roman"/>
      <w:sz w:val="24"/>
      <w:szCs w:val="24"/>
    </w:rPr>
  </w:style>
  <w:style w:type="paragraph" w:customStyle="1" w:styleId="Default">
    <w:name w:val="Default"/>
    <w:basedOn w:val="Normal"/>
    <w:rsid w:val="00697F36"/>
    <w:pPr>
      <w:autoSpaceDE w:val="0"/>
      <w:autoSpaceDN w:val="0"/>
      <w:spacing w:after="0" w:line="240" w:lineRule="auto"/>
    </w:pPr>
    <w:rPr>
      <w:rFonts w:ascii="Arial" w:eastAsia="Calibri" w:hAnsi="Arial" w:cs="Arial"/>
      <w:color w:val="000000"/>
      <w:sz w:val="24"/>
      <w:szCs w:val="24"/>
      <w:lang w:eastAsia="en-GB"/>
    </w:rPr>
  </w:style>
  <w:style w:type="paragraph" w:customStyle="1" w:styleId="BulletList1">
    <w:name w:val="Bullet List 1"/>
    <w:basedOn w:val="Normal"/>
    <w:rsid w:val="00697F36"/>
    <w:pPr>
      <w:spacing w:after="0" w:line="240" w:lineRule="auto"/>
    </w:pPr>
    <w:rPr>
      <w:rFonts w:ascii="Cambria" w:eastAsia="Times New Roman" w:hAnsi="Cambria" w:cs="Times New Roman"/>
      <w:szCs w:val="20"/>
    </w:rPr>
  </w:style>
  <w:style w:type="character" w:styleId="CommentReference">
    <w:name w:val="annotation reference"/>
    <w:basedOn w:val="DefaultParagraphFont"/>
    <w:uiPriority w:val="99"/>
    <w:semiHidden/>
    <w:unhideWhenUsed/>
    <w:rsid w:val="00697F36"/>
    <w:rPr>
      <w:sz w:val="16"/>
      <w:szCs w:val="16"/>
    </w:rPr>
  </w:style>
  <w:style w:type="paragraph" w:styleId="CommentText">
    <w:name w:val="annotation text"/>
    <w:basedOn w:val="Normal"/>
    <w:link w:val="CommentTextChar"/>
    <w:uiPriority w:val="99"/>
    <w:unhideWhenUsed/>
    <w:rsid w:val="00697F36"/>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697F36"/>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97F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7F3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F23BB"/>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CF23BB"/>
    <w:rPr>
      <w:rFonts w:ascii="Times New Roman" w:eastAsia="Times New Roman" w:hAnsi="Times New Roman" w:cs="Times New Roman"/>
      <w:b/>
      <w:bCs/>
      <w:sz w:val="20"/>
      <w:szCs w:val="20"/>
      <w:lang w:eastAsia="en-GB"/>
    </w:rPr>
  </w:style>
  <w:style w:type="paragraph" w:styleId="NoSpacing">
    <w:name w:val="No Spacing"/>
    <w:uiPriority w:val="1"/>
    <w:qFormat/>
    <w:rsid w:val="00CF23BB"/>
    <w:pPr>
      <w:spacing w:after="0" w:line="240" w:lineRule="auto"/>
    </w:pPr>
  </w:style>
  <w:style w:type="character" w:styleId="UnresolvedMention">
    <w:name w:val="Unresolved Mention"/>
    <w:basedOn w:val="DefaultParagraphFont"/>
    <w:uiPriority w:val="99"/>
    <w:unhideWhenUsed/>
    <w:rsid w:val="001B15DA"/>
    <w:rPr>
      <w:color w:val="605E5C"/>
      <w:shd w:val="clear" w:color="auto" w:fill="E1DFDD"/>
    </w:rPr>
  </w:style>
  <w:style w:type="character" w:styleId="Mention">
    <w:name w:val="Mention"/>
    <w:basedOn w:val="DefaultParagraphFont"/>
    <w:uiPriority w:val="99"/>
    <w:unhideWhenUsed/>
    <w:rsid w:val="00E4489D"/>
    <w:rPr>
      <w:color w:val="2B579A"/>
      <w:shd w:val="clear" w:color="auto" w:fill="E1DFDD"/>
    </w:rPr>
  </w:style>
  <w:style w:type="paragraph" w:styleId="Revision">
    <w:name w:val="Revision"/>
    <w:hidden/>
    <w:uiPriority w:val="99"/>
    <w:semiHidden/>
    <w:rsid w:val="00353EF1"/>
    <w:pPr>
      <w:spacing w:after="0" w:line="240" w:lineRule="auto"/>
    </w:pPr>
  </w:style>
  <w:style w:type="paragraph" w:styleId="TOC2">
    <w:name w:val="toc 2"/>
    <w:basedOn w:val="Normal"/>
    <w:next w:val="Normal"/>
    <w:autoRedefine/>
    <w:uiPriority w:val="39"/>
    <w:unhideWhenUsed/>
    <w:rsid w:val="00E51690"/>
    <w:pPr>
      <w:spacing w:after="100"/>
      <w:ind w:left="240"/>
    </w:pPr>
    <w:rPr>
      <w:rFonts w:ascii="Arial" w:hAnsi="Arial"/>
      <w:sz w:val="24"/>
    </w:rPr>
  </w:style>
  <w:style w:type="paragraph" w:styleId="TOC3">
    <w:name w:val="toc 3"/>
    <w:basedOn w:val="Normal"/>
    <w:next w:val="Normal"/>
    <w:autoRedefine/>
    <w:uiPriority w:val="39"/>
    <w:unhideWhenUsed/>
    <w:rsid w:val="00E51690"/>
    <w:pPr>
      <w:spacing w:after="100"/>
      <w:ind w:left="480"/>
    </w:pPr>
    <w:rPr>
      <w:rFonts w:ascii="Arial" w:hAnsi="Arial"/>
      <w:sz w:val="24"/>
    </w:rPr>
  </w:style>
  <w:style w:type="character" w:styleId="FollowedHyperlink">
    <w:name w:val="FollowedHyperlink"/>
    <w:basedOn w:val="DefaultParagraphFont"/>
    <w:uiPriority w:val="99"/>
    <w:semiHidden/>
    <w:unhideWhenUsed/>
    <w:rsid w:val="00243DFC"/>
    <w:rPr>
      <w:color w:val="954F72" w:themeColor="followedHyperlink"/>
      <w:u w:val="single"/>
    </w:rPr>
  </w:style>
  <w:style w:type="paragraph" w:styleId="TOCHeading">
    <w:name w:val="TOC Heading"/>
    <w:basedOn w:val="Heading1"/>
    <w:next w:val="Normal"/>
    <w:uiPriority w:val="39"/>
    <w:unhideWhenUsed/>
    <w:qFormat/>
    <w:rsid w:val="00FF23D7"/>
    <w:pPr>
      <w:keepLines/>
      <w:spacing w:after="0" w:line="259" w:lineRule="auto"/>
      <w:outlineLvl w:val="9"/>
    </w:pPr>
    <w:rPr>
      <w:rFonts w:asciiTheme="majorHAnsi" w:eastAsiaTheme="majorEastAsia" w:hAnsiTheme="majorHAnsi" w:cstheme="majorBidi"/>
      <w:b w:val="0"/>
      <w:bCs w:val="0"/>
      <w:color w:val="2F5496" w:themeColor="accent1" w:themeShade="BF"/>
      <w:kern w:val="0"/>
      <w:lang w:val="en-US" w:eastAsia="en-US"/>
    </w:rPr>
  </w:style>
  <w:style w:type="paragraph" w:styleId="TOC1">
    <w:name w:val="toc 1"/>
    <w:basedOn w:val="Normal"/>
    <w:next w:val="Normal"/>
    <w:autoRedefine/>
    <w:uiPriority w:val="39"/>
    <w:unhideWhenUsed/>
    <w:rsid w:val="00FF23D7"/>
    <w:pPr>
      <w:spacing w:after="10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btpa.police.uk/police-strategy" TargetMode="External"/><Relationship Id="rId26" Type="http://schemas.openxmlformats.org/officeDocument/2006/relationships/hyperlink" Target="https://www.gov.uk/definition-of-disability-under-equality-act-2010" TargetMode="External"/><Relationship Id="rId39"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linkedin.com/company/dft-public-appointmentsand" TargetMode="External"/><Relationship Id="rId25" Type="http://schemas.openxmlformats.org/officeDocument/2006/relationships/hyperlink" Target="mailto:DfTPublicAppointments@dft.gov.uk" TargetMode="External"/><Relationship Id="rId33" Type="http://schemas.openxmlformats.org/officeDocument/2006/relationships/footer" Target="footer2.xml"/><Relationship Id="rId38"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mailto:raquel.cortes@btp.police.uk" TargetMode="External"/><Relationship Id="rId20" Type="http://schemas.openxmlformats.org/officeDocument/2006/relationships/hyperlink" Target="http://btpa.police.uk/publications/finances" TargetMode="External"/><Relationship Id="rId29" Type="http://schemas.openxmlformats.org/officeDocument/2006/relationships/hyperlink" Target="https://publicappointmentscommissioner.independent.gov.uk/about-us/contact-detai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DfTpublicappointments@dft.gov.uk"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police-and-crime-commissioners" TargetMode="External"/><Relationship Id="rId23" Type="http://schemas.openxmlformats.org/officeDocument/2006/relationships/hyperlink" Target="mailto:DfTpublicappointments@dft.gov.uk" TargetMode="External"/><Relationship Id="rId28" Type="http://schemas.openxmlformats.org/officeDocument/2006/relationships/hyperlink" Target="mailto:DfTPublicAppointments@dft.gov.uk"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btpa.police.uk/publications/policing-plans"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pa.police.uk/" TargetMode="External"/><Relationship Id="rId22" Type="http://schemas.openxmlformats.org/officeDocument/2006/relationships/hyperlink" Target="https://apply-for-public-appointment.service.gov.uk/" TargetMode="External"/><Relationship Id="rId27" Type="http://schemas.openxmlformats.org/officeDocument/2006/relationships/hyperlink" Target="https://www.legislation.gov.uk/ukpga/1975/24/contents" TargetMode="External"/><Relationship Id="rId30" Type="http://schemas.openxmlformats.org/officeDocument/2006/relationships/header" Target="header1.xml"/><Relationship Id="rId35"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documenttasks/documenttasks1.xml><?xml version="1.0" encoding="utf-8"?>
<t:Tasks xmlns:t="http://schemas.microsoft.com/office/tasks/2019/documenttasks" xmlns:oel="http://schemas.microsoft.com/office/2019/extlst">
  <t:Task id="{36BE38FB-A868-4013-A19E-654903ADF499}">
    <t:Anchor>
      <t:Comment id="60194"/>
    </t:Anchor>
    <t:History>
      <t:Event id="{0D72DEC5-98DA-4065-9662-4BB059414A54}" time="2025-10-15T13:18:12.164Z">
        <t:Attribution userId="S::Georgina.Warburton@dft.gov.uk::521abb8e-254f-496c-95b8-4adc050d6078" userProvider="AD" userName="Georgina Warburton"/>
        <t:Anchor>
          <t:Comment id="857065785"/>
        </t:Anchor>
        <t:Create/>
      </t:Event>
      <t:Event id="{D8D099C6-BCC6-4A74-840D-E702C7E4C19B}" time="2025-10-15T13:18:12.164Z">
        <t:Attribution userId="S::Georgina.Warburton@dft.gov.uk::521abb8e-254f-496c-95b8-4adc050d6078" userProvider="AD" userName="Georgina Warburton"/>
        <t:Anchor>
          <t:Comment id="857065785"/>
        </t:Anchor>
        <t:Assign userId="S::Jessica.Hall@dft.gov.uk::86a7875c-356e-49e6-bf60-00f07401b17b" userProvider="AD" userName="Jessica Hall"/>
      </t:Event>
      <t:Event id="{C2BD1679-717C-4ADA-B7C0-B5265F112B9F}" time="2025-10-15T13:18:12.164Z">
        <t:Attribution userId="S::Georgina.Warburton@dft.gov.uk::521abb8e-254f-496c-95b8-4adc050d6078" userProvider="AD" userName="Georgina Warburton"/>
        <t:Anchor>
          <t:Comment id="857065785"/>
        </t:Anchor>
        <t:SetTitle title="@Jessica Hall previously we included the all members criteria do you think this should be included again ?"/>
      </t:Event>
      <t:Event id="{FC640C8C-6456-41EA-B701-FF34FE11765C}" time="2025-10-16T12:07:57.649Z">
        <t:Attribution userId="S::georgina.warburton@dft.gov.uk::521abb8e-254f-496c-95b8-4adc050d6078" userProvider="AD" userName="Georgina Warburton"/>
        <t:Progress percentComplete="100"/>
      </t:Event>
      <t:Event id="{513691F7-3028-4BCB-89DD-78D3645A9AA1}" time="2025-10-16T12:09:01.81Z">
        <t:Attribution userId="S::Georgina.Warburton@dft.gov.uk::521abb8e-254f-496c-95b8-4adc050d6078" userProvider="AD" userName="Georgina Warburton"/>
        <t:Progress percentComplete="100"/>
      </t:Event>
      <t:Event id="{C8C74CA9-BE7B-42B9-967F-21CA8C414F7C}" time="2025-10-16T12:09:25.911Z">
        <t:Attribution userId="S::Georgina.Warburton@dft.gov.uk::521abb8e-254f-496c-95b8-4adc050d6078" userProvider="AD" userName="Georgina Warburton"/>
        <t:Progress percentComplete="0"/>
      </t:Event>
    </t:History>
  </t:Task>
  <t:Task id="{DD705339-44F7-47FC-ABF9-EF8DDE12DD4E}">
    <t:Anchor>
      <t:Comment id="46004517"/>
    </t:Anchor>
    <t:History>
      <t:Event id="{082BFAE6-CF51-488F-A05B-51064C7DEB08}" time="2025-10-16T12:10:07.251Z">
        <t:Attribution userId="S::Georgina.Warburton@dft.gov.uk::521abb8e-254f-496c-95b8-4adc050d6078" userProvider="AD" userName="Georgina Warburton"/>
        <t:Anchor>
          <t:Comment id="1492470277"/>
        </t:Anchor>
        <t:Create/>
      </t:Event>
      <t:Event id="{260BDA9C-BF24-4BE2-8C8C-26639B9FC45B}" time="2025-10-16T12:10:07.251Z">
        <t:Attribution userId="S::Georgina.Warburton@dft.gov.uk::521abb8e-254f-496c-95b8-4adc050d6078" userProvider="AD" userName="Georgina Warburton"/>
        <t:Anchor>
          <t:Comment id="1492470277"/>
        </t:Anchor>
        <t:Assign userId="S::Jessica.Hall@dft.gov.uk::86a7875c-356e-49e6-bf60-00f07401b17b" userProvider="AD" userName="Jessica Hall"/>
      </t:Event>
      <t:Event id="{8EB6C836-58B2-4A2B-8977-24DD8DEB3506}" time="2025-10-16T12:10:07.251Z">
        <t:Attribution userId="S::Georgina.Warburton@dft.gov.uk::521abb8e-254f-496c-95b8-4adc050d6078" userProvider="AD" userName="Georgina Warburton"/>
        <t:Anchor>
          <t:Comment id="1492470277"/>
        </t:Anchor>
        <t:SetTitle title="@Jessica Hall are you happy with this revised wording from David?"/>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8" ma:contentTypeDescription="Create a new document." ma:contentTypeScope="" ma:versionID="5d03981f2e7785276da2f53dceef6934">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c0c9e419199aa02b66b99882186c41ad"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element ref="ns4:MediaServiceObjectDetectorVersion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element name="MediaServiceBillingMetadata" ma:index="4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lc_EmailTo xmlns="15ff3d39-6e7b-4d70-9b7c-8d9fe85d0f29" xsi:nil="true"/>
    <TaxCatchAll xmlns="15ff3d39-6e7b-4d70-9b7c-8d9fe85d0f29" xsi:nil="true"/>
    <dlc_EmailSubject xmlns="15ff3d39-6e7b-4d70-9b7c-8d9fe85d0f29" xsi:nil="true"/>
    <dlc_EmailCC xmlns="15ff3d39-6e7b-4d70-9b7c-8d9fe85d0f29" xsi:nil="true"/>
    <Historical_x0020_Importance xmlns="15ff3d39-6e7b-4d70-9b7c-8d9fe85d0f29">false</Historical_x0020_Importance>
    <dlc_EmailFrom xmlns="15ff3d39-6e7b-4d70-9b7c-8d9fe85d0f29" xsi:nil="true"/>
    <dlc_EmailBCC xmlns="15ff3d39-6e7b-4d70-9b7c-8d9fe85d0f29" xsi:nil="true"/>
    <Security_x0020_Classification xmlns="15ff3d39-6e7b-4d70-9b7c-8d9fe85d0f29">Official</Security_x0020_Classification>
    <dlc_EmailSentUTC xmlns="15ff3d39-6e7b-4d70-9b7c-8d9fe85d0f29" xsi:nil="true"/>
    <afdd43f28d2642ca9b0e0d6ffd38d21a xmlns="0b74d213-bdad-48e2-a66e-47530f650ec3">
      <Terms xmlns="http://schemas.microsoft.com/office/infopath/2007/PartnerControls"/>
    </afdd43f28d2642ca9b0e0d6ffd38d21a>
    <dlc_EmailReceivedUTC xmlns="15ff3d39-6e7b-4d70-9b7c-8d9fe85d0f29" xsi:nil="true"/>
    <n8663e7fecf0422ab54fbb057d33e66e xmlns="0b74d213-bdad-48e2-a66e-47530f650ec3">
      <Terms xmlns="http://schemas.microsoft.com/office/infopath/2007/PartnerControls"/>
    </n8663e7fecf0422ab54fbb057d33e66e>
    <lcf76f155ced4ddcb4097134ff3c332f xmlns="136738fb-58f4-4026-bd34-2011af234cc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DED6CC3-B29C-48CD-BA5D-3C656CD9E4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d213-bdad-48e2-a66e-47530f650ec3"/>
    <ds:schemaRef ds:uri="15ff3d39-6e7b-4d70-9b7c-8d9fe85d0f29"/>
    <ds:schemaRef ds:uri="136738fb-58f4-4026-bd34-2011af234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B37D4A-3F29-4CC4-88A9-A06674C89614}">
  <ds:schemaRefs>
    <ds:schemaRef ds:uri="http://schemas.openxmlformats.org/officeDocument/2006/bibliography"/>
  </ds:schemaRefs>
</ds:datastoreItem>
</file>

<file path=customXml/itemProps3.xml><?xml version="1.0" encoding="utf-8"?>
<ds:datastoreItem xmlns:ds="http://schemas.openxmlformats.org/officeDocument/2006/customXml" ds:itemID="{6AAE8B29-4CC1-4A9E-8E3F-EC7DFA9C7FC9}">
  <ds:schemaRefs>
    <ds:schemaRef ds:uri="http://schemas.microsoft.com/sharepoint/v3/contenttype/forms"/>
  </ds:schemaRefs>
</ds:datastoreItem>
</file>

<file path=customXml/itemProps4.xml><?xml version="1.0" encoding="utf-8"?>
<ds:datastoreItem xmlns:ds="http://schemas.openxmlformats.org/officeDocument/2006/customXml" ds:itemID="{949DD9D9-DA2C-48C9-AAC8-59BB26EE347E}">
  <ds:schemaRefs>
    <ds:schemaRef ds:uri="http://schemas.microsoft.com/office/2006/metadata/properties"/>
    <ds:schemaRef ds:uri="http://schemas.microsoft.com/office/infopath/2007/PartnerControls"/>
    <ds:schemaRef ds:uri="15ff3d39-6e7b-4d70-9b7c-8d9fe85d0f29"/>
    <ds:schemaRef ds:uri="0b74d213-bdad-48e2-a66e-47530f650ec3"/>
    <ds:schemaRef ds:uri="136738fb-58f4-4026-bd34-2011af234cc2"/>
  </ds:schemaRefs>
</ds:datastoreItem>
</file>

<file path=docMetadata/LabelInfo.xml><?xml version="1.0" encoding="utf-8"?>
<clbl:labelList xmlns:clbl="http://schemas.microsoft.com/office/2020/mipLabelMetadata">
  <clbl:label id="{acff5881-7115-48df-9cd6-e99e771d283f}" enabled="1" method="Privileged" siteId="{28b782fb-41e1-48ea-bfc3-ad7558ce7136}" removed="0"/>
</clbl:labelList>
</file>

<file path=docProps/app.xml><?xml version="1.0" encoding="utf-8"?>
<Properties xmlns="http://schemas.openxmlformats.org/officeDocument/2006/extended-properties" xmlns:vt="http://schemas.openxmlformats.org/officeDocument/2006/docPropsVTypes">
  <Template>Normal</Template>
  <TotalTime>2</TotalTime>
  <Pages>19</Pages>
  <Words>5161</Words>
  <Characters>28338</Characters>
  <Application>Microsoft Office Word</Application>
  <DocSecurity>0</DocSecurity>
  <Lines>708</Lines>
  <Paragraphs>235</Paragraphs>
  <ScaleCrop>false</ScaleCrop>
  <Company>Department for Transport</Company>
  <LinksUpToDate>false</LinksUpToDate>
  <CharactersWithSpaces>33264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Hall</dc:creator>
  <cp:keywords/>
  <dc:description/>
  <cp:lastModifiedBy>Jonny Weare</cp:lastModifiedBy>
  <cp:revision>3</cp:revision>
  <cp:lastPrinted>2025-03-07T05:50:00Z</cp:lastPrinted>
  <dcterms:created xsi:type="dcterms:W3CDTF">2025-12-17T08:19:00Z</dcterms:created>
  <dcterms:modified xsi:type="dcterms:W3CDTF">2025-12-17T08:20:00Z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0x01010059BFF5FA9736274FB3AD60F83FC6F6F1</vt:lpwstr>
  </property>
  <property fmtid="{D5CDD505-2E9C-101B-9397-08002B2CF9AE}" pid="3" name="DfTSubject">
    <vt:lpwstr/>
  </property>
  <property fmtid="{D5CDD505-2E9C-101B-9397-08002B2CF9AE}" pid="4" name="CustomTag">
    <vt:lpwstr/>
  </property>
  <property fmtid="{D5CDD505-2E9C-101B-9397-08002B2CF9AE}" pid="5" name="FinancialYear">
    <vt:lpwstr/>
  </property>
  <property fmtid="{D5CDD505-2E9C-101B-9397-08002B2CF9AE}" pid="6" name="_ExtendedDescription">
    <vt:lpwstr/>
  </property>
  <property fmtid="{D5CDD505-2E9C-101B-9397-08002B2CF9AE}" pid="7" name="MediaServiceImageTags">
    <vt:lpwstr/>
  </property>
  <property fmtid="{D5CDD505-2E9C-101B-9397-08002B2CF9AE}" pid="8" name="MSIP_Label_4ab42cd7-a999-4825-bc59-943051981318_Enabled">
    <vt:lpwstr>true</vt:lpwstr>
  </property>
  <property fmtid="{D5CDD505-2E9C-101B-9397-08002B2CF9AE}" pid="9" name="MSIP_Label_4ab42cd7-a999-4825-bc59-943051981318_SetDate">
    <vt:lpwstr>2024-10-21T11:52:58Z</vt:lpwstr>
  </property>
  <property fmtid="{D5CDD505-2E9C-101B-9397-08002B2CF9AE}" pid="10" name="MSIP_Label_4ab42cd7-a999-4825-bc59-943051981318_Method">
    <vt:lpwstr>Standard</vt:lpwstr>
  </property>
  <property fmtid="{D5CDD505-2E9C-101B-9397-08002B2CF9AE}" pid="11" name="MSIP_Label_4ab42cd7-a999-4825-bc59-943051981318_Name">
    <vt:lpwstr>4ab42cd7-a999-4825-bc59-943051981318</vt:lpwstr>
  </property>
  <property fmtid="{D5CDD505-2E9C-101B-9397-08002B2CF9AE}" pid="12" name="MSIP_Label_4ab42cd7-a999-4825-bc59-943051981318_SiteId">
    <vt:lpwstr>eb2bff6b-272a-4866-93ba-80cbe481fd29</vt:lpwstr>
  </property>
  <property fmtid="{D5CDD505-2E9C-101B-9397-08002B2CF9AE}" pid="13" name="MSIP_Label_4ab42cd7-a999-4825-bc59-943051981318_ActionId">
    <vt:lpwstr>7bdf520e-8f45-439d-91e3-ab32598e4eef</vt:lpwstr>
  </property>
  <property fmtid="{D5CDD505-2E9C-101B-9397-08002B2CF9AE}" pid="14" name="MSIP_Label_4ab42cd7-a999-4825-bc59-943051981318_ContentBits">
    <vt:lpwstr>1</vt:lpwstr>
  </property>
  <property fmtid="{D5CDD505-2E9C-101B-9397-08002B2CF9AE}" pid="15" name="docLang">
    <vt:lpwstr>en</vt:lpwstr>
  </property>
</Properties>
</file>