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19163" w14:textId="77777777" w:rsidR="00E25173" w:rsidRDefault="00E25173" w:rsidP="004A4144">
      <w:pPr>
        <w:spacing w:line="276" w:lineRule="auto"/>
        <w:rPr>
          <w:rFonts w:ascii="Arial" w:hAnsi="Arial" w:cs="Arial"/>
          <w:b/>
          <w:color w:val="8F23B3"/>
          <w:sz w:val="44"/>
          <w:szCs w:val="44"/>
        </w:rPr>
      </w:pPr>
    </w:p>
    <w:p w14:paraId="0A53450E" w14:textId="77777777" w:rsidR="00E25173" w:rsidRDefault="00E25173" w:rsidP="004A4144">
      <w:pPr>
        <w:spacing w:line="276" w:lineRule="auto"/>
        <w:rPr>
          <w:rFonts w:ascii="Arial" w:hAnsi="Arial" w:cs="Arial"/>
          <w:b/>
          <w:color w:val="8F23B3"/>
          <w:sz w:val="44"/>
          <w:szCs w:val="44"/>
        </w:rPr>
      </w:pPr>
    </w:p>
    <w:p w14:paraId="378CE581" w14:textId="77777777" w:rsidR="00E25173" w:rsidRDefault="00E25173" w:rsidP="004A4144">
      <w:pPr>
        <w:spacing w:line="276" w:lineRule="auto"/>
        <w:rPr>
          <w:rFonts w:ascii="Arial" w:hAnsi="Arial" w:cs="Arial"/>
          <w:b/>
          <w:color w:val="8F23B3"/>
          <w:sz w:val="44"/>
          <w:szCs w:val="44"/>
        </w:rPr>
      </w:pPr>
    </w:p>
    <w:p w14:paraId="334D6147" w14:textId="77777777" w:rsidR="00E25173" w:rsidRDefault="00E25173" w:rsidP="004A4144">
      <w:pPr>
        <w:spacing w:line="276" w:lineRule="auto"/>
        <w:rPr>
          <w:rFonts w:ascii="Arial" w:hAnsi="Arial" w:cs="Arial"/>
          <w:b/>
          <w:color w:val="8F23B3"/>
          <w:sz w:val="44"/>
          <w:szCs w:val="44"/>
        </w:rPr>
      </w:pPr>
    </w:p>
    <w:p w14:paraId="3A99AB59" w14:textId="4700C43F" w:rsidR="00E25173" w:rsidRDefault="00E25173" w:rsidP="004A4144">
      <w:pPr>
        <w:spacing w:line="276" w:lineRule="auto"/>
        <w:rPr>
          <w:rFonts w:ascii="Arial" w:hAnsi="Arial" w:cs="Arial"/>
          <w:b/>
          <w:color w:val="8F23B3"/>
          <w:sz w:val="44"/>
          <w:szCs w:val="44"/>
        </w:rPr>
      </w:pPr>
    </w:p>
    <w:p w14:paraId="03757A75" w14:textId="4CE79E9D" w:rsidR="00607909" w:rsidRDefault="00607909" w:rsidP="004A4144">
      <w:pPr>
        <w:spacing w:line="276" w:lineRule="auto"/>
        <w:rPr>
          <w:rFonts w:ascii="Arial" w:hAnsi="Arial" w:cs="Arial"/>
          <w:b/>
          <w:color w:val="8F23B3"/>
          <w:sz w:val="44"/>
          <w:szCs w:val="44"/>
        </w:rPr>
      </w:pPr>
    </w:p>
    <w:p w14:paraId="6CBCCB25" w14:textId="77777777" w:rsidR="00607909" w:rsidRDefault="00607909" w:rsidP="004A4144">
      <w:pPr>
        <w:spacing w:line="276" w:lineRule="auto"/>
        <w:rPr>
          <w:rFonts w:ascii="Arial" w:hAnsi="Arial" w:cs="Arial"/>
          <w:b/>
          <w:color w:val="8F23B3"/>
          <w:sz w:val="44"/>
          <w:szCs w:val="44"/>
        </w:rPr>
      </w:pPr>
    </w:p>
    <w:p w14:paraId="60134E5F" w14:textId="77777777" w:rsidR="00E25173" w:rsidRDefault="00E25173" w:rsidP="004A4144">
      <w:pPr>
        <w:spacing w:line="276" w:lineRule="auto"/>
        <w:rPr>
          <w:rFonts w:ascii="Arial" w:hAnsi="Arial" w:cs="Arial"/>
          <w:b/>
          <w:color w:val="8F23B3"/>
          <w:sz w:val="44"/>
          <w:szCs w:val="44"/>
        </w:rPr>
      </w:pPr>
    </w:p>
    <w:p w14:paraId="5FB28766" w14:textId="77777777" w:rsidR="00E25173" w:rsidRDefault="00E25173" w:rsidP="004A4144">
      <w:pPr>
        <w:spacing w:line="276" w:lineRule="auto"/>
        <w:rPr>
          <w:rFonts w:ascii="Arial" w:hAnsi="Arial" w:cs="Arial"/>
          <w:b/>
          <w:color w:val="8F23B3"/>
          <w:sz w:val="44"/>
          <w:szCs w:val="44"/>
        </w:rPr>
      </w:pPr>
    </w:p>
    <w:p w14:paraId="0EBD2E2E" w14:textId="22ED930F" w:rsidR="00F84E07" w:rsidRDefault="004E67F6" w:rsidP="004E67F6">
      <w:pPr>
        <w:autoSpaceDE w:val="0"/>
        <w:autoSpaceDN w:val="0"/>
        <w:jc w:val="center"/>
        <w:rPr>
          <w:rFonts w:ascii="Arial" w:hAnsi="Arial" w:cs="Arial"/>
          <w:b/>
          <w:bCs/>
          <w:color w:val="000000"/>
          <w:sz w:val="36"/>
          <w:szCs w:val="36"/>
        </w:rPr>
      </w:pPr>
      <w:r w:rsidRPr="004E67F6">
        <w:rPr>
          <w:rFonts w:ascii="Arial" w:eastAsia="Batang" w:hAnsi="Arial" w:cs="Arial"/>
          <w:b/>
          <w:color w:val="7030A0"/>
          <w:sz w:val="48"/>
          <w:szCs w:val="48"/>
        </w:rPr>
        <w:t>BIOMETRICS AND FORENSICS ETHICS GROUP</w:t>
      </w:r>
      <w:r>
        <w:rPr>
          <w:rFonts w:ascii="Arial" w:eastAsia="Batang" w:hAnsi="Arial" w:cs="Arial"/>
          <w:b/>
          <w:color w:val="7030A0"/>
          <w:sz w:val="48"/>
          <w:szCs w:val="48"/>
        </w:rPr>
        <w:t xml:space="preserve"> </w:t>
      </w:r>
      <w:r w:rsidR="008B45BF">
        <w:rPr>
          <w:rFonts w:ascii="Arial" w:eastAsia="Batang" w:hAnsi="Arial" w:cs="Arial"/>
          <w:b/>
          <w:color w:val="7030A0"/>
          <w:sz w:val="48"/>
          <w:szCs w:val="48"/>
        </w:rPr>
        <w:t>CHAIR</w:t>
      </w:r>
    </w:p>
    <w:p w14:paraId="3D251FF9" w14:textId="77777777" w:rsidR="00071E12" w:rsidRDefault="00071E12" w:rsidP="004C6086">
      <w:pPr>
        <w:autoSpaceDE w:val="0"/>
        <w:autoSpaceDN w:val="0"/>
        <w:rPr>
          <w:rFonts w:ascii="Arial" w:hAnsi="Arial" w:cs="Arial"/>
          <w:b/>
          <w:bCs/>
          <w:color w:val="000000"/>
          <w:sz w:val="36"/>
          <w:szCs w:val="36"/>
        </w:rPr>
      </w:pPr>
    </w:p>
    <w:p w14:paraId="0AA15C80" w14:textId="77777777" w:rsidR="00F84E07" w:rsidRDefault="00F84E07" w:rsidP="004C6086">
      <w:pPr>
        <w:autoSpaceDE w:val="0"/>
        <w:autoSpaceDN w:val="0"/>
        <w:rPr>
          <w:rFonts w:ascii="Arial" w:hAnsi="Arial" w:cs="Arial"/>
          <w:b/>
          <w:bCs/>
          <w:color w:val="000000"/>
          <w:sz w:val="36"/>
          <w:szCs w:val="36"/>
        </w:rPr>
      </w:pPr>
    </w:p>
    <w:p w14:paraId="6B666068" w14:textId="77777777" w:rsidR="00F84E07" w:rsidRPr="00D86AC0" w:rsidRDefault="00F84E07" w:rsidP="004A4144">
      <w:pPr>
        <w:autoSpaceDE w:val="0"/>
        <w:autoSpaceDN w:val="0"/>
        <w:jc w:val="center"/>
        <w:rPr>
          <w:rFonts w:ascii="Arial" w:hAnsi="Arial" w:cs="Arial"/>
          <w:b/>
          <w:bCs/>
          <w:color w:val="7030A0"/>
          <w:sz w:val="44"/>
          <w:szCs w:val="44"/>
        </w:rPr>
      </w:pPr>
      <w:r w:rsidRPr="00D86AC0">
        <w:rPr>
          <w:rFonts w:ascii="Arial" w:hAnsi="Arial" w:cs="Arial"/>
          <w:b/>
          <w:bCs/>
          <w:color w:val="7030A0"/>
          <w:sz w:val="44"/>
          <w:szCs w:val="44"/>
        </w:rPr>
        <w:t>Recruitment Information Pack</w:t>
      </w:r>
    </w:p>
    <w:p w14:paraId="518D61AD" w14:textId="77777777" w:rsidR="00F84E07" w:rsidRPr="00D86AC0" w:rsidRDefault="00F84E07" w:rsidP="00D7172D">
      <w:pPr>
        <w:autoSpaceDE w:val="0"/>
        <w:autoSpaceDN w:val="0"/>
        <w:jc w:val="center"/>
        <w:rPr>
          <w:rFonts w:ascii="Arial" w:hAnsi="Arial" w:cs="Arial"/>
          <w:b/>
          <w:bCs/>
          <w:color w:val="7030A0"/>
          <w:sz w:val="44"/>
          <w:szCs w:val="44"/>
        </w:rPr>
      </w:pPr>
    </w:p>
    <w:p w14:paraId="14F6E60C" w14:textId="77777777" w:rsidR="00E25173" w:rsidRPr="00D86AC0" w:rsidRDefault="00E25173">
      <w:pPr>
        <w:autoSpaceDE w:val="0"/>
        <w:autoSpaceDN w:val="0"/>
        <w:spacing w:line="276" w:lineRule="auto"/>
        <w:jc w:val="center"/>
        <w:rPr>
          <w:rFonts w:ascii="Arial" w:hAnsi="Arial" w:cs="Arial"/>
          <w:b/>
          <w:bCs/>
          <w:color w:val="7030A0"/>
          <w:sz w:val="44"/>
          <w:szCs w:val="44"/>
        </w:rPr>
      </w:pPr>
    </w:p>
    <w:p w14:paraId="5EE4043E" w14:textId="67F42AFF" w:rsidR="00E25173" w:rsidRPr="00D86AC0" w:rsidRDefault="00A34812">
      <w:pPr>
        <w:autoSpaceDE w:val="0"/>
        <w:autoSpaceDN w:val="0"/>
        <w:spacing w:line="276" w:lineRule="auto"/>
        <w:jc w:val="center"/>
        <w:rPr>
          <w:rFonts w:ascii="Arial" w:hAnsi="Arial" w:cs="Arial"/>
          <w:b/>
          <w:bCs/>
          <w:color w:val="7030A0"/>
          <w:sz w:val="44"/>
          <w:szCs w:val="44"/>
        </w:rPr>
      </w:pPr>
      <w:r>
        <w:rPr>
          <w:rFonts w:ascii="Arial" w:hAnsi="Arial" w:cs="Arial"/>
          <w:b/>
          <w:bCs/>
          <w:color w:val="7030A0"/>
          <w:sz w:val="44"/>
          <w:szCs w:val="44"/>
        </w:rPr>
        <w:t xml:space="preserve">May </w:t>
      </w:r>
      <w:r w:rsidR="00AC5901">
        <w:rPr>
          <w:rFonts w:ascii="Arial" w:hAnsi="Arial" w:cs="Arial"/>
          <w:b/>
          <w:bCs/>
          <w:color w:val="7030A0"/>
          <w:sz w:val="44"/>
          <w:szCs w:val="44"/>
        </w:rPr>
        <w:t xml:space="preserve">– June </w:t>
      </w:r>
      <w:r>
        <w:rPr>
          <w:rFonts w:ascii="Arial" w:hAnsi="Arial" w:cs="Arial"/>
          <w:b/>
          <w:bCs/>
          <w:color w:val="7030A0"/>
          <w:sz w:val="44"/>
          <w:szCs w:val="44"/>
        </w:rPr>
        <w:t>2025</w:t>
      </w:r>
    </w:p>
    <w:p w14:paraId="2A0DB52F" w14:textId="2FB4B155" w:rsidR="00071E12" w:rsidRDefault="00071E12" w:rsidP="004A4144">
      <w:pPr>
        <w:autoSpaceDE w:val="0"/>
        <w:autoSpaceDN w:val="0"/>
        <w:spacing w:line="276" w:lineRule="auto"/>
        <w:rPr>
          <w:rFonts w:ascii="Arial" w:hAnsi="Arial" w:cs="Arial"/>
          <w:b/>
          <w:bCs/>
          <w:color w:val="8F23B3"/>
          <w:sz w:val="44"/>
          <w:szCs w:val="44"/>
        </w:rPr>
      </w:pPr>
    </w:p>
    <w:p w14:paraId="4203CF0A" w14:textId="272A7F36" w:rsidR="00607909" w:rsidRDefault="00607909" w:rsidP="004A4144">
      <w:pPr>
        <w:autoSpaceDE w:val="0"/>
        <w:autoSpaceDN w:val="0"/>
        <w:spacing w:line="276" w:lineRule="auto"/>
        <w:rPr>
          <w:rFonts w:ascii="Arial" w:hAnsi="Arial" w:cs="Arial"/>
          <w:b/>
          <w:bCs/>
          <w:color w:val="8F23B3"/>
          <w:sz w:val="44"/>
          <w:szCs w:val="44"/>
        </w:rPr>
      </w:pPr>
    </w:p>
    <w:p w14:paraId="245F0686" w14:textId="6C89F63A" w:rsidR="00607909" w:rsidRDefault="00607909" w:rsidP="004A4144">
      <w:pPr>
        <w:autoSpaceDE w:val="0"/>
        <w:autoSpaceDN w:val="0"/>
        <w:spacing w:line="276" w:lineRule="auto"/>
        <w:rPr>
          <w:rFonts w:ascii="Arial" w:hAnsi="Arial" w:cs="Arial"/>
          <w:b/>
          <w:bCs/>
          <w:color w:val="8F23B3"/>
          <w:sz w:val="44"/>
          <w:szCs w:val="44"/>
        </w:rPr>
      </w:pPr>
    </w:p>
    <w:p w14:paraId="03B80E14" w14:textId="77777777" w:rsidR="00607909" w:rsidRDefault="00607909" w:rsidP="004A4144">
      <w:pPr>
        <w:autoSpaceDE w:val="0"/>
        <w:autoSpaceDN w:val="0"/>
        <w:spacing w:line="276" w:lineRule="auto"/>
        <w:rPr>
          <w:rFonts w:ascii="Arial" w:hAnsi="Arial" w:cs="Arial"/>
          <w:b/>
          <w:bCs/>
          <w:color w:val="8F23B3"/>
          <w:sz w:val="44"/>
          <w:szCs w:val="44"/>
        </w:rPr>
      </w:pPr>
    </w:p>
    <w:p w14:paraId="671E6BF3" w14:textId="77777777" w:rsidR="00813CB6" w:rsidRDefault="00813CB6" w:rsidP="00D7172D">
      <w:pPr>
        <w:autoSpaceDE w:val="0"/>
        <w:autoSpaceDN w:val="0"/>
        <w:spacing w:line="276" w:lineRule="auto"/>
        <w:rPr>
          <w:rFonts w:ascii="Arial" w:hAnsi="Arial" w:cs="Arial"/>
          <w:b/>
          <w:bCs/>
          <w:color w:val="8F23B3"/>
          <w:sz w:val="44"/>
          <w:szCs w:val="44"/>
        </w:rPr>
      </w:pPr>
    </w:p>
    <w:p w14:paraId="3F6BE50C" w14:textId="77777777" w:rsidR="00E25173" w:rsidRDefault="00646BAC">
      <w:pPr>
        <w:autoSpaceDE w:val="0"/>
        <w:autoSpaceDN w:val="0"/>
        <w:spacing w:line="276" w:lineRule="auto"/>
        <w:rPr>
          <w:rFonts w:ascii="Arial" w:hAnsi="Arial" w:cs="Arial"/>
          <w:b/>
          <w:bCs/>
          <w:sz w:val="28"/>
          <w:szCs w:val="28"/>
        </w:rPr>
      </w:pPr>
      <w:r>
        <w:rPr>
          <w:rFonts w:ascii="Arial" w:hAnsi="Arial" w:cs="Arial"/>
          <w:b/>
          <w:noProof/>
          <w:sz w:val="28"/>
          <w:szCs w:val="28"/>
        </w:rPr>
        <w:t xml:space="preserve">                               </w:t>
      </w:r>
    </w:p>
    <w:p w14:paraId="293EE1FD" w14:textId="34CE9D19" w:rsidR="00E25173" w:rsidRDefault="00813CB6">
      <w:pPr>
        <w:autoSpaceDE w:val="0"/>
        <w:autoSpaceDN w:val="0"/>
        <w:spacing w:line="276" w:lineRule="auto"/>
        <w:rPr>
          <w:rFonts w:ascii="Arial" w:hAnsi="Arial" w:cs="Arial"/>
          <w:b/>
          <w:bCs/>
          <w:sz w:val="28"/>
          <w:szCs w:val="28"/>
        </w:rPr>
      </w:pPr>
      <w:r>
        <w:rPr>
          <w:rFonts w:ascii="Arial" w:hAnsi="Arial" w:cs="Arial"/>
          <w:b/>
          <w:bCs/>
          <w:noProof/>
          <w:sz w:val="28"/>
          <w:szCs w:val="28"/>
        </w:rPr>
        <w:drawing>
          <wp:anchor distT="0" distB="0" distL="114300" distR="114300" simplePos="0" relativeHeight="251656704" behindDoc="1" locked="0" layoutInCell="1" allowOverlap="1" wp14:anchorId="6EABE23F" wp14:editId="47F135B1">
            <wp:simplePos x="0" y="0"/>
            <wp:positionH relativeFrom="column">
              <wp:posOffset>1628832</wp:posOffset>
            </wp:positionH>
            <wp:positionV relativeFrom="paragraph">
              <wp:posOffset>264160</wp:posOffset>
            </wp:positionV>
            <wp:extent cx="2447925" cy="495300"/>
            <wp:effectExtent l="0" t="0" r="9525" b="0"/>
            <wp:wrapTight wrapText="bothSides">
              <wp:wrapPolygon edited="0">
                <wp:start x="0" y="0"/>
                <wp:lineTo x="0" y="20769"/>
                <wp:lineTo x="21516" y="20769"/>
                <wp:lineTo x="21516" y="0"/>
                <wp:lineTo x="0" y="0"/>
              </wp:wrapPolygon>
            </wp:wrapTight>
            <wp:docPr id="6" name="Picture 2" descr="IIP_BRONZE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IP_BRONZE_LOGO_RGB"/>
                    <pic:cNvPicPr>
                      <a:picLocks noChangeAspect="1" noChangeArrowheads="1"/>
                    </pic:cNvPicPr>
                  </pic:nvPicPr>
                  <pic:blipFill>
                    <a:blip r:embed="rId14"/>
                    <a:srcRect/>
                    <a:stretch>
                      <a:fillRect/>
                    </a:stretch>
                  </pic:blipFill>
                  <pic:spPr bwMode="auto">
                    <a:xfrm>
                      <a:off x="0" y="0"/>
                      <a:ext cx="2447925" cy="495300"/>
                    </a:xfrm>
                    <a:prstGeom prst="rect">
                      <a:avLst/>
                    </a:prstGeom>
                    <a:noFill/>
                    <a:ln w="9525">
                      <a:noFill/>
                      <a:miter lim="800000"/>
                      <a:headEnd/>
                      <a:tailEnd/>
                    </a:ln>
                  </pic:spPr>
                </pic:pic>
              </a:graphicData>
            </a:graphic>
          </wp:anchor>
        </w:drawing>
      </w:r>
    </w:p>
    <w:p w14:paraId="16E13F66" w14:textId="34121579" w:rsidR="00813CB6" w:rsidRDefault="00813CB6">
      <w:pPr>
        <w:autoSpaceDE w:val="0"/>
        <w:autoSpaceDN w:val="0"/>
        <w:spacing w:line="276" w:lineRule="auto"/>
        <w:rPr>
          <w:rFonts w:ascii="Arial" w:hAnsi="Arial" w:cs="Arial"/>
          <w:b/>
          <w:bCs/>
          <w:sz w:val="28"/>
          <w:szCs w:val="28"/>
        </w:rPr>
      </w:pPr>
      <w:r>
        <w:rPr>
          <w:noProof/>
          <w:color w:val="000000"/>
          <w:w w:val="0"/>
          <w:sz w:val="0"/>
          <w:szCs w:val="0"/>
          <w:u w:color="000000"/>
        </w:rPr>
        <w:drawing>
          <wp:inline distT="0" distB="0" distL="0" distR="0" wp14:anchorId="33724942" wp14:editId="399B793A">
            <wp:extent cx="1423385" cy="506397"/>
            <wp:effectExtent l="0" t="0" r="5715" b="8255"/>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1472342" cy="523814"/>
                    </a:xfrm>
                    <a:prstGeom prst="rect">
                      <a:avLst/>
                    </a:prstGeom>
                    <a:noFill/>
                    <a:ln w="9525">
                      <a:noFill/>
                      <a:miter lim="800000"/>
                      <a:headEnd/>
                      <a:tailEnd/>
                    </a:ln>
                  </pic:spPr>
                </pic:pic>
              </a:graphicData>
            </a:graphic>
          </wp:inline>
        </w:drawing>
      </w:r>
      <w:r w:rsidR="008106EC">
        <w:rPr>
          <w:rFonts w:ascii="Arial" w:hAnsi="Arial" w:cs="Arial"/>
          <w:b/>
          <w:bCs/>
          <w:sz w:val="28"/>
          <w:szCs w:val="28"/>
        </w:rPr>
        <w:t xml:space="preserve">    </w:t>
      </w:r>
      <w:r>
        <w:rPr>
          <w:noProof/>
        </w:rPr>
        <w:drawing>
          <wp:inline distT="0" distB="0" distL="0" distR="0" wp14:anchorId="2CA21593" wp14:editId="464B48FB">
            <wp:extent cx="1180465" cy="573405"/>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80465" cy="573405"/>
                    </a:xfrm>
                    <a:prstGeom prst="rect">
                      <a:avLst/>
                    </a:prstGeom>
                    <a:noFill/>
                    <a:ln>
                      <a:noFill/>
                    </a:ln>
                  </pic:spPr>
                </pic:pic>
              </a:graphicData>
            </a:graphic>
          </wp:inline>
        </w:drawing>
      </w:r>
    </w:p>
    <w:p w14:paraId="611C5E8A" w14:textId="77777777" w:rsidR="00813CB6" w:rsidRDefault="00813CB6">
      <w:pPr>
        <w:autoSpaceDE w:val="0"/>
        <w:autoSpaceDN w:val="0"/>
        <w:spacing w:line="276" w:lineRule="auto"/>
        <w:rPr>
          <w:rFonts w:ascii="Arial" w:hAnsi="Arial" w:cs="Arial"/>
          <w:b/>
          <w:bCs/>
          <w:sz w:val="28"/>
          <w:szCs w:val="28"/>
        </w:rPr>
      </w:pPr>
    </w:p>
    <w:p w14:paraId="3A37DE70" w14:textId="77777777" w:rsidR="005F082D" w:rsidRPr="00071E12" w:rsidRDefault="005F082D">
      <w:pPr>
        <w:autoSpaceDE w:val="0"/>
        <w:autoSpaceDN w:val="0"/>
        <w:spacing w:line="276" w:lineRule="auto"/>
        <w:rPr>
          <w:rFonts w:ascii="Arial" w:hAnsi="Arial" w:cs="Arial"/>
          <w:b/>
          <w:bCs/>
          <w:sz w:val="28"/>
          <w:szCs w:val="28"/>
        </w:rPr>
      </w:pPr>
    </w:p>
    <w:p w14:paraId="17938958" w14:textId="1E3EB5F7" w:rsidR="00E25173" w:rsidRDefault="008115D5">
      <w:pPr>
        <w:autoSpaceDE w:val="0"/>
        <w:autoSpaceDN w:val="0"/>
        <w:spacing w:line="276" w:lineRule="auto"/>
        <w:rPr>
          <w:rFonts w:ascii="Arial" w:hAnsi="Arial" w:cs="Arial"/>
          <w:b/>
          <w:bCs/>
          <w:color w:val="000000"/>
          <w:sz w:val="36"/>
          <w:szCs w:val="36"/>
        </w:rPr>
      </w:pPr>
      <w:r>
        <w:rPr>
          <w:rFonts w:ascii="Arial" w:hAnsi="Arial" w:cs="Arial"/>
          <w:b/>
          <w:bCs/>
          <w:color w:val="7030A0"/>
          <w:sz w:val="28"/>
          <w:szCs w:val="28"/>
        </w:rPr>
        <w:lastRenderedPageBreak/>
        <w:t>C</w:t>
      </w:r>
      <w:r w:rsidR="002D68A2" w:rsidRPr="005C0E61">
        <w:rPr>
          <w:rFonts w:ascii="Arial" w:hAnsi="Arial" w:cs="Arial"/>
          <w:b/>
          <w:bCs/>
          <w:color w:val="7030A0"/>
          <w:sz w:val="28"/>
          <w:szCs w:val="28"/>
        </w:rPr>
        <w:t>ontents</w:t>
      </w:r>
      <w:r w:rsidR="002D68A2" w:rsidRPr="005C0E61">
        <w:rPr>
          <w:rFonts w:ascii="Arial" w:hAnsi="Arial" w:cs="Arial"/>
          <w:b/>
          <w:bCs/>
          <w:color w:val="7030A0"/>
          <w:sz w:val="28"/>
          <w:szCs w:val="28"/>
        </w:rPr>
        <w:tab/>
      </w:r>
      <w:r w:rsidR="002D68A2" w:rsidRPr="005C0E61">
        <w:rPr>
          <w:rFonts w:ascii="Arial" w:hAnsi="Arial" w:cs="Arial"/>
          <w:b/>
          <w:bCs/>
          <w:color w:val="7030A0"/>
          <w:sz w:val="28"/>
          <w:szCs w:val="28"/>
        </w:rPr>
        <w:tab/>
      </w:r>
      <w:r w:rsidR="002D68A2" w:rsidRPr="005C0E61">
        <w:rPr>
          <w:rFonts w:ascii="Arial" w:hAnsi="Arial" w:cs="Arial"/>
          <w:b/>
          <w:bCs/>
          <w:color w:val="7030A0"/>
          <w:sz w:val="28"/>
          <w:szCs w:val="28"/>
        </w:rPr>
        <w:tab/>
      </w:r>
      <w:r w:rsidR="002D68A2" w:rsidRPr="005C0E61">
        <w:rPr>
          <w:rFonts w:ascii="Arial" w:hAnsi="Arial" w:cs="Arial"/>
          <w:b/>
          <w:bCs/>
          <w:color w:val="7030A0"/>
          <w:sz w:val="28"/>
          <w:szCs w:val="28"/>
        </w:rPr>
        <w:tab/>
      </w:r>
      <w:r w:rsidR="002D68A2" w:rsidRPr="005C0E61">
        <w:rPr>
          <w:rFonts w:ascii="Arial" w:hAnsi="Arial" w:cs="Arial"/>
          <w:b/>
          <w:bCs/>
          <w:color w:val="7030A0"/>
          <w:sz w:val="28"/>
          <w:szCs w:val="28"/>
        </w:rPr>
        <w:tab/>
      </w:r>
      <w:r w:rsidR="002D68A2" w:rsidRPr="005C0E61">
        <w:rPr>
          <w:rFonts w:ascii="Arial" w:hAnsi="Arial" w:cs="Arial"/>
          <w:b/>
          <w:bCs/>
          <w:color w:val="7030A0"/>
          <w:sz w:val="28"/>
          <w:szCs w:val="28"/>
        </w:rPr>
        <w:tab/>
      </w:r>
    </w:p>
    <w:p w14:paraId="1208AFA4" w14:textId="77777777" w:rsidR="00E25173" w:rsidRDefault="00E25173">
      <w:pPr>
        <w:autoSpaceDE w:val="0"/>
        <w:autoSpaceDN w:val="0"/>
        <w:spacing w:line="276" w:lineRule="auto"/>
        <w:rPr>
          <w:rFonts w:ascii="Arial" w:hAnsi="Arial" w:cs="Arial"/>
          <w:b/>
          <w:bCs/>
        </w:rPr>
      </w:pPr>
    </w:p>
    <w:tbl>
      <w:tblPr>
        <w:tblW w:w="0" w:type="auto"/>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6840"/>
        <w:gridCol w:w="1800"/>
      </w:tblGrid>
      <w:tr w:rsidR="00310AE4" w:rsidRPr="0073669B" w14:paraId="5C81136F" w14:textId="77777777" w:rsidTr="00C248D0">
        <w:tc>
          <w:tcPr>
            <w:tcW w:w="6840" w:type="dxa"/>
          </w:tcPr>
          <w:p w14:paraId="7DF73016" w14:textId="0765E407" w:rsidR="00310AE4" w:rsidRDefault="00D02D61" w:rsidP="00D2584C">
            <w:pPr>
              <w:spacing w:line="259" w:lineRule="auto"/>
              <w:rPr>
                <w:rFonts w:ascii="Arial" w:hAnsi="Arial" w:cs="Arial"/>
                <w:b/>
              </w:rPr>
            </w:pPr>
            <w:r w:rsidRPr="0011342E">
              <w:rPr>
                <w:rFonts w:ascii="Arial" w:hAnsi="Arial" w:cs="Arial"/>
              </w:rPr>
              <w:t>Welcome Note fro</w:t>
            </w:r>
            <w:r w:rsidR="00C44BAA">
              <w:rPr>
                <w:rFonts w:ascii="Arial" w:hAnsi="Arial" w:cs="Arial"/>
              </w:rPr>
              <w:t xml:space="preserve">m Home Office Chief Scientific Adviser </w:t>
            </w:r>
          </w:p>
          <w:p w14:paraId="7DD67A68" w14:textId="32C7A976" w:rsidR="008A3667" w:rsidRDefault="008A3667" w:rsidP="00D2584C">
            <w:pPr>
              <w:spacing w:line="259" w:lineRule="auto"/>
              <w:rPr>
                <w:rFonts w:ascii="Arial" w:hAnsi="Arial" w:cs="Arial"/>
                <w:bCs/>
                <w:color w:val="000000"/>
              </w:rPr>
            </w:pPr>
          </w:p>
        </w:tc>
        <w:tc>
          <w:tcPr>
            <w:tcW w:w="1800" w:type="dxa"/>
          </w:tcPr>
          <w:p w14:paraId="2822DCE5" w14:textId="59E9ED8C" w:rsidR="00310AE4" w:rsidRPr="0005219C" w:rsidRDefault="00071E12">
            <w:pPr>
              <w:autoSpaceDE w:val="0"/>
              <w:autoSpaceDN w:val="0"/>
              <w:spacing w:line="276" w:lineRule="auto"/>
              <w:rPr>
                <w:rFonts w:ascii="Arial" w:hAnsi="Arial" w:cs="Arial"/>
                <w:bCs/>
                <w:color w:val="000000"/>
              </w:rPr>
            </w:pPr>
            <w:r w:rsidRPr="0005219C">
              <w:rPr>
                <w:rFonts w:ascii="Arial" w:hAnsi="Arial" w:cs="Arial"/>
                <w:bCs/>
                <w:color w:val="000000"/>
              </w:rPr>
              <w:t>3</w:t>
            </w:r>
          </w:p>
        </w:tc>
      </w:tr>
      <w:tr w:rsidR="00D02D61" w:rsidRPr="0073669B" w14:paraId="2ECD8618" w14:textId="77777777" w:rsidTr="00C248D0">
        <w:tc>
          <w:tcPr>
            <w:tcW w:w="6840" w:type="dxa"/>
          </w:tcPr>
          <w:p w14:paraId="1F73C833" w14:textId="77777777" w:rsidR="00D02D61" w:rsidRPr="0011342E" w:rsidRDefault="00D02D61" w:rsidP="00D02D61">
            <w:pPr>
              <w:spacing w:line="259" w:lineRule="auto"/>
              <w:rPr>
                <w:rFonts w:ascii="Arial" w:hAnsi="Arial" w:cs="Arial"/>
              </w:rPr>
            </w:pPr>
            <w:r w:rsidRPr="0011342E">
              <w:rPr>
                <w:rFonts w:ascii="Arial" w:hAnsi="Arial" w:cs="Arial"/>
              </w:rPr>
              <w:t xml:space="preserve">About the Biometrics and Forensics Ethics Group </w:t>
            </w:r>
          </w:p>
          <w:p w14:paraId="6B9E7BE1" w14:textId="77777777" w:rsidR="00D02D61" w:rsidRPr="00081D01" w:rsidRDefault="00D02D61" w:rsidP="00D02D61">
            <w:pPr>
              <w:spacing w:line="259" w:lineRule="auto"/>
              <w:rPr>
                <w:rFonts w:ascii="Arial" w:hAnsi="Arial" w:cs="Arial"/>
              </w:rPr>
            </w:pPr>
          </w:p>
        </w:tc>
        <w:tc>
          <w:tcPr>
            <w:tcW w:w="1800" w:type="dxa"/>
          </w:tcPr>
          <w:p w14:paraId="3A0361D9" w14:textId="70AAB96F" w:rsidR="00D02D61" w:rsidRPr="0005219C" w:rsidRDefault="00D02D61" w:rsidP="00D02D61">
            <w:pPr>
              <w:autoSpaceDE w:val="0"/>
              <w:autoSpaceDN w:val="0"/>
              <w:spacing w:line="276" w:lineRule="auto"/>
              <w:rPr>
                <w:rFonts w:ascii="Arial" w:hAnsi="Arial" w:cs="Arial"/>
                <w:bCs/>
                <w:color w:val="000000"/>
              </w:rPr>
            </w:pPr>
            <w:r>
              <w:rPr>
                <w:rFonts w:ascii="Arial" w:hAnsi="Arial" w:cs="Arial"/>
                <w:bCs/>
                <w:color w:val="000000"/>
              </w:rPr>
              <w:t>4</w:t>
            </w:r>
          </w:p>
        </w:tc>
      </w:tr>
      <w:tr w:rsidR="00D02D61" w:rsidRPr="0073669B" w14:paraId="7CD3F284" w14:textId="77777777" w:rsidTr="00C248D0">
        <w:tc>
          <w:tcPr>
            <w:tcW w:w="6840" w:type="dxa"/>
          </w:tcPr>
          <w:p w14:paraId="5ED365C9" w14:textId="77777777" w:rsidR="00D02D61" w:rsidRDefault="00D02D61" w:rsidP="00D02D61">
            <w:pPr>
              <w:autoSpaceDE w:val="0"/>
              <w:autoSpaceDN w:val="0"/>
              <w:spacing w:line="276" w:lineRule="auto"/>
              <w:rPr>
                <w:rFonts w:ascii="Arial" w:hAnsi="Arial" w:cs="Arial"/>
                <w:bCs/>
                <w:color w:val="000000"/>
              </w:rPr>
            </w:pPr>
            <w:r w:rsidRPr="00A25E2C">
              <w:rPr>
                <w:rFonts w:ascii="Arial" w:hAnsi="Arial" w:cs="Arial"/>
                <w:bCs/>
                <w:color w:val="000000"/>
              </w:rPr>
              <w:t>Role Description</w:t>
            </w:r>
          </w:p>
          <w:p w14:paraId="6EF4AF67" w14:textId="77777777" w:rsidR="00D02D61" w:rsidRDefault="00D02D61" w:rsidP="00D02D61">
            <w:pPr>
              <w:autoSpaceDE w:val="0"/>
              <w:autoSpaceDN w:val="0"/>
              <w:spacing w:line="276" w:lineRule="auto"/>
              <w:rPr>
                <w:rFonts w:ascii="Arial" w:hAnsi="Arial" w:cs="Arial"/>
                <w:bCs/>
                <w:color w:val="000000"/>
              </w:rPr>
            </w:pPr>
          </w:p>
        </w:tc>
        <w:tc>
          <w:tcPr>
            <w:tcW w:w="1800" w:type="dxa"/>
          </w:tcPr>
          <w:p w14:paraId="3BF9E506" w14:textId="5F696C34" w:rsidR="00D02D61" w:rsidRPr="0005219C" w:rsidRDefault="00D02D61" w:rsidP="00D02D61">
            <w:pPr>
              <w:autoSpaceDE w:val="0"/>
              <w:autoSpaceDN w:val="0"/>
              <w:spacing w:line="276" w:lineRule="auto"/>
              <w:rPr>
                <w:rFonts w:ascii="Arial" w:hAnsi="Arial" w:cs="Arial"/>
                <w:bCs/>
                <w:color w:val="000000"/>
              </w:rPr>
            </w:pPr>
            <w:r>
              <w:rPr>
                <w:rFonts w:ascii="Arial" w:hAnsi="Arial" w:cs="Arial"/>
                <w:bCs/>
                <w:color w:val="000000"/>
              </w:rPr>
              <w:t>5</w:t>
            </w:r>
          </w:p>
        </w:tc>
      </w:tr>
      <w:tr w:rsidR="00D02D61" w:rsidRPr="0073669B" w14:paraId="4B92BDF1" w14:textId="77777777" w:rsidTr="00C248D0">
        <w:tc>
          <w:tcPr>
            <w:tcW w:w="6840" w:type="dxa"/>
          </w:tcPr>
          <w:p w14:paraId="6A0B9BE6" w14:textId="77777777" w:rsidR="00D02D61" w:rsidRDefault="00D02D61" w:rsidP="00D02D61">
            <w:pPr>
              <w:autoSpaceDE w:val="0"/>
              <w:autoSpaceDN w:val="0"/>
              <w:spacing w:line="276" w:lineRule="auto"/>
              <w:rPr>
                <w:rFonts w:ascii="Arial" w:hAnsi="Arial" w:cs="Arial"/>
                <w:bCs/>
                <w:color w:val="000000"/>
              </w:rPr>
            </w:pPr>
            <w:r w:rsidRPr="00A25E2C">
              <w:rPr>
                <w:rFonts w:ascii="Arial" w:hAnsi="Arial" w:cs="Arial"/>
                <w:bCs/>
                <w:color w:val="000000"/>
              </w:rPr>
              <w:t>Person Specification</w:t>
            </w:r>
          </w:p>
          <w:p w14:paraId="5A68C0C3" w14:textId="77777777" w:rsidR="00D02D61" w:rsidRDefault="00D02D61" w:rsidP="00D02D61">
            <w:pPr>
              <w:autoSpaceDE w:val="0"/>
              <w:autoSpaceDN w:val="0"/>
              <w:spacing w:line="276" w:lineRule="auto"/>
              <w:rPr>
                <w:rFonts w:ascii="Arial" w:hAnsi="Arial" w:cs="Arial"/>
                <w:bCs/>
                <w:color w:val="000000"/>
              </w:rPr>
            </w:pPr>
          </w:p>
        </w:tc>
        <w:tc>
          <w:tcPr>
            <w:tcW w:w="1800" w:type="dxa"/>
          </w:tcPr>
          <w:p w14:paraId="7FB7DC7E" w14:textId="1C2BC834" w:rsidR="00D02D61" w:rsidRPr="0005219C" w:rsidRDefault="00C44BAA" w:rsidP="00D02D61">
            <w:pPr>
              <w:autoSpaceDE w:val="0"/>
              <w:autoSpaceDN w:val="0"/>
              <w:spacing w:line="276" w:lineRule="auto"/>
              <w:rPr>
                <w:rFonts w:ascii="Arial" w:hAnsi="Arial" w:cs="Arial"/>
                <w:bCs/>
                <w:color w:val="000000"/>
              </w:rPr>
            </w:pPr>
            <w:r>
              <w:rPr>
                <w:rFonts w:ascii="Arial" w:hAnsi="Arial" w:cs="Arial"/>
                <w:bCs/>
                <w:color w:val="000000"/>
              </w:rPr>
              <w:t>7</w:t>
            </w:r>
          </w:p>
        </w:tc>
      </w:tr>
      <w:tr w:rsidR="00D02D61" w:rsidRPr="0073669B" w14:paraId="0926551E" w14:textId="77777777" w:rsidTr="00C248D0">
        <w:tc>
          <w:tcPr>
            <w:tcW w:w="6840" w:type="dxa"/>
          </w:tcPr>
          <w:p w14:paraId="578D9D3E" w14:textId="77777777" w:rsidR="00D02D61" w:rsidRDefault="00D02D61" w:rsidP="00D02D61">
            <w:pPr>
              <w:autoSpaceDE w:val="0"/>
              <w:autoSpaceDN w:val="0"/>
              <w:spacing w:line="276" w:lineRule="auto"/>
              <w:rPr>
                <w:rFonts w:ascii="Arial" w:hAnsi="Arial" w:cs="Arial"/>
                <w:bCs/>
                <w:color w:val="000000"/>
              </w:rPr>
            </w:pPr>
            <w:r w:rsidRPr="00A25E2C">
              <w:rPr>
                <w:rFonts w:ascii="Arial" w:hAnsi="Arial" w:cs="Arial"/>
                <w:bCs/>
                <w:color w:val="000000"/>
              </w:rPr>
              <w:t>Response Instructions</w:t>
            </w:r>
          </w:p>
          <w:p w14:paraId="6ED6336E" w14:textId="77777777" w:rsidR="00D02D61" w:rsidRDefault="00D02D61" w:rsidP="00D02D61">
            <w:pPr>
              <w:autoSpaceDE w:val="0"/>
              <w:autoSpaceDN w:val="0"/>
              <w:spacing w:line="276" w:lineRule="auto"/>
              <w:rPr>
                <w:rFonts w:ascii="Arial" w:hAnsi="Arial" w:cs="Arial"/>
                <w:bCs/>
                <w:color w:val="000000"/>
              </w:rPr>
            </w:pPr>
          </w:p>
        </w:tc>
        <w:tc>
          <w:tcPr>
            <w:tcW w:w="1800" w:type="dxa"/>
          </w:tcPr>
          <w:p w14:paraId="2A7FEFFC" w14:textId="5EA2BF53" w:rsidR="00D02D61" w:rsidRPr="0005219C" w:rsidRDefault="00C44BAA" w:rsidP="00D02D61">
            <w:pPr>
              <w:autoSpaceDE w:val="0"/>
              <w:autoSpaceDN w:val="0"/>
              <w:spacing w:line="276" w:lineRule="auto"/>
              <w:rPr>
                <w:rFonts w:ascii="Arial" w:hAnsi="Arial" w:cs="Arial"/>
                <w:bCs/>
                <w:color w:val="000000"/>
              </w:rPr>
            </w:pPr>
            <w:r>
              <w:rPr>
                <w:rFonts w:ascii="Arial" w:hAnsi="Arial" w:cs="Arial"/>
                <w:bCs/>
                <w:color w:val="000000"/>
              </w:rPr>
              <w:t>8</w:t>
            </w:r>
          </w:p>
        </w:tc>
      </w:tr>
      <w:tr w:rsidR="00D02D61" w:rsidRPr="0073669B" w14:paraId="291BAA36" w14:textId="77777777" w:rsidTr="00C248D0">
        <w:tc>
          <w:tcPr>
            <w:tcW w:w="6840" w:type="dxa"/>
          </w:tcPr>
          <w:p w14:paraId="1E9C06B7" w14:textId="77777777" w:rsidR="00D02D61" w:rsidRDefault="00D02D61" w:rsidP="00D02D61">
            <w:pPr>
              <w:autoSpaceDE w:val="0"/>
              <w:autoSpaceDN w:val="0"/>
              <w:spacing w:line="276" w:lineRule="auto"/>
              <w:rPr>
                <w:rFonts w:ascii="Arial" w:hAnsi="Arial" w:cs="Arial"/>
                <w:bCs/>
                <w:color w:val="000000"/>
              </w:rPr>
            </w:pPr>
            <w:r w:rsidRPr="00A25E2C">
              <w:rPr>
                <w:rFonts w:ascii="Arial" w:hAnsi="Arial" w:cs="Arial"/>
                <w:bCs/>
                <w:color w:val="000000"/>
              </w:rPr>
              <w:t>Indicative Timetable</w:t>
            </w:r>
          </w:p>
          <w:p w14:paraId="62BA5167" w14:textId="77777777" w:rsidR="00D02D61" w:rsidRDefault="00D02D61" w:rsidP="00D02D61">
            <w:pPr>
              <w:autoSpaceDE w:val="0"/>
              <w:autoSpaceDN w:val="0"/>
              <w:spacing w:line="276" w:lineRule="auto"/>
              <w:rPr>
                <w:rFonts w:ascii="Arial" w:hAnsi="Arial" w:cs="Arial"/>
                <w:bCs/>
                <w:color w:val="000000"/>
              </w:rPr>
            </w:pPr>
          </w:p>
        </w:tc>
        <w:tc>
          <w:tcPr>
            <w:tcW w:w="1800" w:type="dxa"/>
          </w:tcPr>
          <w:p w14:paraId="20D1BBBB" w14:textId="6BA73FDB" w:rsidR="00D02D61" w:rsidRPr="0005219C" w:rsidRDefault="00C44BAA" w:rsidP="00D02D61">
            <w:pPr>
              <w:autoSpaceDE w:val="0"/>
              <w:autoSpaceDN w:val="0"/>
              <w:spacing w:line="276" w:lineRule="auto"/>
              <w:rPr>
                <w:rFonts w:ascii="Arial" w:hAnsi="Arial" w:cs="Arial"/>
                <w:bCs/>
                <w:color w:val="000000"/>
              </w:rPr>
            </w:pPr>
            <w:r>
              <w:rPr>
                <w:rFonts w:ascii="Arial" w:hAnsi="Arial" w:cs="Arial"/>
                <w:bCs/>
                <w:color w:val="000000"/>
              </w:rPr>
              <w:t>9</w:t>
            </w:r>
          </w:p>
        </w:tc>
      </w:tr>
      <w:tr w:rsidR="00D02D61" w:rsidRPr="0073669B" w14:paraId="095F3C48" w14:textId="77777777" w:rsidTr="00C248D0">
        <w:tc>
          <w:tcPr>
            <w:tcW w:w="6840" w:type="dxa"/>
          </w:tcPr>
          <w:p w14:paraId="255D92B7" w14:textId="77777777" w:rsidR="00D02D61" w:rsidRDefault="00D02D61" w:rsidP="00D02D61">
            <w:pPr>
              <w:autoSpaceDE w:val="0"/>
              <w:autoSpaceDN w:val="0"/>
              <w:spacing w:line="276" w:lineRule="auto"/>
              <w:rPr>
                <w:rFonts w:ascii="Arial" w:hAnsi="Arial" w:cs="Arial"/>
                <w:bCs/>
                <w:color w:val="000000"/>
              </w:rPr>
            </w:pPr>
            <w:r w:rsidRPr="00A25E2C">
              <w:rPr>
                <w:rFonts w:ascii="Arial" w:hAnsi="Arial" w:cs="Arial"/>
                <w:bCs/>
                <w:color w:val="000000"/>
              </w:rPr>
              <w:t>Terms of Appointment</w:t>
            </w:r>
          </w:p>
          <w:p w14:paraId="11D239B2" w14:textId="77777777" w:rsidR="00D02D61" w:rsidRDefault="00D02D61" w:rsidP="00D02D61">
            <w:pPr>
              <w:autoSpaceDE w:val="0"/>
              <w:autoSpaceDN w:val="0"/>
              <w:spacing w:line="276" w:lineRule="auto"/>
              <w:rPr>
                <w:rFonts w:ascii="Arial" w:hAnsi="Arial" w:cs="Arial"/>
                <w:bCs/>
                <w:color w:val="000000"/>
              </w:rPr>
            </w:pPr>
          </w:p>
        </w:tc>
        <w:tc>
          <w:tcPr>
            <w:tcW w:w="1800" w:type="dxa"/>
          </w:tcPr>
          <w:p w14:paraId="48FC1284" w14:textId="6B7A2FDC" w:rsidR="00D02D61" w:rsidRPr="0005219C" w:rsidRDefault="00C44BAA" w:rsidP="00D02D61">
            <w:pPr>
              <w:autoSpaceDE w:val="0"/>
              <w:autoSpaceDN w:val="0"/>
              <w:spacing w:line="276" w:lineRule="auto"/>
              <w:rPr>
                <w:rFonts w:ascii="Arial" w:hAnsi="Arial" w:cs="Arial"/>
                <w:bCs/>
                <w:color w:val="000000"/>
              </w:rPr>
            </w:pPr>
            <w:r>
              <w:rPr>
                <w:rFonts w:ascii="Arial" w:hAnsi="Arial" w:cs="Arial"/>
                <w:bCs/>
                <w:color w:val="000000"/>
              </w:rPr>
              <w:t>10</w:t>
            </w:r>
          </w:p>
        </w:tc>
      </w:tr>
      <w:tr w:rsidR="00D02D61" w:rsidRPr="0073669B" w14:paraId="00850D38" w14:textId="77777777" w:rsidTr="00C248D0">
        <w:tc>
          <w:tcPr>
            <w:tcW w:w="6840" w:type="dxa"/>
          </w:tcPr>
          <w:p w14:paraId="4284498F" w14:textId="77777777" w:rsidR="00D02D61" w:rsidRDefault="00D02D61" w:rsidP="00D02D61">
            <w:pPr>
              <w:autoSpaceDE w:val="0"/>
              <w:autoSpaceDN w:val="0"/>
              <w:spacing w:line="276" w:lineRule="auto"/>
              <w:rPr>
                <w:rFonts w:ascii="Arial" w:hAnsi="Arial" w:cs="Arial"/>
                <w:bCs/>
                <w:color w:val="000000"/>
              </w:rPr>
            </w:pPr>
            <w:r>
              <w:rPr>
                <w:rFonts w:ascii="Arial" w:hAnsi="Arial" w:cs="Arial"/>
                <w:bCs/>
                <w:color w:val="000000"/>
              </w:rPr>
              <w:t>Complaints</w:t>
            </w:r>
          </w:p>
          <w:p w14:paraId="32BD4EC3" w14:textId="7CB83989" w:rsidR="00D02D61" w:rsidRPr="00A25E2C" w:rsidRDefault="00D02D61" w:rsidP="00D02D61">
            <w:pPr>
              <w:autoSpaceDE w:val="0"/>
              <w:autoSpaceDN w:val="0"/>
              <w:spacing w:line="276" w:lineRule="auto"/>
              <w:rPr>
                <w:rFonts w:ascii="Arial" w:hAnsi="Arial" w:cs="Arial"/>
                <w:bCs/>
                <w:color w:val="000000"/>
              </w:rPr>
            </w:pPr>
          </w:p>
        </w:tc>
        <w:tc>
          <w:tcPr>
            <w:tcW w:w="1800" w:type="dxa"/>
          </w:tcPr>
          <w:p w14:paraId="238355F3" w14:textId="7CC0B948" w:rsidR="00D02D61" w:rsidRPr="0005219C" w:rsidRDefault="00D02D61" w:rsidP="00D02D61">
            <w:pPr>
              <w:autoSpaceDE w:val="0"/>
              <w:autoSpaceDN w:val="0"/>
              <w:spacing w:line="276" w:lineRule="auto"/>
              <w:rPr>
                <w:rFonts w:ascii="Arial" w:hAnsi="Arial" w:cs="Arial"/>
                <w:bCs/>
                <w:color w:val="000000"/>
              </w:rPr>
            </w:pPr>
            <w:r w:rsidRPr="0005219C">
              <w:rPr>
                <w:rFonts w:ascii="Arial" w:hAnsi="Arial" w:cs="Arial"/>
                <w:bCs/>
                <w:color w:val="000000"/>
              </w:rPr>
              <w:t>1</w:t>
            </w:r>
            <w:r w:rsidR="003A4CAC">
              <w:rPr>
                <w:rFonts w:ascii="Arial" w:hAnsi="Arial" w:cs="Arial"/>
                <w:bCs/>
                <w:color w:val="000000"/>
              </w:rPr>
              <w:t>2</w:t>
            </w:r>
          </w:p>
        </w:tc>
      </w:tr>
      <w:tr w:rsidR="00D02D61" w:rsidRPr="0073669B" w14:paraId="2ABED19C" w14:textId="77777777" w:rsidTr="00C248D0">
        <w:tc>
          <w:tcPr>
            <w:tcW w:w="6840" w:type="dxa"/>
          </w:tcPr>
          <w:p w14:paraId="25983FF8" w14:textId="77777777" w:rsidR="00D02D61" w:rsidRDefault="00D02D61" w:rsidP="00D02D61">
            <w:pPr>
              <w:autoSpaceDE w:val="0"/>
              <w:autoSpaceDN w:val="0"/>
              <w:spacing w:line="276" w:lineRule="auto"/>
              <w:rPr>
                <w:rFonts w:ascii="Arial" w:hAnsi="Arial" w:cs="Arial"/>
                <w:bCs/>
                <w:color w:val="000000"/>
              </w:rPr>
            </w:pPr>
            <w:r w:rsidRPr="00A25E2C">
              <w:rPr>
                <w:rFonts w:ascii="Arial" w:hAnsi="Arial" w:cs="Arial"/>
                <w:bCs/>
                <w:color w:val="000000"/>
              </w:rPr>
              <w:t xml:space="preserve">Annex </w:t>
            </w:r>
            <w:r>
              <w:rPr>
                <w:rFonts w:ascii="Arial" w:hAnsi="Arial" w:cs="Arial"/>
                <w:bCs/>
                <w:color w:val="000000"/>
              </w:rPr>
              <w:t>A</w:t>
            </w:r>
            <w:r w:rsidRPr="00A25E2C">
              <w:rPr>
                <w:rFonts w:ascii="Arial" w:hAnsi="Arial" w:cs="Arial"/>
                <w:bCs/>
                <w:color w:val="000000"/>
              </w:rPr>
              <w:t xml:space="preserve"> – </w:t>
            </w:r>
            <w:r>
              <w:rPr>
                <w:rFonts w:ascii="Arial" w:hAnsi="Arial" w:cs="Arial"/>
                <w:bCs/>
                <w:color w:val="000000"/>
              </w:rPr>
              <w:t>Seven Principles of Public Life</w:t>
            </w:r>
          </w:p>
        </w:tc>
        <w:tc>
          <w:tcPr>
            <w:tcW w:w="1800" w:type="dxa"/>
          </w:tcPr>
          <w:p w14:paraId="5CDACE34" w14:textId="3F677656" w:rsidR="00D02D61" w:rsidRPr="0005219C" w:rsidRDefault="00D02D61" w:rsidP="00D02D61">
            <w:pPr>
              <w:autoSpaceDE w:val="0"/>
              <w:autoSpaceDN w:val="0"/>
              <w:spacing w:line="276" w:lineRule="auto"/>
              <w:rPr>
                <w:rFonts w:ascii="Arial" w:hAnsi="Arial" w:cs="Arial"/>
                <w:bCs/>
                <w:color w:val="000000"/>
              </w:rPr>
            </w:pPr>
            <w:r w:rsidRPr="0005219C">
              <w:rPr>
                <w:rFonts w:ascii="Arial" w:hAnsi="Arial" w:cs="Arial"/>
                <w:bCs/>
                <w:color w:val="000000"/>
              </w:rPr>
              <w:t>1</w:t>
            </w:r>
            <w:r w:rsidR="00C44BAA">
              <w:rPr>
                <w:rFonts w:ascii="Arial" w:hAnsi="Arial" w:cs="Arial"/>
                <w:bCs/>
                <w:color w:val="000000"/>
              </w:rPr>
              <w:t>3</w:t>
            </w:r>
          </w:p>
          <w:p w14:paraId="51259B2C" w14:textId="77777777" w:rsidR="00D02D61" w:rsidRPr="0005219C" w:rsidRDefault="00D02D61" w:rsidP="00D02D61">
            <w:pPr>
              <w:autoSpaceDE w:val="0"/>
              <w:autoSpaceDN w:val="0"/>
              <w:spacing w:line="276" w:lineRule="auto"/>
              <w:rPr>
                <w:rFonts w:ascii="Arial" w:hAnsi="Arial" w:cs="Arial"/>
                <w:bCs/>
                <w:color w:val="000000"/>
              </w:rPr>
            </w:pPr>
          </w:p>
        </w:tc>
      </w:tr>
    </w:tbl>
    <w:p w14:paraId="6FBA6146" w14:textId="77777777" w:rsidR="00E25173" w:rsidRDefault="00E25173" w:rsidP="004A4144">
      <w:pPr>
        <w:autoSpaceDE w:val="0"/>
        <w:autoSpaceDN w:val="0"/>
        <w:spacing w:line="276" w:lineRule="auto"/>
        <w:rPr>
          <w:rFonts w:ascii="Arial" w:hAnsi="Arial" w:cs="Arial"/>
          <w:b/>
          <w:bCs/>
          <w:color w:val="000000"/>
        </w:rPr>
      </w:pPr>
    </w:p>
    <w:p w14:paraId="5C32BFA7" w14:textId="77777777" w:rsidR="00E25173" w:rsidRDefault="002D68A2" w:rsidP="004A4144">
      <w:pPr>
        <w:autoSpaceDE w:val="0"/>
        <w:autoSpaceDN w:val="0"/>
        <w:spacing w:line="276" w:lineRule="auto"/>
        <w:ind w:left="360"/>
        <w:rPr>
          <w:rFonts w:ascii="Arial" w:hAnsi="Arial" w:cs="Arial"/>
          <w:color w:val="000000"/>
        </w:rPr>
      </w:pPr>
      <w:r w:rsidRPr="002E09D7">
        <w:rPr>
          <w:rFonts w:ascii="Arial" w:hAnsi="Arial" w:cs="Arial"/>
          <w:color w:val="000000"/>
        </w:rPr>
        <w:t xml:space="preserve">      </w:t>
      </w:r>
    </w:p>
    <w:p w14:paraId="21EF4203" w14:textId="77777777" w:rsidR="00E25173" w:rsidRDefault="00E25173" w:rsidP="004A4144">
      <w:pPr>
        <w:autoSpaceDE w:val="0"/>
        <w:autoSpaceDN w:val="0"/>
        <w:spacing w:line="276" w:lineRule="auto"/>
        <w:rPr>
          <w:rFonts w:ascii="Arial" w:hAnsi="Arial" w:cs="Arial"/>
          <w:color w:val="000000"/>
        </w:rPr>
      </w:pPr>
    </w:p>
    <w:p w14:paraId="72C4267B" w14:textId="77777777" w:rsidR="00E25173" w:rsidRDefault="00E25173" w:rsidP="00D7172D">
      <w:pPr>
        <w:autoSpaceDE w:val="0"/>
        <w:autoSpaceDN w:val="0"/>
        <w:spacing w:line="276" w:lineRule="auto"/>
        <w:rPr>
          <w:rFonts w:ascii="Arial" w:hAnsi="Arial" w:cs="Arial"/>
          <w:color w:val="000000"/>
        </w:rPr>
      </w:pPr>
    </w:p>
    <w:p w14:paraId="6A054221" w14:textId="77777777" w:rsidR="00E25173" w:rsidRDefault="00E25173">
      <w:pPr>
        <w:autoSpaceDE w:val="0"/>
        <w:autoSpaceDN w:val="0"/>
        <w:spacing w:line="276" w:lineRule="auto"/>
        <w:rPr>
          <w:rFonts w:ascii="Arial" w:hAnsi="Arial" w:cs="Arial"/>
          <w:color w:val="000000"/>
        </w:rPr>
      </w:pPr>
    </w:p>
    <w:p w14:paraId="66C6D928" w14:textId="77777777" w:rsidR="00E25173" w:rsidRDefault="00E25173">
      <w:pPr>
        <w:autoSpaceDE w:val="0"/>
        <w:autoSpaceDN w:val="0"/>
        <w:spacing w:line="276" w:lineRule="auto"/>
        <w:rPr>
          <w:rFonts w:ascii="Arial" w:hAnsi="Arial" w:cs="Arial"/>
          <w:color w:val="000000"/>
        </w:rPr>
      </w:pPr>
    </w:p>
    <w:p w14:paraId="7585C652" w14:textId="77777777" w:rsidR="00E25173" w:rsidRDefault="00E25173">
      <w:pPr>
        <w:autoSpaceDE w:val="0"/>
        <w:autoSpaceDN w:val="0"/>
        <w:spacing w:line="276" w:lineRule="auto"/>
        <w:rPr>
          <w:rFonts w:ascii="Arial" w:hAnsi="Arial" w:cs="Arial"/>
          <w:color w:val="000000"/>
        </w:rPr>
      </w:pPr>
    </w:p>
    <w:p w14:paraId="28161C1F" w14:textId="77777777" w:rsidR="00E25173" w:rsidRDefault="00E25173">
      <w:pPr>
        <w:autoSpaceDE w:val="0"/>
        <w:autoSpaceDN w:val="0"/>
        <w:spacing w:line="276" w:lineRule="auto"/>
        <w:rPr>
          <w:rFonts w:ascii="Arial" w:hAnsi="Arial" w:cs="Arial"/>
          <w:color w:val="000000"/>
        </w:rPr>
      </w:pPr>
    </w:p>
    <w:p w14:paraId="73418D20" w14:textId="77777777" w:rsidR="00E25173" w:rsidRDefault="00E25173">
      <w:pPr>
        <w:autoSpaceDE w:val="0"/>
        <w:autoSpaceDN w:val="0"/>
        <w:spacing w:line="276" w:lineRule="auto"/>
        <w:rPr>
          <w:rFonts w:ascii="Arial" w:hAnsi="Arial" w:cs="Arial"/>
          <w:b/>
          <w:bCs/>
          <w:color w:val="000000"/>
        </w:rPr>
      </w:pPr>
    </w:p>
    <w:p w14:paraId="34D009D9" w14:textId="77777777" w:rsidR="00E25173" w:rsidRDefault="00E25173">
      <w:pPr>
        <w:autoSpaceDE w:val="0"/>
        <w:autoSpaceDN w:val="0"/>
        <w:spacing w:line="276" w:lineRule="auto"/>
        <w:rPr>
          <w:rFonts w:ascii="Arial" w:hAnsi="Arial" w:cs="Arial"/>
          <w:b/>
          <w:bCs/>
          <w:color w:val="000000"/>
        </w:rPr>
      </w:pPr>
    </w:p>
    <w:p w14:paraId="2C16A22D" w14:textId="77777777" w:rsidR="00E25173" w:rsidRDefault="00E25173">
      <w:pPr>
        <w:autoSpaceDE w:val="0"/>
        <w:autoSpaceDN w:val="0"/>
        <w:spacing w:line="276" w:lineRule="auto"/>
        <w:rPr>
          <w:rFonts w:ascii="Arial" w:hAnsi="Arial" w:cs="Arial"/>
          <w:b/>
          <w:bCs/>
          <w:color w:val="000000"/>
        </w:rPr>
      </w:pPr>
    </w:p>
    <w:p w14:paraId="7B5851BD" w14:textId="77777777" w:rsidR="00E25173" w:rsidRDefault="00E25173">
      <w:pPr>
        <w:autoSpaceDE w:val="0"/>
        <w:autoSpaceDN w:val="0"/>
        <w:spacing w:line="276" w:lineRule="auto"/>
        <w:rPr>
          <w:rFonts w:ascii="Arial" w:hAnsi="Arial" w:cs="Arial"/>
          <w:b/>
          <w:bCs/>
          <w:color w:val="000000"/>
        </w:rPr>
      </w:pPr>
    </w:p>
    <w:p w14:paraId="0644C51C" w14:textId="77777777" w:rsidR="00E25173" w:rsidRDefault="00E25173">
      <w:pPr>
        <w:autoSpaceDE w:val="0"/>
        <w:autoSpaceDN w:val="0"/>
        <w:spacing w:line="276" w:lineRule="auto"/>
        <w:rPr>
          <w:rFonts w:ascii="Arial" w:hAnsi="Arial" w:cs="Arial"/>
          <w:b/>
          <w:bCs/>
          <w:color w:val="000000"/>
        </w:rPr>
      </w:pPr>
    </w:p>
    <w:p w14:paraId="174A89FB" w14:textId="77777777" w:rsidR="00E25173" w:rsidRDefault="00E25173">
      <w:pPr>
        <w:autoSpaceDE w:val="0"/>
        <w:autoSpaceDN w:val="0"/>
        <w:spacing w:line="276" w:lineRule="auto"/>
        <w:rPr>
          <w:rFonts w:ascii="Arial" w:hAnsi="Arial" w:cs="Arial"/>
          <w:b/>
          <w:bCs/>
          <w:color w:val="000000"/>
        </w:rPr>
      </w:pPr>
    </w:p>
    <w:p w14:paraId="219C2E9D" w14:textId="77777777" w:rsidR="00E25173" w:rsidRDefault="00E25173">
      <w:pPr>
        <w:autoSpaceDE w:val="0"/>
        <w:autoSpaceDN w:val="0"/>
        <w:spacing w:line="276" w:lineRule="auto"/>
        <w:rPr>
          <w:rFonts w:ascii="Arial" w:hAnsi="Arial" w:cs="Arial"/>
          <w:b/>
          <w:bCs/>
          <w:color w:val="000000"/>
        </w:rPr>
      </w:pPr>
    </w:p>
    <w:p w14:paraId="7FB4FAFF" w14:textId="77777777" w:rsidR="00E25173" w:rsidRDefault="00E25173">
      <w:pPr>
        <w:autoSpaceDE w:val="0"/>
        <w:autoSpaceDN w:val="0"/>
        <w:spacing w:line="276" w:lineRule="auto"/>
        <w:rPr>
          <w:rFonts w:ascii="Arial" w:hAnsi="Arial" w:cs="Arial"/>
          <w:b/>
          <w:bCs/>
          <w:color w:val="000000"/>
        </w:rPr>
      </w:pPr>
    </w:p>
    <w:p w14:paraId="5D0E1128" w14:textId="77777777" w:rsidR="00E25173" w:rsidRDefault="00E25173">
      <w:pPr>
        <w:autoSpaceDE w:val="0"/>
        <w:autoSpaceDN w:val="0"/>
        <w:spacing w:line="276" w:lineRule="auto"/>
        <w:rPr>
          <w:rFonts w:ascii="Arial" w:hAnsi="Arial" w:cs="Arial"/>
          <w:b/>
          <w:bCs/>
          <w:color w:val="000000"/>
        </w:rPr>
      </w:pPr>
    </w:p>
    <w:p w14:paraId="7FB50392" w14:textId="77777777" w:rsidR="00E25173" w:rsidRDefault="00E25173">
      <w:pPr>
        <w:autoSpaceDE w:val="0"/>
        <w:autoSpaceDN w:val="0"/>
        <w:spacing w:line="276" w:lineRule="auto"/>
        <w:rPr>
          <w:rFonts w:ascii="Arial" w:hAnsi="Arial" w:cs="Arial"/>
          <w:b/>
          <w:bCs/>
          <w:color w:val="000000"/>
        </w:rPr>
      </w:pPr>
    </w:p>
    <w:p w14:paraId="6B5F41F8" w14:textId="3E17BBC8" w:rsidR="00BC2E86" w:rsidRDefault="00BC2E86">
      <w:pPr>
        <w:spacing w:line="276" w:lineRule="auto"/>
        <w:rPr>
          <w:rFonts w:ascii="Arial" w:hAnsi="Arial" w:cs="Arial"/>
          <w:b/>
          <w:bCs/>
          <w:color w:val="7030A0"/>
          <w:sz w:val="28"/>
          <w:szCs w:val="28"/>
        </w:rPr>
      </w:pPr>
    </w:p>
    <w:p w14:paraId="0945ED2B" w14:textId="5AA84224" w:rsidR="000D74F7" w:rsidRDefault="000D74F7" w:rsidP="000D74F7">
      <w:pPr>
        <w:rPr>
          <w:rFonts w:ascii="Arial" w:hAnsi="Arial" w:cs="Arial"/>
          <w:b/>
          <w:bCs/>
        </w:rPr>
      </w:pPr>
    </w:p>
    <w:p w14:paraId="03FE4FC6" w14:textId="4E471999" w:rsidR="000D74F7" w:rsidRDefault="000D74F7" w:rsidP="000D74F7">
      <w:pPr>
        <w:rPr>
          <w:rFonts w:ascii="Arial" w:hAnsi="Arial" w:cs="Arial"/>
          <w:b/>
          <w:bCs/>
        </w:rPr>
      </w:pPr>
    </w:p>
    <w:p w14:paraId="18ADE50A" w14:textId="6E9A4B61" w:rsidR="000D74F7" w:rsidRDefault="000D74F7" w:rsidP="000D74F7">
      <w:pPr>
        <w:rPr>
          <w:rFonts w:ascii="Arial" w:hAnsi="Arial" w:cs="Arial"/>
          <w:b/>
          <w:bCs/>
        </w:rPr>
      </w:pPr>
    </w:p>
    <w:p w14:paraId="4A2E621C" w14:textId="7076B598" w:rsidR="00A66636" w:rsidRDefault="00A66636" w:rsidP="000D74F7">
      <w:pPr>
        <w:rPr>
          <w:rFonts w:ascii="Arial" w:hAnsi="Arial" w:cs="Arial"/>
          <w:b/>
          <w:bCs/>
        </w:rPr>
      </w:pPr>
    </w:p>
    <w:p w14:paraId="21C063C2" w14:textId="77777777" w:rsidR="00C35CC8" w:rsidRDefault="00C35CC8" w:rsidP="000D74F7">
      <w:pPr>
        <w:rPr>
          <w:rFonts w:ascii="Arial" w:hAnsi="Arial" w:cs="Arial"/>
          <w:b/>
          <w:bCs/>
        </w:rPr>
      </w:pPr>
    </w:p>
    <w:p w14:paraId="17C87461" w14:textId="77777777" w:rsidR="00C35CC8" w:rsidRDefault="00C35CC8" w:rsidP="000D74F7">
      <w:pPr>
        <w:rPr>
          <w:rFonts w:ascii="Arial" w:hAnsi="Arial" w:cs="Arial"/>
          <w:b/>
          <w:bCs/>
        </w:rPr>
      </w:pPr>
    </w:p>
    <w:p w14:paraId="3615BAEA" w14:textId="77777777" w:rsidR="00B57968" w:rsidRDefault="00B57968" w:rsidP="00D02D61">
      <w:pPr>
        <w:pStyle w:val="CommentText"/>
        <w:rPr>
          <w:rFonts w:ascii="Arial" w:hAnsi="Arial" w:cs="Arial"/>
          <w:b/>
          <w:noProof/>
          <w:color w:val="7030A0"/>
          <w:sz w:val="28"/>
          <w:szCs w:val="28"/>
        </w:rPr>
      </w:pPr>
    </w:p>
    <w:p w14:paraId="2C0F43E6" w14:textId="77777777" w:rsidR="001D2EB7" w:rsidRPr="00532091" w:rsidRDefault="001D2EB7" w:rsidP="001D2EB7">
      <w:pPr>
        <w:pStyle w:val="Heading1"/>
        <w:rPr>
          <w:rFonts w:ascii="Arial" w:hAnsi="Arial"/>
          <w:color w:val="7030A0"/>
        </w:rPr>
      </w:pPr>
      <w:r w:rsidRPr="00532091">
        <w:rPr>
          <w:rFonts w:ascii="Arial" w:hAnsi="Arial"/>
          <w:color w:val="7030A0"/>
        </w:rPr>
        <w:lastRenderedPageBreak/>
        <w:t>Foreword from the Home Office Chief Scientific Adviser</w:t>
      </w:r>
    </w:p>
    <w:p w14:paraId="3E27DD04" w14:textId="77777777" w:rsidR="00D02D61" w:rsidRPr="00532091" w:rsidRDefault="00D02D61" w:rsidP="00D02D61"/>
    <w:p w14:paraId="1A56C24A" w14:textId="77777777" w:rsidR="00D02D61" w:rsidRPr="00532091" w:rsidRDefault="00D02D61" w:rsidP="00532091">
      <w:pPr>
        <w:rPr>
          <w:rFonts w:ascii="Arial" w:hAnsi="Arial" w:cs="Arial"/>
        </w:rPr>
      </w:pPr>
      <w:r w:rsidRPr="00532091">
        <w:rPr>
          <w:rFonts w:ascii="Arial" w:hAnsi="Arial" w:cs="Arial"/>
        </w:rPr>
        <w:t xml:space="preserve">Dear Applicant,  </w:t>
      </w:r>
    </w:p>
    <w:p w14:paraId="0D685093" w14:textId="77777777" w:rsidR="00D02D61" w:rsidRPr="00532091" w:rsidRDefault="00D02D61" w:rsidP="00D02D61">
      <w:pPr>
        <w:spacing w:after="19" w:line="259" w:lineRule="auto"/>
        <w:ind w:left="58"/>
        <w:rPr>
          <w:rFonts w:ascii="Arial" w:hAnsi="Arial" w:cs="Arial"/>
        </w:rPr>
      </w:pPr>
    </w:p>
    <w:p w14:paraId="0446B15C" w14:textId="77777777" w:rsidR="00532091" w:rsidRPr="00532091" w:rsidRDefault="00532091" w:rsidP="00532091">
      <w:pPr>
        <w:rPr>
          <w:rFonts w:ascii="Arial" w:hAnsi="Arial"/>
        </w:rPr>
      </w:pPr>
      <w:r w:rsidRPr="00532091">
        <w:rPr>
          <w:rFonts w:ascii="Arial" w:hAnsi="Arial"/>
        </w:rPr>
        <w:t>The Biometrics and Forensics Ethics Group (BFEG) is an Advisory Non-Departmental Public Body that provides independent advice to Home Office and its Ministers on ethical matters relating to Biometric data, Artificial intelligence, complex data sets, and emerging technologies. This vacancy comes at a time when there is significant government priority on the use of data and technology to provide greater resilience and efficiencies and well as increase public confidence.  We are looking for a Chair able to take forward this important role at an extremely pivotal time, aligning with the government's clear ambition to embrace technological innovation and harness data-driven insights.</w:t>
      </w:r>
    </w:p>
    <w:p w14:paraId="270ECCD2" w14:textId="77777777" w:rsidR="00532091" w:rsidRPr="00532091" w:rsidRDefault="00532091" w:rsidP="00532091">
      <w:pPr>
        <w:rPr>
          <w:rFonts w:ascii="Arial" w:hAnsi="Arial"/>
        </w:rPr>
      </w:pPr>
      <w:r w:rsidRPr="00532091">
        <w:rPr>
          <w:rFonts w:ascii="Arial" w:hAnsi="Arial"/>
        </w:rPr>
        <w:t> </w:t>
      </w:r>
    </w:p>
    <w:p w14:paraId="7DD4692E" w14:textId="3C1E8DDA" w:rsidR="00532091" w:rsidRPr="00532091" w:rsidRDefault="00532091" w:rsidP="00532091">
      <w:pPr>
        <w:rPr>
          <w:rFonts w:ascii="Arial" w:hAnsi="Arial"/>
        </w:rPr>
      </w:pPr>
      <w:r w:rsidRPr="00532091">
        <w:rPr>
          <w:rFonts w:ascii="Arial" w:hAnsi="Arial"/>
        </w:rPr>
        <w:t xml:space="preserve">The BFEG’s remit includes consideration of the ethical impact on society, groups, and individuals of the capture, retention, and use of biometric identifiers and forensic samples for purposes within the Home Office’s responsibilities including law-enforcement. The BFEG also addresses complex scenarios surrounding the use of artificial intelligence tools, emerging technologies, and complex datasets. </w:t>
      </w:r>
      <w:r w:rsidR="00DB6E04" w:rsidRPr="00DB6E04">
        <w:rPr>
          <w:rFonts w:ascii="Arial" w:hAnsi="Arial"/>
        </w:rPr>
        <w:t xml:space="preserve">Further details about the BFEG and their work are available on the official BFEG webpage on GOV.UK: </w:t>
      </w:r>
      <w:hyperlink r:id="rId17" w:history="1">
        <w:r w:rsidR="00DB6E04" w:rsidRPr="00DB6E04">
          <w:rPr>
            <w:rStyle w:val="Hyperlink"/>
            <w:rFonts w:ascii="Arial" w:hAnsi="Arial"/>
          </w:rPr>
          <w:t>Biometrics and Forensics Ethics Group - GOV.UK</w:t>
        </w:r>
      </w:hyperlink>
      <w:r w:rsidR="00DB6E04" w:rsidRPr="00DB6E04">
        <w:rPr>
          <w:rFonts w:ascii="Arial" w:hAnsi="Arial"/>
        </w:rPr>
        <w:t>.</w:t>
      </w:r>
    </w:p>
    <w:p w14:paraId="58D40232" w14:textId="77777777" w:rsidR="00532091" w:rsidRPr="00532091" w:rsidRDefault="00532091" w:rsidP="00532091">
      <w:pPr>
        <w:rPr>
          <w:rFonts w:ascii="Arial" w:hAnsi="Arial"/>
        </w:rPr>
      </w:pPr>
      <w:r w:rsidRPr="00532091">
        <w:rPr>
          <w:rFonts w:ascii="Arial" w:hAnsi="Arial"/>
        </w:rPr>
        <w:t> </w:t>
      </w:r>
    </w:p>
    <w:p w14:paraId="58651500" w14:textId="77777777" w:rsidR="00532091" w:rsidRPr="00532091" w:rsidRDefault="00532091" w:rsidP="00532091">
      <w:pPr>
        <w:rPr>
          <w:rFonts w:ascii="Arial" w:hAnsi="Arial"/>
        </w:rPr>
      </w:pPr>
      <w:r w:rsidRPr="00532091">
        <w:rPr>
          <w:rFonts w:ascii="Arial" w:hAnsi="Arial"/>
        </w:rPr>
        <w:t>The BFEG’s membership is drawn from a diverse range of professional, technical, and non-technical backgrounds. This rich mix of backgrounds allows a broad range of experience and views to be brought to the questions at hand, ensuring the committee’s advice is well-balanced. This is an exciting, dynamic, and high-profile post. As well as interfacing with policymakers across government, the BFEG, with its wide interdisciplinary membership, has a UK-wide remit and a broad audience. The Chair will have the opportunity to work with senior civil servants to develop the role of this committee going forward, while continuing to provide sound and effective independent advice in an area of great political and public interest and sensitivity.</w:t>
      </w:r>
    </w:p>
    <w:p w14:paraId="38E37CDD" w14:textId="77777777" w:rsidR="00532091" w:rsidRPr="00532091" w:rsidRDefault="00532091" w:rsidP="00532091">
      <w:pPr>
        <w:rPr>
          <w:rFonts w:ascii="Arial" w:hAnsi="Arial"/>
        </w:rPr>
      </w:pPr>
      <w:r w:rsidRPr="00532091">
        <w:rPr>
          <w:rFonts w:ascii="Arial" w:hAnsi="Arial"/>
        </w:rPr>
        <w:t> </w:t>
      </w:r>
    </w:p>
    <w:p w14:paraId="0A39F84A" w14:textId="77777777" w:rsidR="00532091" w:rsidRPr="00532091" w:rsidRDefault="00532091" w:rsidP="00532091">
      <w:pPr>
        <w:rPr>
          <w:rFonts w:ascii="Arial" w:hAnsi="Arial"/>
        </w:rPr>
      </w:pPr>
      <w:r w:rsidRPr="00532091">
        <w:rPr>
          <w:rFonts w:ascii="Arial" w:hAnsi="Arial"/>
        </w:rPr>
        <w:t>The work of Government depends crucially on the time and expertise so generously given by its advisory committees and the leadership provided by their chairs. I am delighted that you are considering applying for this post.</w:t>
      </w:r>
    </w:p>
    <w:p w14:paraId="6CF6E5BA" w14:textId="77777777" w:rsidR="00532091" w:rsidRPr="00532091" w:rsidRDefault="00532091" w:rsidP="00532091">
      <w:pPr>
        <w:rPr>
          <w:rFonts w:ascii="Arial" w:hAnsi="Arial"/>
        </w:rPr>
      </w:pPr>
      <w:r w:rsidRPr="00532091">
        <w:rPr>
          <w:rFonts w:ascii="Arial" w:hAnsi="Arial"/>
        </w:rPr>
        <w:t> </w:t>
      </w:r>
    </w:p>
    <w:p w14:paraId="56D80F46" w14:textId="77777777" w:rsidR="00532091" w:rsidRDefault="00532091" w:rsidP="00532091">
      <w:pPr>
        <w:rPr>
          <w:rFonts w:ascii="Arial" w:hAnsi="Arial"/>
        </w:rPr>
      </w:pPr>
      <w:r w:rsidRPr="00532091">
        <w:rPr>
          <w:rFonts w:ascii="Arial" w:hAnsi="Arial"/>
        </w:rPr>
        <w:t>I look forward to receiving your application.</w:t>
      </w:r>
    </w:p>
    <w:p w14:paraId="3E96673D" w14:textId="77777777" w:rsidR="002C49ED" w:rsidRPr="009038AF" w:rsidRDefault="002C49ED" w:rsidP="00532091">
      <w:pPr>
        <w:rPr>
          <w:rFonts w:ascii="Arial" w:hAnsi="Arial"/>
        </w:rPr>
      </w:pPr>
    </w:p>
    <w:p w14:paraId="02E2E660" w14:textId="77777777" w:rsidR="002C49ED" w:rsidRPr="002C49ED" w:rsidRDefault="002C49ED" w:rsidP="002C49ED">
      <w:pPr>
        <w:rPr>
          <w:rFonts w:ascii="Arial" w:hAnsi="Arial"/>
          <w:b/>
          <w:bCs/>
        </w:rPr>
      </w:pPr>
      <w:r w:rsidRPr="002C49ED">
        <w:rPr>
          <w:rFonts w:ascii="Arial" w:hAnsi="Arial"/>
          <w:b/>
          <w:bCs/>
        </w:rPr>
        <w:t>Professor Jennifer Rubin</w:t>
      </w:r>
    </w:p>
    <w:p w14:paraId="3B61A7DF" w14:textId="77777777" w:rsidR="002C49ED" w:rsidRPr="00532091" w:rsidRDefault="002C49ED" w:rsidP="00532091">
      <w:pPr>
        <w:rPr>
          <w:rFonts w:ascii="Arial" w:hAnsi="Arial"/>
        </w:rPr>
      </w:pPr>
    </w:p>
    <w:p w14:paraId="156857AA" w14:textId="77777777" w:rsidR="002D781F" w:rsidRPr="00905FD0" w:rsidRDefault="002D781F" w:rsidP="002D781F">
      <w:pPr>
        <w:rPr>
          <w:rFonts w:ascii="Arial" w:hAnsi="Arial"/>
        </w:rPr>
      </w:pPr>
    </w:p>
    <w:p w14:paraId="6099A077" w14:textId="77777777" w:rsidR="00D02D61" w:rsidRDefault="00D02D61" w:rsidP="00D02D61">
      <w:pPr>
        <w:spacing w:after="3" w:line="259" w:lineRule="auto"/>
        <w:ind w:left="53"/>
        <w:rPr>
          <w:rFonts w:ascii="Arial" w:eastAsia="Arial" w:hAnsi="Arial" w:cs="Arial"/>
          <w:b/>
        </w:rPr>
      </w:pPr>
    </w:p>
    <w:p w14:paraId="7277C3FF" w14:textId="77777777" w:rsidR="00B57968" w:rsidRDefault="00B57968" w:rsidP="00D02D61">
      <w:pPr>
        <w:pStyle w:val="Heading1"/>
        <w:ind w:left="53"/>
        <w:rPr>
          <w:rFonts w:ascii="Arial" w:hAnsi="Arial" w:cs="Arial"/>
          <w:color w:val="7030A0"/>
          <w:sz w:val="28"/>
          <w:szCs w:val="28"/>
        </w:rPr>
      </w:pPr>
    </w:p>
    <w:p w14:paraId="1B9DD2C5" w14:textId="77777777" w:rsidR="00FE436F" w:rsidRDefault="00FE436F" w:rsidP="00FE436F">
      <w:pPr>
        <w:pStyle w:val="Bodycopy"/>
      </w:pPr>
    </w:p>
    <w:p w14:paraId="07B6EED4" w14:textId="77777777" w:rsidR="00E15BB2" w:rsidRDefault="00E15BB2" w:rsidP="00FE436F">
      <w:pPr>
        <w:pStyle w:val="Bodycopy"/>
      </w:pPr>
    </w:p>
    <w:p w14:paraId="41CD30B0" w14:textId="77777777" w:rsidR="00E15BB2" w:rsidRDefault="00E15BB2" w:rsidP="00FE436F">
      <w:pPr>
        <w:pStyle w:val="Bodycopy"/>
      </w:pPr>
    </w:p>
    <w:p w14:paraId="4170C8B5" w14:textId="77777777" w:rsidR="00E15BB2" w:rsidRDefault="00E15BB2" w:rsidP="00FE436F">
      <w:pPr>
        <w:pStyle w:val="Bodycopy"/>
      </w:pPr>
    </w:p>
    <w:p w14:paraId="4386A4E4" w14:textId="77777777" w:rsidR="00E15BB2" w:rsidRDefault="00E15BB2" w:rsidP="00FE436F">
      <w:pPr>
        <w:pStyle w:val="Bodycopy"/>
      </w:pPr>
    </w:p>
    <w:p w14:paraId="4032CC0C" w14:textId="77777777" w:rsidR="00E15BB2" w:rsidRDefault="00E15BB2" w:rsidP="00FE436F">
      <w:pPr>
        <w:pStyle w:val="Bodycopy"/>
      </w:pPr>
    </w:p>
    <w:p w14:paraId="3A26DD94" w14:textId="77777777" w:rsidR="00E15BB2" w:rsidRDefault="00E15BB2" w:rsidP="00FE436F">
      <w:pPr>
        <w:pStyle w:val="Bodycopy"/>
      </w:pPr>
    </w:p>
    <w:p w14:paraId="63D6BB89" w14:textId="77777777" w:rsidR="00E15BB2" w:rsidRDefault="00E15BB2" w:rsidP="00FE436F">
      <w:pPr>
        <w:pStyle w:val="Bodycopy"/>
      </w:pPr>
    </w:p>
    <w:p w14:paraId="5C7782CA" w14:textId="77777777" w:rsidR="00E15BB2" w:rsidRDefault="00E15BB2" w:rsidP="00FE436F">
      <w:pPr>
        <w:pStyle w:val="Bodycopy"/>
      </w:pPr>
    </w:p>
    <w:p w14:paraId="7FE9FF65" w14:textId="77777777" w:rsidR="00E15BB2" w:rsidRPr="00FE436F" w:rsidRDefault="00E15BB2" w:rsidP="00FE436F">
      <w:pPr>
        <w:pStyle w:val="Bodycopy"/>
      </w:pPr>
    </w:p>
    <w:p w14:paraId="4F958FCA" w14:textId="27B8AAA8" w:rsidR="00D02D61" w:rsidRPr="00ED5B47" w:rsidRDefault="00D02D61" w:rsidP="00C44BAA">
      <w:pPr>
        <w:pStyle w:val="Heading1"/>
        <w:rPr>
          <w:rFonts w:ascii="Arial" w:hAnsi="Arial" w:cs="Arial"/>
          <w:color w:val="7030A0"/>
          <w:sz w:val="28"/>
          <w:szCs w:val="28"/>
        </w:rPr>
      </w:pPr>
      <w:r w:rsidRPr="0011342E">
        <w:rPr>
          <w:rFonts w:ascii="Arial" w:hAnsi="Arial" w:cs="Arial"/>
          <w:color w:val="7030A0"/>
          <w:sz w:val="28"/>
          <w:szCs w:val="28"/>
        </w:rPr>
        <w:lastRenderedPageBreak/>
        <w:t xml:space="preserve">About the </w:t>
      </w:r>
      <w:bookmarkStart w:id="0" w:name="_Hlk58931744"/>
      <w:r w:rsidRPr="0011342E">
        <w:rPr>
          <w:rFonts w:ascii="Arial" w:hAnsi="Arial" w:cs="Arial"/>
          <w:color w:val="7030A0"/>
          <w:sz w:val="28"/>
          <w:szCs w:val="28"/>
        </w:rPr>
        <w:t>Biometrics and Forensics Ethics Group</w:t>
      </w:r>
      <w:r w:rsidRPr="00ED5B47">
        <w:rPr>
          <w:rFonts w:ascii="Arial" w:hAnsi="Arial" w:cs="Arial"/>
          <w:color w:val="7030A0"/>
          <w:sz w:val="28"/>
          <w:szCs w:val="28"/>
        </w:rPr>
        <w:t xml:space="preserve">  </w:t>
      </w:r>
      <w:bookmarkEnd w:id="0"/>
    </w:p>
    <w:p w14:paraId="37BA2089" w14:textId="77777777" w:rsidR="00D02D61" w:rsidRPr="00903B10" w:rsidRDefault="00D02D61" w:rsidP="00D02D61">
      <w:pPr>
        <w:spacing w:after="19" w:line="259" w:lineRule="auto"/>
        <w:ind w:left="58"/>
        <w:rPr>
          <w:rFonts w:ascii="Arial" w:hAnsi="Arial" w:cs="Arial"/>
        </w:rPr>
      </w:pPr>
      <w:r w:rsidRPr="00903B10">
        <w:rPr>
          <w:rFonts w:ascii="Arial" w:eastAsia="Arial" w:hAnsi="Arial" w:cs="Arial"/>
          <w:b/>
          <w:color w:val="8F23B3"/>
        </w:rPr>
        <w:t xml:space="preserve"> </w:t>
      </w:r>
    </w:p>
    <w:p w14:paraId="7A7EEDAD" w14:textId="6C5DFFC6" w:rsidR="00D02D61" w:rsidRDefault="00D02D61" w:rsidP="00D02D61">
      <w:pPr>
        <w:rPr>
          <w:rFonts w:ascii="Arial" w:hAnsi="Arial" w:cs="Arial"/>
        </w:rPr>
      </w:pPr>
      <w:r w:rsidRPr="008651B5">
        <w:rPr>
          <w:rFonts w:ascii="Arial" w:hAnsi="Arial" w:cs="Arial"/>
        </w:rPr>
        <w:t xml:space="preserve">The </w:t>
      </w:r>
      <w:hyperlink r:id="rId18" w:history="1">
        <w:r w:rsidR="00C44BAA">
          <w:rPr>
            <w:rStyle w:val="Hyperlink"/>
            <w:rFonts w:ascii="Arial" w:hAnsi="Arial" w:cs="Arial"/>
          </w:rPr>
          <w:t>BFEG</w:t>
        </w:r>
      </w:hyperlink>
      <w:r w:rsidRPr="008651B5">
        <w:rPr>
          <w:rFonts w:ascii="Arial" w:hAnsi="Arial" w:cs="Arial"/>
        </w:rPr>
        <w:t xml:space="preserve"> is sponsored by the Home Office to provide independent ethical advice on issues related to the collection, use, and retention of biometric and forensic material. The BFEG also advises on ethical issues in the use of large and complex data sets and projects using artificial intelligence for decision making.</w:t>
      </w:r>
    </w:p>
    <w:p w14:paraId="7270F1BE" w14:textId="77777777" w:rsidR="00D02D61" w:rsidRPr="008651B5" w:rsidRDefault="00D02D61" w:rsidP="00D02D61">
      <w:pPr>
        <w:rPr>
          <w:rFonts w:ascii="Arial" w:hAnsi="Arial" w:cs="Arial"/>
        </w:rPr>
      </w:pPr>
    </w:p>
    <w:p w14:paraId="71F6F570" w14:textId="3B328703" w:rsidR="00D02D61" w:rsidRDefault="00D02D61" w:rsidP="00D02D61">
      <w:pPr>
        <w:rPr>
          <w:rFonts w:ascii="Arial" w:hAnsi="Arial" w:cs="Arial"/>
        </w:rPr>
      </w:pPr>
      <w:r w:rsidRPr="008651B5">
        <w:rPr>
          <w:rFonts w:ascii="Arial" w:hAnsi="Arial" w:cs="Arial"/>
        </w:rPr>
        <w:t xml:space="preserve">Members of the Group are appointed based on their skills and expertise and do not represent their employer or other interest group. The Group has </w:t>
      </w:r>
      <w:hyperlink r:id="rId19" w:history="1">
        <w:r w:rsidRPr="008651B5">
          <w:rPr>
            <w:rStyle w:val="Hyperlink"/>
            <w:rFonts w:ascii="Arial" w:hAnsi="Arial" w:cs="Arial"/>
          </w:rPr>
          <w:t>members</w:t>
        </w:r>
      </w:hyperlink>
      <w:r w:rsidRPr="008651B5">
        <w:rPr>
          <w:rFonts w:ascii="Arial" w:hAnsi="Arial" w:cs="Arial"/>
        </w:rPr>
        <w:t xml:space="preserve"> with a broad range of skills and expertise such as; law, computer science, philosophy, ethics, </w:t>
      </w:r>
      <w:r w:rsidR="001C5C08">
        <w:rPr>
          <w:rFonts w:ascii="Arial" w:hAnsi="Arial" w:cs="Arial"/>
        </w:rPr>
        <w:t xml:space="preserve">policing </w:t>
      </w:r>
      <w:r w:rsidRPr="008651B5">
        <w:rPr>
          <w:rFonts w:ascii="Arial" w:hAnsi="Arial" w:cs="Arial"/>
        </w:rPr>
        <w:t xml:space="preserve">and forensic science. Members are expected to </w:t>
      </w:r>
      <w:proofErr w:type="gramStart"/>
      <w:r w:rsidRPr="008651B5">
        <w:rPr>
          <w:rFonts w:ascii="Arial" w:hAnsi="Arial" w:cs="Arial"/>
        </w:rPr>
        <w:t>provide independent advice and act in the public interest at all times</w:t>
      </w:r>
      <w:proofErr w:type="gramEnd"/>
      <w:r w:rsidRPr="008651B5">
        <w:rPr>
          <w:rFonts w:ascii="Arial" w:hAnsi="Arial" w:cs="Arial"/>
        </w:rPr>
        <w:t xml:space="preserve">. </w:t>
      </w:r>
    </w:p>
    <w:p w14:paraId="2A32CDCA" w14:textId="77777777" w:rsidR="00D02D61" w:rsidRPr="008651B5" w:rsidRDefault="00D02D61" w:rsidP="00D02D61">
      <w:pPr>
        <w:rPr>
          <w:rFonts w:ascii="Arial" w:hAnsi="Arial" w:cs="Arial"/>
        </w:rPr>
      </w:pPr>
    </w:p>
    <w:p w14:paraId="7A0D7AD9" w14:textId="77777777" w:rsidR="00D02D61" w:rsidRPr="008651B5" w:rsidRDefault="00D02D61" w:rsidP="00D02D61">
      <w:pPr>
        <w:rPr>
          <w:rFonts w:ascii="Arial" w:hAnsi="Arial" w:cs="Arial"/>
        </w:rPr>
      </w:pPr>
      <w:r w:rsidRPr="008651B5">
        <w:rPr>
          <w:rFonts w:ascii="Arial" w:hAnsi="Arial" w:cs="Arial"/>
        </w:rPr>
        <w:t xml:space="preserve">The BFEG holds four full committee meetings a year and the </w:t>
      </w:r>
      <w:hyperlink r:id="rId20" w:history="1">
        <w:r w:rsidRPr="008651B5">
          <w:rPr>
            <w:rStyle w:val="Hyperlink"/>
            <w:rFonts w:ascii="Arial" w:hAnsi="Arial" w:cs="Arial"/>
          </w:rPr>
          <w:t>minutes of these meetings</w:t>
        </w:r>
      </w:hyperlink>
      <w:r w:rsidRPr="008651B5">
        <w:rPr>
          <w:rFonts w:ascii="Arial" w:hAnsi="Arial" w:cs="Arial"/>
        </w:rPr>
        <w:t xml:space="preserve"> are publicly available on the BFEG website together with the Group’s annual reports. </w:t>
      </w:r>
    </w:p>
    <w:p w14:paraId="722EC712" w14:textId="17C73C2F" w:rsidR="00D02D61" w:rsidRDefault="00D02D61" w:rsidP="00D02D61">
      <w:pPr>
        <w:rPr>
          <w:rFonts w:ascii="Arial" w:hAnsi="Arial" w:cs="Arial"/>
        </w:rPr>
      </w:pPr>
      <w:r w:rsidRPr="008651B5">
        <w:rPr>
          <w:rFonts w:ascii="Arial" w:hAnsi="Arial" w:cs="Arial"/>
        </w:rPr>
        <w:t xml:space="preserve">Around 70% of the BFEG’s work is commissioned by the Home Office, the most recent </w:t>
      </w:r>
      <w:hyperlink r:id="rId21" w:history="1">
        <w:r w:rsidRPr="00854729">
          <w:rPr>
            <w:rStyle w:val="Hyperlink"/>
            <w:rFonts w:ascii="Arial" w:hAnsi="Arial" w:cs="Arial"/>
          </w:rPr>
          <w:t>commission</w:t>
        </w:r>
      </w:hyperlink>
      <w:r w:rsidRPr="008651B5">
        <w:rPr>
          <w:rFonts w:ascii="Arial" w:hAnsi="Arial" w:cs="Arial"/>
        </w:rPr>
        <w:t xml:space="preserve"> was in May 202</w:t>
      </w:r>
      <w:r w:rsidR="00854729">
        <w:rPr>
          <w:rFonts w:ascii="Arial" w:hAnsi="Arial" w:cs="Arial"/>
        </w:rPr>
        <w:t>2</w:t>
      </w:r>
      <w:r w:rsidRPr="008651B5">
        <w:rPr>
          <w:rFonts w:ascii="Arial" w:hAnsi="Arial" w:cs="Arial"/>
        </w:rPr>
        <w:t xml:space="preserve">. </w:t>
      </w:r>
      <w:r w:rsidR="00854729">
        <w:rPr>
          <w:rFonts w:ascii="Arial" w:hAnsi="Arial" w:cs="Arial"/>
        </w:rPr>
        <w:t>Recent priorities of the group have been biometric technologies, such as facial rec</w:t>
      </w:r>
      <w:r w:rsidR="0094145F">
        <w:rPr>
          <w:rFonts w:ascii="Arial" w:hAnsi="Arial" w:cs="Arial"/>
        </w:rPr>
        <w:t>o</w:t>
      </w:r>
      <w:r w:rsidR="00854729">
        <w:rPr>
          <w:rFonts w:ascii="Arial" w:hAnsi="Arial" w:cs="Arial"/>
        </w:rPr>
        <w:t>gnition, and ethical considerations in the adoption of artific</w:t>
      </w:r>
      <w:r w:rsidR="0094145F">
        <w:rPr>
          <w:rFonts w:ascii="Arial" w:hAnsi="Arial" w:cs="Arial"/>
        </w:rPr>
        <w:t>i</w:t>
      </w:r>
      <w:r w:rsidR="00854729">
        <w:rPr>
          <w:rFonts w:ascii="Arial" w:hAnsi="Arial" w:cs="Arial"/>
        </w:rPr>
        <w:t xml:space="preserve">al intelligence. </w:t>
      </w:r>
    </w:p>
    <w:p w14:paraId="079801A4" w14:textId="77777777" w:rsidR="00D02D61" w:rsidRPr="008651B5" w:rsidRDefault="00D02D61" w:rsidP="00D02D61">
      <w:pPr>
        <w:rPr>
          <w:rFonts w:ascii="Arial" w:hAnsi="Arial" w:cs="Arial"/>
        </w:rPr>
      </w:pPr>
    </w:p>
    <w:p w14:paraId="6D83AD0B" w14:textId="60293977" w:rsidR="00D02D61" w:rsidRPr="008651B5" w:rsidRDefault="00D02D61" w:rsidP="00D02D61">
      <w:pPr>
        <w:rPr>
          <w:rFonts w:ascii="Arial" w:hAnsi="Arial" w:cs="Arial"/>
        </w:rPr>
      </w:pPr>
      <w:r w:rsidRPr="008651B5">
        <w:rPr>
          <w:rFonts w:ascii="Arial" w:hAnsi="Arial" w:cs="Arial"/>
          <w:noProof/>
        </w:rPr>
        <w:drawing>
          <wp:anchor distT="0" distB="0" distL="114300" distR="114300" simplePos="0" relativeHeight="251663360" behindDoc="0" locked="0" layoutInCell="1" allowOverlap="1" wp14:anchorId="78877F16" wp14:editId="16DE1831">
            <wp:simplePos x="0" y="0"/>
            <wp:positionH relativeFrom="margin">
              <wp:align>right</wp:align>
            </wp:positionH>
            <wp:positionV relativeFrom="paragraph">
              <wp:posOffset>745755</wp:posOffset>
            </wp:positionV>
            <wp:extent cx="6457950" cy="3800475"/>
            <wp:effectExtent l="0" t="0" r="19050" b="0"/>
            <wp:wrapSquare wrapText="bothSides"/>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14:sizeRelH relativeFrom="margin">
              <wp14:pctWidth>0</wp14:pctWidth>
            </wp14:sizeRelH>
            <wp14:sizeRelV relativeFrom="margin">
              <wp14:pctHeight>0</wp14:pctHeight>
            </wp14:sizeRelV>
          </wp:anchor>
        </w:drawing>
      </w:r>
      <w:r w:rsidR="00854729">
        <w:rPr>
          <w:rFonts w:ascii="Arial" w:hAnsi="Arial" w:cs="Arial"/>
        </w:rPr>
        <w:t>To best utilise resources, t</w:t>
      </w:r>
      <w:r w:rsidRPr="008651B5">
        <w:rPr>
          <w:rFonts w:ascii="Arial" w:hAnsi="Arial" w:cs="Arial"/>
        </w:rPr>
        <w:t>he majority of the BFEG’s work is carried out by working groups</w:t>
      </w:r>
      <w:r w:rsidR="00854729">
        <w:rPr>
          <w:rFonts w:ascii="Arial" w:hAnsi="Arial" w:cs="Arial"/>
        </w:rPr>
        <w:t>, which report into quarterly meetings of the BFEG. The BFEG is</w:t>
      </w:r>
      <w:r w:rsidRPr="008651B5">
        <w:rPr>
          <w:rFonts w:ascii="Arial" w:hAnsi="Arial" w:cs="Arial"/>
        </w:rPr>
        <w:t xml:space="preserve"> supported by the Home Office Science Secretariat. The working groups meet as needed and are organised around the following themes:</w:t>
      </w:r>
    </w:p>
    <w:p w14:paraId="6F926F3C" w14:textId="77777777" w:rsidR="00D02D61" w:rsidRPr="008651B5" w:rsidRDefault="00D02D61" w:rsidP="00D02D61">
      <w:pPr>
        <w:rPr>
          <w:rFonts w:ascii="Arial" w:hAnsi="Arial" w:cs="Arial"/>
        </w:rPr>
      </w:pPr>
    </w:p>
    <w:p w14:paraId="5FC254E5" w14:textId="77777777" w:rsidR="00D02D61" w:rsidRPr="008651B5" w:rsidRDefault="00D02D61" w:rsidP="00D02D61">
      <w:pPr>
        <w:rPr>
          <w:rFonts w:ascii="Arial" w:hAnsi="Arial" w:cs="Arial"/>
        </w:rPr>
      </w:pPr>
      <w:r w:rsidRPr="008651B5">
        <w:rPr>
          <w:rFonts w:ascii="Arial" w:hAnsi="Arial" w:cs="Arial"/>
        </w:rPr>
        <w:t xml:space="preserve">The BFEG has recently published the following work: </w:t>
      </w:r>
    </w:p>
    <w:p w14:paraId="5083880F" w14:textId="7B09280B" w:rsidR="00D02D61" w:rsidRPr="008651B5" w:rsidRDefault="00000000" w:rsidP="00D02D61">
      <w:pPr>
        <w:pStyle w:val="ListParagraph"/>
        <w:numPr>
          <w:ilvl w:val="0"/>
          <w:numId w:val="37"/>
        </w:numPr>
        <w:spacing w:after="60" w:line="259" w:lineRule="auto"/>
        <w:ind w:left="714" w:hanging="357"/>
        <w:rPr>
          <w:rFonts w:ascii="Arial" w:hAnsi="Arial" w:cs="Arial"/>
        </w:rPr>
      </w:pPr>
      <w:hyperlink r:id="rId27" w:history="1">
        <w:r w:rsidR="00D02D61" w:rsidRPr="001C5DE6">
          <w:rPr>
            <w:rStyle w:val="Hyperlink"/>
            <w:rFonts w:ascii="Arial" w:hAnsi="Arial" w:cs="Arial"/>
          </w:rPr>
          <w:t>Biometrics and Forensics Ethics Group ethical principles</w:t>
        </w:r>
      </w:hyperlink>
      <w:r w:rsidR="00D02D61" w:rsidRPr="008651B5">
        <w:rPr>
          <w:rFonts w:ascii="Arial" w:hAnsi="Arial" w:cs="Arial"/>
        </w:rPr>
        <w:t xml:space="preserve">, updated in </w:t>
      </w:r>
      <w:r w:rsidR="001C5DE6">
        <w:rPr>
          <w:rFonts w:ascii="Arial" w:hAnsi="Arial" w:cs="Arial"/>
        </w:rPr>
        <w:t>March</w:t>
      </w:r>
      <w:r w:rsidR="001C5DE6" w:rsidRPr="008651B5">
        <w:rPr>
          <w:rFonts w:ascii="Arial" w:hAnsi="Arial" w:cs="Arial"/>
        </w:rPr>
        <w:t xml:space="preserve"> </w:t>
      </w:r>
      <w:r w:rsidR="00D02D61" w:rsidRPr="008651B5">
        <w:rPr>
          <w:rFonts w:ascii="Arial" w:hAnsi="Arial" w:cs="Arial"/>
        </w:rPr>
        <w:t>202</w:t>
      </w:r>
      <w:r w:rsidR="001C5DE6">
        <w:rPr>
          <w:rFonts w:ascii="Arial" w:hAnsi="Arial" w:cs="Arial"/>
        </w:rPr>
        <w:t>3</w:t>
      </w:r>
      <w:r w:rsidR="00D02D61" w:rsidRPr="008651B5">
        <w:rPr>
          <w:rFonts w:ascii="Arial" w:hAnsi="Arial" w:cs="Arial"/>
        </w:rPr>
        <w:t xml:space="preserve"> </w:t>
      </w:r>
    </w:p>
    <w:p w14:paraId="5E9C430F" w14:textId="77777777" w:rsidR="0032766A" w:rsidRDefault="00000000" w:rsidP="0032766A">
      <w:pPr>
        <w:pStyle w:val="ListParagraph"/>
        <w:numPr>
          <w:ilvl w:val="0"/>
          <w:numId w:val="37"/>
        </w:numPr>
        <w:spacing w:after="60" w:line="259" w:lineRule="auto"/>
        <w:ind w:left="714" w:hanging="357"/>
        <w:rPr>
          <w:rFonts w:ascii="Arial" w:hAnsi="Arial" w:cs="Arial"/>
        </w:rPr>
      </w:pPr>
      <w:hyperlink r:id="rId28" w:history="1">
        <w:r w:rsidR="00D02D61" w:rsidRPr="008651B5">
          <w:rPr>
            <w:rStyle w:val="Hyperlink"/>
            <w:rFonts w:ascii="Arial" w:hAnsi="Arial" w:cs="Arial"/>
          </w:rPr>
          <w:t>Briefing note on the ethical issues arising from public–private collaboration in the use of live facial recognition technology</w:t>
        </w:r>
      </w:hyperlink>
      <w:r w:rsidR="00D02D61" w:rsidRPr="008651B5">
        <w:rPr>
          <w:rFonts w:ascii="Arial" w:hAnsi="Arial" w:cs="Arial"/>
        </w:rPr>
        <w:t>, published in January 2021</w:t>
      </w:r>
    </w:p>
    <w:p w14:paraId="55FA2A13" w14:textId="4F147368" w:rsidR="0032766A" w:rsidRPr="008651B5" w:rsidRDefault="00000000" w:rsidP="0032766A">
      <w:pPr>
        <w:pStyle w:val="ListParagraph"/>
        <w:numPr>
          <w:ilvl w:val="0"/>
          <w:numId w:val="37"/>
        </w:numPr>
        <w:spacing w:after="60" w:line="259" w:lineRule="auto"/>
        <w:ind w:left="714" w:hanging="357"/>
        <w:rPr>
          <w:rFonts w:ascii="Arial" w:hAnsi="Arial" w:cs="Arial"/>
        </w:rPr>
      </w:pPr>
      <w:hyperlink r:id="rId29" w:history="1">
        <w:r w:rsidR="0032766A" w:rsidRPr="008651B5">
          <w:rPr>
            <w:rStyle w:val="Hyperlink"/>
            <w:rFonts w:ascii="Arial" w:hAnsi="Arial" w:cs="Arial"/>
          </w:rPr>
          <w:t>Should we be making use of genetic genealogy to assist in solving crime? A report on the feasibility of such methods in the UK</w:t>
        </w:r>
      </w:hyperlink>
      <w:r w:rsidR="0032766A" w:rsidRPr="008651B5">
        <w:rPr>
          <w:rFonts w:ascii="Arial" w:hAnsi="Arial" w:cs="Arial"/>
        </w:rPr>
        <w:t>, published in September 2020</w:t>
      </w:r>
    </w:p>
    <w:p w14:paraId="75BDBFAA" w14:textId="792D048C" w:rsidR="00D02D61" w:rsidRPr="0032766A" w:rsidRDefault="00D02D61" w:rsidP="0032766A">
      <w:pPr>
        <w:spacing w:after="60" w:line="259" w:lineRule="auto"/>
        <w:rPr>
          <w:rFonts w:ascii="Arial" w:hAnsi="Arial" w:cs="Arial"/>
        </w:rPr>
      </w:pPr>
    </w:p>
    <w:p w14:paraId="191BF870" w14:textId="43FDAC09" w:rsidR="005F082D" w:rsidRPr="00D02D61" w:rsidRDefault="005F082D" w:rsidP="00D02D61">
      <w:pPr>
        <w:spacing w:after="60" w:line="259" w:lineRule="auto"/>
        <w:rPr>
          <w:rFonts w:ascii="Arial" w:hAnsi="Arial" w:cs="Arial"/>
        </w:rPr>
      </w:pPr>
      <w:r w:rsidRPr="00D02D61">
        <w:rPr>
          <w:rFonts w:ascii="Arial" w:hAnsi="Arial" w:cs="Arial"/>
          <w:b/>
          <w:color w:val="7030A0"/>
          <w:sz w:val="32"/>
          <w:szCs w:val="32"/>
        </w:rPr>
        <w:lastRenderedPageBreak/>
        <w:t>Role Description</w:t>
      </w:r>
    </w:p>
    <w:p w14:paraId="611698A8" w14:textId="77777777" w:rsidR="005F082D" w:rsidRPr="00BD5961" w:rsidRDefault="005F082D" w:rsidP="005F082D">
      <w:pPr>
        <w:ind w:left="360" w:hanging="360"/>
        <w:rPr>
          <w:rFonts w:ascii="Arial" w:hAnsi="Arial" w:cs="Arial"/>
          <w:b/>
        </w:rPr>
      </w:pPr>
    </w:p>
    <w:p w14:paraId="619ECCD5" w14:textId="124744AD" w:rsidR="00D87276" w:rsidRPr="00A546CE" w:rsidRDefault="005F082D" w:rsidP="008A3667">
      <w:pPr>
        <w:autoSpaceDE w:val="0"/>
        <w:autoSpaceDN w:val="0"/>
        <w:ind w:left="2880" w:hanging="2880"/>
        <w:rPr>
          <w:rFonts w:ascii="Arial" w:hAnsi="Arial" w:cs="Arial"/>
        </w:rPr>
      </w:pPr>
      <w:r w:rsidRPr="00BD5961">
        <w:rPr>
          <w:rFonts w:ascii="Arial" w:hAnsi="Arial" w:cs="Arial"/>
          <w:b/>
          <w:bCs/>
          <w:color w:val="7030A0"/>
        </w:rPr>
        <w:t>Job Title:</w:t>
      </w:r>
      <w:r w:rsidRPr="00BD5961">
        <w:rPr>
          <w:rFonts w:ascii="Arial" w:hAnsi="Arial" w:cs="Arial"/>
          <w:b/>
          <w:bCs/>
        </w:rPr>
        <w:t xml:space="preserve"> </w:t>
      </w:r>
      <w:r w:rsidR="00D87276">
        <w:rPr>
          <w:rFonts w:ascii="Arial" w:hAnsi="Arial" w:cs="Arial"/>
          <w:b/>
          <w:bCs/>
        </w:rPr>
        <w:t xml:space="preserve">               </w:t>
      </w:r>
      <w:r w:rsidR="00C44BAA">
        <w:rPr>
          <w:rFonts w:ascii="Arial" w:hAnsi="Arial" w:cs="Arial"/>
          <w:b/>
          <w:bCs/>
        </w:rPr>
        <w:tab/>
      </w:r>
      <w:r w:rsidR="00D87276" w:rsidRPr="00A546CE">
        <w:rPr>
          <w:rFonts w:ascii="Arial" w:hAnsi="Arial" w:cs="Arial"/>
          <w:bCs/>
        </w:rPr>
        <w:t xml:space="preserve">Biometrics and Forensics Ethics Group </w:t>
      </w:r>
      <w:r w:rsidR="00E15BB2">
        <w:rPr>
          <w:rFonts w:ascii="Arial" w:hAnsi="Arial" w:cs="Arial"/>
          <w:bCs/>
        </w:rPr>
        <w:t>Chair</w:t>
      </w:r>
    </w:p>
    <w:p w14:paraId="71C8B54A" w14:textId="566A4849" w:rsidR="005F082D" w:rsidRDefault="005F082D" w:rsidP="008A3667">
      <w:pPr>
        <w:ind w:right="281"/>
        <w:rPr>
          <w:rFonts w:ascii="Arial" w:hAnsi="Arial" w:cs="Arial"/>
          <w:bCs/>
          <w:color w:val="000000"/>
        </w:rPr>
      </w:pPr>
    </w:p>
    <w:p w14:paraId="4663F1FC" w14:textId="345FB427" w:rsidR="00D87276" w:rsidRDefault="00D87276" w:rsidP="008A3667">
      <w:pPr>
        <w:ind w:right="281"/>
        <w:rPr>
          <w:rFonts w:ascii="Arial" w:hAnsi="Arial" w:cs="Arial"/>
          <w:bCs/>
          <w:color w:val="000000"/>
        </w:rPr>
      </w:pPr>
      <w:r>
        <w:rPr>
          <w:rFonts w:ascii="Arial" w:hAnsi="Arial" w:cs="Arial"/>
          <w:b/>
          <w:bCs/>
          <w:color w:val="7030A0"/>
        </w:rPr>
        <w:t>Time Commitment:</w:t>
      </w:r>
      <w:r w:rsidR="00C44BAA">
        <w:rPr>
          <w:rFonts w:ascii="Arial" w:hAnsi="Arial" w:cs="Arial"/>
          <w:b/>
          <w:bCs/>
          <w:color w:val="7030A0"/>
        </w:rPr>
        <w:tab/>
      </w:r>
      <w:r w:rsidRPr="00016570">
        <w:rPr>
          <w:rFonts w:ascii="Arial" w:hAnsi="Arial" w:cs="Arial"/>
        </w:rPr>
        <w:t xml:space="preserve">The expected time commitment of the role is </w:t>
      </w:r>
      <w:r w:rsidR="00D6685E">
        <w:rPr>
          <w:rFonts w:ascii="Arial" w:hAnsi="Arial" w:cs="Arial"/>
        </w:rPr>
        <w:t>30</w:t>
      </w:r>
      <w:r w:rsidRPr="00016570">
        <w:rPr>
          <w:rFonts w:ascii="Arial" w:hAnsi="Arial" w:cs="Arial"/>
        </w:rPr>
        <w:t xml:space="preserve"> days per annum</w:t>
      </w:r>
      <w:r>
        <w:rPr>
          <w:rFonts w:ascii="Arial" w:hAnsi="Arial" w:cs="Arial"/>
        </w:rPr>
        <w:t xml:space="preserve">                                                                    </w:t>
      </w:r>
      <w:r>
        <w:rPr>
          <w:rFonts w:ascii="Arial" w:hAnsi="Arial" w:cs="Arial"/>
        </w:rPr>
        <w:tab/>
      </w:r>
      <w:r>
        <w:rPr>
          <w:rFonts w:ascii="Arial" w:hAnsi="Arial" w:cs="Arial"/>
        </w:rPr>
        <w:tab/>
      </w:r>
      <w:r>
        <w:rPr>
          <w:rFonts w:ascii="Arial" w:hAnsi="Arial" w:cs="Arial"/>
        </w:rPr>
        <w:tab/>
      </w:r>
      <w:r w:rsidR="00C44BAA">
        <w:rPr>
          <w:rFonts w:ascii="Arial" w:hAnsi="Arial" w:cs="Arial"/>
        </w:rPr>
        <w:tab/>
      </w:r>
      <w:r>
        <w:rPr>
          <w:rFonts w:ascii="Arial" w:hAnsi="Arial" w:cs="Arial"/>
        </w:rPr>
        <w:t>(approximately)</w:t>
      </w:r>
    </w:p>
    <w:p w14:paraId="5B7FB1A7" w14:textId="77777777" w:rsidR="00D87276" w:rsidRDefault="00D87276" w:rsidP="008A3667">
      <w:pPr>
        <w:ind w:right="281"/>
        <w:rPr>
          <w:rFonts w:ascii="Arial" w:hAnsi="Arial" w:cs="Arial"/>
          <w:bCs/>
          <w:color w:val="000000"/>
        </w:rPr>
      </w:pPr>
    </w:p>
    <w:p w14:paraId="3BDFBC96" w14:textId="568F05F9" w:rsidR="005F082D" w:rsidRPr="009651D3" w:rsidRDefault="005F082D" w:rsidP="008A3667">
      <w:pPr>
        <w:ind w:right="281"/>
        <w:rPr>
          <w:rFonts w:ascii="Arial" w:hAnsi="Arial" w:cs="Arial"/>
          <w:color w:val="000000"/>
        </w:rPr>
      </w:pPr>
      <w:r w:rsidRPr="00A8462B">
        <w:rPr>
          <w:rFonts w:ascii="Arial" w:hAnsi="Arial" w:cs="Arial"/>
          <w:b/>
          <w:bCs/>
          <w:color w:val="7030A0"/>
        </w:rPr>
        <w:t>Roles Available:</w:t>
      </w:r>
      <w:r w:rsidRPr="00A8462B">
        <w:rPr>
          <w:rFonts w:ascii="Arial" w:hAnsi="Arial" w:cs="Arial"/>
          <w:bCs/>
          <w:color w:val="7030A0"/>
        </w:rPr>
        <w:t xml:space="preserve"> </w:t>
      </w:r>
      <w:r>
        <w:rPr>
          <w:rFonts w:ascii="Arial" w:hAnsi="Arial" w:cs="Arial"/>
          <w:bCs/>
          <w:color w:val="000000"/>
        </w:rPr>
        <w:tab/>
      </w:r>
      <w:r w:rsidR="00C44BAA">
        <w:rPr>
          <w:rFonts w:ascii="Arial" w:hAnsi="Arial" w:cs="Arial"/>
          <w:bCs/>
          <w:color w:val="000000"/>
        </w:rPr>
        <w:tab/>
      </w:r>
      <w:r w:rsidR="001F0CB7">
        <w:rPr>
          <w:rFonts w:ascii="Arial" w:hAnsi="Arial" w:cs="Arial"/>
          <w:bCs/>
          <w:color w:val="000000"/>
        </w:rPr>
        <w:t>One</w:t>
      </w:r>
    </w:p>
    <w:p w14:paraId="1152A521" w14:textId="77777777" w:rsidR="005F082D" w:rsidRDefault="005F082D" w:rsidP="008A3667">
      <w:pPr>
        <w:autoSpaceDE w:val="0"/>
        <w:autoSpaceDN w:val="0"/>
        <w:adjustRightInd w:val="0"/>
        <w:ind w:left="284" w:right="281"/>
        <w:rPr>
          <w:rFonts w:ascii="Arial" w:hAnsi="Arial" w:cs="Arial"/>
          <w:b/>
        </w:rPr>
      </w:pPr>
    </w:p>
    <w:p w14:paraId="6ECB0BC6" w14:textId="43DD0AFC" w:rsidR="00984C53" w:rsidRPr="00984C53" w:rsidRDefault="005F082D" w:rsidP="008A3667">
      <w:pPr>
        <w:rPr>
          <w:rFonts w:ascii="Arial" w:hAnsi="Arial" w:cs="Arial"/>
          <w:color w:val="000000"/>
          <w14:ligatures w14:val="standardContextual"/>
        </w:rPr>
      </w:pPr>
      <w:r w:rsidRPr="00BD5961">
        <w:rPr>
          <w:rFonts w:ascii="Arial" w:hAnsi="Arial" w:cs="Arial"/>
          <w:b/>
          <w:color w:val="7030A0"/>
        </w:rPr>
        <w:t>Remuneration:</w:t>
      </w:r>
      <w:r>
        <w:rPr>
          <w:rFonts w:ascii="Arial" w:hAnsi="Arial" w:cs="Arial"/>
        </w:rPr>
        <w:t xml:space="preserve">      </w:t>
      </w:r>
      <w:r w:rsidR="00C44BAA">
        <w:rPr>
          <w:rFonts w:ascii="Arial" w:hAnsi="Arial" w:cs="Arial"/>
        </w:rPr>
        <w:tab/>
      </w:r>
      <w:r w:rsidR="00C44BAA">
        <w:rPr>
          <w:rFonts w:ascii="Arial" w:hAnsi="Arial" w:cs="Arial"/>
        </w:rPr>
        <w:tab/>
      </w:r>
      <w:r w:rsidR="00984C53" w:rsidRPr="00984C53">
        <w:rPr>
          <w:rFonts w:ascii="Arial" w:hAnsi="Arial" w:cs="Arial"/>
          <w:color w:val="000000"/>
          <w14:ligatures w14:val="standardContextual"/>
        </w:rPr>
        <w:t xml:space="preserve">The role is unremunerated, but travel and subsistence expenses </w:t>
      </w:r>
    </w:p>
    <w:p w14:paraId="7E8F9EC4" w14:textId="77777777" w:rsidR="00984C53" w:rsidRPr="00984C53" w:rsidRDefault="00984C53" w:rsidP="00C44BAA">
      <w:pPr>
        <w:ind w:left="2880"/>
        <w:rPr>
          <w:rFonts w:ascii="Arial" w:hAnsi="Arial" w:cs="Arial"/>
          <w:color w:val="000000"/>
          <w14:ligatures w14:val="standardContextual"/>
        </w:rPr>
      </w:pPr>
      <w:r w:rsidRPr="00984C53">
        <w:rPr>
          <w:rFonts w:ascii="Arial" w:hAnsi="Arial" w:cs="Arial"/>
          <w:color w:val="000000"/>
          <w14:ligatures w14:val="standardContextual"/>
        </w:rPr>
        <w:t>incurred on BFEG business will be reimbursed. No allowances will be payable, and you will not be eligible for any form of bonus payment. The expected time commitment is a minimum of 30 day per year, depending on the BFEG’s work programme.</w:t>
      </w:r>
    </w:p>
    <w:p w14:paraId="2F2FD23D" w14:textId="77777777" w:rsidR="005F082D" w:rsidRPr="00751845" w:rsidRDefault="005F082D" w:rsidP="008A3667">
      <w:pPr>
        <w:autoSpaceDE w:val="0"/>
        <w:autoSpaceDN w:val="0"/>
        <w:adjustRightInd w:val="0"/>
        <w:ind w:right="281"/>
        <w:rPr>
          <w:rFonts w:ascii="Arial" w:hAnsi="Arial" w:cs="Arial"/>
        </w:rPr>
      </w:pPr>
    </w:p>
    <w:p w14:paraId="58A13EB5" w14:textId="11FB3340" w:rsidR="005F082D" w:rsidRPr="002410E4" w:rsidRDefault="005F082D" w:rsidP="008A3667">
      <w:pPr>
        <w:autoSpaceDE w:val="0"/>
        <w:autoSpaceDN w:val="0"/>
        <w:adjustRightInd w:val="0"/>
        <w:ind w:left="2160" w:right="281" w:hanging="2160"/>
        <w:rPr>
          <w:rFonts w:ascii="Arial" w:hAnsi="Arial" w:cs="Arial"/>
        </w:rPr>
      </w:pPr>
      <w:r w:rsidRPr="00BD5961">
        <w:rPr>
          <w:rFonts w:ascii="Arial" w:hAnsi="Arial" w:cs="Arial"/>
          <w:b/>
          <w:color w:val="7030A0"/>
        </w:rPr>
        <w:t>Appointment:</w:t>
      </w:r>
      <w:r w:rsidRPr="00BD5961">
        <w:rPr>
          <w:rFonts w:ascii="Arial" w:hAnsi="Arial" w:cs="Arial"/>
          <w:b/>
        </w:rPr>
        <w:tab/>
      </w:r>
      <w:r w:rsidR="00C44BAA">
        <w:rPr>
          <w:rFonts w:ascii="Arial" w:hAnsi="Arial" w:cs="Arial"/>
          <w:b/>
        </w:rPr>
        <w:tab/>
      </w:r>
      <w:r w:rsidR="001F0CB7" w:rsidRPr="001F0CB7">
        <w:rPr>
          <w:rFonts w:ascii="Arial" w:hAnsi="Arial" w:cs="Arial"/>
          <w:bCs/>
        </w:rPr>
        <w:t>An initial term of three years</w:t>
      </w:r>
    </w:p>
    <w:p w14:paraId="3CEF89B5" w14:textId="77777777" w:rsidR="005F082D" w:rsidRDefault="005F082D" w:rsidP="008A3667">
      <w:pPr>
        <w:autoSpaceDE w:val="0"/>
        <w:autoSpaceDN w:val="0"/>
        <w:adjustRightInd w:val="0"/>
        <w:rPr>
          <w:rFonts w:ascii="Arial" w:hAnsi="Arial" w:cs="Arial"/>
          <w:b/>
          <w:bCs/>
        </w:rPr>
      </w:pPr>
    </w:p>
    <w:p w14:paraId="599CC4C5" w14:textId="190E799E" w:rsidR="001C1F4F" w:rsidRPr="001C1F4F" w:rsidRDefault="005F082D" w:rsidP="00C44BAA">
      <w:pPr>
        <w:ind w:left="2880" w:hanging="2880"/>
        <w:rPr>
          <w:rFonts w:ascii="Arial" w:hAnsi="Arial" w:cs="Arial"/>
        </w:rPr>
      </w:pPr>
      <w:r w:rsidRPr="000A59F4">
        <w:rPr>
          <w:rFonts w:ascii="Arial" w:hAnsi="Arial" w:cs="Arial"/>
          <w:b/>
          <w:bCs/>
          <w:color w:val="7030A0"/>
        </w:rPr>
        <w:t xml:space="preserve">Location: </w:t>
      </w:r>
      <w:r w:rsidRPr="000A59F4">
        <w:rPr>
          <w:rFonts w:ascii="Arial" w:hAnsi="Arial" w:cs="Arial"/>
          <w:b/>
          <w:bCs/>
          <w:color w:val="7030A0"/>
        </w:rPr>
        <w:tab/>
      </w:r>
      <w:r w:rsidR="001C1F4F" w:rsidRPr="001C1F4F">
        <w:rPr>
          <w:rFonts w:ascii="Arial" w:hAnsi="Arial" w:cs="Arial"/>
        </w:rPr>
        <w:t xml:space="preserve">Meetings will mostly take place virtually, with at least one in person full day plenary per year. In person BFEG meetings will normally take place at Home Office Headquarters, 2 Marsham Street, London. Some BFEG meetings may take place at a suitable external venue. </w:t>
      </w:r>
    </w:p>
    <w:p w14:paraId="3A03349B" w14:textId="6E35999F" w:rsidR="005F082D" w:rsidRPr="00903B10" w:rsidRDefault="005F082D" w:rsidP="008A3667">
      <w:pPr>
        <w:autoSpaceDE w:val="0"/>
        <w:autoSpaceDN w:val="0"/>
        <w:adjustRightInd w:val="0"/>
        <w:ind w:right="281"/>
        <w:rPr>
          <w:rFonts w:ascii="Arial" w:hAnsi="Arial" w:cs="Arial"/>
          <w:b/>
          <w:bCs/>
          <w:color w:val="7030A0"/>
        </w:rPr>
      </w:pPr>
    </w:p>
    <w:p w14:paraId="2805FD18" w14:textId="533155C4" w:rsidR="005F082D" w:rsidRDefault="005F082D" w:rsidP="008A3667">
      <w:pPr>
        <w:tabs>
          <w:tab w:val="center" w:pos="4307"/>
        </w:tabs>
        <w:ind w:left="2100" w:hanging="2100"/>
        <w:rPr>
          <w:rFonts w:ascii="Arial" w:eastAsia="Arial" w:hAnsi="Arial" w:cs="Arial"/>
          <w:b/>
        </w:rPr>
      </w:pPr>
      <w:r w:rsidRPr="00BD5961">
        <w:rPr>
          <w:rFonts w:ascii="Arial" w:hAnsi="Arial" w:cs="Arial"/>
          <w:b/>
          <w:bCs/>
          <w:color w:val="7030A0"/>
        </w:rPr>
        <w:t>Reporting t</w:t>
      </w:r>
      <w:r w:rsidR="00C44BAA">
        <w:rPr>
          <w:rFonts w:ascii="Arial" w:hAnsi="Arial" w:cs="Arial"/>
          <w:b/>
          <w:bCs/>
          <w:color w:val="7030A0"/>
        </w:rPr>
        <w:t xml:space="preserve">o:                    </w:t>
      </w:r>
      <w:r w:rsidR="00D87276">
        <w:rPr>
          <w:rFonts w:ascii="Arial" w:hAnsi="Arial" w:cs="Arial"/>
          <w:bCs/>
        </w:rPr>
        <w:t>Home Secretary</w:t>
      </w:r>
      <w:r w:rsidR="00C62AD3">
        <w:rPr>
          <w:rFonts w:ascii="Arial" w:hAnsi="Arial" w:cs="Arial"/>
          <w:bCs/>
        </w:rPr>
        <w:t xml:space="preserve"> </w:t>
      </w:r>
      <w:r w:rsidR="00C44BAA">
        <w:rPr>
          <w:rFonts w:ascii="Arial" w:hAnsi="Arial" w:cs="Arial"/>
          <w:bCs/>
        </w:rPr>
        <w:t>(via the Minister for the Lords)</w:t>
      </w:r>
    </w:p>
    <w:p w14:paraId="7B39BD7E" w14:textId="77777777" w:rsidR="005F082D" w:rsidRDefault="005F082D" w:rsidP="008A3667">
      <w:pPr>
        <w:rPr>
          <w:rFonts w:ascii="Arial" w:eastAsia="Arial" w:hAnsi="Arial" w:cs="Arial"/>
          <w:b/>
        </w:rPr>
      </w:pPr>
    </w:p>
    <w:p w14:paraId="712771B9" w14:textId="77777777" w:rsidR="005F082D" w:rsidRPr="00197157" w:rsidRDefault="005F082D" w:rsidP="008A3667">
      <w:pPr>
        <w:rPr>
          <w:rFonts w:ascii="Arial" w:hAnsi="Arial" w:cs="Arial"/>
          <w:b/>
          <w:bCs/>
          <w:color w:val="7030A0"/>
        </w:rPr>
      </w:pPr>
      <w:r w:rsidRPr="00197157">
        <w:rPr>
          <w:rFonts w:ascii="Arial" w:hAnsi="Arial" w:cs="Arial"/>
          <w:b/>
          <w:bCs/>
          <w:color w:val="7030A0"/>
        </w:rPr>
        <w:t>Purpose:</w:t>
      </w:r>
    </w:p>
    <w:p w14:paraId="1142B63A" w14:textId="77777777" w:rsidR="005F082D" w:rsidRDefault="005F082D" w:rsidP="008A3667">
      <w:pPr>
        <w:rPr>
          <w:rFonts w:ascii="Arial" w:hAnsi="Arial" w:cs="Arial"/>
          <w:b/>
          <w:bCs/>
        </w:rPr>
      </w:pPr>
    </w:p>
    <w:p w14:paraId="38F9FBAE" w14:textId="77777777" w:rsidR="00216A73" w:rsidRPr="00216A73" w:rsidRDefault="00216A73" w:rsidP="008A3667">
      <w:pPr>
        <w:pStyle w:val="BodyText"/>
        <w:spacing w:line="240" w:lineRule="auto"/>
        <w:rPr>
          <w:rFonts w:cs="Arial"/>
          <w:color w:val="000000" w:themeColor="text1"/>
          <w:sz w:val="24"/>
          <w:szCs w:val="24"/>
          <w:lang w:eastAsia="en-GB"/>
        </w:rPr>
      </w:pPr>
      <w:r w:rsidRPr="00216A73">
        <w:rPr>
          <w:rFonts w:cs="Arial"/>
          <w:color w:val="000000" w:themeColor="text1"/>
          <w:sz w:val="24"/>
          <w:szCs w:val="24"/>
          <w:lang w:eastAsia="en-GB"/>
        </w:rPr>
        <w:t>The BFEG is an independent advisory non-departmental public body that provides independent, ethical advice to Home Office Ministers on issues related to the use of biometrics and forensics and the differentiation and identification of individuals. Additionally, and increasingly, BFEGs remit includes the provision of ethical advice on the Home Office use of large and complex datasets, this includes use of artificial intelligence and machine learning systems.</w:t>
      </w:r>
    </w:p>
    <w:p w14:paraId="69392650" w14:textId="77777777" w:rsidR="00216A73" w:rsidRPr="00216A73" w:rsidRDefault="00216A73" w:rsidP="008A3667">
      <w:pPr>
        <w:pStyle w:val="BodyText"/>
        <w:spacing w:line="240" w:lineRule="auto"/>
        <w:rPr>
          <w:rFonts w:cs="Arial"/>
          <w:color w:val="000000" w:themeColor="text1"/>
          <w:sz w:val="24"/>
          <w:szCs w:val="24"/>
          <w:lang w:eastAsia="en-GB"/>
        </w:rPr>
      </w:pPr>
    </w:p>
    <w:p w14:paraId="507FBEAD" w14:textId="77777777" w:rsidR="00216A73" w:rsidRPr="00216A73" w:rsidRDefault="00216A73" w:rsidP="008A3667">
      <w:pPr>
        <w:pStyle w:val="BodyText"/>
        <w:spacing w:line="240" w:lineRule="auto"/>
        <w:rPr>
          <w:rFonts w:cs="Arial"/>
          <w:color w:val="000000" w:themeColor="text1"/>
          <w:sz w:val="24"/>
          <w:szCs w:val="24"/>
          <w:lang w:eastAsia="en-GB"/>
        </w:rPr>
      </w:pPr>
      <w:r w:rsidRPr="00216A73">
        <w:rPr>
          <w:rFonts w:cs="Arial"/>
          <w:color w:val="000000" w:themeColor="text1"/>
          <w:sz w:val="24"/>
          <w:szCs w:val="24"/>
          <w:lang w:eastAsia="en-GB"/>
        </w:rPr>
        <w:t>The BFEG Chair will be expected to deliver a key leadership role by harnessing the energy and expertise of BFEG members to deliver timely advice to Ministers. To enable this, the successful candidate will be required to develop and foster strong and constructive relationships with BFEG members and senior stakeholders, including Ministers, Parliament, Devolved Administrations, Government officials, and practitioners.</w:t>
      </w:r>
    </w:p>
    <w:p w14:paraId="4FC2D71A" w14:textId="77777777" w:rsidR="00216A73" w:rsidRPr="00216A73" w:rsidRDefault="00216A73" w:rsidP="008A3667">
      <w:pPr>
        <w:pStyle w:val="BodyText"/>
        <w:spacing w:line="240" w:lineRule="auto"/>
        <w:rPr>
          <w:rFonts w:cs="Arial"/>
          <w:color w:val="000000" w:themeColor="text1"/>
          <w:sz w:val="24"/>
          <w:szCs w:val="24"/>
          <w:lang w:eastAsia="en-GB"/>
        </w:rPr>
      </w:pPr>
    </w:p>
    <w:p w14:paraId="00C2DBA3" w14:textId="77777777" w:rsidR="00216A73" w:rsidRPr="00216A73" w:rsidRDefault="00216A73" w:rsidP="008A3667">
      <w:pPr>
        <w:pStyle w:val="BodyText"/>
        <w:spacing w:line="240" w:lineRule="auto"/>
        <w:rPr>
          <w:rFonts w:cs="Arial"/>
          <w:color w:val="000000" w:themeColor="text1"/>
          <w:sz w:val="24"/>
          <w:szCs w:val="24"/>
          <w:lang w:eastAsia="en-GB"/>
        </w:rPr>
      </w:pPr>
      <w:r w:rsidRPr="00216A73">
        <w:rPr>
          <w:rFonts w:cs="Arial"/>
          <w:color w:val="000000" w:themeColor="text1"/>
          <w:sz w:val="24"/>
          <w:szCs w:val="24"/>
          <w:lang w:eastAsia="en-GB"/>
        </w:rPr>
        <w:t>The Chair will, on behalf of the membership, provide the primary interface to Government Ministers and other stakeholders, including the public and media.</w:t>
      </w:r>
    </w:p>
    <w:p w14:paraId="4E70B1DD" w14:textId="77777777" w:rsidR="00216A73" w:rsidRPr="00216A73" w:rsidRDefault="00216A73" w:rsidP="008A3667">
      <w:pPr>
        <w:pStyle w:val="BodyText"/>
        <w:spacing w:line="240" w:lineRule="auto"/>
        <w:rPr>
          <w:rFonts w:cs="Arial"/>
          <w:color w:val="000000" w:themeColor="text1"/>
          <w:sz w:val="24"/>
          <w:szCs w:val="24"/>
          <w:lang w:eastAsia="en-GB"/>
        </w:rPr>
      </w:pPr>
    </w:p>
    <w:p w14:paraId="54644739" w14:textId="77777777" w:rsidR="00216A73" w:rsidRPr="00216A73" w:rsidRDefault="00216A73" w:rsidP="008A3667">
      <w:pPr>
        <w:pStyle w:val="BodyText"/>
        <w:spacing w:line="240" w:lineRule="auto"/>
        <w:rPr>
          <w:rFonts w:cs="Arial"/>
          <w:color w:val="000000" w:themeColor="text1"/>
          <w:sz w:val="24"/>
          <w:szCs w:val="24"/>
          <w:lang w:eastAsia="en-GB"/>
        </w:rPr>
      </w:pPr>
      <w:r w:rsidRPr="00216A73">
        <w:rPr>
          <w:rFonts w:cs="Arial"/>
          <w:color w:val="000000" w:themeColor="text1"/>
          <w:sz w:val="24"/>
          <w:szCs w:val="24"/>
          <w:lang w:eastAsia="en-GB"/>
        </w:rPr>
        <w:t>The Chair is accountable for ensuring the timely delivery of the BFEG’s programme of work.</w:t>
      </w:r>
    </w:p>
    <w:p w14:paraId="260D3624" w14:textId="77777777" w:rsidR="00216A73" w:rsidRPr="00216A73" w:rsidRDefault="00216A73" w:rsidP="008A3667">
      <w:pPr>
        <w:pStyle w:val="BodyText"/>
        <w:spacing w:line="240" w:lineRule="auto"/>
        <w:rPr>
          <w:rFonts w:cs="Arial"/>
          <w:color w:val="000000" w:themeColor="text1"/>
          <w:sz w:val="24"/>
          <w:szCs w:val="24"/>
          <w:lang w:eastAsia="en-GB"/>
        </w:rPr>
      </w:pPr>
    </w:p>
    <w:p w14:paraId="1FACECFE" w14:textId="77777777" w:rsidR="00216A73" w:rsidRDefault="00216A73" w:rsidP="008A3667">
      <w:pPr>
        <w:pStyle w:val="BodyText"/>
        <w:spacing w:line="240" w:lineRule="auto"/>
        <w:rPr>
          <w:rFonts w:cs="Arial"/>
          <w:color w:val="000000" w:themeColor="text1"/>
          <w:sz w:val="24"/>
          <w:szCs w:val="24"/>
          <w:lang w:eastAsia="en-GB"/>
        </w:rPr>
      </w:pPr>
      <w:r w:rsidRPr="00216A73">
        <w:rPr>
          <w:rFonts w:cs="Arial"/>
          <w:color w:val="000000" w:themeColor="text1"/>
          <w:sz w:val="24"/>
          <w:szCs w:val="24"/>
          <w:lang w:eastAsia="en-GB"/>
        </w:rPr>
        <w:t>The Chair will develop and foster strong working relationships with the BFEG’s Secretariat as well as policy officials from departments, including the Home Office.</w:t>
      </w:r>
    </w:p>
    <w:p w14:paraId="112B11C2" w14:textId="77777777" w:rsidR="00836313" w:rsidRDefault="00836313" w:rsidP="008A3667">
      <w:pPr>
        <w:pStyle w:val="BodyText"/>
        <w:spacing w:line="240" w:lineRule="auto"/>
        <w:rPr>
          <w:rFonts w:cs="Arial"/>
          <w:color w:val="000000" w:themeColor="text1"/>
          <w:sz w:val="24"/>
          <w:szCs w:val="24"/>
          <w:lang w:eastAsia="en-GB"/>
        </w:rPr>
      </w:pPr>
    </w:p>
    <w:p w14:paraId="2AE5FBBD" w14:textId="77777777" w:rsidR="00836313" w:rsidRPr="00882EDD" w:rsidRDefault="00836313" w:rsidP="008A3667">
      <w:pPr>
        <w:rPr>
          <w:rFonts w:ascii="Arial" w:hAnsi="Arial" w:cs="Arial"/>
          <w:color w:val="000000"/>
        </w:rPr>
      </w:pPr>
      <w:r w:rsidRPr="00882EDD">
        <w:rPr>
          <w:rFonts w:ascii="Arial" w:hAnsi="Arial" w:cs="Arial"/>
          <w:color w:val="000000"/>
        </w:rPr>
        <w:t>The Chair will work with the key policy sponsors and ministers in updating and widening the remit of the group, to reflect changing priorities in the Home Office and the importance of ethical considerations in a range of policy areas. This will include supporting an internal policy board to act as the sponsor in the future.</w:t>
      </w:r>
    </w:p>
    <w:p w14:paraId="53F74E3C" w14:textId="77777777" w:rsidR="00836313" w:rsidRPr="00882EDD" w:rsidRDefault="00836313" w:rsidP="008A3667">
      <w:pPr>
        <w:rPr>
          <w:rFonts w:ascii="Arial" w:hAnsi="Arial" w:cs="Arial"/>
          <w:color w:val="000000"/>
        </w:rPr>
      </w:pPr>
      <w:r w:rsidRPr="00882EDD">
        <w:rPr>
          <w:rFonts w:ascii="Arial" w:hAnsi="Arial" w:cs="Arial"/>
          <w:color w:val="000000"/>
        </w:rPr>
        <w:t>The BFEG Chair will meet, at a minimum, annually with the responsible Minister.</w:t>
      </w:r>
    </w:p>
    <w:p w14:paraId="51814610" w14:textId="77777777" w:rsidR="00836313" w:rsidRPr="00882EDD" w:rsidRDefault="00836313" w:rsidP="008A3667">
      <w:pPr>
        <w:rPr>
          <w:rFonts w:ascii="Arial" w:hAnsi="Arial" w:cs="Arial"/>
          <w:color w:val="000000"/>
        </w:rPr>
      </w:pPr>
    </w:p>
    <w:p w14:paraId="6769ADB9" w14:textId="77777777" w:rsidR="00836313" w:rsidRPr="00882EDD" w:rsidRDefault="00836313" w:rsidP="008A3667">
      <w:pPr>
        <w:rPr>
          <w:rFonts w:ascii="Arial" w:hAnsi="Arial" w:cs="Arial"/>
          <w:color w:val="000000"/>
        </w:rPr>
      </w:pPr>
      <w:r w:rsidRPr="00882EDD">
        <w:rPr>
          <w:rFonts w:ascii="Arial" w:hAnsi="Arial" w:cs="Arial"/>
          <w:color w:val="000000"/>
        </w:rPr>
        <w:t xml:space="preserve">In common with BFEG members, the Chair of the BFEG is appointed as an individual and not as a representative of any </w:t>
      </w:r>
      <w:proofErr w:type="gramStart"/>
      <w:r w:rsidRPr="00882EDD">
        <w:rPr>
          <w:rFonts w:ascii="Arial" w:hAnsi="Arial" w:cs="Arial"/>
          <w:color w:val="000000"/>
        </w:rPr>
        <w:t>particular profession</w:t>
      </w:r>
      <w:proofErr w:type="gramEnd"/>
      <w:r w:rsidRPr="00882EDD">
        <w:rPr>
          <w:rFonts w:ascii="Arial" w:hAnsi="Arial" w:cs="Arial"/>
          <w:color w:val="000000"/>
        </w:rPr>
        <w:t xml:space="preserve">, employer, or interest group. The Chair will be </w:t>
      </w:r>
      <w:r w:rsidRPr="00882EDD">
        <w:rPr>
          <w:rFonts w:ascii="Arial" w:hAnsi="Arial" w:cs="Arial"/>
          <w:color w:val="000000"/>
        </w:rPr>
        <w:lastRenderedPageBreak/>
        <w:t xml:space="preserve">expected to </w:t>
      </w:r>
      <w:proofErr w:type="gramStart"/>
      <w:r w:rsidRPr="00882EDD">
        <w:rPr>
          <w:rFonts w:ascii="Arial" w:hAnsi="Arial" w:cs="Arial"/>
          <w:color w:val="000000"/>
        </w:rPr>
        <w:t>act in the public interest at all times</w:t>
      </w:r>
      <w:proofErr w:type="gramEnd"/>
      <w:r w:rsidRPr="00882EDD">
        <w:rPr>
          <w:rFonts w:ascii="Arial" w:hAnsi="Arial" w:cs="Arial"/>
          <w:color w:val="000000"/>
        </w:rPr>
        <w:t>, considering all issues from an independent perspective and on merit.</w:t>
      </w:r>
    </w:p>
    <w:p w14:paraId="19F526ED" w14:textId="77777777" w:rsidR="00216A73" w:rsidRDefault="00216A73" w:rsidP="008A3667">
      <w:pPr>
        <w:pStyle w:val="BodyText"/>
        <w:spacing w:line="240" w:lineRule="auto"/>
        <w:rPr>
          <w:rFonts w:cs="Arial"/>
          <w:color w:val="000000" w:themeColor="text1"/>
          <w:sz w:val="24"/>
          <w:szCs w:val="24"/>
          <w:lang w:eastAsia="en-GB"/>
        </w:rPr>
      </w:pPr>
    </w:p>
    <w:p w14:paraId="5F84E232" w14:textId="77777777" w:rsidR="001E0981" w:rsidRPr="001E0981" w:rsidRDefault="001E0981" w:rsidP="008A3667">
      <w:pPr>
        <w:rPr>
          <w:rFonts w:ascii="Arial" w:hAnsi="Arial" w:cs="Arial"/>
          <w:color w:val="000000"/>
          <w14:ligatures w14:val="standardContextual"/>
        </w:rPr>
      </w:pPr>
      <w:r w:rsidRPr="001E0981">
        <w:rPr>
          <w:rFonts w:ascii="Arial" w:hAnsi="Arial" w:cs="Arial"/>
          <w:color w:val="000000"/>
          <w14:ligatures w14:val="standardContextual"/>
        </w:rPr>
        <w:t>The Chair will work with the key policy sponsors and ministers in updating and widening the remit of the group, to reflect changing priorities in the Home Office and the importance of ethical considerations in a range of policy areas. This will include supporting an internal policy board to act as the sponsor in the future.</w:t>
      </w:r>
    </w:p>
    <w:p w14:paraId="07E68F61" w14:textId="77777777" w:rsidR="001E0981" w:rsidRPr="001E0981" w:rsidRDefault="001E0981" w:rsidP="008A3667">
      <w:pPr>
        <w:rPr>
          <w:rFonts w:ascii="Arial" w:hAnsi="Arial" w:cs="Arial"/>
          <w:color w:val="000000"/>
          <w14:ligatures w14:val="standardContextual"/>
        </w:rPr>
      </w:pPr>
      <w:r w:rsidRPr="001E0981">
        <w:rPr>
          <w:rFonts w:ascii="Arial" w:hAnsi="Arial" w:cs="Arial"/>
          <w:color w:val="000000"/>
          <w14:ligatures w14:val="standardContextual"/>
        </w:rPr>
        <w:t>The BFEG Chair will meet, at a minimum, annually with the responsible Minister.</w:t>
      </w:r>
    </w:p>
    <w:p w14:paraId="33172F57" w14:textId="77777777" w:rsidR="001E0981" w:rsidRPr="001E0981" w:rsidRDefault="001E0981" w:rsidP="008A3667">
      <w:pPr>
        <w:rPr>
          <w:rFonts w:ascii="Arial" w:hAnsi="Arial" w:cs="Arial"/>
          <w:color w:val="000000"/>
          <w14:ligatures w14:val="standardContextual"/>
        </w:rPr>
      </w:pPr>
    </w:p>
    <w:p w14:paraId="1B7FF1CD" w14:textId="77777777" w:rsidR="001E0981" w:rsidRDefault="001E0981" w:rsidP="008A3667">
      <w:pPr>
        <w:rPr>
          <w:rFonts w:ascii="Arial" w:hAnsi="Arial" w:cs="Arial"/>
          <w:color w:val="000000"/>
          <w14:ligatures w14:val="standardContextual"/>
        </w:rPr>
      </w:pPr>
      <w:r w:rsidRPr="001E0981">
        <w:rPr>
          <w:rFonts w:ascii="Arial" w:hAnsi="Arial" w:cs="Arial"/>
          <w:color w:val="000000"/>
          <w14:ligatures w14:val="standardContextual"/>
        </w:rPr>
        <w:t xml:space="preserve">In common with BFEG members, the Chair of the BFEG is appointed as an individual and not as a representative of any </w:t>
      </w:r>
      <w:proofErr w:type="gramStart"/>
      <w:r w:rsidRPr="001E0981">
        <w:rPr>
          <w:rFonts w:ascii="Arial" w:hAnsi="Arial" w:cs="Arial"/>
          <w:color w:val="000000"/>
          <w14:ligatures w14:val="standardContextual"/>
        </w:rPr>
        <w:t>particular profession</w:t>
      </w:r>
      <w:proofErr w:type="gramEnd"/>
      <w:r w:rsidRPr="001E0981">
        <w:rPr>
          <w:rFonts w:ascii="Arial" w:hAnsi="Arial" w:cs="Arial"/>
          <w:color w:val="000000"/>
          <w14:ligatures w14:val="standardContextual"/>
        </w:rPr>
        <w:t xml:space="preserve">, employer, or interest group. The Chair will be expected to </w:t>
      </w:r>
      <w:proofErr w:type="gramStart"/>
      <w:r w:rsidRPr="001E0981">
        <w:rPr>
          <w:rFonts w:ascii="Arial" w:hAnsi="Arial" w:cs="Arial"/>
          <w:color w:val="000000"/>
          <w14:ligatures w14:val="standardContextual"/>
        </w:rPr>
        <w:t>act in the public interest at all times</w:t>
      </w:r>
      <w:proofErr w:type="gramEnd"/>
      <w:r w:rsidRPr="001E0981">
        <w:rPr>
          <w:rFonts w:ascii="Arial" w:hAnsi="Arial" w:cs="Arial"/>
          <w:color w:val="000000"/>
          <w14:ligatures w14:val="standardContextual"/>
        </w:rPr>
        <w:t>, considering all issues from an independent perspective and on merit.</w:t>
      </w:r>
    </w:p>
    <w:p w14:paraId="70F27D25" w14:textId="77777777" w:rsidR="003F4709" w:rsidRDefault="003F4709" w:rsidP="008A3667">
      <w:pPr>
        <w:rPr>
          <w:rFonts w:ascii="Arial" w:hAnsi="Arial" w:cs="Arial"/>
          <w:color w:val="000000"/>
          <w14:ligatures w14:val="standardContextual"/>
        </w:rPr>
      </w:pPr>
    </w:p>
    <w:p w14:paraId="639F490F" w14:textId="77777777" w:rsidR="002600C0" w:rsidRPr="002600C0" w:rsidRDefault="002600C0" w:rsidP="008A3667">
      <w:pPr>
        <w:rPr>
          <w:rFonts w:ascii="Arial" w:hAnsi="Arial" w:cs="Arial"/>
          <w:b/>
          <w:bCs/>
          <w14:ligatures w14:val="standardContextual"/>
        </w:rPr>
      </w:pPr>
      <w:r w:rsidRPr="002600C0">
        <w:rPr>
          <w:rFonts w:ascii="Arial" w:hAnsi="Arial" w:cs="Arial"/>
          <w:b/>
          <w:bCs/>
          <w14:ligatures w14:val="standardContextual"/>
        </w:rPr>
        <w:t>Key responsibilities</w:t>
      </w:r>
    </w:p>
    <w:p w14:paraId="70C2AFF8" w14:textId="77777777" w:rsidR="002600C0" w:rsidRPr="002600C0" w:rsidRDefault="002600C0" w:rsidP="008A3667">
      <w:pPr>
        <w:rPr>
          <w:rFonts w:ascii="Arial" w:hAnsi="Arial" w:cs="Arial"/>
          <w:b/>
          <w:color w:val="000000"/>
          <w14:ligatures w14:val="standardContextual"/>
        </w:rPr>
      </w:pPr>
    </w:p>
    <w:p w14:paraId="77E5B008" w14:textId="77777777" w:rsidR="002600C0" w:rsidRPr="002600C0" w:rsidRDefault="002600C0" w:rsidP="008A3667">
      <w:pPr>
        <w:rPr>
          <w:rFonts w:ascii="Arial" w:hAnsi="Arial" w:cs="Arial"/>
          <w:color w:val="000000"/>
          <w14:ligatures w14:val="standardContextual"/>
        </w:rPr>
      </w:pPr>
      <w:r w:rsidRPr="002600C0">
        <w:rPr>
          <w:rFonts w:ascii="Arial" w:hAnsi="Arial" w:cs="Arial"/>
          <w:color w:val="000000"/>
          <w14:ligatures w14:val="standardContextual"/>
        </w:rPr>
        <w:t>The main responsibilities of the BFEG Chair are to:</w:t>
      </w:r>
    </w:p>
    <w:p w14:paraId="419F1552" w14:textId="77777777" w:rsidR="002600C0" w:rsidRPr="002600C0" w:rsidRDefault="002600C0" w:rsidP="008A3667">
      <w:pPr>
        <w:rPr>
          <w:rFonts w:ascii="Arial" w:hAnsi="Arial" w:cs="Arial"/>
          <w:b/>
          <w:color w:val="000000"/>
          <w14:ligatures w14:val="standardContextual"/>
        </w:rPr>
      </w:pPr>
    </w:p>
    <w:p w14:paraId="53FD8DD9" w14:textId="61FE1AC1" w:rsidR="002600C0" w:rsidRDefault="002600C0" w:rsidP="008A3667">
      <w:pPr>
        <w:numPr>
          <w:ilvl w:val="0"/>
          <w:numId w:val="38"/>
        </w:numPr>
        <w:rPr>
          <w:rFonts w:ascii="Arial" w:hAnsi="Arial" w:cs="Arial"/>
          <w:color w:val="000000"/>
          <w14:ligatures w14:val="standardContextual"/>
        </w:rPr>
      </w:pPr>
      <w:r w:rsidRPr="002600C0">
        <w:rPr>
          <w:rFonts w:ascii="Arial" w:hAnsi="Arial" w:cs="Arial"/>
          <w:color w:val="000000"/>
          <w14:ligatures w14:val="standardContextual"/>
        </w:rPr>
        <w:t>Provide leadership and ensure provision of impartial, balanced, objective advice and guidance to ministers on ethical issues relating to the use of biometrics, forensics, and data.</w:t>
      </w:r>
    </w:p>
    <w:p w14:paraId="224EA3B5" w14:textId="77777777" w:rsidR="008A3667" w:rsidRPr="008A3667" w:rsidRDefault="008A3667" w:rsidP="008A3667">
      <w:pPr>
        <w:ind w:left="830"/>
        <w:rPr>
          <w:rFonts w:ascii="Arial" w:hAnsi="Arial" w:cs="Arial"/>
          <w:color w:val="000000"/>
          <w14:ligatures w14:val="standardContextual"/>
        </w:rPr>
      </w:pPr>
    </w:p>
    <w:p w14:paraId="0B91C0DE" w14:textId="3CA5E8D3" w:rsidR="002600C0" w:rsidRDefault="002600C0" w:rsidP="008A3667">
      <w:pPr>
        <w:numPr>
          <w:ilvl w:val="0"/>
          <w:numId w:val="38"/>
        </w:numPr>
        <w:rPr>
          <w:rFonts w:ascii="Arial" w:hAnsi="Arial" w:cs="Arial"/>
          <w:color w:val="000000"/>
          <w14:ligatures w14:val="standardContextual"/>
        </w:rPr>
      </w:pPr>
      <w:r w:rsidRPr="002600C0">
        <w:rPr>
          <w:rFonts w:ascii="Arial" w:hAnsi="Arial" w:cs="Arial"/>
          <w:color w:val="000000"/>
          <w14:ligatures w14:val="standardContextual"/>
        </w:rPr>
        <w:t>Discuss, and mutually agree with the Home Office policy sponsor, a rolling programme of work streams to be taken forward.</w:t>
      </w:r>
    </w:p>
    <w:p w14:paraId="4134F22D" w14:textId="77777777" w:rsidR="008A3667" w:rsidRPr="008A3667" w:rsidRDefault="008A3667" w:rsidP="008A3667">
      <w:pPr>
        <w:rPr>
          <w:rFonts w:ascii="Arial" w:hAnsi="Arial" w:cs="Arial"/>
          <w:color w:val="000000"/>
          <w14:ligatures w14:val="standardContextual"/>
        </w:rPr>
      </w:pPr>
    </w:p>
    <w:p w14:paraId="3FEC5C77" w14:textId="097DDD3B" w:rsidR="002600C0" w:rsidRDefault="002600C0" w:rsidP="008A3667">
      <w:pPr>
        <w:numPr>
          <w:ilvl w:val="0"/>
          <w:numId w:val="38"/>
        </w:numPr>
        <w:rPr>
          <w:rFonts w:ascii="Arial" w:hAnsi="Arial" w:cs="Arial"/>
          <w:color w:val="000000"/>
          <w14:ligatures w14:val="standardContextual"/>
        </w:rPr>
      </w:pPr>
      <w:r w:rsidRPr="002600C0">
        <w:rPr>
          <w:rFonts w:ascii="Arial" w:hAnsi="Arial" w:cs="Arial"/>
          <w:color w:val="000000"/>
          <w14:ligatures w14:val="standardContextual"/>
        </w:rPr>
        <w:t>Ensure that the business of the BFEG is expedited efficiently and effectively in a consistent, fair, transparent, and objective manner.</w:t>
      </w:r>
    </w:p>
    <w:p w14:paraId="16ECBDE7" w14:textId="77777777" w:rsidR="008A3667" w:rsidRPr="008A3667" w:rsidRDefault="008A3667" w:rsidP="008A3667">
      <w:pPr>
        <w:rPr>
          <w:rFonts w:ascii="Arial" w:hAnsi="Arial" w:cs="Arial"/>
          <w:color w:val="000000"/>
          <w14:ligatures w14:val="standardContextual"/>
        </w:rPr>
      </w:pPr>
    </w:p>
    <w:p w14:paraId="59CBBAE5" w14:textId="20569749" w:rsidR="002600C0" w:rsidRDefault="002600C0" w:rsidP="008A3667">
      <w:pPr>
        <w:numPr>
          <w:ilvl w:val="0"/>
          <w:numId w:val="38"/>
        </w:numPr>
        <w:rPr>
          <w:rFonts w:ascii="Arial" w:hAnsi="Arial" w:cs="Arial"/>
          <w:color w:val="000000"/>
          <w14:ligatures w14:val="standardContextual"/>
        </w:rPr>
      </w:pPr>
      <w:r w:rsidRPr="002600C0">
        <w:rPr>
          <w:rFonts w:ascii="Arial" w:hAnsi="Arial" w:cs="Arial"/>
          <w:color w:val="000000"/>
          <w14:ligatures w14:val="standardContextual"/>
        </w:rPr>
        <w:t>Chair the BFEG’s quarterly plenary meetings.</w:t>
      </w:r>
    </w:p>
    <w:p w14:paraId="0EF2D8DC" w14:textId="77777777" w:rsidR="008A3667" w:rsidRPr="008A3667" w:rsidRDefault="008A3667" w:rsidP="008A3667">
      <w:pPr>
        <w:rPr>
          <w:rFonts w:ascii="Arial" w:hAnsi="Arial" w:cs="Arial"/>
          <w:color w:val="000000"/>
          <w14:ligatures w14:val="standardContextual"/>
        </w:rPr>
      </w:pPr>
    </w:p>
    <w:p w14:paraId="46BAA147" w14:textId="77777777" w:rsidR="008A3667" w:rsidRDefault="002600C0" w:rsidP="008A3667">
      <w:pPr>
        <w:numPr>
          <w:ilvl w:val="0"/>
          <w:numId w:val="38"/>
        </w:numPr>
        <w:rPr>
          <w:rFonts w:ascii="Arial" w:hAnsi="Arial" w:cs="Arial"/>
          <w:color w:val="000000"/>
          <w14:ligatures w14:val="standardContextual"/>
        </w:rPr>
      </w:pPr>
      <w:r w:rsidRPr="002600C0">
        <w:rPr>
          <w:rFonts w:ascii="Arial" w:hAnsi="Arial" w:cs="Arial"/>
          <w:color w:val="000000"/>
          <w14:ligatures w14:val="standardContextual"/>
        </w:rPr>
        <w:t>Act corporately with other members of the BFEG, ensuring all can provide their views.</w:t>
      </w:r>
    </w:p>
    <w:p w14:paraId="2F68B913" w14:textId="718642B9" w:rsidR="002600C0" w:rsidRPr="008A3667" w:rsidRDefault="002600C0" w:rsidP="008A3667">
      <w:pPr>
        <w:rPr>
          <w:rFonts w:ascii="Arial" w:hAnsi="Arial" w:cs="Arial"/>
          <w:color w:val="000000"/>
          <w14:ligatures w14:val="standardContextual"/>
        </w:rPr>
      </w:pPr>
      <w:r w:rsidRPr="002600C0">
        <w:rPr>
          <w:rFonts w:ascii="Arial" w:hAnsi="Arial" w:cs="Arial"/>
          <w:color w:val="000000"/>
          <w14:ligatures w14:val="standardContextual"/>
        </w:rPr>
        <w:t xml:space="preserve"> </w:t>
      </w:r>
    </w:p>
    <w:p w14:paraId="517F5F14" w14:textId="3F0D3D78" w:rsidR="002600C0" w:rsidRDefault="002600C0" w:rsidP="008A3667">
      <w:pPr>
        <w:numPr>
          <w:ilvl w:val="0"/>
          <w:numId w:val="38"/>
        </w:numPr>
        <w:rPr>
          <w:rFonts w:ascii="Arial" w:hAnsi="Arial" w:cs="Arial"/>
          <w:color w:val="000000"/>
          <w14:ligatures w14:val="standardContextual"/>
        </w:rPr>
      </w:pPr>
      <w:r w:rsidRPr="002600C0">
        <w:rPr>
          <w:rFonts w:ascii="Arial" w:hAnsi="Arial" w:cs="Arial"/>
          <w:color w:val="000000"/>
          <w14:ligatures w14:val="standardContextual"/>
        </w:rPr>
        <w:t xml:space="preserve">Respond to issues of concern raised by individual BFEG members. </w:t>
      </w:r>
    </w:p>
    <w:p w14:paraId="2FAA5D79" w14:textId="77777777" w:rsidR="008A3667" w:rsidRPr="008A3667" w:rsidRDefault="008A3667" w:rsidP="008A3667">
      <w:pPr>
        <w:rPr>
          <w:rFonts w:ascii="Arial" w:hAnsi="Arial" w:cs="Arial"/>
          <w:color w:val="000000"/>
          <w14:ligatures w14:val="standardContextual"/>
        </w:rPr>
      </w:pPr>
    </w:p>
    <w:p w14:paraId="3343F16D" w14:textId="20230B44" w:rsidR="002600C0" w:rsidRDefault="002600C0" w:rsidP="008A3667">
      <w:pPr>
        <w:numPr>
          <w:ilvl w:val="0"/>
          <w:numId w:val="38"/>
        </w:numPr>
        <w:rPr>
          <w:rFonts w:ascii="Arial" w:hAnsi="Arial" w:cs="Arial"/>
          <w:color w:val="000000"/>
          <w14:ligatures w14:val="standardContextual"/>
        </w:rPr>
      </w:pPr>
      <w:r w:rsidRPr="002600C0">
        <w:rPr>
          <w:rFonts w:ascii="Arial" w:hAnsi="Arial" w:cs="Arial"/>
          <w:color w:val="000000"/>
          <w14:ligatures w14:val="standardContextual"/>
        </w:rPr>
        <w:t>Adjudicate in any matters where BFEG members are unable to reach consensus, ensuring that outcomes represent the breadth of members’ considerations and that uncertainties in the evidence base are made clear.</w:t>
      </w:r>
    </w:p>
    <w:p w14:paraId="7E3EC44C" w14:textId="77777777" w:rsidR="008A3667" w:rsidRPr="008A3667" w:rsidRDefault="008A3667" w:rsidP="008A3667">
      <w:pPr>
        <w:rPr>
          <w:rFonts w:ascii="Arial" w:hAnsi="Arial" w:cs="Arial"/>
          <w:color w:val="000000"/>
          <w14:ligatures w14:val="standardContextual"/>
        </w:rPr>
      </w:pPr>
    </w:p>
    <w:p w14:paraId="020265D9" w14:textId="624034D2" w:rsidR="002600C0" w:rsidRDefault="002600C0" w:rsidP="008A3667">
      <w:pPr>
        <w:numPr>
          <w:ilvl w:val="0"/>
          <w:numId w:val="38"/>
        </w:numPr>
        <w:rPr>
          <w:rFonts w:ascii="Arial" w:hAnsi="Arial" w:cs="Arial"/>
          <w:color w:val="000000"/>
          <w14:ligatures w14:val="standardContextual"/>
        </w:rPr>
      </w:pPr>
      <w:r w:rsidRPr="002600C0">
        <w:rPr>
          <w:rFonts w:ascii="Arial" w:hAnsi="Arial" w:cs="Arial"/>
          <w:color w:val="000000"/>
          <w14:ligatures w14:val="standardContextual"/>
        </w:rPr>
        <w:t>Ensure that annual performance appraisals of members are undertaken and an annual report for the BFEG is published.</w:t>
      </w:r>
    </w:p>
    <w:p w14:paraId="2EC4DE61" w14:textId="77777777" w:rsidR="008A3667" w:rsidRPr="008A3667" w:rsidRDefault="008A3667" w:rsidP="008A3667">
      <w:pPr>
        <w:rPr>
          <w:rFonts w:ascii="Arial" w:hAnsi="Arial" w:cs="Arial"/>
          <w:color w:val="000000"/>
          <w14:ligatures w14:val="standardContextual"/>
        </w:rPr>
      </w:pPr>
    </w:p>
    <w:p w14:paraId="61BEAA99" w14:textId="4F867C7F" w:rsidR="002600C0" w:rsidRDefault="002600C0" w:rsidP="008A3667">
      <w:pPr>
        <w:numPr>
          <w:ilvl w:val="0"/>
          <w:numId w:val="38"/>
        </w:numPr>
        <w:rPr>
          <w:rFonts w:ascii="Arial" w:hAnsi="Arial" w:cs="Arial"/>
          <w:color w:val="000000"/>
          <w14:ligatures w14:val="standardContextual"/>
        </w:rPr>
      </w:pPr>
      <w:r w:rsidRPr="002600C0">
        <w:rPr>
          <w:rFonts w:ascii="Arial" w:hAnsi="Arial" w:cs="Arial"/>
          <w:color w:val="000000"/>
          <w14:ligatures w14:val="standardContextual"/>
        </w:rPr>
        <w:t>Represent the BFEG in discussions with other agencies/relevant stakeholders as required; and</w:t>
      </w:r>
    </w:p>
    <w:p w14:paraId="2856788D" w14:textId="77777777" w:rsidR="008A3667" w:rsidRPr="008A3667" w:rsidRDefault="008A3667" w:rsidP="008A3667">
      <w:pPr>
        <w:rPr>
          <w:rFonts w:ascii="Arial" w:hAnsi="Arial" w:cs="Arial"/>
          <w:color w:val="000000"/>
          <w14:ligatures w14:val="standardContextual"/>
        </w:rPr>
      </w:pPr>
    </w:p>
    <w:p w14:paraId="6AA3AA9D" w14:textId="77777777" w:rsidR="002600C0" w:rsidRPr="002600C0" w:rsidRDefault="002600C0" w:rsidP="008A3667">
      <w:pPr>
        <w:numPr>
          <w:ilvl w:val="0"/>
          <w:numId w:val="38"/>
        </w:numPr>
        <w:rPr>
          <w:rFonts w:ascii="Arial" w:hAnsi="Arial" w:cs="Arial"/>
          <w:color w:val="000000"/>
          <w14:ligatures w14:val="standardContextual"/>
        </w:rPr>
      </w:pPr>
      <w:r w:rsidRPr="002600C0">
        <w:rPr>
          <w:rFonts w:ascii="Arial" w:hAnsi="Arial" w:cs="Arial"/>
          <w:color w:val="000000"/>
          <w14:ligatures w14:val="standardContextual"/>
        </w:rPr>
        <w:t>Maintain liaison with the relevant policy leadership.</w:t>
      </w:r>
    </w:p>
    <w:p w14:paraId="262ED259" w14:textId="77777777" w:rsidR="003F4709" w:rsidRPr="001E0981" w:rsidRDefault="003F4709" w:rsidP="001E0981">
      <w:pPr>
        <w:rPr>
          <w:rFonts w:ascii="Arial" w:hAnsi="Arial" w:cs="Arial"/>
          <w:color w:val="000000"/>
          <w14:ligatures w14:val="standardContextual"/>
        </w:rPr>
      </w:pPr>
    </w:p>
    <w:p w14:paraId="166C0D1B" w14:textId="77777777" w:rsidR="001E0981" w:rsidRPr="001E0981" w:rsidRDefault="001E0981" w:rsidP="001E0981">
      <w:pPr>
        <w:rPr>
          <w:rFonts w:ascii="Arial" w:hAnsi="Arial" w:cs="Arial"/>
          <w:color w:val="000000"/>
          <w14:ligatures w14:val="standardContextual"/>
        </w:rPr>
      </w:pPr>
    </w:p>
    <w:p w14:paraId="7A5476F9" w14:textId="77777777" w:rsidR="00D4770F" w:rsidRDefault="00D4770F" w:rsidP="009258BE">
      <w:pPr>
        <w:pStyle w:val="NoSpacing"/>
        <w:rPr>
          <w:b/>
          <w:color w:val="7030A0"/>
          <w:sz w:val="32"/>
          <w:szCs w:val="32"/>
        </w:rPr>
      </w:pPr>
    </w:p>
    <w:p w14:paraId="6399B3B6" w14:textId="77777777" w:rsidR="00D4770F" w:rsidRDefault="00D4770F" w:rsidP="009258BE">
      <w:pPr>
        <w:pStyle w:val="NoSpacing"/>
        <w:rPr>
          <w:b/>
          <w:color w:val="7030A0"/>
          <w:sz w:val="32"/>
          <w:szCs w:val="32"/>
        </w:rPr>
      </w:pPr>
    </w:p>
    <w:p w14:paraId="2A891045" w14:textId="77777777" w:rsidR="00D4770F" w:rsidRDefault="00D4770F" w:rsidP="009258BE">
      <w:pPr>
        <w:pStyle w:val="NoSpacing"/>
        <w:rPr>
          <w:b/>
          <w:color w:val="7030A0"/>
          <w:sz w:val="32"/>
          <w:szCs w:val="32"/>
        </w:rPr>
      </w:pPr>
    </w:p>
    <w:p w14:paraId="64E5729B" w14:textId="77777777" w:rsidR="00D4770F" w:rsidRDefault="00D4770F" w:rsidP="009258BE">
      <w:pPr>
        <w:pStyle w:val="NoSpacing"/>
        <w:rPr>
          <w:b/>
          <w:color w:val="7030A0"/>
          <w:sz w:val="32"/>
          <w:szCs w:val="32"/>
        </w:rPr>
      </w:pPr>
    </w:p>
    <w:p w14:paraId="1C60FA97" w14:textId="77777777" w:rsidR="00D4770F" w:rsidRDefault="00D4770F" w:rsidP="009258BE">
      <w:pPr>
        <w:pStyle w:val="NoSpacing"/>
        <w:rPr>
          <w:b/>
          <w:color w:val="7030A0"/>
          <w:sz w:val="32"/>
          <w:szCs w:val="32"/>
        </w:rPr>
      </w:pPr>
    </w:p>
    <w:p w14:paraId="52CEE0C1" w14:textId="7269BDCC" w:rsidR="009258BE" w:rsidRPr="00D60A9D" w:rsidRDefault="009258BE" w:rsidP="009258BE">
      <w:pPr>
        <w:pStyle w:val="NoSpacing"/>
        <w:rPr>
          <w:b/>
          <w:color w:val="7030A0"/>
          <w:sz w:val="32"/>
          <w:szCs w:val="32"/>
        </w:rPr>
      </w:pPr>
      <w:r w:rsidRPr="00D60A9D">
        <w:rPr>
          <w:b/>
          <w:color w:val="7030A0"/>
          <w:sz w:val="32"/>
          <w:szCs w:val="32"/>
        </w:rPr>
        <w:lastRenderedPageBreak/>
        <w:t>Pe</w:t>
      </w:r>
      <w:r w:rsidR="008A3667">
        <w:rPr>
          <w:b/>
          <w:color w:val="7030A0"/>
          <w:sz w:val="32"/>
          <w:szCs w:val="32"/>
        </w:rPr>
        <w:t>r</w:t>
      </w:r>
      <w:r w:rsidRPr="00D60A9D">
        <w:rPr>
          <w:b/>
          <w:color w:val="7030A0"/>
          <w:sz w:val="32"/>
          <w:szCs w:val="32"/>
        </w:rPr>
        <w:t>son Specification</w:t>
      </w:r>
    </w:p>
    <w:p w14:paraId="65913EC0" w14:textId="77777777" w:rsidR="009258BE" w:rsidRPr="00F41B6C" w:rsidRDefault="009258BE" w:rsidP="009258BE">
      <w:pPr>
        <w:pStyle w:val="NoSpacing"/>
        <w:rPr>
          <w:b/>
        </w:rPr>
      </w:pPr>
    </w:p>
    <w:p w14:paraId="7BED3DB0" w14:textId="77777777" w:rsidR="00091D3B" w:rsidRDefault="00A931EC" w:rsidP="00A931EC">
      <w:pPr>
        <w:rPr>
          <w:rFonts w:ascii="Arial" w:hAnsi="Arial" w:cs="Arial"/>
          <w:color w:val="000000"/>
          <w14:ligatures w14:val="standardContextual"/>
        </w:rPr>
      </w:pPr>
      <w:r w:rsidRPr="00A931EC">
        <w:rPr>
          <w:rFonts w:ascii="Arial" w:hAnsi="Arial" w:cs="Arial"/>
          <w:color w:val="000000"/>
          <w14:ligatures w14:val="standardContextual"/>
        </w:rPr>
        <w:t>It is essential in your supporting statement that you provide evidence and proven examples against each of the selection criteria in Part One (Essential Criteria) only of the person specification.</w:t>
      </w:r>
    </w:p>
    <w:p w14:paraId="7A6777D9" w14:textId="77777777" w:rsidR="00091D3B" w:rsidRDefault="00091D3B" w:rsidP="00A931EC">
      <w:pPr>
        <w:rPr>
          <w:rFonts w:ascii="Arial" w:hAnsi="Arial" w:cs="Arial"/>
          <w:color w:val="000000"/>
          <w14:ligatures w14:val="standardContextual"/>
        </w:rPr>
      </w:pPr>
    </w:p>
    <w:p w14:paraId="0ADCDD40" w14:textId="433C4673" w:rsidR="00A931EC" w:rsidRDefault="00A931EC" w:rsidP="00A931EC">
      <w:pPr>
        <w:rPr>
          <w:rFonts w:ascii="Arial" w:hAnsi="Arial" w:cs="Arial"/>
          <w:color w:val="000000"/>
          <w14:ligatures w14:val="standardContextual"/>
        </w:rPr>
      </w:pPr>
      <w:r w:rsidRPr="00A931EC">
        <w:rPr>
          <w:rFonts w:ascii="Arial" w:hAnsi="Arial" w:cs="Arial"/>
          <w:color w:val="000000"/>
          <w14:ligatures w14:val="standardContextual"/>
        </w:rPr>
        <w:t>At this stage responses to Part Two (Personal Qualities) should not be provided. Responses to the criteria listed in Part Two will only be required if candidates are invited for interview.</w:t>
      </w:r>
    </w:p>
    <w:p w14:paraId="5D51BB2A" w14:textId="77777777" w:rsidR="00A931EC" w:rsidRPr="00A931EC" w:rsidRDefault="00A931EC" w:rsidP="00A931EC">
      <w:pPr>
        <w:rPr>
          <w:rFonts w:ascii="Arial" w:hAnsi="Arial" w:cs="Arial"/>
          <w:color w:val="000000"/>
          <w14:ligatures w14:val="standardContextual"/>
        </w:rPr>
      </w:pPr>
    </w:p>
    <w:p w14:paraId="33714C7C" w14:textId="77777777" w:rsidR="009258BE" w:rsidRPr="00D60A9D" w:rsidRDefault="009258BE" w:rsidP="009258BE">
      <w:pPr>
        <w:autoSpaceDE w:val="0"/>
        <w:autoSpaceDN w:val="0"/>
        <w:adjustRightInd w:val="0"/>
        <w:ind w:right="281"/>
        <w:rPr>
          <w:rFonts w:ascii="Arial" w:hAnsi="Arial" w:cs="Arial"/>
          <w:b/>
          <w:bCs/>
          <w:color w:val="7030A0"/>
          <w:sz w:val="28"/>
          <w:szCs w:val="28"/>
        </w:rPr>
      </w:pPr>
      <w:r w:rsidRPr="00D60A9D">
        <w:rPr>
          <w:rFonts w:ascii="Arial" w:hAnsi="Arial" w:cs="Arial"/>
          <w:b/>
          <w:bCs/>
          <w:color w:val="7030A0"/>
          <w:sz w:val="28"/>
          <w:szCs w:val="28"/>
        </w:rPr>
        <w:t>Part One – Essential Criteria</w:t>
      </w:r>
    </w:p>
    <w:p w14:paraId="1C8FEE0A" w14:textId="77777777" w:rsidR="009258BE" w:rsidRPr="009D137C" w:rsidRDefault="009258BE" w:rsidP="009258BE">
      <w:pPr>
        <w:rPr>
          <w:rFonts w:ascii="Arial" w:hAnsi="Arial" w:cs="Arial"/>
          <w:u w:val="single"/>
        </w:rPr>
      </w:pPr>
    </w:p>
    <w:p w14:paraId="2D917798" w14:textId="77777777" w:rsidR="000B6FE5" w:rsidRPr="00AC323C" w:rsidRDefault="000B6FE5" w:rsidP="000B6FE5">
      <w:pPr>
        <w:autoSpaceDE w:val="0"/>
        <w:autoSpaceDN w:val="0"/>
        <w:adjustRightInd w:val="0"/>
        <w:rPr>
          <w:rFonts w:ascii="Arial" w:hAnsi="Arial" w:cs="Arial"/>
          <w:b/>
          <w:bCs/>
          <w:color w:val="000000" w:themeColor="text1"/>
        </w:rPr>
      </w:pPr>
      <w:r w:rsidRPr="00AC323C">
        <w:rPr>
          <w:rFonts w:ascii="Arial" w:hAnsi="Arial" w:cs="Arial"/>
          <w:b/>
          <w:bCs/>
          <w:color w:val="000000" w:themeColor="text1"/>
        </w:rPr>
        <w:t xml:space="preserve">Essential skills </w:t>
      </w:r>
    </w:p>
    <w:p w14:paraId="40A5D8E9" w14:textId="77777777" w:rsidR="000B6FE5" w:rsidRPr="00AC323C" w:rsidRDefault="000B6FE5" w:rsidP="000B6FE5">
      <w:pPr>
        <w:autoSpaceDE w:val="0"/>
        <w:autoSpaceDN w:val="0"/>
        <w:adjustRightInd w:val="0"/>
        <w:rPr>
          <w:rFonts w:ascii="Arial" w:hAnsi="Arial" w:cs="Arial"/>
          <w:b/>
          <w:color w:val="000000" w:themeColor="text1"/>
        </w:rPr>
      </w:pPr>
    </w:p>
    <w:p w14:paraId="4C327587" w14:textId="77777777" w:rsidR="000F326C" w:rsidRPr="000F326C" w:rsidRDefault="000F326C" w:rsidP="000F326C">
      <w:pPr>
        <w:rPr>
          <w:rFonts w:ascii="Arial" w:hAnsi="Arial" w:cs="Arial"/>
          <w:color w:val="000000"/>
          <w14:ligatures w14:val="standardContextual"/>
        </w:rPr>
      </w:pPr>
      <w:r w:rsidRPr="000F326C">
        <w:rPr>
          <w:rFonts w:ascii="Arial" w:hAnsi="Arial" w:cs="Arial"/>
          <w:color w:val="000000"/>
          <w14:ligatures w14:val="standardContextual"/>
        </w:rPr>
        <w:t>Applicants should be able to evidence the following skills and experience:</w:t>
      </w:r>
    </w:p>
    <w:p w14:paraId="46D39F53" w14:textId="77777777" w:rsidR="000F326C" w:rsidRPr="000F326C" w:rsidRDefault="000F326C" w:rsidP="000F326C">
      <w:pPr>
        <w:rPr>
          <w:rFonts w:ascii="Arial" w:hAnsi="Arial" w:cs="Arial"/>
          <w:color w:val="000000"/>
          <w14:ligatures w14:val="standardContextual"/>
        </w:rPr>
      </w:pPr>
    </w:p>
    <w:p w14:paraId="2BE3338B" w14:textId="60205C4E" w:rsidR="000F326C" w:rsidRDefault="000F326C" w:rsidP="00C44BAA">
      <w:pPr>
        <w:numPr>
          <w:ilvl w:val="0"/>
          <w:numId w:val="39"/>
        </w:numPr>
        <w:rPr>
          <w:rFonts w:ascii="Arial" w:hAnsi="Arial" w:cs="Arial"/>
          <w14:ligatures w14:val="standardContextual"/>
        </w:rPr>
      </w:pPr>
      <w:r w:rsidRPr="000F326C">
        <w:rPr>
          <w:rFonts w:ascii="Arial" w:hAnsi="Arial" w:cs="Arial"/>
          <w:b/>
          <w:bCs/>
          <w14:ligatures w14:val="standardContextual"/>
        </w:rPr>
        <w:t>Leadership:</w:t>
      </w:r>
      <w:r w:rsidRPr="000F326C">
        <w:rPr>
          <w:rFonts w:ascii="Arial" w:hAnsi="Arial" w:cs="Arial"/>
          <w14:ligatures w14:val="standardContextual"/>
        </w:rPr>
        <w:t xml:space="preserve"> ability to set strategic vision and drive forward priorities of the BFEG and wider Government, with strong track record in relevant senior leadership roles. </w:t>
      </w:r>
    </w:p>
    <w:p w14:paraId="023CA3BF" w14:textId="77777777" w:rsidR="00C44BAA" w:rsidRPr="00C44BAA" w:rsidRDefault="00C44BAA" w:rsidP="00C44BAA">
      <w:pPr>
        <w:ind w:left="830"/>
        <w:rPr>
          <w:rFonts w:ascii="Arial" w:hAnsi="Arial" w:cs="Arial"/>
          <w14:ligatures w14:val="standardContextual"/>
        </w:rPr>
      </w:pPr>
    </w:p>
    <w:p w14:paraId="34C99AB3" w14:textId="0F35002F" w:rsidR="000F326C" w:rsidRDefault="000F326C" w:rsidP="00C44BAA">
      <w:pPr>
        <w:numPr>
          <w:ilvl w:val="0"/>
          <w:numId w:val="39"/>
        </w:numPr>
        <w:rPr>
          <w:rFonts w:ascii="Arial" w:hAnsi="Arial" w:cs="Arial"/>
          <w14:ligatures w14:val="standardContextual"/>
        </w:rPr>
      </w:pPr>
      <w:r w:rsidRPr="000F326C">
        <w:rPr>
          <w:rFonts w:ascii="Arial" w:hAnsi="Arial" w:cs="Arial"/>
          <w:b/>
          <w:bCs/>
          <w14:ligatures w14:val="standardContextual"/>
        </w:rPr>
        <w:t>Committee experience:</w:t>
      </w:r>
      <w:r w:rsidRPr="000F326C">
        <w:rPr>
          <w:rFonts w:ascii="Arial" w:hAnsi="Arial" w:cs="Arial"/>
          <w14:ligatures w14:val="standardContextual"/>
        </w:rPr>
        <w:t xml:space="preserve"> at a senior level including experience of chairing high profile multi-disciplinary meetings and facilitating discussion through to agreed conclusions.</w:t>
      </w:r>
    </w:p>
    <w:p w14:paraId="6E70F100" w14:textId="77777777" w:rsidR="00C44BAA" w:rsidRPr="00C44BAA" w:rsidRDefault="00C44BAA" w:rsidP="00C44BAA">
      <w:pPr>
        <w:rPr>
          <w:rFonts w:ascii="Arial" w:hAnsi="Arial" w:cs="Arial"/>
          <w14:ligatures w14:val="standardContextual"/>
        </w:rPr>
      </w:pPr>
    </w:p>
    <w:p w14:paraId="0AE4DEC8" w14:textId="77DE3885" w:rsidR="000F326C" w:rsidRDefault="000F326C" w:rsidP="00C44BAA">
      <w:pPr>
        <w:numPr>
          <w:ilvl w:val="0"/>
          <w:numId w:val="39"/>
        </w:numPr>
        <w:rPr>
          <w:rFonts w:ascii="Arial" w:hAnsi="Arial" w:cs="Arial"/>
          <w14:ligatures w14:val="standardContextual"/>
        </w:rPr>
      </w:pPr>
      <w:r w:rsidRPr="000F326C">
        <w:rPr>
          <w:rFonts w:ascii="Arial" w:hAnsi="Arial" w:cs="Arial"/>
          <w:b/>
          <w:bCs/>
          <w14:ligatures w14:val="standardContextual"/>
        </w:rPr>
        <w:t>Expertise:</w:t>
      </w:r>
      <w:r w:rsidRPr="000F326C">
        <w:rPr>
          <w:rFonts w:ascii="Arial" w:hAnsi="Arial" w:cs="Arial"/>
          <w14:ligatures w14:val="standardContextual"/>
        </w:rPr>
        <w:t xml:space="preserve"> ability to work with Government and demonstrate a clear understanding of the policy environment and the role of scientific and ethical advice in informing policy in an area of sensitive political and public attention.</w:t>
      </w:r>
    </w:p>
    <w:p w14:paraId="0413F926" w14:textId="77777777" w:rsidR="00C44BAA" w:rsidRPr="00C44BAA" w:rsidRDefault="00C44BAA" w:rsidP="00C44BAA">
      <w:pPr>
        <w:rPr>
          <w:rFonts w:ascii="Arial" w:hAnsi="Arial" w:cs="Arial"/>
          <w14:ligatures w14:val="standardContextual"/>
        </w:rPr>
      </w:pPr>
    </w:p>
    <w:p w14:paraId="76DDD215" w14:textId="0963A7B7" w:rsidR="000F326C" w:rsidRDefault="000F326C" w:rsidP="00C44BAA">
      <w:pPr>
        <w:numPr>
          <w:ilvl w:val="0"/>
          <w:numId w:val="39"/>
        </w:numPr>
        <w:rPr>
          <w:rFonts w:ascii="Arial" w:hAnsi="Arial" w:cs="Arial"/>
          <w14:ligatures w14:val="standardContextual"/>
        </w:rPr>
      </w:pPr>
      <w:r w:rsidRPr="000F326C">
        <w:rPr>
          <w:rFonts w:ascii="Arial" w:hAnsi="Arial" w:cs="Arial"/>
          <w:b/>
          <w:bCs/>
          <w14:ligatures w14:val="standardContextual"/>
        </w:rPr>
        <w:t xml:space="preserve">Ethics: </w:t>
      </w:r>
      <w:r w:rsidRPr="000F326C">
        <w:rPr>
          <w:rFonts w:ascii="Arial" w:hAnsi="Arial" w:cs="Arial"/>
          <w14:ligatures w14:val="standardContextual"/>
        </w:rPr>
        <w:t>ability to draw out an appropriate balance of ethical, legal, and moral issues and considerations in relation to these of public interest and importance (within the remit of the BFEG).</w:t>
      </w:r>
    </w:p>
    <w:p w14:paraId="714EEEB2" w14:textId="77777777" w:rsidR="00C44BAA" w:rsidRPr="00C44BAA" w:rsidRDefault="00C44BAA" w:rsidP="00C44BAA">
      <w:pPr>
        <w:rPr>
          <w:rFonts w:ascii="Arial" w:hAnsi="Arial" w:cs="Arial"/>
          <w14:ligatures w14:val="standardContextual"/>
        </w:rPr>
      </w:pPr>
    </w:p>
    <w:p w14:paraId="1827194F" w14:textId="10F4AC6C" w:rsidR="000F326C" w:rsidRDefault="000F326C" w:rsidP="00C44BAA">
      <w:pPr>
        <w:numPr>
          <w:ilvl w:val="0"/>
          <w:numId w:val="39"/>
        </w:numPr>
        <w:rPr>
          <w:rFonts w:ascii="Arial" w:hAnsi="Arial" w:cs="Arial"/>
          <w14:ligatures w14:val="standardContextual"/>
        </w:rPr>
      </w:pPr>
      <w:r w:rsidRPr="000F326C">
        <w:rPr>
          <w:rFonts w:ascii="Arial" w:hAnsi="Arial" w:cs="Arial"/>
          <w:b/>
          <w:bCs/>
          <w14:ligatures w14:val="standardContextual"/>
        </w:rPr>
        <w:t>Relationship Building:</w:t>
      </w:r>
      <w:r w:rsidRPr="000F326C">
        <w:rPr>
          <w:rFonts w:ascii="Arial" w:hAnsi="Arial" w:cs="Arial"/>
          <w14:ligatures w14:val="standardContextual"/>
        </w:rPr>
        <w:t xml:space="preserve"> strong negotiating and interpersonal skills to build effective working relationships with Ministers, policy owners, Government departments, and other key stakeholders, including the scientific community, practitioners, and law enforcement. </w:t>
      </w:r>
    </w:p>
    <w:p w14:paraId="02069290" w14:textId="77777777" w:rsidR="00C44BAA" w:rsidRPr="00C44BAA" w:rsidRDefault="00C44BAA" w:rsidP="00C44BAA">
      <w:pPr>
        <w:rPr>
          <w:rFonts w:ascii="Arial" w:hAnsi="Arial" w:cs="Arial"/>
          <w14:ligatures w14:val="standardContextual"/>
        </w:rPr>
      </w:pPr>
    </w:p>
    <w:p w14:paraId="1419E215" w14:textId="6CB99CF1" w:rsidR="000F326C" w:rsidRDefault="000F326C" w:rsidP="00C44BAA">
      <w:pPr>
        <w:numPr>
          <w:ilvl w:val="0"/>
          <w:numId w:val="39"/>
        </w:numPr>
        <w:rPr>
          <w:rFonts w:ascii="Arial" w:hAnsi="Arial" w:cs="Arial"/>
          <w14:ligatures w14:val="standardContextual"/>
        </w:rPr>
      </w:pPr>
      <w:r w:rsidRPr="000F326C">
        <w:rPr>
          <w:rFonts w:ascii="Arial" w:hAnsi="Arial" w:cs="Arial"/>
          <w:b/>
          <w:bCs/>
          <w14:ligatures w14:val="standardContextual"/>
        </w:rPr>
        <w:t>Judgement:</w:t>
      </w:r>
      <w:r w:rsidRPr="000F326C">
        <w:rPr>
          <w:rFonts w:ascii="Arial" w:hAnsi="Arial" w:cs="Arial"/>
          <w14:ligatures w14:val="standardContextual"/>
        </w:rPr>
        <w:t xml:space="preserve"> ability to think logically and objectively to analyse complex information, identify key issues, and make effective decisions, including excellent judgement under pressure</w:t>
      </w:r>
      <w:r w:rsidR="00C44BAA">
        <w:rPr>
          <w:rFonts w:ascii="Arial" w:hAnsi="Arial" w:cs="Arial"/>
          <w14:ligatures w14:val="standardContextual"/>
        </w:rPr>
        <w:t>.</w:t>
      </w:r>
    </w:p>
    <w:p w14:paraId="0E5F5813" w14:textId="77777777" w:rsidR="00C44BAA" w:rsidRPr="00C44BAA" w:rsidRDefault="00C44BAA" w:rsidP="00C44BAA">
      <w:pPr>
        <w:rPr>
          <w:rFonts w:ascii="Arial" w:hAnsi="Arial" w:cs="Arial"/>
          <w14:ligatures w14:val="standardContextual"/>
        </w:rPr>
      </w:pPr>
    </w:p>
    <w:p w14:paraId="4002EFE2" w14:textId="77777777" w:rsidR="000F326C" w:rsidRPr="000F326C" w:rsidRDefault="000F326C" w:rsidP="00C44BAA">
      <w:pPr>
        <w:numPr>
          <w:ilvl w:val="0"/>
          <w:numId w:val="39"/>
        </w:numPr>
        <w:rPr>
          <w:rFonts w:ascii="Arial" w:hAnsi="Arial" w:cs="Arial"/>
          <w14:ligatures w14:val="standardContextual"/>
        </w:rPr>
      </w:pPr>
      <w:r w:rsidRPr="000F326C">
        <w:rPr>
          <w:rFonts w:ascii="Arial" w:hAnsi="Arial" w:cs="Arial"/>
          <w:b/>
          <w:bCs/>
          <w14:ligatures w14:val="standardContextual"/>
        </w:rPr>
        <w:t>Collaboration:</w:t>
      </w:r>
      <w:r w:rsidRPr="000F326C">
        <w:rPr>
          <w:rFonts w:ascii="Arial" w:hAnsi="Arial" w:cs="Arial"/>
          <w14:ligatures w14:val="standardContextual"/>
        </w:rPr>
        <w:t xml:space="preserve"> ability to work closely with BFEG members and other key stakeholders, providing support, constructive challenge, and assurance as appropriate.</w:t>
      </w:r>
    </w:p>
    <w:p w14:paraId="09AE0408" w14:textId="77777777" w:rsidR="00C44BAA" w:rsidRDefault="00C44BAA" w:rsidP="000B6FE5">
      <w:pPr>
        <w:autoSpaceDE w:val="0"/>
        <w:autoSpaceDN w:val="0"/>
        <w:adjustRightInd w:val="0"/>
        <w:rPr>
          <w:rFonts w:ascii="Arial" w:hAnsi="Arial" w:cs="Arial"/>
          <w:b/>
          <w:bCs/>
          <w:color w:val="000000" w:themeColor="text1"/>
        </w:rPr>
      </w:pPr>
    </w:p>
    <w:p w14:paraId="6D6E8A0C" w14:textId="1223FD03" w:rsidR="000B6FE5" w:rsidRDefault="000B6FE5" w:rsidP="000B6FE5">
      <w:pPr>
        <w:autoSpaceDE w:val="0"/>
        <w:autoSpaceDN w:val="0"/>
        <w:adjustRightInd w:val="0"/>
        <w:rPr>
          <w:rFonts w:ascii="Arial" w:hAnsi="Arial" w:cs="Arial"/>
          <w:b/>
          <w:bCs/>
          <w:color w:val="000000" w:themeColor="text1"/>
        </w:rPr>
      </w:pPr>
      <w:r w:rsidRPr="00AC323C">
        <w:rPr>
          <w:rFonts w:ascii="Arial" w:hAnsi="Arial" w:cs="Arial"/>
          <w:b/>
          <w:bCs/>
          <w:color w:val="000000" w:themeColor="text1"/>
        </w:rPr>
        <w:t xml:space="preserve">Desirable </w:t>
      </w:r>
    </w:p>
    <w:p w14:paraId="44B2E5F2" w14:textId="77777777" w:rsidR="000B6FE5" w:rsidRPr="00AC323C" w:rsidRDefault="000B6FE5" w:rsidP="000B6FE5">
      <w:pPr>
        <w:autoSpaceDE w:val="0"/>
        <w:autoSpaceDN w:val="0"/>
        <w:adjustRightInd w:val="0"/>
        <w:rPr>
          <w:rFonts w:ascii="Arial" w:hAnsi="Arial" w:cs="Arial"/>
          <w:b/>
          <w:bCs/>
          <w:color w:val="000000" w:themeColor="text1"/>
        </w:rPr>
      </w:pPr>
    </w:p>
    <w:p w14:paraId="5F973CE2" w14:textId="0B6AA7C6" w:rsidR="008276C2" w:rsidRDefault="008276C2" w:rsidP="00C44BAA">
      <w:pPr>
        <w:numPr>
          <w:ilvl w:val="0"/>
          <w:numId w:val="40"/>
        </w:numPr>
        <w:rPr>
          <w:rFonts w:ascii="Arial" w:hAnsi="Arial" w:cs="Arial"/>
          <w:color w:val="000000"/>
          <w14:ligatures w14:val="standardContextual"/>
        </w:rPr>
      </w:pPr>
      <w:r w:rsidRPr="008276C2">
        <w:rPr>
          <w:rFonts w:ascii="Arial" w:hAnsi="Arial" w:cs="Arial"/>
          <w:color w:val="000000"/>
          <w14:ligatures w14:val="standardContextual"/>
        </w:rPr>
        <w:t>The confidence and ability to take overall accountability for the BFEG’s work and representing the BFEG when required before Government ministers.</w:t>
      </w:r>
    </w:p>
    <w:p w14:paraId="21FB384A" w14:textId="77777777" w:rsidR="00C44BAA" w:rsidRPr="00C44BAA" w:rsidRDefault="00C44BAA" w:rsidP="00C44BAA">
      <w:pPr>
        <w:ind w:left="830"/>
        <w:rPr>
          <w:rFonts w:ascii="Arial" w:hAnsi="Arial" w:cs="Arial"/>
          <w:color w:val="000000"/>
          <w14:ligatures w14:val="standardContextual"/>
        </w:rPr>
      </w:pPr>
    </w:p>
    <w:p w14:paraId="66E9DD5B" w14:textId="383F7730" w:rsidR="008276C2" w:rsidRDefault="008276C2" w:rsidP="00C44BAA">
      <w:pPr>
        <w:numPr>
          <w:ilvl w:val="0"/>
          <w:numId w:val="40"/>
        </w:numPr>
        <w:rPr>
          <w:rFonts w:ascii="Arial" w:hAnsi="Arial" w:cs="Arial"/>
          <w:color w:val="000000"/>
          <w14:ligatures w14:val="standardContextual"/>
        </w:rPr>
      </w:pPr>
      <w:r w:rsidRPr="008276C2">
        <w:rPr>
          <w:rFonts w:ascii="Arial" w:hAnsi="Arial" w:cs="Arial"/>
          <w:color w:val="000000"/>
          <w14:ligatures w14:val="standardContextual"/>
        </w:rPr>
        <w:t>Empathetic but decisive leadership that makes progress through consensus.</w:t>
      </w:r>
    </w:p>
    <w:p w14:paraId="6B2F1FA0" w14:textId="77777777" w:rsidR="00C44BAA" w:rsidRPr="00C44BAA" w:rsidRDefault="00C44BAA" w:rsidP="00C44BAA">
      <w:pPr>
        <w:rPr>
          <w:rFonts w:ascii="Arial" w:hAnsi="Arial" w:cs="Arial"/>
          <w:color w:val="000000"/>
          <w14:ligatures w14:val="standardContextual"/>
        </w:rPr>
      </w:pPr>
    </w:p>
    <w:p w14:paraId="3B3D1762" w14:textId="3CB80483" w:rsidR="008276C2" w:rsidRDefault="008276C2" w:rsidP="00C44BAA">
      <w:pPr>
        <w:numPr>
          <w:ilvl w:val="0"/>
          <w:numId w:val="40"/>
        </w:numPr>
        <w:rPr>
          <w:rFonts w:ascii="Arial" w:hAnsi="Arial" w:cs="Arial"/>
          <w:color w:val="000000"/>
          <w14:ligatures w14:val="standardContextual"/>
        </w:rPr>
      </w:pPr>
      <w:r w:rsidRPr="008276C2">
        <w:rPr>
          <w:rFonts w:ascii="Arial" w:hAnsi="Arial" w:cs="Arial"/>
          <w:color w:val="000000"/>
          <w14:ligatures w14:val="standardContextual"/>
        </w:rPr>
        <w:t>Projecting confidence and authority in public appearances.</w:t>
      </w:r>
    </w:p>
    <w:p w14:paraId="39ACE6EF" w14:textId="77777777" w:rsidR="00C44BAA" w:rsidRPr="00C44BAA" w:rsidRDefault="00C44BAA" w:rsidP="00C44BAA">
      <w:pPr>
        <w:rPr>
          <w:rFonts w:ascii="Arial" w:hAnsi="Arial" w:cs="Arial"/>
          <w:color w:val="000000"/>
          <w14:ligatures w14:val="standardContextual"/>
        </w:rPr>
      </w:pPr>
    </w:p>
    <w:p w14:paraId="4E3EAD8D" w14:textId="6E46792A" w:rsidR="008276C2" w:rsidRDefault="008276C2" w:rsidP="00C44BAA">
      <w:pPr>
        <w:numPr>
          <w:ilvl w:val="0"/>
          <w:numId w:val="40"/>
        </w:numPr>
        <w:rPr>
          <w:rFonts w:ascii="Arial" w:hAnsi="Arial" w:cs="Arial"/>
          <w:color w:val="000000"/>
          <w14:ligatures w14:val="standardContextual"/>
        </w:rPr>
      </w:pPr>
      <w:r w:rsidRPr="008276C2">
        <w:rPr>
          <w:rFonts w:ascii="Arial" w:hAnsi="Arial" w:cs="Arial"/>
          <w:color w:val="000000"/>
          <w14:ligatures w14:val="standardContextual"/>
        </w:rPr>
        <w:t>Flexibility of thought</w:t>
      </w:r>
      <w:r w:rsidR="00C44BAA">
        <w:rPr>
          <w:rFonts w:ascii="Arial" w:hAnsi="Arial" w:cs="Arial"/>
          <w:color w:val="000000"/>
          <w14:ligatures w14:val="standardContextual"/>
        </w:rPr>
        <w:t>.</w:t>
      </w:r>
    </w:p>
    <w:p w14:paraId="58D1D3DA" w14:textId="77777777" w:rsidR="00C44BAA" w:rsidRPr="00C44BAA" w:rsidRDefault="00C44BAA" w:rsidP="00C44BAA">
      <w:pPr>
        <w:rPr>
          <w:rFonts w:ascii="Arial" w:hAnsi="Arial" w:cs="Arial"/>
          <w:color w:val="000000"/>
          <w14:ligatures w14:val="standardContextual"/>
        </w:rPr>
      </w:pPr>
    </w:p>
    <w:p w14:paraId="328CBF1B" w14:textId="522840EB" w:rsidR="008276C2" w:rsidRPr="008276C2" w:rsidRDefault="008276C2" w:rsidP="00C44BAA">
      <w:pPr>
        <w:numPr>
          <w:ilvl w:val="0"/>
          <w:numId w:val="40"/>
        </w:numPr>
        <w:rPr>
          <w:rFonts w:ascii="Arial" w:hAnsi="Arial" w:cs="Arial"/>
          <w:color w:val="000000"/>
          <w14:ligatures w14:val="standardContextual"/>
        </w:rPr>
      </w:pPr>
      <w:r w:rsidRPr="008276C2">
        <w:rPr>
          <w:rFonts w:ascii="Arial" w:hAnsi="Arial" w:cs="Arial"/>
          <w:color w:val="000000"/>
          <w14:ligatures w14:val="standardContextual"/>
        </w:rPr>
        <w:t>Decisiveness and independence</w:t>
      </w:r>
      <w:r w:rsidR="00C44BAA">
        <w:rPr>
          <w:rFonts w:ascii="Arial" w:hAnsi="Arial" w:cs="Arial"/>
          <w:color w:val="000000"/>
          <w14:ligatures w14:val="standardContextual"/>
        </w:rPr>
        <w:t>.</w:t>
      </w:r>
    </w:p>
    <w:p w14:paraId="5431810F" w14:textId="76B35E63" w:rsidR="000B6FE5" w:rsidRDefault="000B6FE5" w:rsidP="00C44BAA">
      <w:pPr>
        <w:pStyle w:val="BodyText"/>
        <w:spacing w:line="240" w:lineRule="auto"/>
        <w:rPr>
          <w:rFonts w:cs="Arial"/>
          <w:sz w:val="24"/>
          <w:szCs w:val="24"/>
        </w:rPr>
      </w:pPr>
      <w:r w:rsidRPr="001F01C5">
        <w:rPr>
          <w:rFonts w:cs="Arial"/>
          <w:sz w:val="24"/>
          <w:szCs w:val="24"/>
        </w:rPr>
        <w:lastRenderedPageBreak/>
        <w:t xml:space="preserve">As a public appointee you will be expected to follow the </w:t>
      </w:r>
      <w:hyperlink r:id="rId30" w:history="1">
        <w:r w:rsidRPr="001F01C5">
          <w:rPr>
            <w:rStyle w:val="Hyperlink"/>
            <w:rFonts w:cs="Arial"/>
          </w:rPr>
          <w:t>Seven Principles of Public Life</w:t>
        </w:r>
      </w:hyperlink>
      <w:r w:rsidRPr="001F01C5">
        <w:rPr>
          <w:rFonts w:cs="Arial"/>
          <w:sz w:val="24"/>
          <w:szCs w:val="24"/>
        </w:rPr>
        <w:t>, as set out by the Nolan Committee on Standards in Public Life.</w:t>
      </w:r>
      <w:r w:rsidRPr="00016570">
        <w:rPr>
          <w:rFonts w:cs="Arial"/>
          <w:sz w:val="24"/>
          <w:szCs w:val="24"/>
        </w:rPr>
        <w:t xml:space="preserve"> </w:t>
      </w:r>
    </w:p>
    <w:p w14:paraId="421AF4CE" w14:textId="77777777" w:rsidR="00C62AD3" w:rsidRDefault="00C62AD3" w:rsidP="00C44BAA">
      <w:pPr>
        <w:ind w:right="281"/>
        <w:rPr>
          <w:rFonts w:ascii="Arial" w:hAnsi="Arial" w:cs="Arial"/>
        </w:rPr>
      </w:pPr>
    </w:p>
    <w:p w14:paraId="17957652" w14:textId="77777777" w:rsidR="000B6FE5" w:rsidRPr="00016570" w:rsidRDefault="000B6FE5" w:rsidP="00C44BAA">
      <w:pPr>
        <w:ind w:right="281"/>
        <w:rPr>
          <w:rFonts w:ascii="Arial" w:hAnsi="Arial" w:cs="Arial"/>
        </w:rPr>
      </w:pPr>
      <w:r w:rsidRPr="004621DB">
        <w:rPr>
          <w:rFonts w:ascii="Arial" w:hAnsi="Arial" w:cs="Arial"/>
          <w:b/>
        </w:rPr>
        <w:t>Due Diligence:</w:t>
      </w:r>
      <w:r w:rsidRPr="004621DB">
        <w:rPr>
          <w:rFonts w:ascii="Arial" w:hAnsi="Arial" w:cs="Arial"/>
        </w:rPr>
        <w:t xml:space="preserve"> Please note that as part of the recruitment process, due diligence, including social media checks will be undertaken on the appointable candidates.</w:t>
      </w:r>
    </w:p>
    <w:p w14:paraId="430BA889" w14:textId="77777777" w:rsidR="0019402A" w:rsidRDefault="0019402A" w:rsidP="000D74F7">
      <w:pPr>
        <w:rPr>
          <w:rFonts w:ascii="Arial" w:hAnsi="Arial" w:cs="Arial"/>
          <w:b/>
          <w:bCs/>
          <w:color w:val="7030A0"/>
          <w:sz w:val="32"/>
          <w:szCs w:val="32"/>
        </w:rPr>
      </w:pPr>
    </w:p>
    <w:p w14:paraId="59493446" w14:textId="061F2786" w:rsidR="00E25173" w:rsidRPr="009258BE" w:rsidRDefault="00D95970" w:rsidP="000D74F7">
      <w:pPr>
        <w:rPr>
          <w:rFonts w:ascii="Arial" w:hAnsi="Arial" w:cs="Arial"/>
          <w:b/>
          <w:bCs/>
          <w:color w:val="7030A0"/>
          <w:sz w:val="32"/>
          <w:szCs w:val="32"/>
        </w:rPr>
      </w:pPr>
      <w:r w:rsidRPr="009258BE">
        <w:rPr>
          <w:rFonts w:ascii="Arial" w:hAnsi="Arial" w:cs="Arial"/>
          <w:b/>
          <w:bCs/>
          <w:color w:val="7030A0"/>
          <w:sz w:val="32"/>
          <w:szCs w:val="32"/>
        </w:rPr>
        <w:t xml:space="preserve">Response Instructions </w:t>
      </w:r>
    </w:p>
    <w:p w14:paraId="68674515" w14:textId="77777777" w:rsidR="00E25173" w:rsidRDefault="00E25173" w:rsidP="000D74F7">
      <w:pPr>
        <w:autoSpaceDE w:val="0"/>
        <w:autoSpaceDN w:val="0"/>
        <w:rPr>
          <w:rFonts w:ascii="Arial" w:hAnsi="Arial" w:cs="Arial"/>
          <w:b/>
          <w:bCs/>
          <w:color w:val="000000"/>
        </w:rPr>
      </w:pPr>
    </w:p>
    <w:p w14:paraId="054FA7CC" w14:textId="455BABC7" w:rsidR="009258BE" w:rsidRDefault="009258BE" w:rsidP="009258BE">
      <w:pPr>
        <w:rPr>
          <w:rFonts w:ascii="Arial" w:hAnsi="Arial" w:cs="Arial"/>
          <w:b/>
          <w:bCs/>
          <w:sz w:val="32"/>
          <w:szCs w:val="32"/>
        </w:rPr>
      </w:pPr>
      <w:r w:rsidRPr="00BD6FBD">
        <w:rPr>
          <w:rFonts w:ascii="Arial" w:hAnsi="Arial" w:cs="Arial"/>
          <w:b/>
          <w:bCs/>
          <w:sz w:val="32"/>
          <w:szCs w:val="32"/>
        </w:rPr>
        <w:t xml:space="preserve">The closing date for applications is </w:t>
      </w:r>
      <w:r>
        <w:rPr>
          <w:rFonts w:ascii="Arial" w:hAnsi="Arial" w:cs="Arial"/>
          <w:b/>
          <w:bCs/>
          <w:sz w:val="32"/>
          <w:szCs w:val="32"/>
        </w:rPr>
        <w:t xml:space="preserve">23:00, </w:t>
      </w:r>
      <w:r w:rsidR="001A65D7">
        <w:rPr>
          <w:rFonts w:ascii="Arial" w:hAnsi="Arial" w:cs="Arial"/>
          <w:b/>
          <w:bCs/>
          <w:sz w:val="32"/>
          <w:szCs w:val="32"/>
        </w:rPr>
        <w:t>30 June</w:t>
      </w:r>
      <w:r>
        <w:rPr>
          <w:rFonts w:ascii="Arial" w:hAnsi="Arial" w:cs="Arial"/>
          <w:b/>
          <w:bCs/>
          <w:sz w:val="32"/>
          <w:szCs w:val="32"/>
        </w:rPr>
        <w:t xml:space="preserve"> </w:t>
      </w:r>
      <w:r w:rsidRPr="00E3345F">
        <w:rPr>
          <w:rFonts w:ascii="Arial" w:hAnsi="Arial" w:cs="Arial"/>
          <w:b/>
          <w:bCs/>
          <w:sz w:val="32"/>
          <w:szCs w:val="32"/>
        </w:rPr>
        <w:t>202</w:t>
      </w:r>
      <w:r w:rsidR="0019402A">
        <w:rPr>
          <w:rFonts w:ascii="Arial" w:hAnsi="Arial" w:cs="Arial"/>
          <w:b/>
          <w:bCs/>
          <w:sz w:val="32"/>
          <w:szCs w:val="32"/>
        </w:rPr>
        <w:t>5</w:t>
      </w:r>
      <w:r w:rsidRPr="00E3345F">
        <w:rPr>
          <w:rFonts w:ascii="Arial" w:hAnsi="Arial" w:cs="Arial"/>
          <w:b/>
          <w:bCs/>
          <w:sz w:val="32"/>
          <w:szCs w:val="32"/>
        </w:rPr>
        <w:t>.</w:t>
      </w:r>
      <w:r w:rsidRPr="00BD6FBD">
        <w:rPr>
          <w:rFonts w:ascii="Arial" w:hAnsi="Arial" w:cs="Arial"/>
          <w:b/>
          <w:bCs/>
          <w:sz w:val="32"/>
          <w:szCs w:val="32"/>
        </w:rPr>
        <w:t xml:space="preserve"> </w:t>
      </w:r>
    </w:p>
    <w:p w14:paraId="31FBCBE0" w14:textId="23C91AB5" w:rsidR="005E24F1" w:rsidRDefault="005E24F1" w:rsidP="000D74F7">
      <w:pPr>
        <w:rPr>
          <w:rFonts w:ascii="Arial" w:hAnsi="Arial" w:cs="Arial"/>
          <w:b/>
        </w:rPr>
      </w:pPr>
    </w:p>
    <w:p w14:paraId="7837BEFB" w14:textId="5C62F046" w:rsidR="006C3BE6" w:rsidRPr="006C3BE6" w:rsidRDefault="006C3BE6" w:rsidP="006C3BE6">
      <w:pPr>
        <w:rPr>
          <w:rFonts w:ascii="Arial" w:hAnsi="Arial" w:cs="Arial"/>
        </w:rPr>
      </w:pPr>
      <w:r w:rsidRPr="006C3BE6">
        <w:rPr>
          <w:rFonts w:ascii="Arial" w:hAnsi="Arial" w:cs="Arial"/>
        </w:rPr>
        <w:t xml:space="preserve">Please submit the following </w:t>
      </w:r>
      <w:r w:rsidR="006C00D8">
        <w:rPr>
          <w:rFonts w:ascii="Arial" w:hAnsi="Arial" w:cs="Arial"/>
        </w:rPr>
        <w:t xml:space="preserve">2 </w:t>
      </w:r>
      <w:r w:rsidRPr="006C3BE6">
        <w:rPr>
          <w:rFonts w:ascii="Arial" w:hAnsi="Arial" w:cs="Arial"/>
        </w:rPr>
        <w:t xml:space="preserve">documents, clearly labelled. </w:t>
      </w:r>
      <w:proofErr w:type="gramStart"/>
      <w:r w:rsidRPr="006C3BE6">
        <w:rPr>
          <w:rFonts w:ascii="Arial" w:hAnsi="Arial" w:cs="Arial"/>
        </w:rPr>
        <w:t>In order to</w:t>
      </w:r>
      <w:proofErr w:type="gramEnd"/>
      <w:r w:rsidRPr="006C3BE6">
        <w:rPr>
          <w:rFonts w:ascii="Arial" w:hAnsi="Arial" w:cs="Arial"/>
        </w:rPr>
        <w:t xml:space="preserve"> apply, you will need to </w:t>
      </w:r>
    </w:p>
    <w:p w14:paraId="0DA69202" w14:textId="77777777" w:rsidR="006C3BE6" w:rsidRPr="006C3BE6" w:rsidRDefault="006C3BE6" w:rsidP="006C3BE6">
      <w:pPr>
        <w:rPr>
          <w:rFonts w:ascii="Arial" w:hAnsi="Arial" w:cs="Arial"/>
        </w:rPr>
      </w:pPr>
      <w:r w:rsidRPr="006C3BE6">
        <w:rPr>
          <w:rFonts w:ascii="Arial" w:hAnsi="Arial" w:cs="Arial"/>
        </w:rPr>
        <w:t xml:space="preserve">click on one of the links below, depending on if you have already set up an account on the new </w:t>
      </w:r>
    </w:p>
    <w:p w14:paraId="4A3BFCB7" w14:textId="1B70CA7E" w:rsidR="006C3BE6" w:rsidRDefault="006C3BE6" w:rsidP="006C3BE6">
      <w:pPr>
        <w:rPr>
          <w:rFonts w:ascii="Arial" w:hAnsi="Arial" w:cs="Arial"/>
        </w:rPr>
      </w:pPr>
      <w:r w:rsidRPr="006C3BE6">
        <w:rPr>
          <w:rFonts w:ascii="Arial" w:hAnsi="Arial" w:cs="Arial"/>
        </w:rPr>
        <w:t xml:space="preserve">Cabinet Office Public Appointment website. </w:t>
      </w:r>
    </w:p>
    <w:p w14:paraId="51151572" w14:textId="77777777" w:rsidR="006C3BE6" w:rsidRPr="006C3BE6" w:rsidRDefault="006C3BE6" w:rsidP="006C3BE6">
      <w:pPr>
        <w:rPr>
          <w:rFonts w:ascii="Arial" w:hAnsi="Arial" w:cs="Arial"/>
        </w:rPr>
      </w:pPr>
    </w:p>
    <w:p w14:paraId="7A5AD5D6" w14:textId="3FFB0097" w:rsidR="006C3BE6" w:rsidRDefault="00000000" w:rsidP="006C3BE6">
      <w:pPr>
        <w:rPr>
          <w:rFonts w:ascii="Arial" w:hAnsi="Arial" w:cs="Arial"/>
        </w:rPr>
      </w:pPr>
      <w:hyperlink r:id="rId31" w:history="1">
        <w:r w:rsidR="006C3BE6" w:rsidRPr="00746536">
          <w:rPr>
            <w:rStyle w:val="Hyperlink"/>
            <w:rFonts w:ascii="Arial" w:hAnsi="Arial" w:cs="Arial"/>
          </w:rPr>
          <w:t>https://apply-for-public-appointment.service.gov.uk/create-account</w:t>
        </w:r>
      </w:hyperlink>
    </w:p>
    <w:p w14:paraId="53177F07" w14:textId="77777777" w:rsidR="006C3BE6" w:rsidRPr="006C3BE6" w:rsidRDefault="006C3BE6" w:rsidP="006C3BE6">
      <w:pPr>
        <w:rPr>
          <w:rFonts w:ascii="Arial" w:hAnsi="Arial" w:cs="Arial"/>
        </w:rPr>
      </w:pPr>
    </w:p>
    <w:p w14:paraId="09CA7F63" w14:textId="2AEFD7DF" w:rsidR="006C3BE6" w:rsidRDefault="00000000" w:rsidP="006C3BE6">
      <w:pPr>
        <w:rPr>
          <w:rFonts w:ascii="Arial" w:hAnsi="Arial" w:cs="Arial"/>
        </w:rPr>
      </w:pPr>
      <w:hyperlink r:id="rId32" w:history="1">
        <w:r w:rsidR="006C3BE6" w:rsidRPr="00746536">
          <w:rPr>
            <w:rStyle w:val="Hyperlink"/>
            <w:rFonts w:ascii="Arial" w:hAnsi="Arial" w:cs="Arial"/>
          </w:rPr>
          <w:t>https://apply-for-public-appointment.service.gov.uk/auth/sign-in</w:t>
        </w:r>
      </w:hyperlink>
    </w:p>
    <w:p w14:paraId="71E6C0CB" w14:textId="304062E7" w:rsidR="006C3BE6" w:rsidRDefault="006C3BE6" w:rsidP="006C3BE6">
      <w:pPr>
        <w:rPr>
          <w:rFonts w:ascii="Arial" w:hAnsi="Arial" w:cs="Arial"/>
        </w:rPr>
      </w:pPr>
    </w:p>
    <w:p w14:paraId="311F0B2A" w14:textId="77777777" w:rsidR="006C3BE6" w:rsidRPr="006C3BE6" w:rsidRDefault="006C3BE6" w:rsidP="006C3BE6">
      <w:pPr>
        <w:rPr>
          <w:rFonts w:ascii="Arial" w:hAnsi="Arial" w:cs="Arial"/>
        </w:rPr>
      </w:pPr>
    </w:p>
    <w:p w14:paraId="7ADF0099" w14:textId="15268AD6" w:rsidR="006C3BE6" w:rsidRPr="006C3BE6" w:rsidRDefault="006C3BE6" w:rsidP="006C3BE6">
      <w:pPr>
        <w:rPr>
          <w:rFonts w:ascii="Arial" w:hAnsi="Arial" w:cs="Arial"/>
          <w:b/>
          <w:bCs/>
        </w:rPr>
      </w:pPr>
      <w:r w:rsidRPr="006C3BE6">
        <w:rPr>
          <w:rFonts w:ascii="Arial" w:hAnsi="Arial" w:cs="Arial"/>
          <w:b/>
          <w:bCs/>
        </w:rPr>
        <w:t xml:space="preserve">1. A concise CV (maximum two sides A4, minimum 11 font) setting out your career history and including details of any professional qualifications. </w:t>
      </w:r>
    </w:p>
    <w:p w14:paraId="5826F5E0" w14:textId="77777777" w:rsidR="006C3BE6" w:rsidRPr="006C3BE6" w:rsidRDefault="006C3BE6" w:rsidP="006C3BE6">
      <w:pPr>
        <w:rPr>
          <w:rFonts w:ascii="Arial" w:hAnsi="Arial" w:cs="Arial"/>
          <w:b/>
          <w:bCs/>
        </w:rPr>
      </w:pPr>
      <w:r w:rsidRPr="006C3BE6">
        <w:rPr>
          <w:rFonts w:ascii="Arial" w:hAnsi="Arial" w:cs="Arial"/>
          <w:b/>
          <w:bCs/>
        </w:rPr>
        <w:t xml:space="preserve"> </w:t>
      </w:r>
    </w:p>
    <w:p w14:paraId="69B37BCC" w14:textId="77777777" w:rsidR="006C3BE6" w:rsidRPr="006C3BE6" w:rsidRDefault="006C3BE6" w:rsidP="006C3BE6">
      <w:pPr>
        <w:rPr>
          <w:rFonts w:ascii="Arial" w:hAnsi="Arial" w:cs="Arial"/>
          <w:b/>
          <w:bCs/>
        </w:rPr>
      </w:pPr>
      <w:r w:rsidRPr="006C3BE6">
        <w:rPr>
          <w:rFonts w:ascii="Arial" w:hAnsi="Arial" w:cs="Arial"/>
          <w:b/>
          <w:bCs/>
        </w:rPr>
        <w:t xml:space="preserve">2. A short supporting statement (maximum two sides A4, minimum 11 font) giving </w:t>
      </w:r>
    </w:p>
    <w:p w14:paraId="25A130C1" w14:textId="77777777" w:rsidR="006C3BE6" w:rsidRPr="006C3BE6" w:rsidRDefault="006C3BE6" w:rsidP="006C3BE6">
      <w:pPr>
        <w:rPr>
          <w:rFonts w:ascii="Arial" w:hAnsi="Arial" w:cs="Arial"/>
          <w:b/>
          <w:bCs/>
        </w:rPr>
      </w:pPr>
      <w:r w:rsidRPr="006C3BE6">
        <w:rPr>
          <w:rFonts w:ascii="Arial" w:hAnsi="Arial" w:cs="Arial"/>
          <w:b/>
          <w:bCs/>
        </w:rPr>
        <w:t xml:space="preserve">evidence of the strength and depth of your ability to meet the essential criteria for the </w:t>
      </w:r>
    </w:p>
    <w:p w14:paraId="33D82851" w14:textId="77777777" w:rsidR="006C3BE6" w:rsidRPr="006C3BE6" w:rsidRDefault="006C3BE6" w:rsidP="006C3BE6">
      <w:pPr>
        <w:rPr>
          <w:rFonts w:ascii="Arial" w:hAnsi="Arial" w:cs="Arial"/>
          <w:b/>
          <w:bCs/>
        </w:rPr>
      </w:pPr>
      <w:r w:rsidRPr="006C3BE6">
        <w:rPr>
          <w:rFonts w:ascii="Arial" w:hAnsi="Arial" w:cs="Arial"/>
          <w:b/>
          <w:bCs/>
        </w:rPr>
        <w:t xml:space="preserve">role. Please provide specific examples to demonstrate how you meet each of the </w:t>
      </w:r>
    </w:p>
    <w:p w14:paraId="068F7ADB" w14:textId="30E48FCE" w:rsidR="006C3BE6" w:rsidRPr="006C3BE6" w:rsidRDefault="006C3BE6" w:rsidP="006C3BE6">
      <w:pPr>
        <w:rPr>
          <w:rFonts w:ascii="Arial" w:hAnsi="Arial" w:cs="Arial"/>
          <w:b/>
          <w:bCs/>
        </w:rPr>
      </w:pPr>
      <w:r w:rsidRPr="006C3BE6">
        <w:rPr>
          <w:rFonts w:ascii="Arial" w:hAnsi="Arial" w:cs="Arial"/>
          <w:b/>
          <w:bCs/>
        </w:rPr>
        <w:t xml:space="preserve">experience, qualities and skill areas identified in the person specification. </w:t>
      </w:r>
    </w:p>
    <w:p w14:paraId="53B469BE" w14:textId="0B7E7814" w:rsidR="006C3BE6" w:rsidRPr="006C3BE6" w:rsidRDefault="006C3BE6" w:rsidP="006C3BE6">
      <w:pPr>
        <w:rPr>
          <w:rFonts w:ascii="Arial" w:hAnsi="Arial" w:cs="Arial"/>
        </w:rPr>
      </w:pPr>
    </w:p>
    <w:p w14:paraId="4B4986EC" w14:textId="4CDFD6BB" w:rsidR="006C3BE6" w:rsidRPr="006C3BE6" w:rsidRDefault="006C3BE6" w:rsidP="006C3BE6">
      <w:pPr>
        <w:rPr>
          <w:rFonts w:ascii="Arial" w:hAnsi="Arial" w:cs="Arial"/>
        </w:rPr>
      </w:pPr>
      <w:r w:rsidRPr="006C3BE6">
        <w:rPr>
          <w:rFonts w:ascii="Arial" w:hAnsi="Arial" w:cs="Arial"/>
        </w:rPr>
        <w:t>Please submit your application documents as</w:t>
      </w:r>
      <w:r w:rsidR="006C00D8">
        <w:rPr>
          <w:rFonts w:ascii="Arial" w:hAnsi="Arial" w:cs="Arial"/>
        </w:rPr>
        <w:t xml:space="preserve"> 2</w:t>
      </w:r>
      <w:r w:rsidRPr="006C3BE6">
        <w:rPr>
          <w:rFonts w:ascii="Arial" w:hAnsi="Arial" w:cs="Arial"/>
        </w:rPr>
        <w:t xml:space="preserve"> separate attachments and note that short-listed </w:t>
      </w:r>
    </w:p>
    <w:p w14:paraId="5EC9F0F6" w14:textId="77777777" w:rsidR="006C3BE6" w:rsidRPr="006C3BE6" w:rsidRDefault="006C3BE6" w:rsidP="006C3BE6">
      <w:pPr>
        <w:rPr>
          <w:rFonts w:ascii="Arial" w:hAnsi="Arial" w:cs="Arial"/>
        </w:rPr>
      </w:pPr>
      <w:r w:rsidRPr="006C3BE6">
        <w:rPr>
          <w:rFonts w:ascii="Arial" w:hAnsi="Arial" w:cs="Arial"/>
        </w:rPr>
        <w:t xml:space="preserve">candidates will also be required to complete and return a separate form in relation to referees </w:t>
      </w:r>
    </w:p>
    <w:p w14:paraId="042DF66C" w14:textId="47A25191" w:rsidR="006C3BE6" w:rsidRDefault="006C3BE6" w:rsidP="006C3BE6">
      <w:pPr>
        <w:rPr>
          <w:rFonts w:ascii="Arial" w:hAnsi="Arial" w:cs="Arial"/>
        </w:rPr>
      </w:pPr>
      <w:r w:rsidRPr="006C3BE6">
        <w:rPr>
          <w:rFonts w:ascii="Arial" w:hAnsi="Arial" w:cs="Arial"/>
        </w:rPr>
        <w:t xml:space="preserve">and nationality information. </w:t>
      </w:r>
    </w:p>
    <w:p w14:paraId="391FF3A7" w14:textId="77777777" w:rsidR="006C3BE6" w:rsidRPr="006C3BE6" w:rsidRDefault="006C3BE6" w:rsidP="006C3BE6">
      <w:pPr>
        <w:rPr>
          <w:rFonts w:ascii="Arial" w:hAnsi="Arial" w:cs="Arial"/>
        </w:rPr>
      </w:pPr>
    </w:p>
    <w:p w14:paraId="67FF138B" w14:textId="77777777" w:rsidR="00C9671C" w:rsidRDefault="00C9671C" w:rsidP="000D74F7">
      <w:pPr>
        <w:rPr>
          <w:rFonts w:ascii="Arial" w:hAnsi="Arial" w:cs="Arial"/>
          <w:b/>
          <w:bCs/>
        </w:rPr>
      </w:pPr>
    </w:p>
    <w:p w14:paraId="7ECAF84C" w14:textId="61ED4F10" w:rsidR="00B4265E" w:rsidRPr="006C3BE6" w:rsidRDefault="00B4265E" w:rsidP="000D74F7">
      <w:pPr>
        <w:rPr>
          <w:rFonts w:ascii="Arial" w:hAnsi="Arial" w:cs="Arial"/>
          <w:b/>
          <w:bCs/>
        </w:rPr>
      </w:pPr>
      <w:r w:rsidRPr="006C3BE6">
        <w:rPr>
          <w:rFonts w:ascii="Arial" w:hAnsi="Arial" w:cs="Arial"/>
          <w:b/>
          <w:bCs/>
        </w:rPr>
        <w:t>Please note the following:</w:t>
      </w:r>
    </w:p>
    <w:p w14:paraId="0C0C38E1" w14:textId="4BEED798" w:rsidR="00E474D0" w:rsidRPr="006C3BE6" w:rsidRDefault="00E474D0" w:rsidP="000D74F7">
      <w:pPr>
        <w:rPr>
          <w:rFonts w:ascii="Arial" w:hAnsi="Arial" w:cs="Arial"/>
          <w:bCs/>
        </w:rPr>
      </w:pPr>
    </w:p>
    <w:p w14:paraId="5E090104" w14:textId="152C8A3A" w:rsidR="000D74F7" w:rsidRDefault="00E474D0" w:rsidP="006C3BE6">
      <w:pPr>
        <w:pStyle w:val="ListParagraph"/>
        <w:numPr>
          <w:ilvl w:val="0"/>
          <w:numId w:val="14"/>
        </w:numPr>
        <w:rPr>
          <w:rFonts w:ascii="Arial" w:hAnsi="Arial" w:cs="Arial"/>
          <w:bCs/>
        </w:rPr>
      </w:pPr>
      <w:r w:rsidRPr="006C3BE6">
        <w:rPr>
          <w:rFonts w:ascii="Arial" w:hAnsi="Arial" w:cs="Arial"/>
          <w:bCs/>
        </w:rPr>
        <w:t>We cannot accept applications submitted after the closing date</w:t>
      </w:r>
      <w:r w:rsidR="00227A52" w:rsidRPr="006C3BE6">
        <w:rPr>
          <w:rFonts w:ascii="Arial" w:hAnsi="Arial" w:cs="Arial"/>
          <w:bCs/>
        </w:rPr>
        <w:t>.</w:t>
      </w:r>
    </w:p>
    <w:p w14:paraId="68BF97C7" w14:textId="77777777" w:rsidR="006C3BE6" w:rsidRPr="006C3BE6" w:rsidRDefault="006C3BE6" w:rsidP="006C3BE6">
      <w:pPr>
        <w:pStyle w:val="ListParagraph"/>
        <w:rPr>
          <w:rFonts w:ascii="Arial" w:hAnsi="Arial" w:cs="Arial"/>
          <w:bCs/>
        </w:rPr>
      </w:pPr>
    </w:p>
    <w:p w14:paraId="27F57DC1" w14:textId="0882712D" w:rsidR="000D74F7" w:rsidRDefault="00E474D0" w:rsidP="000D74F7">
      <w:pPr>
        <w:pStyle w:val="ListParagraph"/>
        <w:numPr>
          <w:ilvl w:val="0"/>
          <w:numId w:val="14"/>
        </w:numPr>
        <w:rPr>
          <w:rFonts w:ascii="Arial" w:hAnsi="Arial" w:cs="Arial"/>
          <w:bCs/>
        </w:rPr>
      </w:pPr>
      <w:r w:rsidRPr="006C3BE6">
        <w:rPr>
          <w:rFonts w:ascii="Arial" w:hAnsi="Arial" w:cs="Arial"/>
          <w:bCs/>
        </w:rPr>
        <w:t xml:space="preserve">Applications will be assessed </w:t>
      </w:r>
      <w:r w:rsidR="00AD1237" w:rsidRPr="006C3BE6">
        <w:rPr>
          <w:rFonts w:ascii="Arial" w:hAnsi="Arial" w:cs="Arial"/>
          <w:bCs/>
        </w:rPr>
        <w:t xml:space="preserve">solely </w:t>
      </w:r>
      <w:r w:rsidRPr="006C3BE6">
        <w:rPr>
          <w:rFonts w:ascii="Arial" w:hAnsi="Arial" w:cs="Arial"/>
          <w:bCs/>
        </w:rPr>
        <w:t>on the documentation provided. Please refer to the advert and checklist to ensure you have provided the necessary documentation.</w:t>
      </w:r>
    </w:p>
    <w:p w14:paraId="0F3C6F51" w14:textId="77777777" w:rsidR="006C3BE6" w:rsidRPr="006C3BE6" w:rsidRDefault="006C3BE6" w:rsidP="006C3BE6">
      <w:pPr>
        <w:pStyle w:val="ListParagraph"/>
        <w:rPr>
          <w:rFonts w:ascii="Arial" w:hAnsi="Arial" w:cs="Arial"/>
          <w:bCs/>
        </w:rPr>
      </w:pPr>
    </w:p>
    <w:p w14:paraId="340B08C6" w14:textId="6EFC4AF8" w:rsidR="000D74F7" w:rsidRDefault="00E474D0" w:rsidP="000D74F7">
      <w:pPr>
        <w:pStyle w:val="ListParagraph"/>
        <w:numPr>
          <w:ilvl w:val="0"/>
          <w:numId w:val="14"/>
        </w:numPr>
        <w:rPr>
          <w:rFonts w:ascii="Arial" w:hAnsi="Arial" w:cs="Arial"/>
          <w:bCs/>
        </w:rPr>
      </w:pPr>
      <w:r w:rsidRPr="006C3BE6">
        <w:rPr>
          <w:rFonts w:ascii="Arial" w:hAnsi="Arial" w:cs="Arial"/>
          <w:bCs/>
        </w:rPr>
        <w:t>Applications will be acknowledged upon receipt</w:t>
      </w:r>
      <w:r w:rsidR="00227A52" w:rsidRPr="006C3BE6">
        <w:rPr>
          <w:rFonts w:ascii="Arial" w:hAnsi="Arial" w:cs="Arial"/>
          <w:bCs/>
        </w:rPr>
        <w:t>.</w:t>
      </w:r>
    </w:p>
    <w:p w14:paraId="2C41AFA6" w14:textId="77777777" w:rsidR="006C3BE6" w:rsidRPr="006C3BE6" w:rsidRDefault="006C3BE6" w:rsidP="006C3BE6">
      <w:pPr>
        <w:rPr>
          <w:rFonts w:ascii="Arial" w:hAnsi="Arial" w:cs="Arial"/>
          <w:bCs/>
        </w:rPr>
      </w:pPr>
    </w:p>
    <w:p w14:paraId="4B2EB1B0" w14:textId="6EBD93BE" w:rsidR="00B4265E" w:rsidRPr="006C3BE6" w:rsidRDefault="00E474D0" w:rsidP="000D74F7">
      <w:pPr>
        <w:pStyle w:val="ListParagraph"/>
        <w:numPr>
          <w:ilvl w:val="0"/>
          <w:numId w:val="14"/>
        </w:numPr>
        <w:rPr>
          <w:rFonts w:ascii="Arial" w:hAnsi="Arial" w:cs="Arial"/>
          <w:bCs/>
        </w:rPr>
      </w:pPr>
      <w:r w:rsidRPr="006C3BE6">
        <w:rPr>
          <w:rFonts w:ascii="Arial" w:hAnsi="Arial" w:cs="Arial"/>
          <w:bCs/>
        </w:rPr>
        <w:t>Feedback will only be given to unsuccessful candidates following interview</w:t>
      </w:r>
      <w:r w:rsidR="00227A52" w:rsidRPr="006C3BE6">
        <w:rPr>
          <w:rFonts w:ascii="Arial" w:hAnsi="Arial" w:cs="Arial"/>
          <w:bCs/>
        </w:rPr>
        <w:t>.</w:t>
      </w:r>
    </w:p>
    <w:p w14:paraId="48C3A890" w14:textId="77777777" w:rsidR="006C3BE6" w:rsidRDefault="006C3BE6" w:rsidP="000D74F7">
      <w:pPr>
        <w:rPr>
          <w:rFonts w:ascii="Arial" w:hAnsi="Arial" w:cs="Arial"/>
          <w:b/>
          <w:color w:val="7030A0"/>
        </w:rPr>
      </w:pPr>
    </w:p>
    <w:p w14:paraId="3610C6BC" w14:textId="0C68C3FD" w:rsidR="00E25173" w:rsidRDefault="00D95970" w:rsidP="000D74F7">
      <w:pPr>
        <w:rPr>
          <w:rFonts w:ascii="Arial" w:hAnsi="Arial" w:cs="Arial"/>
          <w:b/>
          <w:color w:val="7030A0"/>
        </w:rPr>
      </w:pPr>
      <w:r w:rsidRPr="00E44682">
        <w:rPr>
          <w:rFonts w:ascii="Arial" w:hAnsi="Arial" w:cs="Arial"/>
          <w:b/>
          <w:color w:val="7030A0"/>
        </w:rPr>
        <w:t>Further Information</w:t>
      </w:r>
    </w:p>
    <w:p w14:paraId="2A3368EC" w14:textId="77777777" w:rsidR="006C3BE6" w:rsidRDefault="006C3BE6" w:rsidP="000D74F7">
      <w:pPr>
        <w:rPr>
          <w:rFonts w:ascii="Arial" w:hAnsi="Arial" w:cs="Arial"/>
          <w:b/>
          <w:color w:val="7030A0"/>
        </w:rPr>
      </w:pPr>
    </w:p>
    <w:p w14:paraId="793BD36B" w14:textId="180DEACA" w:rsidR="009258BE" w:rsidRPr="00531211" w:rsidRDefault="009258BE" w:rsidP="009258BE">
      <w:pPr>
        <w:rPr>
          <w:rFonts w:ascii="Arial" w:hAnsi="Arial" w:cs="Arial"/>
        </w:rPr>
      </w:pPr>
      <w:r>
        <w:rPr>
          <w:rFonts w:ascii="Arial" w:hAnsi="Arial" w:cs="Arial"/>
        </w:rPr>
        <w:t xml:space="preserve">If you have any queries about this role, please contact: </w:t>
      </w:r>
      <w:hyperlink r:id="rId33" w:history="1">
        <w:r w:rsidR="00D02D61">
          <w:rPr>
            <w:rStyle w:val="Hyperlink"/>
            <w:rFonts w:ascii="Arial" w:hAnsi="Arial" w:cs="Arial"/>
          </w:rPr>
          <w:t>bfeg@homeoffice.gov.uk</w:t>
        </w:r>
      </w:hyperlink>
      <w:r w:rsidR="00D02D61">
        <w:rPr>
          <w:rFonts w:ascii="Arial" w:hAnsi="Arial" w:cs="Arial"/>
        </w:rPr>
        <w:t>,</w:t>
      </w:r>
    </w:p>
    <w:p w14:paraId="072A9CAC" w14:textId="77777777" w:rsidR="009258BE" w:rsidRDefault="009258BE" w:rsidP="009258BE">
      <w:pPr>
        <w:jc w:val="both"/>
        <w:rPr>
          <w:rFonts w:ascii="Arial" w:hAnsi="Arial" w:cs="Arial"/>
        </w:rPr>
      </w:pPr>
    </w:p>
    <w:p w14:paraId="08C91C13" w14:textId="77777777" w:rsidR="009258BE" w:rsidRDefault="009258BE" w:rsidP="009258BE">
      <w:pPr>
        <w:rPr>
          <w:rFonts w:ascii="Arial" w:hAnsi="Arial" w:cs="Arial"/>
        </w:rPr>
      </w:pPr>
      <w:r w:rsidRPr="00B4069F">
        <w:rPr>
          <w:rFonts w:ascii="Arial" w:hAnsi="Arial" w:cs="Arial"/>
        </w:rPr>
        <w:t>If you have any queries about the recruitment process for this r</w:t>
      </w:r>
      <w:r>
        <w:rPr>
          <w:rFonts w:ascii="Arial" w:hAnsi="Arial" w:cs="Arial"/>
        </w:rPr>
        <w:t>ole, please contact:</w:t>
      </w:r>
    </w:p>
    <w:p w14:paraId="2646B11D" w14:textId="77777777" w:rsidR="009258BE" w:rsidRDefault="009258BE" w:rsidP="009258BE">
      <w:pPr>
        <w:rPr>
          <w:rStyle w:val="Hyperlink"/>
          <w:rFonts w:ascii="Arial" w:hAnsi="Arial" w:cs="Arial"/>
        </w:rPr>
      </w:pPr>
      <w:r w:rsidRPr="00654437">
        <w:rPr>
          <w:rStyle w:val="Hyperlink"/>
          <w:rFonts w:ascii="Arial" w:hAnsi="Arial" w:cs="Arial"/>
        </w:rPr>
        <w:t>publicappointments@homeoffice.gov.uk</w:t>
      </w:r>
      <w:r>
        <w:rPr>
          <w:rStyle w:val="Hyperlink"/>
          <w:rFonts w:ascii="Arial" w:hAnsi="Arial" w:cs="Arial"/>
        </w:rPr>
        <w:t xml:space="preserve"> </w:t>
      </w:r>
    </w:p>
    <w:p w14:paraId="7BBC5DA0" w14:textId="0460CE45" w:rsidR="005C5B1C" w:rsidRDefault="005C5B1C" w:rsidP="00D7172D">
      <w:pPr>
        <w:pStyle w:val="ListParagraph"/>
        <w:spacing w:line="276" w:lineRule="auto"/>
        <w:ind w:left="0"/>
        <w:rPr>
          <w:rFonts w:ascii="Arial" w:hAnsi="Arial" w:cs="Arial"/>
          <w:b/>
          <w:color w:val="7030A0"/>
        </w:rPr>
      </w:pPr>
    </w:p>
    <w:p w14:paraId="3597E90C" w14:textId="11F66A40" w:rsidR="00AF4EEA" w:rsidRPr="00C44BAA" w:rsidRDefault="006C3BE6" w:rsidP="00C44BAA">
      <w:pPr>
        <w:pStyle w:val="ListParagraph"/>
        <w:spacing w:line="276" w:lineRule="auto"/>
        <w:ind w:left="0"/>
        <w:rPr>
          <w:rFonts w:ascii="Arial" w:hAnsi="Arial" w:cs="Arial"/>
          <w:b/>
          <w:color w:val="000000" w:themeColor="text1"/>
        </w:rPr>
      </w:pPr>
      <w:r w:rsidRPr="006C3BE6">
        <w:rPr>
          <w:rFonts w:ascii="Arial" w:hAnsi="Arial" w:cs="Arial"/>
          <w:bCs/>
          <w:color w:val="000000" w:themeColor="text1"/>
        </w:rPr>
        <w:t xml:space="preserve">If helpful to you, there is guidance available on writing a supporting statement on the public </w:t>
      </w:r>
      <w:proofErr w:type="gramStart"/>
      <w:r w:rsidRPr="006C3BE6">
        <w:rPr>
          <w:rFonts w:ascii="Arial" w:hAnsi="Arial" w:cs="Arial"/>
          <w:bCs/>
          <w:color w:val="000000" w:themeColor="text1"/>
        </w:rPr>
        <w:t>appointments</w:t>
      </w:r>
      <w:proofErr w:type="gramEnd"/>
      <w:r w:rsidRPr="006C3BE6">
        <w:rPr>
          <w:rFonts w:ascii="Arial" w:hAnsi="Arial" w:cs="Arial"/>
          <w:bCs/>
          <w:color w:val="000000" w:themeColor="text1"/>
        </w:rPr>
        <w:t xml:space="preserve"> webpages</w:t>
      </w:r>
      <w:r>
        <w:rPr>
          <w:rFonts w:ascii="Arial" w:hAnsi="Arial" w:cs="Arial"/>
          <w:bCs/>
          <w:color w:val="000000" w:themeColor="text1"/>
        </w:rPr>
        <w:t xml:space="preserve">: </w:t>
      </w:r>
      <w:hyperlink r:id="rId34" w:history="1">
        <w:r w:rsidRPr="00746536">
          <w:rPr>
            <w:rStyle w:val="Hyperlink"/>
            <w:rFonts w:ascii="Arial" w:hAnsi="Arial" w:cs="Arial"/>
            <w:bCs/>
          </w:rPr>
          <w:t>https://www.gov.uk/guidance/public-appointments</w:t>
        </w:r>
      </w:hyperlink>
    </w:p>
    <w:p w14:paraId="3C70AF6D" w14:textId="63EB00BB" w:rsidR="00E25173" w:rsidRDefault="00D95970" w:rsidP="000D74F7">
      <w:pPr>
        <w:pStyle w:val="ListParagraph"/>
        <w:ind w:left="0"/>
        <w:rPr>
          <w:rFonts w:ascii="Arial" w:hAnsi="Arial" w:cs="Arial"/>
          <w:b/>
          <w:bCs/>
          <w:color w:val="7030A0"/>
          <w:sz w:val="28"/>
          <w:szCs w:val="28"/>
        </w:rPr>
      </w:pPr>
      <w:r w:rsidRPr="007840B0">
        <w:rPr>
          <w:rFonts w:ascii="Arial" w:hAnsi="Arial" w:cs="Arial"/>
          <w:b/>
          <w:bCs/>
          <w:color w:val="7030A0"/>
          <w:sz w:val="28"/>
          <w:szCs w:val="28"/>
        </w:rPr>
        <w:lastRenderedPageBreak/>
        <w:t>Indicative Timetable</w:t>
      </w:r>
    </w:p>
    <w:p w14:paraId="4A06CA87" w14:textId="77777777" w:rsidR="00E25173" w:rsidRDefault="00E25173" w:rsidP="000D74F7">
      <w:pPr>
        <w:autoSpaceDE w:val="0"/>
        <w:autoSpaceDN w:val="0"/>
        <w:rPr>
          <w:rFonts w:ascii="Arial" w:hAnsi="Arial" w:cs="Arial"/>
          <w:b/>
          <w:bCs/>
          <w:color w:val="000000"/>
        </w:rPr>
      </w:pPr>
    </w:p>
    <w:p w14:paraId="39F49301" w14:textId="24B7C639" w:rsidR="00E25173" w:rsidRDefault="00D95970" w:rsidP="000D74F7">
      <w:pPr>
        <w:autoSpaceDE w:val="0"/>
        <w:autoSpaceDN w:val="0"/>
        <w:rPr>
          <w:rFonts w:ascii="Arial" w:hAnsi="Arial" w:cs="Arial"/>
          <w:color w:val="000000"/>
        </w:rPr>
      </w:pPr>
      <w:r w:rsidRPr="00110B1A">
        <w:rPr>
          <w:rFonts w:ascii="Arial" w:hAnsi="Arial" w:cs="Arial"/>
        </w:rPr>
        <w:t>Pl</w:t>
      </w:r>
      <w:r>
        <w:rPr>
          <w:rFonts w:ascii="Arial" w:hAnsi="Arial" w:cs="Arial"/>
        </w:rPr>
        <w:t>ease note that these dates</w:t>
      </w:r>
      <w:r w:rsidRPr="00110B1A">
        <w:rPr>
          <w:rFonts w:ascii="Arial" w:hAnsi="Arial" w:cs="Arial"/>
        </w:rPr>
        <w:t xml:space="preserve"> </w:t>
      </w:r>
      <w:r w:rsidR="004A4144">
        <w:rPr>
          <w:rFonts w:ascii="Arial" w:hAnsi="Arial" w:cs="Arial"/>
        </w:rPr>
        <w:t xml:space="preserve">are only indicative at this stage and could </w:t>
      </w:r>
      <w:r>
        <w:rPr>
          <w:rFonts w:ascii="Arial" w:hAnsi="Arial" w:cs="Arial"/>
        </w:rPr>
        <w:t>be</w:t>
      </w:r>
      <w:r w:rsidRPr="00110B1A">
        <w:rPr>
          <w:rFonts w:ascii="Arial" w:hAnsi="Arial" w:cs="Arial"/>
        </w:rPr>
        <w:t xml:space="preserve"> subject to change.</w:t>
      </w:r>
      <w:r w:rsidRPr="00110B1A">
        <w:rPr>
          <w:rFonts w:ascii="Arial" w:hAnsi="Arial" w:cs="Arial"/>
          <w:color w:val="000000"/>
        </w:rPr>
        <w:t xml:space="preserve"> </w:t>
      </w:r>
    </w:p>
    <w:p w14:paraId="76B85DAF" w14:textId="77777777" w:rsidR="00E25173" w:rsidRDefault="00E25173" w:rsidP="000D74F7">
      <w:pPr>
        <w:autoSpaceDE w:val="0"/>
        <w:autoSpaceDN w:val="0"/>
        <w:rPr>
          <w:rFonts w:ascii="Arial" w:hAnsi="Arial" w:cs="Arial"/>
          <w:b/>
          <w:bCs/>
          <w:color w:val="00000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7"/>
        <w:gridCol w:w="3828"/>
      </w:tblGrid>
      <w:tr w:rsidR="00D95970" w:rsidRPr="00110B1A" w14:paraId="169B421A" w14:textId="77777777" w:rsidTr="00D95970">
        <w:tc>
          <w:tcPr>
            <w:tcW w:w="6237" w:type="dxa"/>
            <w:shd w:val="clear" w:color="auto" w:fill="D9D9D9"/>
          </w:tcPr>
          <w:p w14:paraId="19EF0374" w14:textId="77777777" w:rsidR="00E25173" w:rsidRPr="003F0095" w:rsidRDefault="00E25173" w:rsidP="000D74F7">
            <w:pPr>
              <w:rPr>
                <w:rFonts w:ascii="Arial" w:hAnsi="Arial" w:cs="Arial"/>
                <w:color w:val="000000"/>
              </w:rPr>
            </w:pPr>
          </w:p>
          <w:p w14:paraId="01643CCE" w14:textId="77777777" w:rsidR="00E25173" w:rsidRPr="003F0095" w:rsidRDefault="00D95970" w:rsidP="000D74F7">
            <w:pPr>
              <w:rPr>
                <w:rFonts w:ascii="Arial" w:hAnsi="Arial" w:cs="Arial"/>
                <w:color w:val="000000"/>
              </w:rPr>
            </w:pPr>
            <w:r w:rsidRPr="003F0095">
              <w:rPr>
                <w:rFonts w:ascii="Arial" w:hAnsi="Arial" w:cs="Arial"/>
                <w:color w:val="000000"/>
              </w:rPr>
              <w:t xml:space="preserve">Closing Date </w:t>
            </w:r>
          </w:p>
          <w:p w14:paraId="7D7D5F22" w14:textId="77777777" w:rsidR="00E25173" w:rsidRPr="003F0095" w:rsidRDefault="00E25173" w:rsidP="000D74F7">
            <w:pPr>
              <w:rPr>
                <w:rFonts w:ascii="Arial" w:hAnsi="Arial" w:cs="Arial"/>
                <w:color w:val="000000"/>
              </w:rPr>
            </w:pPr>
          </w:p>
        </w:tc>
        <w:tc>
          <w:tcPr>
            <w:tcW w:w="3828" w:type="dxa"/>
          </w:tcPr>
          <w:p w14:paraId="65E0769F" w14:textId="77777777" w:rsidR="000D74F7" w:rsidRPr="003F0095" w:rsidRDefault="000D74F7" w:rsidP="000D74F7">
            <w:pPr>
              <w:rPr>
                <w:rFonts w:ascii="Arial" w:hAnsi="Arial" w:cs="Arial"/>
                <w:color w:val="000000"/>
              </w:rPr>
            </w:pPr>
          </w:p>
          <w:p w14:paraId="4DB79350" w14:textId="5126303D" w:rsidR="00E25173" w:rsidRPr="003F0095" w:rsidRDefault="004224A5" w:rsidP="000D74F7">
            <w:pPr>
              <w:rPr>
                <w:rFonts w:ascii="Arial" w:hAnsi="Arial" w:cs="Arial"/>
                <w:color w:val="000000"/>
              </w:rPr>
            </w:pPr>
            <w:r w:rsidRPr="003F0095">
              <w:rPr>
                <w:rFonts w:ascii="Arial" w:hAnsi="Arial" w:cs="Arial"/>
                <w:color w:val="000000"/>
              </w:rPr>
              <w:t>23:00</w:t>
            </w:r>
            <w:r w:rsidR="0055216D" w:rsidRPr="003F0095">
              <w:rPr>
                <w:rFonts w:ascii="Arial" w:hAnsi="Arial" w:cs="Arial"/>
                <w:color w:val="000000"/>
              </w:rPr>
              <w:t>,</w:t>
            </w:r>
            <w:r w:rsidR="00895970">
              <w:rPr>
                <w:rFonts w:ascii="Arial" w:hAnsi="Arial" w:cs="Arial"/>
                <w:color w:val="000000"/>
              </w:rPr>
              <w:t xml:space="preserve"> </w:t>
            </w:r>
            <w:r w:rsidR="00730539">
              <w:rPr>
                <w:rFonts w:ascii="Arial" w:hAnsi="Arial" w:cs="Arial"/>
                <w:color w:val="000000"/>
              </w:rPr>
              <w:t>30</w:t>
            </w:r>
            <w:r w:rsidR="00AF4EEA">
              <w:rPr>
                <w:rFonts w:ascii="Arial" w:hAnsi="Arial" w:cs="Arial"/>
                <w:color w:val="000000"/>
              </w:rPr>
              <w:t xml:space="preserve"> </w:t>
            </w:r>
            <w:r w:rsidR="00C44BAA">
              <w:rPr>
                <w:rFonts w:ascii="Arial" w:hAnsi="Arial" w:cs="Arial"/>
                <w:color w:val="000000"/>
              </w:rPr>
              <w:t>June</w:t>
            </w:r>
            <w:r w:rsidR="006A6AFE" w:rsidRPr="003F0095">
              <w:rPr>
                <w:rFonts w:ascii="Arial" w:hAnsi="Arial" w:cs="Arial"/>
                <w:color w:val="000000"/>
              </w:rPr>
              <w:t xml:space="preserve"> 202</w:t>
            </w:r>
            <w:r w:rsidR="00AF4EEA">
              <w:rPr>
                <w:rFonts w:ascii="Arial" w:hAnsi="Arial" w:cs="Arial"/>
                <w:color w:val="000000"/>
              </w:rPr>
              <w:t>5</w:t>
            </w:r>
          </w:p>
        </w:tc>
      </w:tr>
      <w:tr w:rsidR="006A3106" w:rsidRPr="00110B1A" w14:paraId="21A87478" w14:textId="77777777" w:rsidTr="00D95970">
        <w:tc>
          <w:tcPr>
            <w:tcW w:w="6237" w:type="dxa"/>
            <w:shd w:val="clear" w:color="auto" w:fill="D9D9D9"/>
            <w:vAlign w:val="center"/>
          </w:tcPr>
          <w:p w14:paraId="5BC05849" w14:textId="77777777" w:rsidR="000D74F7" w:rsidRPr="003F0095" w:rsidRDefault="000D74F7" w:rsidP="000D74F7">
            <w:pPr>
              <w:rPr>
                <w:rFonts w:ascii="Arial" w:hAnsi="Arial" w:cs="Arial"/>
                <w:color w:val="000000"/>
              </w:rPr>
            </w:pPr>
          </w:p>
          <w:p w14:paraId="10593445" w14:textId="4936F0CA" w:rsidR="00E25173" w:rsidRPr="003F0095" w:rsidRDefault="006A3106" w:rsidP="000D74F7">
            <w:pPr>
              <w:rPr>
                <w:rFonts w:ascii="Arial" w:hAnsi="Arial" w:cs="Arial"/>
                <w:color w:val="000000"/>
              </w:rPr>
            </w:pPr>
            <w:r w:rsidRPr="003F0095">
              <w:rPr>
                <w:rFonts w:ascii="Arial" w:hAnsi="Arial" w:cs="Arial"/>
                <w:color w:val="000000"/>
              </w:rPr>
              <w:t>Short-list Meeting</w:t>
            </w:r>
          </w:p>
          <w:p w14:paraId="5D439159" w14:textId="14B57514" w:rsidR="000D74F7" w:rsidRPr="003F0095" w:rsidRDefault="000D74F7" w:rsidP="000D74F7">
            <w:pPr>
              <w:rPr>
                <w:rFonts w:ascii="Arial" w:hAnsi="Arial" w:cs="Arial"/>
                <w:color w:val="000000"/>
              </w:rPr>
            </w:pPr>
          </w:p>
        </w:tc>
        <w:tc>
          <w:tcPr>
            <w:tcW w:w="3828" w:type="dxa"/>
          </w:tcPr>
          <w:p w14:paraId="29FD87E9" w14:textId="77777777" w:rsidR="000D74F7" w:rsidRPr="003F0095" w:rsidRDefault="000D74F7" w:rsidP="000D74F7">
            <w:pPr>
              <w:rPr>
                <w:rFonts w:ascii="Arial" w:hAnsi="Arial" w:cs="Arial"/>
                <w:color w:val="000000"/>
              </w:rPr>
            </w:pPr>
          </w:p>
          <w:p w14:paraId="042BDC20" w14:textId="24019E39" w:rsidR="00E25173" w:rsidRPr="003F0095" w:rsidRDefault="006F68E3" w:rsidP="000D74F7">
            <w:pPr>
              <w:rPr>
                <w:rFonts w:ascii="Arial" w:hAnsi="Arial" w:cs="Arial"/>
                <w:color w:val="000000"/>
              </w:rPr>
            </w:pPr>
            <w:r w:rsidRPr="003F0095">
              <w:rPr>
                <w:rFonts w:ascii="Arial" w:hAnsi="Arial" w:cs="Arial"/>
                <w:color w:val="000000"/>
              </w:rPr>
              <w:t xml:space="preserve">Expected </w:t>
            </w:r>
            <w:r w:rsidR="008A5728" w:rsidRPr="003F0095">
              <w:rPr>
                <w:rFonts w:ascii="Arial" w:hAnsi="Arial" w:cs="Arial"/>
                <w:color w:val="000000"/>
              </w:rPr>
              <w:t xml:space="preserve">w/c </w:t>
            </w:r>
            <w:r w:rsidR="0049369F">
              <w:rPr>
                <w:rFonts w:ascii="Arial" w:hAnsi="Arial" w:cs="Arial"/>
                <w:color w:val="000000"/>
              </w:rPr>
              <w:t>7</w:t>
            </w:r>
            <w:r w:rsidR="005004D4">
              <w:rPr>
                <w:rFonts w:ascii="Arial" w:hAnsi="Arial" w:cs="Arial"/>
                <w:color w:val="000000"/>
              </w:rPr>
              <w:t xml:space="preserve"> Ju</w:t>
            </w:r>
            <w:r w:rsidR="001B235F">
              <w:rPr>
                <w:rFonts w:ascii="Arial" w:hAnsi="Arial" w:cs="Arial"/>
                <w:color w:val="000000"/>
              </w:rPr>
              <w:t>ly</w:t>
            </w:r>
          </w:p>
        </w:tc>
      </w:tr>
      <w:tr w:rsidR="00D95970" w:rsidRPr="00110B1A" w14:paraId="7488DF61" w14:textId="77777777" w:rsidTr="00D95970">
        <w:tc>
          <w:tcPr>
            <w:tcW w:w="6237" w:type="dxa"/>
            <w:shd w:val="clear" w:color="auto" w:fill="D9D9D9"/>
          </w:tcPr>
          <w:p w14:paraId="5688E5F3" w14:textId="77777777" w:rsidR="00E25173" w:rsidRPr="003F0095" w:rsidRDefault="00E25173" w:rsidP="000D74F7">
            <w:pPr>
              <w:rPr>
                <w:rFonts w:ascii="Arial" w:hAnsi="Arial" w:cs="Arial"/>
                <w:color w:val="000000"/>
              </w:rPr>
            </w:pPr>
          </w:p>
          <w:p w14:paraId="5CEA8A9F" w14:textId="77777777" w:rsidR="00E25173" w:rsidRPr="003F0095" w:rsidRDefault="00D95970" w:rsidP="000D74F7">
            <w:pPr>
              <w:rPr>
                <w:rFonts w:ascii="Arial" w:hAnsi="Arial" w:cs="Arial"/>
                <w:color w:val="000000"/>
              </w:rPr>
            </w:pPr>
            <w:r w:rsidRPr="003F0095">
              <w:rPr>
                <w:rFonts w:ascii="Arial" w:hAnsi="Arial" w:cs="Arial"/>
                <w:color w:val="000000"/>
              </w:rPr>
              <w:t>Candidate Interviews</w:t>
            </w:r>
          </w:p>
          <w:p w14:paraId="2CD4CC75" w14:textId="77777777" w:rsidR="00E25173" w:rsidRPr="003F0095" w:rsidRDefault="00E25173" w:rsidP="000D74F7">
            <w:pPr>
              <w:rPr>
                <w:rFonts w:ascii="Arial" w:hAnsi="Arial" w:cs="Arial"/>
                <w:color w:val="000000"/>
              </w:rPr>
            </w:pPr>
          </w:p>
        </w:tc>
        <w:tc>
          <w:tcPr>
            <w:tcW w:w="3828" w:type="dxa"/>
          </w:tcPr>
          <w:p w14:paraId="6B5AD29F" w14:textId="77777777" w:rsidR="000D74F7" w:rsidRPr="003F0095" w:rsidRDefault="000D74F7" w:rsidP="000D74F7">
            <w:pPr>
              <w:rPr>
                <w:rFonts w:ascii="Arial" w:hAnsi="Arial" w:cs="Arial"/>
                <w:color w:val="000000"/>
              </w:rPr>
            </w:pPr>
          </w:p>
          <w:p w14:paraId="7AB45E0C" w14:textId="4E5FAE93" w:rsidR="00E25173" w:rsidRPr="003F0095" w:rsidRDefault="006F68E3" w:rsidP="000D74F7">
            <w:pPr>
              <w:rPr>
                <w:rFonts w:ascii="Arial" w:hAnsi="Arial" w:cs="Arial"/>
                <w:color w:val="000000"/>
              </w:rPr>
            </w:pPr>
            <w:r w:rsidRPr="003F0095">
              <w:rPr>
                <w:rFonts w:ascii="Arial" w:hAnsi="Arial" w:cs="Arial"/>
                <w:color w:val="000000"/>
              </w:rPr>
              <w:t xml:space="preserve">Expected </w:t>
            </w:r>
            <w:r w:rsidR="00E37351" w:rsidRPr="003F0095">
              <w:rPr>
                <w:rFonts w:ascii="Arial" w:hAnsi="Arial" w:cs="Arial"/>
                <w:color w:val="000000"/>
              </w:rPr>
              <w:t>w/c</w:t>
            </w:r>
            <w:r w:rsidR="006A6AFE" w:rsidRPr="003F0095">
              <w:rPr>
                <w:rFonts w:ascii="Arial" w:hAnsi="Arial" w:cs="Arial"/>
                <w:color w:val="000000"/>
              </w:rPr>
              <w:t xml:space="preserve"> </w:t>
            </w:r>
            <w:r w:rsidR="00002A98">
              <w:rPr>
                <w:rFonts w:ascii="Arial" w:hAnsi="Arial" w:cs="Arial"/>
                <w:color w:val="000000"/>
              </w:rPr>
              <w:t>2</w:t>
            </w:r>
            <w:r w:rsidR="00D333D5">
              <w:rPr>
                <w:rFonts w:ascii="Arial" w:hAnsi="Arial" w:cs="Arial"/>
                <w:color w:val="000000"/>
              </w:rPr>
              <w:t>8 July</w:t>
            </w:r>
          </w:p>
        </w:tc>
      </w:tr>
      <w:tr w:rsidR="00D95970" w:rsidRPr="00110B1A" w14:paraId="4875A20A" w14:textId="77777777" w:rsidTr="00D95970">
        <w:tc>
          <w:tcPr>
            <w:tcW w:w="6237" w:type="dxa"/>
            <w:shd w:val="clear" w:color="auto" w:fill="D9D9D9"/>
          </w:tcPr>
          <w:p w14:paraId="41EE712B" w14:textId="77777777" w:rsidR="00E25173" w:rsidRPr="003F0095" w:rsidRDefault="00E25173" w:rsidP="000D74F7">
            <w:pPr>
              <w:rPr>
                <w:rFonts w:ascii="Arial" w:hAnsi="Arial" w:cs="Arial"/>
                <w:color w:val="000000"/>
              </w:rPr>
            </w:pPr>
          </w:p>
          <w:p w14:paraId="321EE266" w14:textId="3213540A" w:rsidR="00E25173" w:rsidRPr="003F0095" w:rsidRDefault="00D95970" w:rsidP="000D74F7">
            <w:pPr>
              <w:rPr>
                <w:rFonts w:ascii="Arial" w:hAnsi="Arial" w:cs="Arial"/>
                <w:color w:val="000000"/>
              </w:rPr>
            </w:pPr>
            <w:r w:rsidRPr="003F0095">
              <w:rPr>
                <w:rFonts w:ascii="Arial" w:hAnsi="Arial" w:cs="Arial"/>
                <w:color w:val="000000"/>
              </w:rPr>
              <w:t xml:space="preserve">Meeting with </w:t>
            </w:r>
            <w:r w:rsidR="00E37351" w:rsidRPr="003F0095">
              <w:rPr>
                <w:rFonts w:ascii="Arial" w:hAnsi="Arial" w:cs="Arial"/>
                <w:color w:val="000000"/>
              </w:rPr>
              <w:t>Minister</w:t>
            </w:r>
            <w:r w:rsidRPr="003F0095">
              <w:rPr>
                <w:rFonts w:ascii="Arial" w:hAnsi="Arial" w:cs="Arial"/>
                <w:color w:val="000000"/>
              </w:rPr>
              <w:t xml:space="preserve"> (if required)</w:t>
            </w:r>
          </w:p>
          <w:p w14:paraId="73784BDF" w14:textId="7D07DFBA" w:rsidR="000D74F7" w:rsidRPr="003F0095" w:rsidRDefault="000D74F7" w:rsidP="000D74F7">
            <w:pPr>
              <w:rPr>
                <w:rFonts w:ascii="Arial" w:hAnsi="Arial" w:cs="Arial"/>
                <w:color w:val="000000"/>
              </w:rPr>
            </w:pPr>
          </w:p>
        </w:tc>
        <w:tc>
          <w:tcPr>
            <w:tcW w:w="3828" w:type="dxa"/>
          </w:tcPr>
          <w:p w14:paraId="6FF90F9E" w14:textId="77777777" w:rsidR="000D74F7" w:rsidRPr="003F0095" w:rsidRDefault="000D74F7" w:rsidP="000D74F7">
            <w:pPr>
              <w:rPr>
                <w:rFonts w:ascii="Arial" w:hAnsi="Arial" w:cs="Arial"/>
                <w:color w:val="000000"/>
              </w:rPr>
            </w:pPr>
          </w:p>
          <w:p w14:paraId="69038E43" w14:textId="164F017F" w:rsidR="00E25173" w:rsidRPr="003F0095" w:rsidRDefault="00224BD8" w:rsidP="000D74F7">
            <w:pPr>
              <w:rPr>
                <w:rFonts w:ascii="Arial" w:hAnsi="Arial" w:cs="Arial"/>
                <w:color w:val="000000"/>
              </w:rPr>
            </w:pPr>
            <w:r w:rsidRPr="003F0095">
              <w:rPr>
                <w:rFonts w:ascii="Arial" w:hAnsi="Arial" w:cs="Arial"/>
                <w:color w:val="000000"/>
              </w:rPr>
              <w:t>Expected post interview</w:t>
            </w:r>
          </w:p>
        </w:tc>
      </w:tr>
    </w:tbl>
    <w:p w14:paraId="35A03224" w14:textId="77777777" w:rsidR="00973F18" w:rsidRDefault="00973F18" w:rsidP="000D74F7">
      <w:pPr>
        <w:pStyle w:val="Heading2"/>
        <w:spacing w:before="0" w:after="0"/>
        <w:rPr>
          <w:rFonts w:ascii="Arial" w:hAnsi="Arial" w:cs="Arial"/>
          <w:i w:val="0"/>
          <w:color w:val="7030A0"/>
          <w:sz w:val="24"/>
          <w:szCs w:val="24"/>
        </w:rPr>
      </w:pPr>
    </w:p>
    <w:p w14:paraId="30A59EE7" w14:textId="77777777" w:rsidR="006F11ED" w:rsidRDefault="006F11ED" w:rsidP="000D74F7">
      <w:pPr>
        <w:pStyle w:val="Heading2"/>
        <w:spacing w:before="0" w:after="0"/>
        <w:rPr>
          <w:rFonts w:ascii="Arial" w:hAnsi="Arial" w:cs="Arial"/>
          <w:i w:val="0"/>
          <w:color w:val="7030A0"/>
          <w:sz w:val="24"/>
          <w:szCs w:val="24"/>
        </w:rPr>
      </w:pPr>
    </w:p>
    <w:p w14:paraId="2DEB7ED3" w14:textId="61345B76" w:rsidR="00E25173" w:rsidRPr="009258BE" w:rsidRDefault="004224A5" w:rsidP="000D74F7">
      <w:pPr>
        <w:pStyle w:val="Heading2"/>
        <w:spacing w:before="0" w:after="0"/>
        <w:rPr>
          <w:rFonts w:ascii="Arial" w:hAnsi="Arial" w:cs="Arial"/>
          <w:i w:val="0"/>
          <w:color w:val="7030A0"/>
        </w:rPr>
      </w:pPr>
      <w:r w:rsidRPr="009258BE">
        <w:rPr>
          <w:rFonts w:ascii="Arial" w:hAnsi="Arial" w:cs="Arial"/>
          <w:i w:val="0"/>
          <w:color w:val="7030A0"/>
        </w:rPr>
        <w:t xml:space="preserve">Selection </w:t>
      </w:r>
      <w:r w:rsidR="00D95970" w:rsidRPr="009258BE">
        <w:rPr>
          <w:rFonts w:ascii="Arial" w:hAnsi="Arial" w:cs="Arial"/>
          <w:i w:val="0"/>
          <w:color w:val="7030A0"/>
        </w:rPr>
        <w:t xml:space="preserve">Process </w:t>
      </w:r>
    </w:p>
    <w:p w14:paraId="3E6D3A5F" w14:textId="77777777" w:rsidR="00E25173" w:rsidRDefault="00E25173" w:rsidP="000D74F7"/>
    <w:p w14:paraId="7F65208E" w14:textId="77777777" w:rsidR="00E25173" w:rsidRPr="00255A78" w:rsidRDefault="00224BD8" w:rsidP="000D74F7">
      <w:pPr>
        <w:pStyle w:val="Bodycopy"/>
      </w:pPr>
      <w:r w:rsidRPr="00255A78">
        <w:t>This role is being competed in accordance with the Cabinet Office’s Governance Code on Public Appointments (December 2016)</w:t>
      </w:r>
      <w:r w:rsidRPr="00255A78">
        <w:rPr>
          <w:vertAlign w:val="superscript"/>
        </w:rPr>
        <w:footnoteReference w:id="1"/>
      </w:r>
      <w:r w:rsidRPr="00255A78">
        <w:t>, which sets out the regulatory framework for public appointments processes. The Code is based on three core principles – merit, openness and fairness. </w:t>
      </w:r>
    </w:p>
    <w:p w14:paraId="659EE3D1" w14:textId="77777777" w:rsidR="00E25173" w:rsidRPr="00255A78" w:rsidRDefault="00E25173" w:rsidP="000D74F7">
      <w:pPr>
        <w:pStyle w:val="Bodycopy"/>
      </w:pPr>
    </w:p>
    <w:p w14:paraId="1B96A910" w14:textId="52C4F9EA" w:rsidR="00E25173" w:rsidRPr="00255A78" w:rsidRDefault="00354EA1" w:rsidP="000D74F7">
      <w:pPr>
        <w:pStyle w:val="Bodycopy"/>
      </w:pPr>
      <w:r w:rsidRPr="00255A78">
        <w:t>An Advisory Assessment Panel (</w:t>
      </w:r>
      <w:r w:rsidR="00227A52" w:rsidRPr="00255A78">
        <w:t>Panel</w:t>
      </w:r>
      <w:r w:rsidRPr="00255A78">
        <w:t>) will sift applications, assessing each application against the essential criteria, to produce a shortlist. Subject to Ministerial agreement, they will then conduct interviews to ascertain which candidates are appointable to the role. </w:t>
      </w:r>
    </w:p>
    <w:p w14:paraId="7DE08002" w14:textId="77777777" w:rsidR="00E25173" w:rsidRPr="00255A78" w:rsidRDefault="00E25173" w:rsidP="000D74F7">
      <w:pPr>
        <w:pStyle w:val="Bodycopy"/>
      </w:pPr>
    </w:p>
    <w:p w14:paraId="7BDDDA88" w14:textId="01030C55" w:rsidR="00E25173" w:rsidRDefault="00765D57" w:rsidP="00895970">
      <w:pPr>
        <w:rPr>
          <w:rFonts w:ascii="Arial" w:hAnsi="Arial" w:cs="Arial"/>
        </w:rPr>
      </w:pPr>
      <w:r w:rsidRPr="000A59F4">
        <w:rPr>
          <w:rFonts w:ascii="Arial" w:hAnsi="Arial" w:cs="Arial"/>
        </w:rPr>
        <w:t xml:space="preserve">The panel for the Member recruitment </w:t>
      </w:r>
      <w:r w:rsidR="00895970" w:rsidRPr="00895970">
        <w:rPr>
          <w:rFonts w:ascii="Arial" w:hAnsi="Arial" w:cs="Arial"/>
        </w:rPr>
        <w:t xml:space="preserve">will be chaired by </w:t>
      </w:r>
      <w:r w:rsidR="00106CC4" w:rsidRPr="00106CC4">
        <w:rPr>
          <w:rFonts w:ascii="Arial" w:eastAsia="Calibri" w:hAnsi="Arial" w:cs="Arial"/>
          <w:color w:val="000000"/>
          <w:lang w:eastAsia="en-US"/>
        </w:rPr>
        <w:t xml:space="preserve">Nicholas Moiseiwitsch (Home Office Deputy Chief Scientific </w:t>
      </w:r>
      <w:proofErr w:type="gramStart"/>
      <w:r w:rsidR="00106CC4" w:rsidRPr="00106CC4">
        <w:rPr>
          <w:rFonts w:ascii="Arial" w:eastAsia="Calibri" w:hAnsi="Arial" w:cs="Arial"/>
          <w:color w:val="000000"/>
          <w:lang w:eastAsia="en-US"/>
        </w:rPr>
        <w:t>Adviser</w:t>
      </w:r>
      <w:r w:rsidR="00895970" w:rsidRPr="00895970">
        <w:rPr>
          <w:rFonts w:ascii="Arial" w:hAnsi="Arial" w:cs="Arial"/>
        </w:rPr>
        <w:t>, and</w:t>
      </w:r>
      <w:proofErr w:type="gramEnd"/>
      <w:r w:rsidR="00895970" w:rsidRPr="00895970">
        <w:rPr>
          <w:rFonts w:ascii="Arial" w:hAnsi="Arial" w:cs="Arial"/>
        </w:rPr>
        <w:t xml:space="preserve"> comprise</w:t>
      </w:r>
      <w:r w:rsidR="00895970">
        <w:rPr>
          <w:rFonts w:ascii="Arial" w:hAnsi="Arial" w:cs="Arial"/>
        </w:rPr>
        <w:t xml:space="preserve"> of </w:t>
      </w:r>
      <w:r w:rsidR="00895970" w:rsidRPr="00895970">
        <w:rPr>
          <w:rFonts w:ascii="Arial" w:hAnsi="Arial" w:cs="Arial"/>
        </w:rPr>
        <w:t xml:space="preserve">Alex MacDonald (Home Office Data &amp; Identity Deputy Director and BFEG policy sponsor) and </w:t>
      </w:r>
      <w:r w:rsidR="00EB13EB" w:rsidRPr="00EB13EB">
        <w:rPr>
          <w:rFonts w:ascii="Arial" w:eastAsia="Calibri" w:hAnsi="Arial" w:cs="Arial"/>
          <w:color w:val="000000"/>
          <w:lang w:eastAsia="en-US"/>
        </w:rPr>
        <w:t xml:space="preserve">Rosie Varley OBE </w:t>
      </w:r>
      <w:r w:rsidR="00895970" w:rsidRPr="00895970">
        <w:rPr>
          <w:rFonts w:ascii="Arial" w:hAnsi="Arial" w:cs="Arial"/>
        </w:rPr>
        <w:t>as the independent member.</w:t>
      </w:r>
    </w:p>
    <w:p w14:paraId="3B21AB2A" w14:textId="77777777" w:rsidR="00895970" w:rsidRPr="00255A78" w:rsidRDefault="00895970" w:rsidP="00895970"/>
    <w:p w14:paraId="3E6B0600" w14:textId="77777777" w:rsidR="007A1F61" w:rsidRDefault="007A1F61" w:rsidP="007A1F61">
      <w:pPr>
        <w:pStyle w:val="Bodycopy"/>
      </w:pPr>
      <w:r w:rsidRPr="00255A78">
        <w:t xml:space="preserve">The Home Office Public Appointments Team will acknowledge your application and keep you updated on the progress of the competition. </w:t>
      </w:r>
      <w:r w:rsidRPr="00224BD8">
        <w:t>At the short-listing meeting</w:t>
      </w:r>
      <w:r>
        <w:t>,</w:t>
      </w:r>
      <w:r w:rsidRPr="00224BD8">
        <w:t xml:space="preserve"> the selection panel will assess each application against the essential criteria and decide who</w:t>
      </w:r>
      <w:r>
        <w:t>m</w:t>
      </w:r>
      <w:r w:rsidRPr="00224BD8">
        <w:t xml:space="preserve"> to invite for final interview. </w:t>
      </w:r>
      <w:r>
        <w:t>If you are shortlisted, you will be provided with full details of the next stages of the selection and assessment process.</w:t>
      </w:r>
    </w:p>
    <w:p w14:paraId="2AD2121B" w14:textId="77777777" w:rsidR="007A1F61" w:rsidRDefault="007A1F61" w:rsidP="007A1F61">
      <w:pPr>
        <w:ind w:left="-5"/>
      </w:pPr>
    </w:p>
    <w:p w14:paraId="580D630F" w14:textId="79D546B3" w:rsidR="007A1F61" w:rsidRPr="007A1F61" w:rsidRDefault="007A1F61" w:rsidP="007A1F61">
      <w:pPr>
        <w:rPr>
          <w:rFonts w:ascii="Arial" w:hAnsi="Arial" w:cs="Arial"/>
        </w:rPr>
      </w:pPr>
      <w:r w:rsidRPr="007A1F61">
        <w:rPr>
          <w:rFonts w:ascii="Arial" w:hAnsi="Arial" w:cs="Arial"/>
        </w:rPr>
        <w:t xml:space="preserve">The final decision to appoint to this role rests with the Home Secretary. Appointable candidates </w:t>
      </w:r>
      <w:r w:rsidRPr="007A1F61">
        <w:rPr>
          <w:rFonts w:ascii="Arial" w:hAnsi="Arial" w:cs="Arial"/>
          <w:u w:val="single"/>
        </w:rPr>
        <w:t>may</w:t>
      </w:r>
      <w:r w:rsidRPr="007A1F61">
        <w:rPr>
          <w:rFonts w:ascii="Arial" w:hAnsi="Arial" w:cs="Arial"/>
        </w:rPr>
        <w:t xml:space="preserve"> be invited to meet with the Home Secretary </w:t>
      </w:r>
      <w:r>
        <w:rPr>
          <w:rFonts w:ascii="Arial" w:hAnsi="Arial" w:cs="Arial"/>
        </w:rPr>
        <w:t>or a</w:t>
      </w:r>
      <w:r w:rsidRPr="007A1F61">
        <w:rPr>
          <w:rFonts w:ascii="Arial" w:hAnsi="Arial" w:cs="Arial"/>
        </w:rPr>
        <w:t xml:space="preserve"> Minister, before </w:t>
      </w:r>
      <w:proofErr w:type="gramStart"/>
      <w:r w:rsidRPr="007A1F61">
        <w:rPr>
          <w:rFonts w:ascii="Arial" w:hAnsi="Arial" w:cs="Arial"/>
        </w:rPr>
        <w:t>making a decision</w:t>
      </w:r>
      <w:proofErr w:type="gramEnd"/>
      <w:r w:rsidRPr="007A1F61">
        <w:rPr>
          <w:rFonts w:ascii="Arial" w:hAnsi="Arial" w:cs="Arial"/>
        </w:rPr>
        <w:t xml:space="preserve"> on whom to recommend for appointment. As a result, there may be a delay in informing candidates of the outcome of the competition.</w:t>
      </w:r>
    </w:p>
    <w:p w14:paraId="0BF00679" w14:textId="409F682E" w:rsidR="00E25173" w:rsidRDefault="00E25173" w:rsidP="000D74F7">
      <w:pPr>
        <w:pStyle w:val="Bodycopy"/>
      </w:pPr>
    </w:p>
    <w:p w14:paraId="7D444A1C" w14:textId="01BD3EA5" w:rsidR="00785D7C" w:rsidRDefault="008E5629" w:rsidP="000D74F7">
      <w:pPr>
        <w:pStyle w:val="Bodycopy"/>
        <w:rPr>
          <w:b/>
          <w:bCs/>
        </w:rPr>
      </w:pPr>
      <w:r w:rsidRPr="00CA7E27">
        <w:rPr>
          <w:b/>
          <w:bCs/>
          <w:i/>
        </w:rPr>
        <w:t xml:space="preserve">We encourage a diverse workforce and welcome applications from all suitably qualified people. </w:t>
      </w:r>
      <w:r w:rsidR="00785D7C">
        <w:rPr>
          <w:b/>
          <w:bCs/>
          <w:i/>
        </w:rPr>
        <w:t>This role</w:t>
      </w:r>
      <w:r w:rsidRPr="00CA7E27">
        <w:rPr>
          <w:b/>
          <w:bCs/>
          <w:i/>
        </w:rPr>
        <w:t xml:space="preserve"> </w:t>
      </w:r>
      <w:r w:rsidR="00785D7C">
        <w:rPr>
          <w:b/>
          <w:bCs/>
          <w:i/>
        </w:rPr>
        <w:t>is</w:t>
      </w:r>
      <w:r w:rsidRPr="00CA7E27">
        <w:rPr>
          <w:b/>
          <w:bCs/>
          <w:i/>
        </w:rPr>
        <w:t xml:space="preserve"> regulated by the Commissioner for Public Appointments</w:t>
      </w:r>
      <w:r w:rsidR="001046A4" w:rsidRPr="00CA7E27">
        <w:rPr>
          <w:b/>
          <w:bCs/>
        </w:rPr>
        <w:t>.</w:t>
      </w:r>
    </w:p>
    <w:p w14:paraId="5418ECAC" w14:textId="652A989E" w:rsidR="00785D7C" w:rsidRDefault="00785D7C" w:rsidP="000D74F7">
      <w:pPr>
        <w:pStyle w:val="Bodycopy"/>
        <w:rPr>
          <w:b/>
          <w:bCs/>
        </w:rPr>
      </w:pPr>
    </w:p>
    <w:p w14:paraId="3B971572" w14:textId="079BCBC4" w:rsidR="00DB6E04" w:rsidRPr="007A1F61" w:rsidRDefault="00224BD8" w:rsidP="007A1F61">
      <w:pPr>
        <w:pStyle w:val="Bodycopy"/>
      </w:pPr>
      <w:r w:rsidRPr="00224BD8">
        <w:rPr>
          <w:b/>
          <w:u w:val="single"/>
        </w:rPr>
        <w:t>Please note:</w:t>
      </w:r>
      <w:r w:rsidRPr="00224BD8">
        <w:t xml:space="preserve"> Expenses incurred by candidates during the recruitment process will not be reimbursed except in exceptional circumstances and only when agreed in advance with the Home Office Public Appointments Team.</w:t>
      </w:r>
    </w:p>
    <w:p w14:paraId="3C7742BA" w14:textId="0A439F1C" w:rsidR="00E25173" w:rsidRPr="00CA7E27" w:rsidRDefault="00DE0460" w:rsidP="00CA7E27">
      <w:pPr>
        <w:rPr>
          <w:rFonts w:ascii="Arial" w:hAnsi="Arial" w:cs="Arial"/>
          <w:b/>
          <w:bCs/>
          <w:color w:val="7030A0"/>
          <w:kern w:val="32"/>
          <w:sz w:val="28"/>
          <w:szCs w:val="28"/>
        </w:rPr>
      </w:pPr>
      <w:r w:rsidRPr="00CA7E27">
        <w:rPr>
          <w:rFonts w:ascii="Arial" w:hAnsi="Arial" w:cs="Arial"/>
          <w:b/>
          <w:bCs/>
          <w:color w:val="7030A0"/>
          <w:sz w:val="28"/>
          <w:szCs w:val="28"/>
        </w:rPr>
        <w:lastRenderedPageBreak/>
        <w:t>Terms of Appointment</w:t>
      </w:r>
    </w:p>
    <w:p w14:paraId="4647BBA7" w14:textId="77777777" w:rsidR="00E25173" w:rsidRDefault="00E25173" w:rsidP="000D74F7">
      <w:pPr>
        <w:rPr>
          <w:rFonts w:ascii="Arial" w:hAnsi="Arial" w:cs="Arial"/>
          <w:b/>
          <w:color w:val="7030A0"/>
        </w:rPr>
      </w:pPr>
    </w:p>
    <w:p w14:paraId="43A53850" w14:textId="06DAFB1E" w:rsidR="009046A3" w:rsidRDefault="009046A3" w:rsidP="000D74F7">
      <w:pPr>
        <w:rPr>
          <w:rFonts w:ascii="Arial" w:hAnsi="Arial" w:cs="Arial"/>
        </w:rPr>
      </w:pPr>
      <w:r>
        <w:rPr>
          <w:rFonts w:ascii="Arial" w:hAnsi="Arial" w:cs="Arial"/>
          <w:b/>
          <w:color w:val="7030A0"/>
        </w:rPr>
        <w:t>Nature of Appointment:</w:t>
      </w:r>
      <w:r>
        <w:rPr>
          <w:rFonts w:ascii="Arial" w:hAnsi="Arial" w:cs="Arial"/>
          <w:color w:val="8F23B3"/>
        </w:rPr>
        <w:t xml:space="preserve"> </w:t>
      </w:r>
      <w:r w:rsidR="00765D57" w:rsidRPr="00275183">
        <w:rPr>
          <w:rFonts w:ascii="Arial" w:hAnsi="Arial" w:cs="Arial"/>
        </w:rPr>
        <w:t>You are not an employee of the Home Office</w:t>
      </w:r>
      <w:r w:rsidR="00765D57">
        <w:rPr>
          <w:rFonts w:ascii="Arial" w:hAnsi="Arial" w:cs="Arial"/>
        </w:rPr>
        <w:t xml:space="preserve"> or the </w:t>
      </w:r>
      <w:r w:rsidR="00895970">
        <w:rPr>
          <w:rFonts w:ascii="Arial" w:hAnsi="Arial" w:cs="Arial"/>
        </w:rPr>
        <w:t>Biometrics and Forensics Ethics Group</w:t>
      </w:r>
      <w:r w:rsidR="00765D57">
        <w:rPr>
          <w:rFonts w:ascii="Arial" w:hAnsi="Arial" w:cs="Arial"/>
        </w:rPr>
        <w:t xml:space="preserve">. </w:t>
      </w:r>
      <w:r w:rsidR="00765D57" w:rsidRPr="00275183">
        <w:rPr>
          <w:rFonts w:ascii="Arial" w:hAnsi="Arial" w:cs="Arial"/>
        </w:rPr>
        <w:t xml:space="preserve">Accordingly, nothing in this document shall be construed as, or taken to </w:t>
      </w:r>
      <w:proofErr w:type="gramStart"/>
      <w:r w:rsidR="00765D57" w:rsidRPr="00275183">
        <w:rPr>
          <w:rFonts w:ascii="Arial" w:hAnsi="Arial" w:cs="Arial"/>
        </w:rPr>
        <w:t>create,</w:t>
      </w:r>
      <w:proofErr w:type="gramEnd"/>
      <w:r w:rsidR="00765D57" w:rsidRPr="00275183">
        <w:rPr>
          <w:rFonts w:ascii="Arial" w:hAnsi="Arial" w:cs="Arial"/>
        </w:rPr>
        <w:t xml:space="preserve"> a contract of employment between you and the Department or H</w:t>
      </w:r>
      <w:r w:rsidR="007A1F61">
        <w:rPr>
          <w:rFonts w:ascii="Arial" w:hAnsi="Arial" w:cs="Arial"/>
        </w:rPr>
        <w:t>is</w:t>
      </w:r>
      <w:r w:rsidR="00765D57" w:rsidRPr="00275183">
        <w:rPr>
          <w:rFonts w:ascii="Arial" w:hAnsi="Arial" w:cs="Arial"/>
        </w:rPr>
        <w:t xml:space="preserve"> Majesty’s Government.</w:t>
      </w:r>
    </w:p>
    <w:p w14:paraId="346E2084" w14:textId="77777777" w:rsidR="009046A3" w:rsidRDefault="009046A3" w:rsidP="000D74F7">
      <w:pPr>
        <w:rPr>
          <w:rFonts w:ascii="Arial" w:hAnsi="Arial" w:cs="Arial"/>
          <w:b/>
          <w:color w:val="8F23B3"/>
        </w:rPr>
      </w:pPr>
    </w:p>
    <w:p w14:paraId="7FE23E6B" w14:textId="72EB67F2" w:rsidR="009046A3" w:rsidRDefault="009046A3" w:rsidP="000D74F7">
      <w:pPr>
        <w:rPr>
          <w:rFonts w:ascii="Arial" w:hAnsi="Arial" w:cs="Arial"/>
        </w:rPr>
      </w:pPr>
      <w:r>
        <w:rPr>
          <w:rFonts w:ascii="Arial" w:hAnsi="Arial" w:cs="Arial"/>
          <w:b/>
          <w:color w:val="7030A0"/>
        </w:rPr>
        <w:t>Appointment Term:</w:t>
      </w:r>
      <w:r>
        <w:rPr>
          <w:rFonts w:ascii="Arial" w:hAnsi="Arial" w:cs="Arial"/>
          <w:b/>
        </w:rPr>
        <w:t xml:space="preserve"> </w:t>
      </w:r>
      <w:r w:rsidR="00765D57" w:rsidRPr="001F1BBB">
        <w:rPr>
          <w:rFonts w:ascii="Arial" w:hAnsi="Arial" w:cs="Arial"/>
        </w:rPr>
        <w:t xml:space="preserve">Your appointment as </w:t>
      </w:r>
      <w:r w:rsidR="00895970">
        <w:rPr>
          <w:rFonts w:ascii="Arial" w:hAnsi="Arial" w:cs="Arial"/>
        </w:rPr>
        <w:t xml:space="preserve">Biometrics and Forensics Ethics Group </w:t>
      </w:r>
      <w:r w:rsidR="00070E36">
        <w:rPr>
          <w:rFonts w:ascii="Arial" w:hAnsi="Arial" w:cs="Arial"/>
        </w:rPr>
        <w:t>Chair</w:t>
      </w:r>
      <w:r w:rsidR="00895970">
        <w:rPr>
          <w:rFonts w:ascii="Arial" w:hAnsi="Arial" w:cs="Arial"/>
        </w:rPr>
        <w:t xml:space="preserve"> </w:t>
      </w:r>
      <w:r w:rsidR="00765D57" w:rsidRPr="001F1BBB">
        <w:rPr>
          <w:rFonts w:ascii="Arial" w:hAnsi="Arial" w:cs="Arial"/>
        </w:rPr>
        <w:t xml:space="preserve">will be made by the Home Secretary. The appointment will be for a period of </w:t>
      </w:r>
      <w:r w:rsidR="00765D57">
        <w:rPr>
          <w:rFonts w:ascii="Arial" w:hAnsi="Arial" w:cs="Arial"/>
        </w:rPr>
        <w:t>three</w:t>
      </w:r>
      <w:r w:rsidR="00765D57" w:rsidRPr="001F1BBB">
        <w:rPr>
          <w:rFonts w:ascii="Arial" w:hAnsi="Arial" w:cs="Arial"/>
        </w:rPr>
        <w:t xml:space="preserve"> years. Re-appointments can be made at the end of the period of office at the discretion of Ministers, subject to a satisfactory appraisal of performance and mutual agreement. It should be noted that this post is a public appointment; appointments may be terminated prior to the conclusion of the period of appointment.  </w:t>
      </w:r>
    </w:p>
    <w:p w14:paraId="2CC99103" w14:textId="77777777" w:rsidR="00E25173" w:rsidRDefault="00E25173" w:rsidP="000D74F7">
      <w:pPr>
        <w:autoSpaceDE w:val="0"/>
        <w:autoSpaceDN w:val="0"/>
        <w:adjustRightInd w:val="0"/>
        <w:ind w:left="2160" w:hanging="2160"/>
        <w:rPr>
          <w:rFonts w:ascii="Arial" w:hAnsi="Arial" w:cs="Arial"/>
          <w:b/>
          <w:bCs/>
          <w:color w:val="8F23B3"/>
        </w:rPr>
      </w:pPr>
    </w:p>
    <w:p w14:paraId="4BCCE8FF" w14:textId="77777777" w:rsidR="00E25173" w:rsidRDefault="00DE0460" w:rsidP="000D74F7">
      <w:pPr>
        <w:autoSpaceDE w:val="0"/>
        <w:autoSpaceDN w:val="0"/>
        <w:adjustRightInd w:val="0"/>
        <w:ind w:left="2160" w:hanging="2160"/>
        <w:rPr>
          <w:rFonts w:ascii="Arial" w:hAnsi="Arial" w:cs="Arial"/>
          <w:color w:val="7030A0"/>
        </w:rPr>
      </w:pPr>
      <w:r>
        <w:rPr>
          <w:rFonts w:ascii="Arial" w:hAnsi="Arial" w:cs="Arial"/>
          <w:b/>
          <w:bCs/>
          <w:color w:val="7030A0"/>
        </w:rPr>
        <w:t>Remuneration and Time Commitment:</w:t>
      </w:r>
    </w:p>
    <w:p w14:paraId="5E78C8DF" w14:textId="5F837D94" w:rsidR="00895970" w:rsidRPr="00895970" w:rsidRDefault="00765D57" w:rsidP="00895970">
      <w:pPr>
        <w:pStyle w:val="ListParagraph"/>
        <w:numPr>
          <w:ilvl w:val="0"/>
          <w:numId w:val="10"/>
        </w:numPr>
        <w:rPr>
          <w:rFonts w:ascii="Arial" w:hAnsi="Arial" w:cs="Arial"/>
          <w:color w:val="000000"/>
        </w:rPr>
      </w:pPr>
      <w:r w:rsidRPr="00BC51C9">
        <w:rPr>
          <w:rFonts w:ascii="Arial" w:hAnsi="Arial" w:cs="Arial"/>
          <w:bCs/>
        </w:rPr>
        <w:t xml:space="preserve">The role is </w:t>
      </w:r>
      <w:r w:rsidR="00895970">
        <w:rPr>
          <w:rFonts w:ascii="Arial" w:hAnsi="Arial" w:cs="Arial"/>
          <w:bCs/>
        </w:rPr>
        <w:t>un</w:t>
      </w:r>
      <w:r w:rsidRPr="00BC51C9">
        <w:rPr>
          <w:rFonts w:ascii="Arial" w:hAnsi="Arial" w:cs="Arial"/>
          <w:bCs/>
        </w:rPr>
        <w:t>remunerated</w:t>
      </w:r>
      <w:r w:rsidR="00895970">
        <w:rPr>
          <w:rFonts w:ascii="Arial" w:hAnsi="Arial" w:cs="Arial"/>
          <w:bCs/>
        </w:rPr>
        <w:t>, but t</w:t>
      </w:r>
      <w:r w:rsidR="00895970" w:rsidRPr="008379BC">
        <w:rPr>
          <w:rFonts w:ascii="Arial" w:hAnsi="Arial" w:cs="Arial"/>
          <w:bCs/>
        </w:rPr>
        <w:t xml:space="preserve">he Home Office will reimburse all reasonable expenses incurred in respect of </w:t>
      </w:r>
      <w:r w:rsidR="00895970">
        <w:rPr>
          <w:rFonts w:ascii="Arial" w:hAnsi="Arial" w:cs="Arial"/>
          <w:bCs/>
        </w:rPr>
        <w:t>BFEG business.</w:t>
      </w:r>
    </w:p>
    <w:p w14:paraId="434D9683" w14:textId="438A46A9" w:rsidR="00765D57" w:rsidRPr="00765D57" w:rsidRDefault="00765D57" w:rsidP="00765D57">
      <w:pPr>
        <w:pStyle w:val="ListParagraph"/>
        <w:numPr>
          <w:ilvl w:val="0"/>
          <w:numId w:val="10"/>
        </w:numPr>
        <w:rPr>
          <w:rFonts w:ascii="Arial" w:hAnsi="Arial" w:cs="Arial"/>
          <w:color w:val="000000"/>
        </w:rPr>
      </w:pPr>
      <w:r w:rsidRPr="00287E8E">
        <w:rPr>
          <w:rFonts w:ascii="Arial" w:hAnsi="Arial" w:cs="Arial"/>
          <w:color w:val="000000" w:themeColor="text1"/>
        </w:rPr>
        <w:t xml:space="preserve">The expected time commitment is </w:t>
      </w:r>
      <w:r w:rsidR="00EB13EB">
        <w:rPr>
          <w:rFonts w:ascii="Arial" w:hAnsi="Arial" w:cs="Arial"/>
          <w:color w:val="000000" w:themeColor="text1"/>
        </w:rPr>
        <w:t xml:space="preserve">30 </w:t>
      </w:r>
      <w:r w:rsidR="00895970">
        <w:rPr>
          <w:rFonts w:ascii="Arial" w:hAnsi="Arial" w:cs="Arial"/>
          <w:color w:val="000000" w:themeColor="text1"/>
        </w:rPr>
        <w:t xml:space="preserve">days </w:t>
      </w:r>
      <w:r>
        <w:rPr>
          <w:rFonts w:ascii="Arial" w:hAnsi="Arial" w:cs="Arial"/>
          <w:color w:val="000000" w:themeColor="text1"/>
        </w:rPr>
        <w:t xml:space="preserve">per </w:t>
      </w:r>
      <w:r w:rsidR="00895970">
        <w:rPr>
          <w:rFonts w:ascii="Arial" w:hAnsi="Arial" w:cs="Arial"/>
          <w:color w:val="000000" w:themeColor="text1"/>
        </w:rPr>
        <w:t>annum</w:t>
      </w:r>
      <w:r w:rsidRPr="00287E8E">
        <w:rPr>
          <w:rFonts w:ascii="Arial" w:hAnsi="Arial" w:cs="Arial"/>
          <w:color w:val="000000" w:themeColor="text1"/>
        </w:rPr>
        <w:t>.</w:t>
      </w:r>
    </w:p>
    <w:p w14:paraId="1A1E05A4" w14:textId="77777777" w:rsidR="00765D57" w:rsidRDefault="00765D57" w:rsidP="00765D57">
      <w:pPr>
        <w:pStyle w:val="ListParagraph"/>
        <w:rPr>
          <w:rFonts w:ascii="Arial" w:hAnsi="Arial" w:cs="Arial"/>
          <w:color w:val="000000"/>
        </w:rPr>
      </w:pPr>
    </w:p>
    <w:p w14:paraId="035BAC99" w14:textId="0B7F0C9B" w:rsidR="009046A3" w:rsidRDefault="00DE0460" w:rsidP="00440B51">
      <w:pPr>
        <w:rPr>
          <w:rFonts w:ascii="Arial" w:hAnsi="Arial" w:cs="Arial"/>
        </w:rPr>
      </w:pPr>
      <w:r>
        <w:rPr>
          <w:rFonts w:ascii="Arial" w:hAnsi="Arial" w:cs="Arial"/>
          <w:b/>
          <w:color w:val="7030A0"/>
        </w:rPr>
        <w:t>Location:</w:t>
      </w:r>
      <w:r>
        <w:rPr>
          <w:rFonts w:ascii="Arial" w:hAnsi="Arial" w:cs="Arial"/>
          <w:b/>
        </w:rPr>
        <w:t xml:space="preserve"> </w:t>
      </w:r>
      <w:r w:rsidR="00440B51">
        <w:rPr>
          <w:rFonts w:ascii="Arial" w:hAnsi="Arial" w:cs="Arial"/>
          <w:b/>
        </w:rPr>
        <w:t xml:space="preserve"> </w:t>
      </w:r>
      <w:r w:rsidR="00440B51" w:rsidRPr="00440B51">
        <w:rPr>
          <w:rFonts w:ascii="Arial" w:hAnsi="Arial" w:cs="Arial"/>
        </w:rPr>
        <w:t>Meetings will mostly take place virtually, with at least one in person full day plenary</w:t>
      </w:r>
      <w:r w:rsidR="00440B51">
        <w:rPr>
          <w:rFonts w:ascii="Arial" w:hAnsi="Arial" w:cs="Arial"/>
        </w:rPr>
        <w:t xml:space="preserve"> </w:t>
      </w:r>
      <w:r w:rsidR="00440B51" w:rsidRPr="00440B51">
        <w:rPr>
          <w:rFonts w:ascii="Arial" w:hAnsi="Arial" w:cs="Arial"/>
        </w:rPr>
        <w:t>per year. In person BFEG meetings will normally take place at Home Office Headquarters, 2 Marsham Street, London. Some BFEG meetings may take place at a suitable external venue.</w:t>
      </w:r>
    </w:p>
    <w:p w14:paraId="542ADBE9" w14:textId="77777777" w:rsidR="00440B51" w:rsidRDefault="00440B51" w:rsidP="00440B51">
      <w:pPr>
        <w:ind w:left="2100" w:hanging="2100"/>
        <w:rPr>
          <w:rFonts w:ascii="Arial" w:hAnsi="Arial" w:cs="Arial"/>
          <w:bCs/>
          <w:color w:val="000000"/>
        </w:rPr>
      </w:pPr>
    </w:p>
    <w:p w14:paraId="2AA317CA" w14:textId="6986BE63" w:rsidR="00E25173" w:rsidRDefault="00DE0460" w:rsidP="000D74F7">
      <w:pPr>
        <w:rPr>
          <w:rFonts w:ascii="Arial" w:hAnsi="Arial" w:cs="Arial"/>
        </w:rPr>
      </w:pPr>
      <w:r>
        <w:rPr>
          <w:rFonts w:ascii="Arial" w:hAnsi="Arial" w:cs="Arial"/>
          <w:b/>
          <w:bCs/>
          <w:color w:val="7030A0"/>
        </w:rPr>
        <w:t>Security clearance:</w:t>
      </w:r>
      <w:r>
        <w:rPr>
          <w:rFonts w:ascii="Arial" w:hAnsi="Arial" w:cs="Arial"/>
          <w:b/>
          <w:bCs/>
        </w:rPr>
        <w:t xml:space="preserve"> </w:t>
      </w:r>
      <w:r w:rsidR="00765D57" w:rsidRPr="006F5687">
        <w:rPr>
          <w:rFonts w:ascii="Arial" w:eastAsia="Calibri" w:hAnsi="Arial" w:cs="Arial"/>
          <w:color w:val="000000"/>
        </w:rPr>
        <w:t xml:space="preserve">The </w:t>
      </w:r>
      <w:r w:rsidR="00765D57" w:rsidRPr="00C801C5">
        <w:rPr>
          <w:rFonts w:ascii="Arial" w:eastAsia="Calibri" w:hAnsi="Arial" w:cs="Arial"/>
          <w:color w:val="000000"/>
        </w:rPr>
        <w:t xml:space="preserve">successful candidate will be required to have or be willing to obtain security clearance to </w:t>
      </w:r>
      <w:r w:rsidR="00765D57">
        <w:rPr>
          <w:rFonts w:ascii="Arial" w:hAnsi="Arial" w:cs="Arial"/>
        </w:rPr>
        <w:t>Security Check</w:t>
      </w:r>
      <w:r w:rsidR="00765D57" w:rsidRPr="00C801C5">
        <w:rPr>
          <w:rFonts w:ascii="Arial" w:hAnsi="Arial" w:cs="Arial"/>
        </w:rPr>
        <w:t xml:space="preserve"> (</w:t>
      </w:r>
      <w:r w:rsidR="00765D57">
        <w:rPr>
          <w:rFonts w:ascii="Arial" w:hAnsi="Arial" w:cs="Arial"/>
        </w:rPr>
        <w:t>SC</w:t>
      </w:r>
      <w:r w:rsidR="00765D57" w:rsidRPr="00C801C5">
        <w:rPr>
          <w:rFonts w:ascii="Arial" w:hAnsi="Arial" w:cs="Arial"/>
        </w:rPr>
        <w:t>)</w:t>
      </w:r>
      <w:r w:rsidR="00765D57" w:rsidRPr="00C801C5">
        <w:t xml:space="preserve"> </w:t>
      </w:r>
      <w:r w:rsidR="00765D57" w:rsidRPr="00C801C5">
        <w:rPr>
          <w:rFonts w:ascii="Arial" w:eastAsia="Calibri" w:hAnsi="Arial" w:cs="Arial"/>
          <w:color w:val="000000"/>
        </w:rPr>
        <w:t>level.</w:t>
      </w:r>
      <w:r w:rsidR="00765D57" w:rsidRPr="006F5687">
        <w:rPr>
          <w:rFonts w:ascii="Arial" w:eastAsia="Calibri" w:hAnsi="Arial" w:cs="Arial"/>
          <w:color w:val="000000"/>
        </w:rPr>
        <w:t xml:space="preserve"> It usually takes between 4-5 weeks to obtain the security clearance. The role will be offered on a conditional basis until the successful candidate has passed all checks.</w:t>
      </w:r>
      <w:r w:rsidR="00765D57">
        <w:rPr>
          <w:rFonts w:ascii="Arial" w:eastAsia="Calibri" w:hAnsi="Arial" w:cs="Arial"/>
          <w:color w:val="000000"/>
        </w:rPr>
        <w:t xml:space="preserve"> </w:t>
      </w:r>
      <w:r w:rsidR="00765D57" w:rsidRPr="00367F16">
        <w:rPr>
          <w:rFonts w:ascii="Arial" w:hAnsi="Arial" w:cs="Arial"/>
        </w:rPr>
        <w:t xml:space="preserve">The successful candidate will be encouraged to take up this appointment as soon as possible, subject to the successful completion of </w:t>
      </w:r>
      <w:r w:rsidR="00765D57">
        <w:rPr>
          <w:rFonts w:ascii="Arial" w:hAnsi="Arial" w:cs="Arial"/>
        </w:rPr>
        <w:t xml:space="preserve">all </w:t>
      </w:r>
      <w:r w:rsidR="00765D57" w:rsidRPr="00367F16">
        <w:rPr>
          <w:rFonts w:ascii="Arial" w:hAnsi="Arial" w:cs="Arial"/>
        </w:rPr>
        <w:t>pre-appointment checks.</w:t>
      </w:r>
    </w:p>
    <w:p w14:paraId="2D39DD81" w14:textId="77777777" w:rsidR="001400F4" w:rsidRDefault="001400F4" w:rsidP="000D74F7">
      <w:pPr>
        <w:rPr>
          <w:rFonts w:ascii="Arial" w:hAnsi="Arial" w:cs="Arial"/>
          <w:b/>
          <w:bCs/>
        </w:rPr>
      </w:pPr>
    </w:p>
    <w:p w14:paraId="086C77A8" w14:textId="36D890DA" w:rsidR="00E25173" w:rsidRDefault="00DE0460" w:rsidP="000D74F7">
      <w:pPr>
        <w:rPr>
          <w:rFonts w:ascii="Arial" w:hAnsi="Arial" w:cs="Arial"/>
        </w:rPr>
      </w:pPr>
      <w:r>
        <w:rPr>
          <w:rFonts w:ascii="Arial" w:hAnsi="Arial" w:cs="Arial"/>
          <w:b/>
          <w:bCs/>
          <w:color w:val="7030A0"/>
        </w:rPr>
        <w:t>Confidentiality:</w:t>
      </w:r>
      <w:r>
        <w:rPr>
          <w:rFonts w:ascii="Arial" w:hAnsi="Arial" w:cs="Arial"/>
          <w:b/>
          <w:bCs/>
        </w:rPr>
        <w:t xml:space="preserve"> </w:t>
      </w:r>
      <w:r>
        <w:rPr>
          <w:rFonts w:ascii="Arial" w:hAnsi="Arial" w:cs="Arial"/>
        </w:rPr>
        <w:t>You will be subject to the provisions of the Official Secrets Act and required to exercise care in the use of official information acquired in the course of official duties, and not to disclose information which is held in confidence.</w:t>
      </w:r>
    </w:p>
    <w:p w14:paraId="44372F4A" w14:textId="77777777" w:rsidR="00E25173" w:rsidRDefault="00E25173" w:rsidP="000D74F7">
      <w:pPr>
        <w:rPr>
          <w:rFonts w:ascii="Arial" w:hAnsi="Arial" w:cs="Arial"/>
        </w:rPr>
      </w:pPr>
    </w:p>
    <w:p w14:paraId="141DF9C2" w14:textId="77777777" w:rsidR="00E25173" w:rsidRDefault="00DE0460" w:rsidP="000D74F7">
      <w:pPr>
        <w:tabs>
          <w:tab w:val="right" w:pos="8820"/>
        </w:tabs>
        <w:rPr>
          <w:rFonts w:ascii="Arial" w:hAnsi="Arial" w:cs="Arial"/>
        </w:rPr>
      </w:pPr>
      <w:bookmarkStart w:id="1" w:name="_Toc327968531"/>
      <w:r>
        <w:rPr>
          <w:rFonts w:ascii="Arial" w:hAnsi="Arial" w:cs="Arial"/>
          <w:b/>
          <w:bCs/>
          <w:color w:val="7030A0"/>
        </w:rPr>
        <w:t>Disqualification for appointment</w:t>
      </w:r>
      <w:bookmarkEnd w:id="1"/>
      <w:r>
        <w:rPr>
          <w:rFonts w:ascii="Arial" w:hAnsi="Arial" w:cs="Arial"/>
          <w:b/>
          <w:bCs/>
          <w:color w:val="8F23B3"/>
        </w:rPr>
        <w:t>:</w:t>
      </w:r>
      <w:r>
        <w:rPr>
          <w:rFonts w:ascii="Arial" w:hAnsi="Arial" w:cs="Arial"/>
          <w:b/>
        </w:rPr>
        <w:t xml:space="preserve"> </w:t>
      </w:r>
      <w:r>
        <w:rPr>
          <w:rFonts w:ascii="Arial" w:hAnsi="Arial" w:cs="Arial"/>
        </w:rPr>
        <w:t>There are circumstances in which an individual will not be considered for appointment. They include:</w:t>
      </w:r>
    </w:p>
    <w:p w14:paraId="5D035314" w14:textId="77777777" w:rsidR="00E25173" w:rsidRPr="004C6086" w:rsidRDefault="00DE0460" w:rsidP="000D74F7">
      <w:pPr>
        <w:pStyle w:val="ListParagraph"/>
        <w:numPr>
          <w:ilvl w:val="0"/>
          <w:numId w:val="12"/>
        </w:numPr>
        <w:autoSpaceDE w:val="0"/>
        <w:autoSpaceDN w:val="0"/>
        <w:adjustRightInd w:val="0"/>
        <w:rPr>
          <w:rFonts w:ascii="Arial" w:hAnsi="Arial" w:cs="Arial"/>
        </w:rPr>
      </w:pPr>
      <w:r w:rsidRPr="004C6086">
        <w:rPr>
          <w:rFonts w:ascii="Arial" w:hAnsi="Arial" w:cs="Arial"/>
        </w:rPr>
        <w:t xml:space="preserve">people who have received a prison sentence or suspended sentence of three months or more in the last five </w:t>
      </w:r>
      <w:proofErr w:type="gramStart"/>
      <w:r w:rsidRPr="004C6086">
        <w:rPr>
          <w:rFonts w:ascii="Arial" w:hAnsi="Arial" w:cs="Arial"/>
        </w:rPr>
        <w:t>years;</w:t>
      </w:r>
      <w:proofErr w:type="gramEnd"/>
    </w:p>
    <w:p w14:paraId="63970AAB" w14:textId="77777777" w:rsidR="00E25173" w:rsidRPr="004C6086" w:rsidRDefault="00DE0460" w:rsidP="000D74F7">
      <w:pPr>
        <w:pStyle w:val="ListParagraph"/>
        <w:numPr>
          <w:ilvl w:val="0"/>
          <w:numId w:val="12"/>
        </w:numPr>
        <w:autoSpaceDE w:val="0"/>
        <w:autoSpaceDN w:val="0"/>
        <w:adjustRightInd w:val="0"/>
        <w:rPr>
          <w:rFonts w:ascii="Arial" w:hAnsi="Arial" w:cs="Arial"/>
        </w:rPr>
      </w:pPr>
      <w:r w:rsidRPr="004C6086">
        <w:rPr>
          <w:rFonts w:ascii="Arial" w:hAnsi="Arial" w:cs="Arial"/>
        </w:rPr>
        <w:t xml:space="preserve">people who are the subject of a bankruptcy restrictions order or interim </w:t>
      </w:r>
      <w:proofErr w:type="gramStart"/>
      <w:r w:rsidRPr="004C6086">
        <w:rPr>
          <w:rFonts w:ascii="Arial" w:hAnsi="Arial" w:cs="Arial"/>
        </w:rPr>
        <w:t>order;</w:t>
      </w:r>
      <w:proofErr w:type="gramEnd"/>
    </w:p>
    <w:p w14:paraId="34812B3F" w14:textId="77777777" w:rsidR="00E25173" w:rsidRPr="004C6086" w:rsidRDefault="00DE0460" w:rsidP="000D74F7">
      <w:pPr>
        <w:pStyle w:val="ListParagraph"/>
        <w:numPr>
          <w:ilvl w:val="0"/>
          <w:numId w:val="12"/>
        </w:numPr>
        <w:autoSpaceDE w:val="0"/>
        <w:autoSpaceDN w:val="0"/>
        <w:adjustRightInd w:val="0"/>
        <w:rPr>
          <w:rFonts w:ascii="Arial" w:hAnsi="Arial" w:cs="Arial"/>
        </w:rPr>
      </w:pPr>
      <w:r w:rsidRPr="004C6086">
        <w:rPr>
          <w:rFonts w:ascii="Arial" w:hAnsi="Arial" w:cs="Arial"/>
        </w:rPr>
        <w:t xml:space="preserve">in certain circumstances, those who have had an earlier term of appointment </w:t>
      </w:r>
      <w:proofErr w:type="gramStart"/>
      <w:r w:rsidRPr="004C6086">
        <w:rPr>
          <w:rFonts w:ascii="Arial" w:hAnsi="Arial" w:cs="Arial"/>
        </w:rPr>
        <w:t>terminated;</w:t>
      </w:r>
      <w:proofErr w:type="gramEnd"/>
    </w:p>
    <w:p w14:paraId="5A64E3A8" w14:textId="77777777" w:rsidR="00E25173" w:rsidRPr="004C6086" w:rsidRDefault="00DE0460" w:rsidP="000D74F7">
      <w:pPr>
        <w:pStyle w:val="ListParagraph"/>
        <w:numPr>
          <w:ilvl w:val="0"/>
          <w:numId w:val="12"/>
        </w:numPr>
        <w:autoSpaceDE w:val="0"/>
        <w:autoSpaceDN w:val="0"/>
        <w:adjustRightInd w:val="0"/>
        <w:rPr>
          <w:rFonts w:ascii="Arial" w:hAnsi="Arial" w:cs="Arial"/>
        </w:rPr>
      </w:pPr>
      <w:r w:rsidRPr="004C6086">
        <w:rPr>
          <w:rFonts w:ascii="Arial" w:hAnsi="Arial" w:cs="Arial"/>
        </w:rPr>
        <w:t xml:space="preserve">anyone who is under a disqualification order under the Company Directors Disqualification Act 1986, or Part 2 of the Companies (Northern Ireland) Order </w:t>
      </w:r>
      <w:proofErr w:type="gramStart"/>
      <w:r w:rsidRPr="004C6086">
        <w:rPr>
          <w:rFonts w:ascii="Arial" w:hAnsi="Arial" w:cs="Arial"/>
        </w:rPr>
        <w:t>1989;</w:t>
      </w:r>
      <w:proofErr w:type="gramEnd"/>
    </w:p>
    <w:p w14:paraId="6B7E80B7" w14:textId="77777777" w:rsidR="00E25173" w:rsidRPr="004C6086" w:rsidRDefault="00DE0460" w:rsidP="000D74F7">
      <w:pPr>
        <w:pStyle w:val="ListParagraph"/>
        <w:numPr>
          <w:ilvl w:val="0"/>
          <w:numId w:val="12"/>
        </w:numPr>
        <w:autoSpaceDE w:val="0"/>
        <w:autoSpaceDN w:val="0"/>
        <w:adjustRightInd w:val="0"/>
        <w:rPr>
          <w:rFonts w:ascii="Arial" w:hAnsi="Arial" w:cs="Arial"/>
        </w:rPr>
      </w:pPr>
      <w:r w:rsidRPr="004C6086">
        <w:rPr>
          <w:rFonts w:ascii="Arial" w:hAnsi="Arial" w:cs="Arial"/>
        </w:rPr>
        <w:t xml:space="preserve">anyone who has failed to make a payment under a county court administration </w:t>
      </w:r>
      <w:proofErr w:type="gramStart"/>
      <w:r w:rsidRPr="004C6086">
        <w:rPr>
          <w:rFonts w:ascii="Arial" w:hAnsi="Arial" w:cs="Arial"/>
        </w:rPr>
        <w:t>order;</w:t>
      </w:r>
      <w:proofErr w:type="gramEnd"/>
      <w:r w:rsidRPr="004C6086">
        <w:rPr>
          <w:rFonts w:ascii="Arial" w:hAnsi="Arial" w:cs="Arial"/>
        </w:rPr>
        <w:t xml:space="preserve"> </w:t>
      </w:r>
    </w:p>
    <w:p w14:paraId="6F1CE0C4" w14:textId="77777777" w:rsidR="00E25173" w:rsidRPr="004C6086" w:rsidRDefault="00DE0460" w:rsidP="000D74F7">
      <w:pPr>
        <w:pStyle w:val="ListParagraph"/>
        <w:numPr>
          <w:ilvl w:val="0"/>
          <w:numId w:val="12"/>
        </w:numPr>
        <w:autoSpaceDE w:val="0"/>
        <w:autoSpaceDN w:val="0"/>
        <w:adjustRightInd w:val="0"/>
        <w:rPr>
          <w:rFonts w:ascii="Arial" w:hAnsi="Arial" w:cs="Arial"/>
        </w:rPr>
      </w:pPr>
      <w:r w:rsidRPr="004C6086">
        <w:rPr>
          <w:rFonts w:ascii="Arial" w:hAnsi="Arial" w:cs="Arial"/>
        </w:rPr>
        <w:t xml:space="preserve">anyone subject to an order under the Insolvency Act 1986; and </w:t>
      </w:r>
    </w:p>
    <w:p w14:paraId="41E7BBCF" w14:textId="77777777" w:rsidR="00E25173" w:rsidRPr="004C6086" w:rsidRDefault="00DE0460" w:rsidP="000D74F7">
      <w:pPr>
        <w:pStyle w:val="ListParagraph"/>
        <w:numPr>
          <w:ilvl w:val="0"/>
          <w:numId w:val="12"/>
        </w:numPr>
        <w:autoSpaceDE w:val="0"/>
        <w:autoSpaceDN w:val="0"/>
        <w:adjustRightInd w:val="0"/>
        <w:rPr>
          <w:rFonts w:ascii="Arial" w:hAnsi="Arial" w:cs="Arial"/>
        </w:rPr>
      </w:pPr>
      <w:r w:rsidRPr="004C6086">
        <w:rPr>
          <w:rFonts w:ascii="Arial" w:hAnsi="Arial" w:cs="Arial"/>
        </w:rPr>
        <w:t>anyone who has been removed from trusteeship of a charity.</w:t>
      </w:r>
    </w:p>
    <w:p w14:paraId="721CD0BC" w14:textId="77777777" w:rsidR="00E25173" w:rsidRDefault="00E25173" w:rsidP="000D74F7">
      <w:pPr>
        <w:tabs>
          <w:tab w:val="right" w:pos="8820"/>
        </w:tabs>
        <w:ind w:left="1080"/>
        <w:rPr>
          <w:rFonts w:ascii="Arial" w:hAnsi="Arial" w:cs="Arial"/>
        </w:rPr>
      </w:pPr>
    </w:p>
    <w:p w14:paraId="225F1868" w14:textId="61E3241D" w:rsidR="00CA7E27" w:rsidRDefault="00DE0460" w:rsidP="00CA7E27">
      <w:pPr>
        <w:tabs>
          <w:tab w:val="right" w:pos="8820"/>
        </w:tabs>
        <w:rPr>
          <w:rFonts w:ascii="Arial" w:hAnsi="Arial" w:cs="Arial"/>
          <w:bCs/>
        </w:rPr>
      </w:pPr>
      <w:r w:rsidRPr="00CA7E27">
        <w:rPr>
          <w:rFonts w:ascii="Arial" w:hAnsi="Arial" w:cs="Arial"/>
          <w:bCs/>
        </w:rPr>
        <w:t xml:space="preserve">Further advice about disqualification for appointment can be given by contacting the Public Appointments Team on </w:t>
      </w:r>
      <w:hyperlink r:id="rId35" w:history="1">
        <w:r w:rsidR="004224A5" w:rsidRPr="00CA7E27">
          <w:rPr>
            <w:rStyle w:val="Hyperlink"/>
            <w:rFonts w:ascii="Arial" w:hAnsi="Arial" w:cs="Arial"/>
            <w:bCs/>
          </w:rPr>
          <w:t>publicappointments@homeoffice.gov.uk</w:t>
        </w:r>
      </w:hyperlink>
      <w:r w:rsidRPr="00CA7E27">
        <w:rPr>
          <w:rFonts w:ascii="Arial" w:hAnsi="Arial" w:cs="Arial"/>
          <w:bCs/>
        </w:rPr>
        <w:t>.</w:t>
      </w:r>
    </w:p>
    <w:p w14:paraId="6A32E219" w14:textId="77777777" w:rsidR="00765D57" w:rsidRDefault="00765D57" w:rsidP="00CA7E27">
      <w:pPr>
        <w:tabs>
          <w:tab w:val="right" w:pos="8820"/>
        </w:tabs>
        <w:rPr>
          <w:rFonts w:ascii="Arial" w:hAnsi="Arial" w:cs="Arial"/>
          <w:b/>
          <w:color w:val="7030A0"/>
        </w:rPr>
      </w:pPr>
    </w:p>
    <w:p w14:paraId="0C28AC43" w14:textId="50FBA66D" w:rsidR="00CA7E27" w:rsidRDefault="006D7D89" w:rsidP="00CA7E27">
      <w:pPr>
        <w:tabs>
          <w:tab w:val="right" w:pos="8820"/>
        </w:tabs>
        <w:rPr>
          <w:rFonts w:ascii="Arial" w:hAnsi="Arial" w:cs="Arial"/>
          <w:bCs/>
        </w:rPr>
      </w:pPr>
      <w:r w:rsidRPr="00AC6FDD">
        <w:rPr>
          <w:rFonts w:ascii="Arial" w:hAnsi="Arial" w:cs="Arial"/>
          <w:b/>
          <w:color w:val="7030A0"/>
        </w:rPr>
        <w:t>Standards in public life:</w:t>
      </w:r>
      <w:r w:rsidRPr="00AC6FDD">
        <w:rPr>
          <w:rFonts w:ascii="Arial" w:hAnsi="Arial" w:cs="Arial"/>
          <w:b/>
          <w:color w:val="8F23B3"/>
        </w:rPr>
        <w:t xml:space="preserve"> </w:t>
      </w:r>
      <w:r w:rsidRPr="00AC6FDD">
        <w:rPr>
          <w:rFonts w:ascii="Arial" w:hAnsi="Arial" w:cs="Arial"/>
        </w:rPr>
        <w:t>You will be expected to demonstrate high standards of corporate and personal conduct. Candidates will be expected to abide by the “</w:t>
      </w:r>
      <w:r w:rsidR="002B602F" w:rsidRPr="002B602F">
        <w:rPr>
          <w:rFonts w:ascii="Arial" w:hAnsi="Arial" w:cs="Arial"/>
        </w:rPr>
        <w:t>Seven Principles of Public Life</w:t>
      </w:r>
      <w:r w:rsidRPr="00AC6FDD">
        <w:rPr>
          <w:rFonts w:ascii="Arial" w:hAnsi="Arial" w:cs="Arial"/>
        </w:rPr>
        <w:t>” set out by the Committee on Standards in Public Life (</w:t>
      </w:r>
      <w:r w:rsidRPr="002B7866">
        <w:rPr>
          <w:rFonts w:ascii="Arial" w:hAnsi="Arial" w:cs="Arial"/>
        </w:rPr>
        <w:t xml:space="preserve">see below, </w:t>
      </w:r>
      <w:r w:rsidRPr="001B516A">
        <w:rPr>
          <w:rFonts w:ascii="Arial" w:hAnsi="Arial" w:cs="Arial"/>
        </w:rPr>
        <w:t>page 1</w:t>
      </w:r>
      <w:r w:rsidR="007A1F61">
        <w:rPr>
          <w:rFonts w:ascii="Arial" w:hAnsi="Arial" w:cs="Arial"/>
        </w:rPr>
        <w:t>3</w:t>
      </w:r>
      <w:r w:rsidRPr="001B516A">
        <w:rPr>
          <w:rFonts w:ascii="Arial" w:hAnsi="Arial" w:cs="Arial"/>
        </w:rPr>
        <w:t>).</w:t>
      </w:r>
      <w:r w:rsidRPr="00AC6FDD">
        <w:rPr>
          <w:rFonts w:ascii="Arial" w:hAnsi="Arial" w:cs="Arial"/>
          <w:color w:val="FF0000"/>
        </w:rPr>
        <w:t xml:space="preserve"> </w:t>
      </w:r>
      <w:r w:rsidR="001400F4" w:rsidRPr="00897BA3">
        <w:rPr>
          <w:rFonts w:ascii="Arial" w:hAnsi="Arial" w:cs="Arial"/>
        </w:rPr>
        <w:t>Failure to do so may result in sanction up to and including dismissal.</w:t>
      </w:r>
    </w:p>
    <w:p w14:paraId="3908FCDE" w14:textId="77777777" w:rsidR="00CA7E27" w:rsidRDefault="00CA7E27" w:rsidP="00CA7E27">
      <w:pPr>
        <w:tabs>
          <w:tab w:val="right" w:pos="8820"/>
        </w:tabs>
        <w:rPr>
          <w:rFonts w:ascii="Arial" w:hAnsi="Arial" w:cs="Arial"/>
          <w:bCs/>
        </w:rPr>
      </w:pPr>
    </w:p>
    <w:p w14:paraId="57E14D58" w14:textId="77777777" w:rsidR="00765D57" w:rsidRDefault="006D7D89" w:rsidP="00765D57">
      <w:pPr>
        <w:ind w:left="53" w:right="71"/>
        <w:rPr>
          <w:rFonts w:ascii="Arial" w:hAnsi="Arial" w:cs="Arial"/>
        </w:rPr>
      </w:pPr>
      <w:r w:rsidRPr="00AC6FDD">
        <w:rPr>
          <w:rFonts w:ascii="Arial" w:hAnsi="Arial" w:cs="Arial"/>
          <w:b/>
          <w:color w:val="7030A0"/>
        </w:rPr>
        <w:lastRenderedPageBreak/>
        <w:t>Registration of interests:</w:t>
      </w:r>
      <w:r w:rsidRPr="00AC6FDD">
        <w:rPr>
          <w:rFonts w:ascii="Arial" w:hAnsi="Arial" w:cs="Arial"/>
          <w:b/>
          <w:color w:val="8F23B3"/>
        </w:rPr>
        <w:t xml:space="preserve"> </w:t>
      </w:r>
      <w:r w:rsidR="00765D57" w:rsidRPr="002A1594">
        <w:rPr>
          <w:rFonts w:ascii="Arial" w:hAnsi="Arial" w:cs="Arial"/>
        </w:rPr>
        <w:t>The purpose of these provisions is to avoid any danger of a public appointee being influenced, or appearing to be influenced, by their private interests in the exercise of their public duties.</w:t>
      </w:r>
      <w:r w:rsidR="00765D57" w:rsidRPr="00AC6FDD">
        <w:rPr>
          <w:rFonts w:ascii="Arial" w:hAnsi="Arial" w:cs="Arial"/>
        </w:rPr>
        <w:t xml:space="preserve"> </w:t>
      </w:r>
    </w:p>
    <w:p w14:paraId="79610AD2" w14:textId="77777777" w:rsidR="00765D57" w:rsidRDefault="00765D57" w:rsidP="00765D57">
      <w:pPr>
        <w:spacing w:after="23"/>
        <w:ind w:left="58"/>
        <w:rPr>
          <w:rFonts w:ascii="Arial" w:hAnsi="Arial" w:cs="Arial"/>
        </w:rPr>
      </w:pPr>
      <w:r w:rsidRPr="00AC6FDD">
        <w:rPr>
          <w:rFonts w:ascii="Arial" w:hAnsi="Arial" w:cs="Arial"/>
        </w:rPr>
        <w:t xml:space="preserve"> </w:t>
      </w:r>
    </w:p>
    <w:p w14:paraId="1AE92309" w14:textId="77777777" w:rsidR="00765D57" w:rsidRDefault="00765D57" w:rsidP="00765D57">
      <w:pPr>
        <w:ind w:left="53" w:right="71"/>
        <w:rPr>
          <w:rFonts w:ascii="Arial" w:hAnsi="Arial" w:cs="Arial"/>
        </w:rPr>
      </w:pPr>
      <w:r w:rsidRPr="00AC6FDD">
        <w:rPr>
          <w:rFonts w:ascii="Arial" w:hAnsi="Arial" w:cs="Arial"/>
        </w:rPr>
        <w:t xml:space="preserve">Public appointments require the highest standards of propriety, involving impartiality, integrity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7CF1D6C6" w14:textId="77777777" w:rsidR="00765D57" w:rsidRDefault="00765D57" w:rsidP="00765D57">
      <w:pPr>
        <w:ind w:left="53" w:right="71"/>
        <w:rPr>
          <w:rFonts w:ascii="Arial" w:hAnsi="Arial" w:cs="Arial"/>
        </w:rPr>
      </w:pPr>
    </w:p>
    <w:p w14:paraId="55AF614E" w14:textId="77777777" w:rsidR="00607909" w:rsidRDefault="00765D57" w:rsidP="00607909">
      <w:pPr>
        <w:ind w:left="53" w:right="71"/>
        <w:rPr>
          <w:rFonts w:ascii="Arial" w:hAnsi="Arial" w:cs="Arial"/>
        </w:rPr>
      </w:pPr>
      <w:r w:rsidRPr="00AC6FDD">
        <w:rPr>
          <w:rFonts w:ascii="Arial" w:hAnsi="Arial" w:cs="Arial"/>
        </w:rPr>
        <w:t xml:space="preserve">There is a requirement to declare any actual or potential conflict of interest you may have in being appointed to the </w:t>
      </w:r>
      <w:r>
        <w:rPr>
          <w:rFonts w:ascii="Arial" w:hAnsi="Arial" w:cs="Arial"/>
        </w:rPr>
        <w:t xml:space="preserve">role </w:t>
      </w:r>
      <w:r w:rsidRPr="00AC6FDD">
        <w:rPr>
          <w:rFonts w:ascii="Arial" w:hAnsi="Arial" w:cs="Arial"/>
        </w:rPr>
        <w:t xml:space="preserve">in a separate form. Any actual or perceived conflicts of interest will be fully explored by the Panel at interview stage. </w:t>
      </w:r>
    </w:p>
    <w:p w14:paraId="370663D1" w14:textId="77777777" w:rsidR="00607909" w:rsidRDefault="00607909" w:rsidP="00607909">
      <w:pPr>
        <w:ind w:left="53" w:right="71"/>
        <w:rPr>
          <w:rFonts w:ascii="Arial" w:hAnsi="Arial" w:cs="Arial"/>
        </w:rPr>
      </w:pPr>
    </w:p>
    <w:p w14:paraId="7CF4D057" w14:textId="77777777" w:rsidR="00607909" w:rsidRDefault="00DE0460" w:rsidP="00607909">
      <w:pPr>
        <w:ind w:left="53" w:right="71"/>
        <w:rPr>
          <w:rFonts w:ascii="Arial" w:hAnsi="Arial" w:cs="Arial"/>
        </w:rPr>
      </w:pPr>
      <w:r w:rsidRPr="00DE0460">
        <w:rPr>
          <w:rFonts w:ascii="Arial" w:hAnsi="Arial" w:cs="Arial"/>
          <w:b/>
          <w:bCs/>
          <w:color w:val="7030A0"/>
        </w:rPr>
        <w:t>Political Activity:</w:t>
      </w:r>
      <w:r w:rsidRPr="00DE0460">
        <w:rPr>
          <w:rFonts w:ascii="Arial" w:hAnsi="Arial" w:cs="Arial"/>
          <w:bCs/>
          <w:color w:val="8F23B3"/>
        </w:rPr>
        <w:t xml:space="preserve"> </w:t>
      </w:r>
      <w:r w:rsidR="006D7D89" w:rsidRPr="00AC6FDD">
        <w:rPr>
          <w:rFonts w:ascii="Arial" w:hAnsi="Arial" w:cs="Arial"/>
        </w:rPr>
        <w:t xml:space="preserve">Members will need to show political impartiality during their time on the Board and must declare </w:t>
      </w:r>
      <w:r w:rsidR="003517AD">
        <w:rPr>
          <w:rFonts w:ascii="Arial" w:hAnsi="Arial" w:cs="Arial"/>
        </w:rPr>
        <w:t>significant</w:t>
      </w:r>
      <w:r w:rsidR="006D7D89" w:rsidRPr="00AC6FDD">
        <w:rPr>
          <w:rFonts w:ascii="Arial" w:hAnsi="Arial" w:cs="Arial"/>
        </w:rPr>
        <w:t xml:space="preserve"> </w:t>
      </w:r>
      <w:proofErr w:type="gramStart"/>
      <w:r w:rsidR="006D7D89" w:rsidRPr="00AC6FDD">
        <w:rPr>
          <w:rFonts w:ascii="Arial" w:hAnsi="Arial" w:cs="Arial"/>
        </w:rPr>
        <w:t>party political</w:t>
      </w:r>
      <w:proofErr w:type="gramEnd"/>
      <w:r w:rsidR="006D7D89" w:rsidRPr="00AC6FDD">
        <w:rPr>
          <w:rFonts w:ascii="Arial" w:hAnsi="Arial" w:cs="Arial"/>
        </w:rPr>
        <w:t xml:space="preserve"> activity they undertake in the period of their appointment. Details of the successful candidate’s declared political activity must be published by appointing departments when the appointments are publicised. </w:t>
      </w:r>
    </w:p>
    <w:p w14:paraId="5BAD0149" w14:textId="77777777" w:rsidR="00607909" w:rsidRDefault="00607909" w:rsidP="00607909">
      <w:pPr>
        <w:ind w:left="53" w:right="71"/>
        <w:rPr>
          <w:rFonts w:ascii="Arial" w:hAnsi="Arial" w:cs="Arial"/>
        </w:rPr>
      </w:pPr>
    </w:p>
    <w:p w14:paraId="480B9DBA" w14:textId="77777777" w:rsidR="00607909" w:rsidRDefault="006D7D89" w:rsidP="00607909">
      <w:pPr>
        <w:ind w:left="53" w:right="71"/>
        <w:rPr>
          <w:rFonts w:ascii="Arial" w:hAnsi="Arial" w:cs="Arial"/>
        </w:rPr>
      </w:pPr>
      <w:r w:rsidRPr="00AC6FDD">
        <w:rPr>
          <w:rFonts w:ascii="Arial" w:hAnsi="Arial" w:cs="Arial"/>
        </w:rPr>
        <w:t xml:space="preserve">The Political Activity Declaration 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14:paraId="4AAD1018" w14:textId="77777777" w:rsidR="00607909" w:rsidRDefault="00607909" w:rsidP="00607909">
      <w:pPr>
        <w:ind w:left="53" w:right="71"/>
        <w:rPr>
          <w:rFonts w:ascii="Arial" w:hAnsi="Arial" w:cs="Arial"/>
        </w:rPr>
      </w:pPr>
    </w:p>
    <w:p w14:paraId="325B3A18" w14:textId="77777777" w:rsidR="00607909" w:rsidRDefault="00382FFB" w:rsidP="00607909">
      <w:pPr>
        <w:ind w:left="53" w:right="71"/>
        <w:rPr>
          <w:rFonts w:ascii="Arial" w:hAnsi="Arial" w:cs="Arial"/>
        </w:rPr>
      </w:pPr>
      <w:r w:rsidRPr="00E44682">
        <w:rPr>
          <w:rFonts w:ascii="Arial" w:hAnsi="Arial" w:cs="Arial"/>
          <w:b/>
          <w:color w:val="7030A0"/>
        </w:rPr>
        <w:t>Equal Opportunities Monitoring</w:t>
      </w:r>
      <w:r>
        <w:rPr>
          <w:rFonts w:ascii="Arial" w:hAnsi="Arial" w:cs="Arial"/>
          <w:b/>
          <w:color w:val="7030A0"/>
        </w:rPr>
        <w:t>:</w:t>
      </w:r>
      <w:r w:rsidR="000F31A8">
        <w:rPr>
          <w:rFonts w:ascii="Arial" w:hAnsi="Arial" w:cs="Arial"/>
        </w:rPr>
        <w:t xml:space="preserve"> </w:t>
      </w:r>
      <w:r w:rsidR="00395534" w:rsidRPr="00395534">
        <w:rPr>
          <w:rFonts w:ascii="Arial" w:hAnsi="Arial" w:cs="Arial"/>
        </w:rPr>
        <w:t>The Home Office is committed to providing equal opportunities for all, irrespective of age, disability, gender reassignment, marriage and civil partnership, pregnancy and maternity, race, religion or belief, sex and sexual orientation.</w:t>
      </w:r>
    </w:p>
    <w:p w14:paraId="0918A388" w14:textId="77777777" w:rsidR="00607909" w:rsidRDefault="00607909" w:rsidP="00607909">
      <w:pPr>
        <w:ind w:left="53" w:right="71"/>
        <w:rPr>
          <w:rFonts w:ascii="Arial" w:hAnsi="Arial" w:cs="Arial"/>
        </w:rPr>
      </w:pPr>
    </w:p>
    <w:p w14:paraId="121BDC1B" w14:textId="77777777" w:rsidR="00607909" w:rsidRDefault="000F31A8" w:rsidP="00607909">
      <w:pPr>
        <w:ind w:left="53" w:right="71"/>
        <w:rPr>
          <w:rFonts w:ascii="Arial" w:hAnsi="Arial" w:cs="Arial"/>
          <w:b/>
          <w:color w:val="7030A0"/>
        </w:rPr>
      </w:pPr>
      <w:r w:rsidRPr="00AC6FDD">
        <w:rPr>
          <w:rFonts w:ascii="Arial" w:hAnsi="Arial" w:cs="Arial"/>
        </w:rPr>
        <w:t xml:space="preserve">As part of the application process we ask candidates to complete equal opportunities monitoring information. This will help us to monitor selection decisions to assess whether equality of opportunity is being achieved. The information on the form will be treated as </w:t>
      </w:r>
      <w:proofErr w:type="gramStart"/>
      <w:r w:rsidRPr="00AC6FDD">
        <w:rPr>
          <w:rFonts w:ascii="Arial" w:hAnsi="Arial" w:cs="Arial"/>
        </w:rPr>
        <w:t>confidential, and</w:t>
      </w:r>
      <w:proofErr w:type="gramEnd"/>
      <w:r w:rsidRPr="00AC6FDD">
        <w:rPr>
          <w:rFonts w:ascii="Arial" w:hAnsi="Arial" w:cs="Arial"/>
        </w:rPr>
        <w:t xml:space="preserve"> used for statistical purposes only. The form will not be treated as part of your application</w:t>
      </w:r>
      <w:r w:rsidR="004A4144">
        <w:rPr>
          <w:rFonts w:ascii="Arial" w:hAnsi="Arial" w:cs="Arial"/>
        </w:rPr>
        <w:t>.</w:t>
      </w:r>
    </w:p>
    <w:p w14:paraId="5A515B80" w14:textId="77777777" w:rsidR="00607909" w:rsidRDefault="00607909" w:rsidP="00607909">
      <w:pPr>
        <w:ind w:left="53" w:right="71"/>
        <w:rPr>
          <w:rFonts w:ascii="Arial" w:hAnsi="Arial" w:cs="Arial"/>
          <w:b/>
          <w:color w:val="7030A0"/>
        </w:rPr>
      </w:pPr>
    </w:p>
    <w:p w14:paraId="40968888" w14:textId="018914E3" w:rsidR="00607909" w:rsidRDefault="006F11ED" w:rsidP="00607909">
      <w:pPr>
        <w:ind w:left="53" w:right="71"/>
        <w:rPr>
          <w:rFonts w:ascii="Arial" w:hAnsi="Arial" w:cs="Arial"/>
        </w:rPr>
      </w:pPr>
      <w:r>
        <w:rPr>
          <w:rFonts w:ascii="Arial" w:hAnsi="Arial" w:cs="Arial"/>
          <w:b/>
          <w:color w:val="7030A0"/>
        </w:rPr>
        <w:t>D</w:t>
      </w:r>
      <w:r w:rsidR="004B202A">
        <w:rPr>
          <w:rFonts w:ascii="Arial" w:hAnsi="Arial" w:cs="Arial"/>
          <w:b/>
          <w:color w:val="7030A0"/>
        </w:rPr>
        <w:t>isability Confident</w:t>
      </w:r>
      <w:r w:rsidR="004B202A" w:rsidRPr="009A380B">
        <w:rPr>
          <w:rFonts w:ascii="Arial" w:hAnsi="Arial" w:cs="Arial"/>
          <w:b/>
          <w:color w:val="7030A0"/>
        </w:rPr>
        <w:t xml:space="preserve">: </w:t>
      </w:r>
      <w:r w:rsidR="004B202A" w:rsidRPr="009414DB">
        <w:rPr>
          <w:rFonts w:ascii="Arial" w:hAnsi="Arial" w:cs="Arial"/>
        </w:rPr>
        <w:t>The Home Office is an accredited user of the government’s “Disability Confident” disability symbol, which denotes organisations which have a positive attitude towards disabled applicants.  Applicants who meet the minimum criteria in the job specification are guaranteed an interview</w:t>
      </w:r>
      <w:r w:rsidR="004B202A">
        <w:rPr>
          <w:rFonts w:ascii="Arial" w:hAnsi="Arial" w:cs="Arial"/>
        </w:rPr>
        <w:t xml:space="preserve"> (GIS). Selection will be on merit. </w:t>
      </w:r>
      <w:r w:rsidR="004B202A" w:rsidRPr="009414DB">
        <w:rPr>
          <w:rFonts w:ascii="Arial" w:hAnsi="Arial" w:cs="Arial"/>
        </w:rPr>
        <w:t>If you wish to apply for consideration under this scheme, please</w:t>
      </w:r>
      <w:r w:rsidR="004B202A">
        <w:rPr>
          <w:rFonts w:ascii="Arial" w:hAnsi="Arial" w:cs="Arial"/>
        </w:rPr>
        <w:t xml:space="preserve"> complete the form </w:t>
      </w:r>
      <w:r w:rsidR="00C44BAA">
        <w:rPr>
          <w:rFonts w:ascii="Arial" w:hAnsi="Arial" w:cs="Arial"/>
        </w:rPr>
        <w:t xml:space="preserve">on the public </w:t>
      </w:r>
      <w:proofErr w:type="gramStart"/>
      <w:r w:rsidR="00C44BAA">
        <w:rPr>
          <w:rFonts w:ascii="Arial" w:hAnsi="Arial" w:cs="Arial"/>
        </w:rPr>
        <w:t>appointments</w:t>
      </w:r>
      <w:proofErr w:type="gramEnd"/>
      <w:r w:rsidR="00C44BAA">
        <w:rPr>
          <w:rFonts w:ascii="Arial" w:hAnsi="Arial" w:cs="Arial"/>
        </w:rPr>
        <w:t xml:space="preserve"> website</w:t>
      </w:r>
      <w:r w:rsidR="004B202A">
        <w:rPr>
          <w:rFonts w:ascii="Arial" w:hAnsi="Arial" w:cs="Arial"/>
        </w:rPr>
        <w:t xml:space="preserve">. </w:t>
      </w:r>
      <w:r w:rsidR="004B202A" w:rsidRPr="009414DB">
        <w:rPr>
          <w:rFonts w:ascii="Arial" w:hAnsi="Arial" w:cs="Arial"/>
        </w:rPr>
        <w:t xml:space="preserve">It is not necessary to state the nature of your disability.  </w:t>
      </w:r>
    </w:p>
    <w:p w14:paraId="358C192C" w14:textId="77777777" w:rsidR="00607909" w:rsidRDefault="00607909" w:rsidP="00607909">
      <w:pPr>
        <w:ind w:left="53" w:right="71"/>
        <w:rPr>
          <w:rFonts w:ascii="Arial" w:hAnsi="Arial" w:cs="Arial"/>
        </w:rPr>
      </w:pPr>
    </w:p>
    <w:p w14:paraId="6FCA743C" w14:textId="165A49DC" w:rsidR="00607909" w:rsidRDefault="004B202A" w:rsidP="00607909">
      <w:pPr>
        <w:ind w:left="53" w:right="71"/>
        <w:rPr>
          <w:rFonts w:ascii="Arial" w:hAnsi="Arial" w:cs="Arial"/>
        </w:rPr>
      </w:pPr>
      <w:r w:rsidRPr="00AC6FDD">
        <w:rPr>
          <w:rFonts w:ascii="Arial" w:hAnsi="Arial" w:cs="Arial"/>
        </w:rPr>
        <w:t xml:space="preserve">Whether you choose to apply under </w:t>
      </w:r>
      <w:r w:rsidR="00AF49F9">
        <w:rPr>
          <w:rFonts w:ascii="Arial" w:hAnsi="Arial" w:cs="Arial"/>
        </w:rPr>
        <w:t>the Disability Confident Scheme</w:t>
      </w:r>
      <w:r w:rsidRPr="00AC6FDD">
        <w:rPr>
          <w:rFonts w:ascii="Arial" w:hAnsi="Arial" w:cs="Arial"/>
        </w:rPr>
        <w:t xml:space="preserve"> or not you can still ask us to make </w:t>
      </w:r>
      <w:proofErr w:type="gramStart"/>
      <w:r w:rsidRPr="00AC6FDD">
        <w:rPr>
          <w:rFonts w:ascii="Arial" w:hAnsi="Arial" w:cs="Arial"/>
        </w:rPr>
        <w:t>particular arrangements</w:t>
      </w:r>
      <w:proofErr w:type="gramEnd"/>
      <w:r w:rsidRPr="00AC6FDD">
        <w:rPr>
          <w:rFonts w:ascii="Arial" w:hAnsi="Arial" w:cs="Arial"/>
        </w:rPr>
        <w:t xml:space="preserve"> for you when attending an interview. You can also contact us if you want to discuss the criteria for the role or have questions regarding your application. </w:t>
      </w:r>
    </w:p>
    <w:p w14:paraId="7F8529AD" w14:textId="77777777" w:rsidR="00607909" w:rsidRDefault="00607909" w:rsidP="00607909">
      <w:pPr>
        <w:ind w:left="53" w:right="71"/>
        <w:rPr>
          <w:rFonts w:ascii="Arial" w:hAnsi="Arial" w:cs="Arial"/>
        </w:rPr>
      </w:pPr>
    </w:p>
    <w:p w14:paraId="4777968C" w14:textId="49EC2808" w:rsidR="00607909" w:rsidRDefault="003517AD" w:rsidP="00607909">
      <w:pPr>
        <w:ind w:left="53" w:right="71"/>
        <w:rPr>
          <w:rFonts w:ascii="Arial" w:hAnsi="Arial" w:cs="Arial"/>
        </w:rPr>
      </w:pPr>
      <w:r>
        <w:rPr>
          <w:rFonts w:ascii="Arial" w:hAnsi="Arial" w:cs="Arial"/>
          <w:b/>
          <w:color w:val="7030A0"/>
        </w:rPr>
        <w:t>Centre for Public Appointments Database</w:t>
      </w:r>
      <w:r w:rsidR="00E74647" w:rsidRPr="009A380B">
        <w:rPr>
          <w:rFonts w:ascii="Arial" w:hAnsi="Arial" w:cs="Arial"/>
          <w:b/>
          <w:color w:val="7030A0"/>
        </w:rPr>
        <w:t>:</w:t>
      </w:r>
      <w:r w:rsidR="00E74647">
        <w:rPr>
          <w:rFonts w:ascii="Arial" w:hAnsi="Arial" w:cs="Arial"/>
        </w:rPr>
        <w:t xml:space="preserve"> I</w:t>
      </w:r>
      <w:r>
        <w:rPr>
          <w:rFonts w:ascii="Arial" w:hAnsi="Arial" w:cs="Arial"/>
        </w:rPr>
        <w:t xml:space="preserve">f you consent, we will retain your CV and contact details for the purposes of alerting you to any opportunities that may arise in future. We will also share your CV and contact details with the Centre for Public Appointments in the Cabinet Office who may use it for this purpose. </w:t>
      </w:r>
      <w:r w:rsidRPr="00536B65">
        <w:rPr>
          <w:rFonts w:ascii="Arial" w:hAnsi="Arial" w:cs="Arial"/>
          <w:lang w:eastAsia="en-US"/>
        </w:rPr>
        <w:t>They may also share it with</w:t>
      </w:r>
      <w:r w:rsidR="001400F4">
        <w:rPr>
          <w:rFonts w:ascii="Arial" w:hAnsi="Arial" w:cs="Arial"/>
          <w:lang w:eastAsia="en-US"/>
        </w:rPr>
        <w:t xml:space="preserve"> </w:t>
      </w:r>
      <w:r w:rsidRPr="00536B65">
        <w:rPr>
          <w:rFonts w:ascii="Arial" w:hAnsi="Arial" w:cs="Arial"/>
          <w:lang w:eastAsia="en-US"/>
        </w:rPr>
        <w:t xml:space="preserve">other Government </w:t>
      </w:r>
      <w:r w:rsidRPr="00536B65">
        <w:rPr>
          <w:rFonts w:ascii="Arial" w:hAnsi="Arial" w:cs="Arial"/>
          <w:lang w:eastAsia="en-US"/>
        </w:rPr>
        <w:lastRenderedPageBreak/>
        <w:t>Departments so that they can contact you about such opportunities</w:t>
      </w:r>
      <w:r>
        <w:rPr>
          <w:rFonts w:ascii="Arial" w:hAnsi="Arial" w:cs="Arial"/>
          <w:lang w:eastAsia="en-US"/>
        </w:rPr>
        <w:t xml:space="preserve">. </w:t>
      </w:r>
      <w:r w:rsidRPr="00536B65">
        <w:rPr>
          <w:rFonts w:ascii="Arial" w:hAnsi="Arial" w:cs="Arial"/>
          <w:lang w:eastAsia="en-US"/>
        </w:rPr>
        <w:t>You may withdraw your consent to your information being processed for this pu</w:t>
      </w:r>
      <w:r>
        <w:rPr>
          <w:rFonts w:ascii="Arial" w:hAnsi="Arial" w:cs="Arial"/>
          <w:lang w:eastAsia="en-US"/>
        </w:rPr>
        <w:t xml:space="preserve">rpose at any time by contacting </w:t>
      </w:r>
      <w:hyperlink r:id="rId36" w:history="1">
        <w:r w:rsidRPr="00D50E84">
          <w:rPr>
            <w:rStyle w:val="Hyperlink"/>
            <w:rFonts w:ascii="Arial" w:hAnsi="Arial" w:cs="Arial"/>
            <w:lang w:eastAsia="en-US"/>
          </w:rPr>
          <w:t>dpo@homeoffice.gov.uk</w:t>
        </w:r>
      </w:hyperlink>
      <w:r>
        <w:rPr>
          <w:rFonts w:ascii="Arial" w:hAnsi="Arial" w:cs="Arial"/>
          <w:lang w:eastAsia="en-US"/>
        </w:rPr>
        <w:t xml:space="preserve">. </w:t>
      </w:r>
    </w:p>
    <w:p w14:paraId="4B0B4007" w14:textId="77777777" w:rsidR="00607909" w:rsidRDefault="00607909" w:rsidP="00607909">
      <w:pPr>
        <w:ind w:left="53" w:right="71"/>
        <w:rPr>
          <w:rFonts w:ascii="Arial" w:hAnsi="Arial" w:cs="Arial"/>
          <w:b/>
          <w:color w:val="7030A0"/>
        </w:rPr>
      </w:pPr>
    </w:p>
    <w:p w14:paraId="4D805C35" w14:textId="51D748A8" w:rsidR="009C1D02" w:rsidRPr="00607909" w:rsidRDefault="00DE0460" w:rsidP="00607909">
      <w:pPr>
        <w:ind w:left="53" w:right="71"/>
        <w:rPr>
          <w:rFonts w:ascii="Arial" w:hAnsi="Arial" w:cs="Arial"/>
        </w:rPr>
      </w:pPr>
      <w:r w:rsidRPr="004A477F">
        <w:rPr>
          <w:rFonts w:ascii="Arial" w:hAnsi="Arial" w:cs="Arial"/>
          <w:b/>
          <w:color w:val="7030A0"/>
        </w:rPr>
        <w:t>Complaints</w:t>
      </w:r>
      <w:r w:rsidR="004A477F" w:rsidRPr="004A477F">
        <w:rPr>
          <w:rFonts w:ascii="Arial" w:hAnsi="Arial" w:cs="Arial"/>
          <w:b/>
          <w:color w:val="7030A0"/>
        </w:rPr>
        <w:t>:</w:t>
      </w:r>
      <w:r w:rsidR="004A477F">
        <w:rPr>
          <w:rFonts w:ascii="Arial" w:hAnsi="Arial" w:cs="Arial"/>
          <w:b/>
          <w:color w:val="7030A0"/>
        </w:rPr>
        <w:t xml:space="preserve"> </w:t>
      </w:r>
      <w:r w:rsidR="009C1D02" w:rsidRPr="004A477F">
        <w:rPr>
          <w:rFonts w:ascii="Arial" w:hAnsi="Arial" w:cs="Arial"/>
        </w:rPr>
        <w:t xml:space="preserve">If you are not completely satisfied with the way your application is handled at any stage of the competition, please raise any complaint in the first instance with the Public Appointments Team at: </w:t>
      </w:r>
      <w:hyperlink r:id="rId37" w:history="1">
        <w:r w:rsidR="001400F4" w:rsidRPr="004A477F">
          <w:rPr>
            <w:rStyle w:val="Hyperlink"/>
            <w:rFonts w:ascii="Arial" w:hAnsi="Arial" w:cs="Arial"/>
          </w:rPr>
          <w:t>publicappointments@homeoffice.gov.uk</w:t>
        </w:r>
      </w:hyperlink>
      <w:r w:rsidR="009C1D02" w:rsidRPr="004A477F">
        <w:rPr>
          <w:rFonts w:ascii="Arial" w:hAnsi="Arial" w:cs="Arial"/>
        </w:rPr>
        <w:t>.</w:t>
      </w:r>
      <w:r w:rsidR="009C1D02">
        <w:t xml:space="preserve"> </w:t>
      </w:r>
    </w:p>
    <w:p w14:paraId="505E4853" w14:textId="77777777" w:rsidR="009C1D02" w:rsidRDefault="009C1D02" w:rsidP="000D74F7">
      <w:pPr>
        <w:pStyle w:val="Default"/>
        <w:tabs>
          <w:tab w:val="left" w:pos="0"/>
        </w:tabs>
      </w:pPr>
      <w:r>
        <w:t xml:space="preserve"> </w:t>
      </w:r>
    </w:p>
    <w:p w14:paraId="02671DB6" w14:textId="2C768DFB" w:rsidR="009C1D02" w:rsidRDefault="009C1D02" w:rsidP="000D74F7">
      <w:pPr>
        <w:pStyle w:val="Default"/>
        <w:tabs>
          <w:tab w:val="left" w:pos="0"/>
        </w:tabs>
      </w:pPr>
      <w:r>
        <w:t xml:space="preserve">We will reply to your complaint within 20 days. If, after receiving our response you are still not satisfied, you may contact the </w:t>
      </w:r>
      <w:hyperlink r:id="rId38" w:history="1">
        <w:r w:rsidR="00C44BAA" w:rsidRPr="00C44BAA">
          <w:rPr>
            <w:rStyle w:val="Hyperlink"/>
          </w:rPr>
          <w:t>Commissioner for Public Appointments</w:t>
        </w:r>
      </w:hyperlink>
      <w:r w:rsidR="00C44BAA">
        <w:t>.</w:t>
      </w:r>
    </w:p>
    <w:p w14:paraId="52AAE397" w14:textId="77777777" w:rsidR="00C44BAA" w:rsidRDefault="00C44BAA" w:rsidP="000D74F7">
      <w:pPr>
        <w:pStyle w:val="Default"/>
        <w:tabs>
          <w:tab w:val="left" w:pos="0"/>
        </w:tabs>
      </w:pPr>
    </w:p>
    <w:p w14:paraId="48EB7029" w14:textId="77777777" w:rsidR="009C1D02" w:rsidRDefault="009C1D02" w:rsidP="000D74F7">
      <w:pPr>
        <w:pStyle w:val="Default"/>
        <w:tabs>
          <w:tab w:val="left" w:pos="0"/>
        </w:tabs>
      </w:pPr>
      <w:r>
        <w:t xml:space="preserve"> </w:t>
      </w:r>
    </w:p>
    <w:p w14:paraId="57381767" w14:textId="77777777" w:rsidR="00F751B7" w:rsidRDefault="00F751B7">
      <w:pPr>
        <w:rPr>
          <w:b/>
          <w:color w:val="7030A0"/>
          <w:sz w:val="28"/>
          <w:szCs w:val="28"/>
        </w:rPr>
      </w:pPr>
      <w:r>
        <w:rPr>
          <w:b/>
          <w:color w:val="7030A0"/>
          <w:sz w:val="28"/>
          <w:szCs w:val="28"/>
        </w:rPr>
        <w:br w:type="page"/>
      </w:r>
    </w:p>
    <w:p w14:paraId="50320947" w14:textId="7AF6556C" w:rsidR="00D45DFD" w:rsidRPr="00F751B7" w:rsidRDefault="00DE0460" w:rsidP="00F751B7">
      <w:pPr>
        <w:rPr>
          <w:rFonts w:ascii="Arial" w:eastAsia="Calibri" w:hAnsi="Arial" w:cs="Arial"/>
          <w:b/>
          <w:color w:val="7030A0"/>
          <w:sz w:val="28"/>
          <w:szCs w:val="28"/>
        </w:rPr>
      </w:pPr>
      <w:r w:rsidRPr="00F751B7">
        <w:rPr>
          <w:rFonts w:ascii="Arial" w:hAnsi="Arial" w:cs="Arial"/>
          <w:b/>
          <w:color w:val="7030A0"/>
          <w:sz w:val="28"/>
          <w:szCs w:val="28"/>
        </w:rPr>
        <w:lastRenderedPageBreak/>
        <w:t>ANNEX A</w:t>
      </w:r>
      <w:r w:rsidRPr="00F751B7">
        <w:rPr>
          <w:rFonts w:ascii="Arial" w:hAnsi="Arial" w:cs="Arial"/>
          <w:color w:val="7030A0"/>
          <w:sz w:val="28"/>
          <w:szCs w:val="28"/>
        </w:rPr>
        <w:t xml:space="preserve"> </w:t>
      </w:r>
      <w:r w:rsidRPr="00F751B7">
        <w:rPr>
          <w:rFonts w:ascii="Arial" w:hAnsi="Arial" w:cs="Arial"/>
          <w:b/>
          <w:color w:val="7030A0"/>
          <w:sz w:val="28"/>
          <w:szCs w:val="28"/>
        </w:rPr>
        <w:t>– THE SEVEN PRINCIPLES OF PUBLIC LIFE</w:t>
      </w:r>
    </w:p>
    <w:p w14:paraId="2A9ACF4C" w14:textId="77777777" w:rsidR="00D45DFD" w:rsidRPr="00864DFD" w:rsidRDefault="00D45DFD" w:rsidP="000D74F7">
      <w:pPr>
        <w:rPr>
          <w:rFonts w:ascii="Arial" w:hAnsi="Arial" w:cs="Arial"/>
        </w:rPr>
      </w:pPr>
    </w:p>
    <w:p w14:paraId="100F5CAC" w14:textId="0B225A44" w:rsidR="00D45DFD" w:rsidRDefault="00D45DFD" w:rsidP="000D74F7">
      <w:pPr>
        <w:pStyle w:val="NormalWeb"/>
        <w:shd w:val="clear" w:color="auto" w:fill="FFFFFF"/>
        <w:spacing w:after="0" w:line="240" w:lineRule="auto"/>
        <w:jc w:val="left"/>
        <w:rPr>
          <w:rFonts w:ascii="Arial" w:eastAsia="Calibri" w:hAnsi="Arial" w:cs="Arial"/>
          <w:color w:val="000000"/>
        </w:rPr>
      </w:pPr>
      <w:r w:rsidRPr="002C504C">
        <w:rPr>
          <w:rFonts w:ascii="Arial" w:eastAsia="Calibri" w:hAnsi="Arial" w:cs="Arial"/>
          <w:color w:val="000000"/>
        </w:rPr>
        <w:t xml:space="preserve">The principles of public life apply to anyone who works as a public </w:t>
      </w:r>
      <w:proofErr w:type="gramStart"/>
      <w:r w:rsidRPr="002C504C">
        <w:rPr>
          <w:rFonts w:ascii="Arial" w:eastAsia="Calibri" w:hAnsi="Arial" w:cs="Arial"/>
          <w:color w:val="000000"/>
        </w:rPr>
        <w:t>office-holder</w:t>
      </w:r>
      <w:proofErr w:type="gramEnd"/>
      <w:r w:rsidRPr="002C504C">
        <w:rPr>
          <w:rFonts w:ascii="Arial" w:eastAsia="Calibri" w:hAnsi="Arial" w:cs="Arial"/>
          <w:color w:val="000000"/>
        </w:rPr>
        <w:t xml:space="preserve">. This includes all those who are elected or appointed to public office, nationally and locally, and all people appointed to work in the civil service, local government, the police, courts and probation services, NDPBs, and in the health, education, social and care services. All public </w:t>
      </w:r>
      <w:proofErr w:type="gramStart"/>
      <w:r w:rsidRPr="002C504C">
        <w:rPr>
          <w:rFonts w:ascii="Arial" w:eastAsia="Calibri" w:hAnsi="Arial" w:cs="Arial"/>
          <w:color w:val="000000"/>
        </w:rPr>
        <w:t>office-holders</w:t>
      </w:r>
      <w:proofErr w:type="gramEnd"/>
      <w:r w:rsidRPr="002C504C">
        <w:rPr>
          <w:rFonts w:ascii="Arial" w:eastAsia="Calibri" w:hAnsi="Arial" w:cs="Arial"/>
          <w:color w:val="000000"/>
        </w:rPr>
        <w:t xml:space="preserve"> are both servants of the public and stewards of public resources. The principles also have application to all those in other sectors delivering public services.</w:t>
      </w:r>
    </w:p>
    <w:p w14:paraId="3FED8D30" w14:textId="77777777" w:rsidR="000D74F7" w:rsidRDefault="000D74F7" w:rsidP="000D74F7">
      <w:pPr>
        <w:pStyle w:val="NormalWeb"/>
        <w:shd w:val="clear" w:color="auto" w:fill="FFFFFF"/>
        <w:spacing w:after="0" w:line="240" w:lineRule="auto"/>
        <w:jc w:val="left"/>
        <w:rPr>
          <w:rFonts w:ascii="Arial" w:eastAsia="Calibri" w:hAnsi="Arial" w:cs="Arial"/>
          <w:color w:val="000000"/>
        </w:rPr>
      </w:pPr>
    </w:p>
    <w:p w14:paraId="3862DF98" w14:textId="174E43E8" w:rsidR="00D45DFD" w:rsidRDefault="00D45DFD" w:rsidP="000D74F7">
      <w:pPr>
        <w:pStyle w:val="NormalWeb"/>
        <w:shd w:val="clear" w:color="auto" w:fill="FFFFFF"/>
        <w:spacing w:after="0" w:line="240" w:lineRule="auto"/>
        <w:jc w:val="left"/>
        <w:rPr>
          <w:rFonts w:ascii="Arial" w:eastAsia="Calibri" w:hAnsi="Arial" w:cs="Arial"/>
          <w:color w:val="000000"/>
        </w:rPr>
      </w:pPr>
      <w:r w:rsidRPr="002C504C">
        <w:rPr>
          <w:rFonts w:ascii="Arial" w:eastAsia="Calibri" w:hAnsi="Arial"/>
          <w:b/>
          <w:bCs/>
          <w:color w:val="000000"/>
        </w:rPr>
        <w:t>Selflessness</w:t>
      </w:r>
      <w:r w:rsidRPr="002C504C">
        <w:rPr>
          <w:rFonts w:ascii="Arial" w:eastAsia="Calibri" w:hAnsi="Arial" w:cs="Arial"/>
          <w:color w:val="000000"/>
        </w:rPr>
        <w:br/>
        <w:t>Holders of public office should act solely in terms of the public interest.</w:t>
      </w:r>
      <w:r>
        <w:rPr>
          <w:rFonts w:ascii="Arial" w:eastAsia="Calibri" w:hAnsi="Arial" w:cs="Arial"/>
          <w:color w:val="000000"/>
        </w:rPr>
        <w:t xml:space="preserve"> They should not do so </w:t>
      </w:r>
      <w:proofErr w:type="gramStart"/>
      <w:r>
        <w:rPr>
          <w:rFonts w:ascii="Arial" w:eastAsia="Calibri" w:hAnsi="Arial" w:cs="Arial"/>
          <w:color w:val="000000"/>
        </w:rPr>
        <w:t>in order to</w:t>
      </w:r>
      <w:proofErr w:type="gramEnd"/>
      <w:r>
        <w:rPr>
          <w:rFonts w:ascii="Arial" w:eastAsia="Calibri" w:hAnsi="Arial" w:cs="Arial"/>
          <w:color w:val="000000"/>
        </w:rPr>
        <w:t xml:space="preserve"> gain financial or other material benefits for themselves, their family, or their friends.</w:t>
      </w:r>
    </w:p>
    <w:p w14:paraId="308FCA1D" w14:textId="77777777" w:rsidR="000D74F7" w:rsidRPr="002C504C" w:rsidRDefault="000D74F7" w:rsidP="000D74F7">
      <w:pPr>
        <w:pStyle w:val="NormalWeb"/>
        <w:shd w:val="clear" w:color="auto" w:fill="FFFFFF"/>
        <w:spacing w:after="0" w:line="240" w:lineRule="auto"/>
        <w:jc w:val="left"/>
        <w:rPr>
          <w:rFonts w:ascii="Arial" w:eastAsia="Calibri" w:hAnsi="Arial" w:cs="Arial"/>
          <w:color w:val="000000"/>
        </w:rPr>
      </w:pPr>
    </w:p>
    <w:p w14:paraId="44288B08" w14:textId="1749822B" w:rsidR="00D45DFD" w:rsidRDefault="00D45DFD" w:rsidP="000D74F7">
      <w:pPr>
        <w:pStyle w:val="NormalWeb"/>
        <w:shd w:val="clear" w:color="auto" w:fill="FFFFFF"/>
        <w:tabs>
          <w:tab w:val="left" w:pos="284"/>
        </w:tabs>
        <w:spacing w:after="0" w:line="240" w:lineRule="auto"/>
        <w:jc w:val="left"/>
        <w:rPr>
          <w:rFonts w:ascii="Arial" w:eastAsia="Calibri" w:hAnsi="Arial" w:cs="Arial"/>
          <w:color w:val="000000"/>
        </w:rPr>
      </w:pPr>
      <w:r w:rsidRPr="002C504C">
        <w:rPr>
          <w:rFonts w:ascii="Arial" w:eastAsia="Calibri" w:hAnsi="Arial"/>
          <w:b/>
          <w:bCs/>
          <w:color w:val="000000"/>
        </w:rPr>
        <w:t>Integrity</w:t>
      </w:r>
      <w:r w:rsidRPr="002C504C">
        <w:rPr>
          <w:rFonts w:ascii="Arial" w:eastAsia="Calibri" w:hAnsi="Arial" w:cs="Arial"/>
          <w:color w:val="000000"/>
        </w:rPr>
        <w:br/>
        <w:t xml:space="preserve">Holders of public office </w:t>
      </w:r>
      <w:r>
        <w:rPr>
          <w:rFonts w:ascii="Arial" w:eastAsia="Calibri" w:hAnsi="Arial" w:cs="Arial"/>
          <w:color w:val="000000"/>
        </w:rPr>
        <w:t>should not place themselves under any financial or other obligation to outside individuals or organisations that might seek to influence them in the performance of their official duties.</w:t>
      </w:r>
    </w:p>
    <w:p w14:paraId="7A1377F8" w14:textId="77777777" w:rsidR="000D74F7" w:rsidRPr="002C504C" w:rsidRDefault="000D74F7" w:rsidP="000D74F7">
      <w:pPr>
        <w:pStyle w:val="NormalWeb"/>
        <w:shd w:val="clear" w:color="auto" w:fill="FFFFFF"/>
        <w:tabs>
          <w:tab w:val="left" w:pos="284"/>
        </w:tabs>
        <w:spacing w:after="0" w:line="240" w:lineRule="auto"/>
        <w:jc w:val="left"/>
        <w:rPr>
          <w:rFonts w:ascii="Arial" w:eastAsia="Calibri" w:hAnsi="Arial" w:cs="Arial"/>
          <w:color w:val="000000"/>
        </w:rPr>
      </w:pPr>
    </w:p>
    <w:p w14:paraId="626A9050" w14:textId="57EE68D1" w:rsidR="00D45DFD" w:rsidRDefault="00D45DFD" w:rsidP="000D74F7">
      <w:pPr>
        <w:pStyle w:val="NormalWeb"/>
        <w:shd w:val="clear" w:color="auto" w:fill="FFFFFF"/>
        <w:tabs>
          <w:tab w:val="left" w:pos="284"/>
        </w:tabs>
        <w:spacing w:after="0" w:line="240" w:lineRule="auto"/>
        <w:jc w:val="left"/>
        <w:rPr>
          <w:rFonts w:ascii="Arial" w:eastAsia="Calibri" w:hAnsi="Arial" w:cs="Arial"/>
          <w:color w:val="000000"/>
        </w:rPr>
      </w:pPr>
      <w:r w:rsidRPr="002C504C">
        <w:rPr>
          <w:rFonts w:ascii="Arial" w:eastAsia="Calibri" w:hAnsi="Arial"/>
          <w:b/>
          <w:bCs/>
          <w:color w:val="000000"/>
        </w:rPr>
        <w:t>Objectivity </w:t>
      </w:r>
      <w:r w:rsidRPr="002C504C">
        <w:rPr>
          <w:rFonts w:ascii="Arial" w:eastAsia="Calibri" w:hAnsi="Arial" w:cs="Arial"/>
          <w:color w:val="000000"/>
        </w:rPr>
        <w:br/>
      </w:r>
      <w:r>
        <w:rPr>
          <w:rFonts w:ascii="Arial" w:eastAsia="Calibri" w:hAnsi="Arial" w:cs="Arial"/>
          <w:color w:val="000000"/>
        </w:rPr>
        <w:t>In carrying out public business, including making public appointments, awarding contracts, or recommending individuals for rewards and benefits, holders of public office should make choices on merit.</w:t>
      </w:r>
    </w:p>
    <w:p w14:paraId="7038005A" w14:textId="77777777" w:rsidR="000D74F7" w:rsidRPr="002C504C" w:rsidRDefault="000D74F7" w:rsidP="000D74F7">
      <w:pPr>
        <w:pStyle w:val="NormalWeb"/>
        <w:shd w:val="clear" w:color="auto" w:fill="FFFFFF"/>
        <w:tabs>
          <w:tab w:val="left" w:pos="284"/>
        </w:tabs>
        <w:spacing w:after="0" w:line="240" w:lineRule="auto"/>
        <w:jc w:val="left"/>
        <w:rPr>
          <w:rFonts w:ascii="Arial" w:eastAsia="Calibri" w:hAnsi="Arial" w:cs="Arial"/>
          <w:color w:val="000000"/>
        </w:rPr>
      </w:pPr>
    </w:p>
    <w:p w14:paraId="2D2F482C" w14:textId="2F726226" w:rsidR="00D45DFD" w:rsidRDefault="00D45DFD" w:rsidP="000D74F7">
      <w:pPr>
        <w:pStyle w:val="NormalWeb"/>
        <w:shd w:val="clear" w:color="auto" w:fill="FFFFFF"/>
        <w:tabs>
          <w:tab w:val="left" w:pos="284"/>
        </w:tabs>
        <w:spacing w:after="0" w:line="240" w:lineRule="auto"/>
        <w:jc w:val="left"/>
        <w:rPr>
          <w:rFonts w:ascii="Arial" w:eastAsia="Calibri" w:hAnsi="Arial" w:cs="Arial"/>
          <w:color w:val="000000"/>
        </w:rPr>
      </w:pPr>
      <w:r w:rsidRPr="002C504C">
        <w:rPr>
          <w:rFonts w:ascii="Arial" w:eastAsia="Calibri" w:hAnsi="Arial"/>
          <w:b/>
          <w:bCs/>
          <w:color w:val="000000"/>
        </w:rPr>
        <w:t>Accountability </w:t>
      </w:r>
      <w:r w:rsidRPr="002C504C">
        <w:rPr>
          <w:rFonts w:ascii="Arial" w:eastAsia="Calibri" w:hAnsi="Arial" w:cs="Arial"/>
          <w:color w:val="000000"/>
        </w:rPr>
        <w:br/>
        <w:t xml:space="preserve">Holders of public office are accountable </w:t>
      </w:r>
      <w:r>
        <w:rPr>
          <w:rFonts w:ascii="Arial" w:eastAsia="Calibri" w:hAnsi="Arial" w:cs="Arial"/>
          <w:color w:val="000000"/>
        </w:rPr>
        <w:t>for their decisions and actions to the public and must submit themselves to whatever scrutiny is appropriate to their office.</w:t>
      </w:r>
    </w:p>
    <w:p w14:paraId="522C238C" w14:textId="77777777" w:rsidR="000D74F7" w:rsidRPr="002C504C" w:rsidRDefault="000D74F7" w:rsidP="000D74F7">
      <w:pPr>
        <w:pStyle w:val="NormalWeb"/>
        <w:shd w:val="clear" w:color="auto" w:fill="FFFFFF"/>
        <w:tabs>
          <w:tab w:val="left" w:pos="284"/>
        </w:tabs>
        <w:spacing w:after="0" w:line="240" w:lineRule="auto"/>
        <w:jc w:val="left"/>
        <w:rPr>
          <w:rFonts w:ascii="Arial" w:eastAsia="Calibri" w:hAnsi="Arial" w:cs="Arial"/>
          <w:color w:val="000000"/>
        </w:rPr>
      </w:pPr>
    </w:p>
    <w:p w14:paraId="09F0842C" w14:textId="025C803D" w:rsidR="00D45DFD" w:rsidRDefault="00D45DFD" w:rsidP="000D74F7">
      <w:pPr>
        <w:pStyle w:val="NormalWeb"/>
        <w:shd w:val="clear" w:color="auto" w:fill="FFFFFF"/>
        <w:tabs>
          <w:tab w:val="left" w:pos="284"/>
        </w:tabs>
        <w:spacing w:after="0" w:line="240" w:lineRule="auto"/>
        <w:jc w:val="left"/>
        <w:rPr>
          <w:rFonts w:ascii="Arial" w:eastAsia="Calibri" w:hAnsi="Arial" w:cs="Arial"/>
          <w:color w:val="000000"/>
        </w:rPr>
      </w:pPr>
      <w:r w:rsidRPr="002C504C">
        <w:rPr>
          <w:rFonts w:ascii="Arial" w:eastAsia="Calibri" w:hAnsi="Arial"/>
          <w:b/>
          <w:bCs/>
          <w:color w:val="000000"/>
        </w:rPr>
        <w:t>Openness </w:t>
      </w:r>
      <w:r w:rsidRPr="002C504C">
        <w:rPr>
          <w:rFonts w:ascii="Arial" w:eastAsia="Calibri" w:hAnsi="Arial" w:cs="Arial"/>
          <w:color w:val="000000"/>
        </w:rPr>
        <w:br/>
        <w:t xml:space="preserve">Holders of public office </w:t>
      </w:r>
      <w:r>
        <w:rPr>
          <w:rFonts w:ascii="Arial" w:eastAsia="Calibri" w:hAnsi="Arial" w:cs="Arial"/>
          <w:color w:val="000000"/>
        </w:rPr>
        <w:t>should be as open as possible about all the decisions and actions that they take. They should give reasons for their decisions and restrict information only when the public interest clearly demands.</w:t>
      </w:r>
    </w:p>
    <w:p w14:paraId="31B0577D" w14:textId="77777777" w:rsidR="000D74F7" w:rsidRPr="002C504C" w:rsidRDefault="000D74F7" w:rsidP="000D74F7">
      <w:pPr>
        <w:pStyle w:val="NormalWeb"/>
        <w:shd w:val="clear" w:color="auto" w:fill="FFFFFF"/>
        <w:tabs>
          <w:tab w:val="left" w:pos="284"/>
        </w:tabs>
        <w:spacing w:after="0" w:line="240" w:lineRule="auto"/>
        <w:jc w:val="left"/>
        <w:rPr>
          <w:rFonts w:ascii="Arial" w:eastAsia="Calibri" w:hAnsi="Arial" w:cs="Arial"/>
          <w:color w:val="000000"/>
        </w:rPr>
      </w:pPr>
    </w:p>
    <w:p w14:paraId="6B0B4AB2" w14:textId="55191A26" w:rsidR="00D45DFD" w:rsidRDefault="00D45DFD" w:rsidP="000D74F7">
      <w:pPr>
        <w:pStyle w:val="NormalWeb"/>
        <w:shd w:val="clear" w:color="auto" w:fill="FFFFFF"/>
        <w:tabs>
          <w:tab w:val="left" w:pos="284"/>
        </w:tabs>
        <w:spacing w:after="0" w:line="240" w:lineRule="auto"/>
        <w:jc w:val="left"/>
        <w:rPr>
          <w:rFonts w:ascii="Arial" w:eastAsia="Calibri" w:hAnsi="Arial" w:cs="Arial"/>
          <w:color w:val="000000"/>
        </w:rPr>
      </w:pPr>
      <w:r w:rsidRPr="002C504C">
        <w:rPr>
          <w:rFonts w:ascii="Arial" w:eastAsia="Calibri" w:hAnsi="Arial"/>
          <w:b/>
          <w:bCs/>
          <w:color w:val="000000"/>
        </w:rPr>
        <w:t>Honesty </w:t>
      </w:r>
      <w:r w:rsidRPr="002C504C">
        <w:rPr>
          <w:rFonts w:ascii="Arial" w:eastAsia="Calibri" w:hAnsi="Arial" w:cs="Arial"/>
          <w:color w:val="000000"/>
        </w:rPr>
        <w:br/>
        <w:t xml:space="preserve">Holders of public office </w:t>
      </w:r>
      <w:r>
        <w:rPr>
          <w:rFonts w:ascii="Arial" w:eastAsia="Calibri" w:hAnsi="Arial" w:cs="Arial"/>
          <w:color w:val="000000"/>
        </w:rPr>
        <w:t>have a duty to declare any private interests relating to their public duties and to take steps to resolve any conflicts arising in a way that protects the public interest.</w:t>
      </w:r>
    </w:p>
    <w:p w14:paraId="3F0CF614" w14:textId="77777777" w:rsidR="000D74F7" w:rsidRPr="002C504C" w:rsidRDefault="000D74F7" w:rsidP="000D74F7">
      <w:pPr>
        <w:pStyle w:val="NormalWeb"/>
        <w:shd w:val="clear" w:color="auto" w:fill="FFFFFF"/>
        <w:tabs>
          <w:tab w:val="left" w:pos="284"/>
        </w:tabs>
        <w:spacing w:after="0" w:line="240" w:lineRule="auto"/>
        <w:jc w:val="left"/>
        <w:rPr>
          <w:rFonts w:ascii="Arial" w:eastAsia="Calibri" w:hAnsi="Arial" w:cs="Arial"/>
          <w:color w:val="000000"/>
        </w:rPr>
      </w:pPr>
    </w:p>
    <w:p w14:paraId="2B3D9024" w14:textId="77777777" w:rsidR="00D45DFD" w:rsidRDefault="00D45DFD" w:rsidP="000D74F7">
      <w:pPr>
        <w:pStyle w:val="NormalWeb"/>
        <w:spacing w:after="0" w:line="240" w:lineRule="auto"/>
        <w:jc w:val="left"/>
        <w:rPr>
          <w:rFonts w:ascii="Arial" w:eastAsia="Calibri" w:hAnsi="Arial" w:cs="Arial"/>
          <w:color w:val="000000"/>
        </w:rPr>
      </w:pPr>
      <w:r w:rsidRPr="002C504C">
        <w:rPr>
          <w:rFonts w:ascii="Arial" w:eastAsia="Calibri" w:hAnsi="Arial"/>
          <w:b/>
          <w:bCs/>
          <w:color w:val="000000"/>
        </w:rPr>
        <w:t>Leadership </w:t>
      </w:r>
      <w:r w:rsidRPr="002C504C">
        <w:rPr>
          <w:rFonts w:ascii="Arial" w:eastAsia="Calibri" w:hAnsi="Arial" w:cs="Arial"/>
          <w:color w:val="000000"/>
        </w:rPr>
        <w:br/>
        <w:t xml:space="preserve">Holders of public office should </w:t>
      </w:r>
      <w:r>
        <w:rPr>
          <w:rFonts w:ascii="Arial" w:eastAsia="Calibri" w:hAnsi="Arial" w:cs="Arial"/>
          <w:color w:val="000000"/>
        </w:rPr>
        <w:t>promote and support these principles by leadership and example.</w:t>
      </w:r>
    </w:p>
    <w:p w14:paraId="73CF8A1E" w14:textId="77777777" w:rsidR="00E25173" w:rsidRDefault="00E25173">
      <w:pPr>
        <w:pStyle w:val="Default"/>
        <w:tabs>
          <w:tab w:val="left" w:pos="0"/>
        </w:tabs>
        <w:spacing w:line="276" w:lineRule="auto"/>
      </w:pPr>
    </w:p>
    <w:p w14:paraId="7BF2A751" w14:textId="77777777" w:rsidR="00E25173" w:rsidRDefault="00E25173">
      <w:pPr>
        <w:pStyle w:val="Default"/>
        <w:tabs>
          <w:tab w:val="left" w:pos="0"/>
        </w:tabs>
        <w:spacing w:line="276" w:lineRule="auto"/>
      </w:pPr>
    </w:p>
    <w:sectPr w:rsidR="00E25173" w:rsidSect="0037657A">
      <w:headerReference w:type="even" r:id="rId39"/>
      <w:headerReference w:type="default" r:id="rId40"/>
      <w:footerReference w:type="even" r:id="rId41"/>
      <w:footerReference w:type="default" r:id="rId42"/>
      <w:headerReference w:type="first" r:id="rId43"/>
      <w:footerReference w:type="first" r:id="rId44"/>
      <w:pgSz w:w="11906" w:h="16838" w:code="9"/>
      <w:pgMar w:top="851" w:right="851" w:bottom="851" w:left="851"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12AE9" w14:textId="77777777" w:rsidR="00813F4B" w:rsidRDefault="00813F4B" w:rsidP="0075056B">
      <w:r>
        <w:separator/>
      </w:r>
    </w:p>
  </w:endnote>
  <w:endnote w:type="continuationSeparator" w:id="0">
    <w:p w14:paraId="328A3CB9" w14:textId="77777777" w:rsidR="00813F4B" w:rsidRDefault="00813F4B" w:rsidP="00750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yriad Pro">
    <w:panose1 w:val="00000000000000000000"/>
    <w:charset w:val="00"/>
    <w:family w:val="swiss"/>
    <w:notTrueType/>
    <w:pitch w:val="variable"/>
    <w:sig w:usb0="20000287" w:usb1="00000001" w:usb2="00000000" w:usb3="00000000" w:csb0="0000019F" w:csb1="00000000"/>
  </w:font>
  <w:font w:name="Myriad Pro Cond">
    <w:panose1 w:val="00000000000000000000"/>
    <w:charset w:val="00"/>
    <w:family w:val="swiss"/>
    <w:notTrueType/>
    <w:pitch w:val="variable"/>
    <w:sig w:usb0="20000287" w:usb1="00000001"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13080" w14:textId="77777777" w:rsidR="000C5D9A" w:rsidRDefault="000C5D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A1BA6" w14:textId="77777777" w:rsidR="001046A4" w:rsidRPr="004E0C8D" w:rsidRDefault="001046A4" w:rsidP="004E0C8D">
    <w:pPr>
      <w:pStyle w:val="Footer"/>
      <w:jc w:val="right"/>
      <w:rPr>
        <w:rFonts w:ascii="Arial" w:hAnsi="Arial" w:cs="Arial"/>
        <w:sz w:val="18"/>
        <w:szCs w:val="18"/>
      </w:rPr>
    </w:pPr>
    <w:r>
      <w:rPr>
        <w:rFonts w:ascii="Arial" w:hAnsi="Arial" w:cs="Arial"/>
        <w:sz w:val="18"/>
        <w:szCs w:val="18"/>
      </w:rPr>
      <w:t xml:space="preserve"> </w:t>
    </w:r>
    <w:r w:rsidRPr="004E0C8D">
      <w:rPr>
        <w:rFonts w:ascii="Arial" w:hAnsi="Arial" w:cs="Arial"/>
        <w:sz w:val="18"/>
        <w:szCs w:val="18"/>
      </w:rPr>
      <w:fldChar w:fldCharType="begin"/>
    </w:r>
    <w:r w:rsidRPr="004E0C8D">
      <w:rPr>
        <w:rFonts w:ascii="Arial" w:hAnsi="Arial" w:cs="Arial"/>
        <w:sz w:val="18"/>
        <w:szCs w:val="18"/>
      </w:rPr>
      <w:instrText xml:space="preserve"> PAGE   \* MERGEFORMAT </w:instrText>
    </w:r>
    <w:r w:rsidRPr="004E0C8D">
      <w:rPr>
        <w:rFonts w:ascii="Arial" w:hAnsi="Arial" w:cs="Arial"/>
        <w:sz w:val="18"/>
        <w:szCs w:val="18"/>
      </w:rPr>
      <w:fldChar w:fldCharType="separate"/>
    </w:r>
    <w:r w:rsidR="00623C58">
      <w:rPr>
        <w:rFonts w:ascii="Arial" w:hAnsi="Arial" w:cs="Arial"/>
        <w:noProof/>
        <w:sz w:val="18"/>
        <w:szCs w:val="18"/>
      </w:rPr>
      <w:t>2</w:t>
    </w:r>
    <w:r w:rsidRPr="004E0C8D">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499BF" w14:textId="77777777" w:rsidR="000C5D9A" w:rsidRDefault="000C5D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F32B0" w14:textId="77777777" w:rsidR="00813F4B" w:rsidRDefault="00813F4B" w:rsidP="0075056B">
      <w:r>
        <w:separator/>
      </w:r>
    </w:p>
  </w:footnote>
  <w:footnote w:type="continuationSeparator" w:id="0">
    <w:p w14:paraId="0327450A" w14:textId="77777777" w:rsidR="00813F4B" w:rsidRDefault="00813F4B" w:rsidP="0075056B">
      <w:r>
        <w:continuationSeparator/>
      </w:r>
    </w:p>
  </w:footnote>
  <w:footnote w:id="1">
    <w:p w14:paraId="2927B7C3" w14:textId="77777777" w:rsidR="001046A4" w:rsidRPr="003F40E5" w:rsidRDefault="001046A4" w:rsidP="00224BD8">
      <w:pPr>
        <w:pStyle w:val="FootnoteText"/>
        <w:rPr>
          <w:rFonts w:ascii="Arial" w:hAnsi="Arial" w:cs="Arial"/>
          <w:lang w:val="en-GB"/>
        </w:rPr>
      </w:pPr>
      <w:r w:rsidRPr="003F40E5">
        <w:rPr>
          <w:rStyle w:val="FootnoteReference"/>
          <w:rFonts w:ascii="Arial" w:hAnsi="Arial" w:cs="Arial"/>
        </w:rPr>
        <w:footnoteRef/>
      </w:r>
      <w:r w:rsidRPr="003F40E5">
        <w:rPr>
          <w:rFonts w:ascii="Arial" w:hAnsi="Arial" w:cs="Arial"/>
        </w:rPr>
        <w:t xml:space="preserve"> </w:t>
      </w:r>
      <w:hyperlink r:id="rId1" w:history="1">
        <w:r w:rsidRPr="005A17FB">
          <w:rPr>
            <w:rStyle w:val="Hyperlink"/>
            <w:rFonts w:ascii="Arial" w:hAnsi="Arial" w:cs="Arial"/>
          </w:rPr>
          <w:t>https://www.gov.uk/government/uploads/system/uploads/attachment_data/file/578498/governance_code_on_public_appointments_16_12_2016.pdf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6E6AA" w14:textId="77777777" w:rsidR="000C5D9A" w:rsidRDefault="000C5D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9993D" w14:textId="66A4B8A1" w:rsidR="001046A4" w:rsidRPr="00354C99" w:rsidRDefault="00092EBF" w:rsidP="00354C99">
    <w:pPr>
      <w:pStyle w:val="Header"/>
      <w:jc w:val="center"/>
      <w:rPr>
        <w:rFonts w:ascii="Arial" w:hAnsi="Arial" w:cs="Arial"/>
      </w:rPr>
    </w:pPr>
    <w:r>
      <w:rPr>
        <w:rFonts w:ascii="Arial" w:hAnsi="Arial" w:cs="Arial"/>
        <w:noProof/>
      </w:rPr>
      <mc:AlternateContent>
        <mc:Choice Requires="wps">
          <w:drawing>
            <wp:anchor distT="0" distB="0" distL="114300" distR="114300" simplePos="0" relativeHeight="251657216" behindDoc="0" locked="0" layoutInCell="1" allowOverlap="1" wp14:anchorId="64A6BCBD" wp14:editId="15011C3B">
              <wp:simplePos x="0" y="0"/>
              <wp:positionH relativeFrom="column">
                <wp:posOffset>-538480</wp:posOffset>
              </wp:positionH>
              <wp:positionV relativeFrom="paragraph">
                <wp:posOffset>-316230</wp:posOffset>
              </wp:positionV>
              <wp:extent cx="288290" cy="10816590"/>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10816590"/>
                      </a:xfrm>
                      <a:prstGeom prst="rect">
                        <a:avLst/>
                      </a:prstGeom>
                      <a:solidFill>
                        <a:srgbClr val="8F23B3"/>
                      </a:solidFill>
                      <a:ln>
                        <a:noFill/>
                      </a:ln>
                      <a:extLst>
                        <a:ext uri="{91240B29-F687-4f45-9708-019B960494DF}"/>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A39E62" id="Rectangle 2" o:spid="_x0000_s1026" style="position:absolute;margin-left:-42.4pt;margin-top:-24.9pt;width:22.7pt;height:851.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" fillcolor="#8f23b3" stroked="f"/>
          </w:pict>
        </mc:Fallback>
      </mc:AlternateContent>
    </w:r>
    <w:r w:rsidR="001046A4">
      <w:rPr>
        <w:noProof/>
      </w:rPr>
      <w:t xml:space="preserve"> </w:t>
    </w:r>
    <w:r>
      <w:rPr>
        <w:noProof/>
      </w:rPr>
      <mc:AlternateContent>
        <mc:Choice Requires="wps">
          <w:drawing>
            <wp:anchor distT="0" distB="0" distL="114300" distR="114300" simplePos="0" relativeHeight="251656192" behindDoc="0" locked="0" layoutInCell="1" allowOverlap="1" wp14:anchorId="6BA396B1" wp14:editId="59F3BEE6">
              <wp:simplePos x="0" y="0"/>
              <wp:positionH relativeFrom="column">
                <wp:posOffset>-551180</wp:posOffset>
              </wp:positionH>
              <wp:positionV relativeFrom="paragraph">
                <wp:posOffset>-269240</wp:posOffset>
              </wp:positionV>
              <wp:extent cx="288290" cy="1081659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10816590"/>
                      </a:xfrm>
                      <a:prstGeom prst="rect">
                        <a:avLst/>
                      </a:prstGeom>
                      <a:solidFill>
                        <a:srgbClr val="8F23B3"/>
                      </a:solidFill>
                      <a:ln>
                        <a:noFill/>
                      </a:ln>
                      <a:extLst>
                        <a:ext uri="{91240B29-F687-4f45-9708-019B960494DF}"/>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62F84D" id="Rectangle 1" o:spid="_x0000_s1026" style="position:absolute;margin-left:-43.4pt;margin-top:-21.2pt;width:22.7pt;height:851.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" fillcolor="#8f23b3" stroked="f"/>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5F836" w14:textId="514C42EC" w:rsidR="001046A4" w:rsidRDefault="001046A4" w:rsidP="00C44F7A">
    <w:pPr>
      <w:pStyle w:val="Header"/>
      <w:rPr>
        <w:rFonts w:ascii="Arial" w:hAnsi="Arial" w:cs="Arial"/>
      </w:rPr>
    </w:pPr>
    <w:r>
      <w:rPr>
        <w:rFonts w:ascii="Arial" w:hAnsi="Arial" w:cs="Arial"/>
        <w:noProof/>
      </w:rPr>
      <w:drawing>
        <wp:anchor distT="0" distB="0" distL="114300" distR="114300" simplePos="0" relativeHeight="251658240" behindDoc="1" locked="0" layoutInCell="1" allowOverlap="1" wp14:anchorId="7DD9040D" wp14:editId="097D5B64">
          <wp:simplePos x="0" y="0"/>
          <wp:positionH relativeFrom="column">
            <wp:posOffset>307340</wp:posOffset>
          </wp:positionH>
          <wp:positionV relativeFrom="paragraph">
            <wp:posOffset>39370</wp:posOffset>
          </wp:positionV>
          <wp:extent cx="2195830" cy="948690"/>
          <wp:effectExtent l="19050" t="0" r="0" b="0"/>
          <wp:wrapNone/>
          <wp:docPr id="3" name="Picture 3" descr="Home-Office_RGB_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me-Office_RGB_AW"/>
                  <pic:cNvPicPr>
                    <a:picLocks noChangeAspect="1" noChangeArrowheads="1"/>
                  </pic:cNvPicPr>
                </pic:nvPicPr>
                <pic:blipFill>
                  <a:blip r:embed="rId1"/>
                  <a:srcRect/>
                  <a:stretch>
                    <a:fillRect/>
                  </a:stretch>
                </pic:blipFill>
                <pic:spPr bwMode="auto">
                  <a:xfrm>
                    <a:off x="0" y="0"/>
                    <a:ext cx="2195830" cy="948690"/>
                  </a:xfrm>
                  <a:prstGeom prst="rect">
                    <a:avLst/>
                  </a:prstGeom>
                  <a:noFill/>
                  <a:ln w="9525">
                    <a:noFill/>
                    <a:miter lim="800000"/>
                    <a:headEnd/>
                    <a:tailEnd/>
                  </a:ln>
                </pic:spPr>
              </pic:pic>
            </a:graphicData>
          </a:graphic>
        </wp:anchor>
      </w:drawing>
    </w:r>
  </w:p>
  <w:p w14:paraId="33E00928" w14:textId="77777777" w:rsidR="001046A4" w:rsidRPr="00185E9C" w:rsidRDefault="001046A4" w:rsidP="00795900">
    <w:pPr>
      <w:pStyle w:val="Header"/>
      <w:rPr>
        <w:rFonts w:ascii="Arial" w:hAnsi="Arial" w:cs="Arial"/>
      </w:rPr>
    </w:pPr>
    <w:r>
      <w:rPr>
        <w:rFonts w:ascii="Arial" w:hAnsi="Arial" w:cs="Arial"/>
      </w:rPr>
      <w:t xml:space="preserve">                                                                                  </w:t>
    </w:r>
  </w:p>
  <w:p w14:paraId="34CC1FB2" w14:textId="77777777" w:rsidR="001046A4" w:rsidRPr="00185E9C" w:rsidRDefault="001046A4" w:rsidP="00185E9C">
    <w:pPr>
      <w:pStyle w:val="Header"/>
      <w:jc w:val="cent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75491"/>
    <w:multiLevelType w:val="hybridMultilevel"/>
    <w:tmpl w:val="6F58FA08"/>
    <w:lvl w:ilvl="0" w:tplc="8F1E03A6">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DA74CA"/>
    <w:multiLevelType w:val="hybridMultilevel"/>
    <w:tmpl w:val="93BC2234"/>
    <w:lvl w:ilvl="0" w:tplc="08090001">
      <w:start w:val="1"/>
      <w:numFmt w:val="bullet"/>
      <w:lvlText w:val=""/>
      <w:lvlJc w:val="left"/>
      <w:pPr>
        <w:ind w:left="830" w:hanging="360"/>
      </w:pPr>
      <w:rPr>
        <w:rFonts w:ascii="Symbol" w:hAnsi="Symbol" w:hint="default"/>
      </w:rPr>
    </w:lvl>
    <w:lvl w:ilvl="1" w:tplc="08090003" w:tentative="1">
      <w:start w:val="1"/>
      <w:numFmt w:val="bullet"/>
      <w:lvlText w:val="o"/>
      <w:lvlJc w:val="left"/>
      <w:pPr>
        <w:ind w:left="1550" w:hanging="360"/>
      </w:pPr>
      <w:rPr>
        <w:rFonts w:ascii="Courier New" w:hAnsi="Courier New" w:cs="Courier New" w:hint="default"/>
      </w:rPr>
    </w:lvl>
    <w:lvl w:ilvl="2" w:tplc="08090005" w:tentative="1">
      <w:start w:val="1"/>
      <w:numFmt w:val="bullet"/>
      <w:lvlText w:val=""/>
      <w:lvlJc w:val="left"/>
      <w:pPr>
        <w:ind w:left="2270" w:hanging="360"/>
      </w:pPr>
      <w:rPr>
        <w:rFonts w:ascii="Wingdings" w:hAnsi="Wingdings" w:hint="default"/>
      </w:rPr>
    </w:lvl>
    <w:lvl w:ilvl="3" w:tplc="08090001" w:tentative="1">
      <w:start w:val="1"/>
      <w:numFmt w:val="bullet"/>
      <w:lvlText w:val=""/>
      <w:lvlJc w:val="left"/>
      <w:pPr>
        <w:ind w:left="2990" w:hanging="360"/>
      </w:pPr>
      <w:rPr>
        <w:rFonts w:ascii="Symbol" w:hAnsi="Symbol" w:hint="default"/>
      </w:rPr>
    </w:lvl>
    <w:lvl w:ilvl="4" w:tplc="08090003" w:tentative="1">
      <w:start w:val="1"/>
      <w:numFmt w:val="bullet"/>
      <w:lvlText w:val="o"/>
      <w:lvlJc w:val="left"/>
      <w:pPr>
        <w:ind w:left="3710" w:hanging="360"/>
      </w:pPr>
      <w:rPr>
        <w:rFonts w:ascii="Courier New" w:hAnsi="Courier New" w:cs="Courier New" w:hint="default"/>
      </w:rPr>
    </w:lvl>
    <w:lvl w:ilvl="5" w:tplc="08090005" w:tentative="1">
      <w:start w:val="1"/>
      <w:numFmt w:val="bullet"/>
      <w:lvlText w:val=""/>
      <w:lvlJc w:val="left"/>
      <w:pPr>
        <w:ind w:left="4430" w:hanging="360"/>
      </w:pPr>
      <w:rPr>
        <w:rFonts w:ascii="Wingdings" w:hAnsi="Wingdings" w:hint="default"/>
      </w:rPr>
    </w:lvl>
    <w:lvl w:ilvl="6" w:tplc="08090001" w:tentative="1">
      <w:start w:val="1"/>
      <w:numFmt w:val="bullet"/>
      <w:lvlText w:val=""/>
      <w:lvlJc w:val="left"/>
      <w:pPr>
        <w:ind w:left="5150" w:hanging="360"/>
      </w:pPr>
      <w:rPr>
        <w:rFonts w:ascii="Symbol" w:hAnsi="Symbol" w:hint="default"/>
      </w:rPr>
    </w:lvl>
    <w:lvl w:ilvl="7" w:tplc="08090003" w:tentative="1">
      <w:start w:val="1"/>
      <w:numFmt w:val="bullet"/>
      <w:lvlText w:val="o"/>
      <w:lvlJc w:val="left"/>
      <w:pPr>
        <w:ind w:left="5870" w:hanging="360"/>
      </w:pPr>
      <w:rPr>
        <w:rFonts w:ascii="Courier New" w:hAnsi="Courier New" w:cs="Courier New" w:hint="default"/>
      </w:rPr>
    </w:lvl>
    <w:lvl w:ilvl="8" w:tplc="08090005" w:tentative="1">
      <w:start w:val="1"/>
      <w:numFmt w:val="bullet"/>
      <w:lvlText w:val=""/>
      <w:lvlJc w:val="left"/>
      <w:pPr>
        <w:ind w:left="6590" w:hanging="360"/>
      </w:pPr>
      <w:rPr>
        <w:rFonts w:ascii="Wingdings" w:hAnsi="Wingdings" w:hint="default"/>
      </w:rPr>
    </w:lvl>
  </w:abstractNum>
  <w:abstractNum w:abstractNumId="2" w15:restartNumberingAfterBreak="0">
    <w:nsid w:val="14B22CC8"/>
    <w:multiLevelType w:val="hybridMultilevel"/>
    <w:tmpl w:val="3A7614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AD4DEB"/>
    <w:multiLevelType w:val="hybridMultilevel"/>
    <w:tmpl w:val="FFF8982A"/>
    <w:lvl w:ilvl="0" w:tplc="2886F5F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1A73A8"/>
    <w:multiLevelType w:val="hybridMultilevel"/>
    <w:tmpl w:val="A9D49B90"/>
    <w:lvl w:ilvl="0" w:tplc="4F062A12">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9B5B4B"/>
    <w:multiLevelType w:val="hybridMultilevel"/>
    <w:tmpl w:val="1CC4F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9A656E"/>
    <w:multiLevelType w:val="hybridMultilevel"/>
    <w:tmpl w:val="E214A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8765AA"/>
    <w:multiLevelType w:val="hybridMultilevel"/>
    <w:tmpl w:val="DF02E17A"/>
    <w:lvl w:ilvl="0" w:tplc="08090001">
      <w:start w:val="1"/>
      <w:numFmt w:val="bullet"/>
      <w:lvlText w:val=""/>
      <w:lvlJc w:val="left"/>
      <w:pPr>
        <w:ind w:left="787"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8" w15:restartNumberingAfterBreak="0">
    <w:nsid w:val="21A861DD"/>
    <w:multiLevelType w:val="hybridMultilevel"/>
    <w:tmpl w:val="1AD83E26"/>
    <w:lvl w:ilvl="0" w:tplc="DC0E9CB0">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DF3D0C"/>
    <w:multiLevelType w:val="hybridMultilevel"/>
    <w:tmpl w:val="4C166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23357F"/>
    <w:multiLevelType w:val="hybridMultilevel"/>
    <w:tmpl w:val="0046DEC6"/>
    <w:lvl w:ilvl="0" w:tplc="08090001">
      <w:start w:val="1"/>
      <w:numFmt w:val="bullet"/>
      <w:lvlText w:val=""/>
      <w:lvlJc w:val="left"/>
      <w:pPr>
        <w:ind w:left="830" w:hanging="360"/>
      </w:pPr>
      <w:rPr>
        <w:rFonts w:ascii="Symbol" w:hAnsi="Symbol" w:hint="default"/>
      </w:rPr>
    </w:lvl>
    <w:lvl w:ilvl="1" w:tplc="08090003" w:tentative="1">
      <w:start w:val="1"/>
      <w:numFmt w:val="bullet"/>
      <w:lvlText w:val="o"/>
      <w:lvlJc w:val="left"/>
      <w:pPr>
        <w:ind w:left="1550" w:hanging="360"/>
      </w:pPr>
      <w:rPr>
        <w:rFonts w:ascii="Courier New" w:hAnsi="Courier New" w:cs="Courier New" w:hint="default"/>
      </w:rPr>
    </w:lvl>
    <w:lvl w:ilvl="2" w:tplc="08090005" w:tentative="1">
      <w:start w:val="1"/>
      <w:numFmt w:val="bullet"/>
      <w:lvlText w:val=""/>
      <w:lvlJc w:val="left"/>
      <w:pPr>
        <w:ind w:left="2270" w:hanging="360"/>
      </w:pPr>
      <w:rPr>
        <w:rFonts w:ascii="Wingdings" w:hAnsi="Wingdings" w:hint="default"/>
      </w:rPr>
    </w:lvl>
    <w:lvl w:ilvl="3" w:tplc="08090001" w:tentative="1">
      <w:start w:val="1"/>
      <w:numFmt w:val="bullet"/>
      <w:lvlText w:val=""/>
      <w:lvlJc w:val="left"/>
      <w:pPr>
        <w:ind w:left="2990" w:hanging="360"/>
      </w:pPr>
      <w:rPr>
        <w:rFonts w:ascii="Symbol" w:hAnsi="Symbol" w:hint="default"/>
      </w:rPr>
    </w:lvl>
    <w:lvl w:ilvl="4" w:tplc="08090003" w:tentative="1">
      <w:start w:val="1"/>
      <w:numFmt w:val="bullet"/>
      <w:lvlText w:val="o"/>
      <w:lvlJc w:val="left"/>
      <w:pPr>
        <w:ind w:left="3710" w:hanging="360"/>
      </w:pPr>
      <w:rPr>
        <w:rFonts w:ascii="Courier New" w:hAnsi="Courier New" w:cs="Courier New" w:hint="default"/>
      </w:rPr>
    </w:lvl>
    <w:lvl w:ilvl="5" w:tplc="08090005" w:tentative="1">
      <w:start w:val="1"/>
      <w:numFmt w:val="bullet"/>
      <w:lvlText w:val=""/>
      <w:lvlJc w:val="left"/>
      <w:pPr>
        <w:ind w:left="4430" w:hanging="360"/>
      </w:pPr>
      <w:rPr>
        <w:rFonts w:ascii="Wingdings" w:hAnsi="Wingdings" w:hint="default"/>
      </w:rPr>
    </w:lvl>
    <w:lvl w:ilvl="6" w:tplc="08090001" w:tentative="1">
      <w:start w:val="1"/>
      <w:numFmt w:val="bullet"/>
      <w:lvlText w:val=""/>
      <w:lvlJc w:val="left"/>
      <w:pPr>
        <w:ind w:left="5150" w:hanging="360"/>
      </w:pPr>
      <w:rPr>
        <w:rFonts w:ascii="Symbol" w:hAnsi="Symbol" w:hint="default"/>
      </w:rPr>
    </w:lvl>
    <w:lvl w:ilvl="7" w:tplc="08090003" w:tentative="1">
      <w:start w:val="1"/>
      <w:numFmt w:val="bullet"/>
      <w:lvlText w:val="o"/>
      <w:lvlJc w:val="left"/>
      <w:pPr>
        <w:ind w:left="5870" w:hanging="360"/>
      </w:pPr>
      <w:rPr>
        <w:rFonts w:ascii="Courier New" w:hAnsi="Courier New" w:cs="Courier New" w:hint="default"/>
      </w:rPr>
    </w:lvl>
    <w:lvl w:ilvl="8" w:tplc="08090005" w:tentative="1">
      <w:start w:val="1"/>
      <w:numFmt w:val="bullet"/>
      <w:lvlText w:val=""/>
      <w:lvlJc w:val="left"/>
      <w:pPr>
        <w:ind w:left="6590" w:hanging="360"/>
      </w:pPr>
      <w:rPr>
        <w:rFonts w:ascii="Wingdings" w:hAnsi="Wingdings" w:hint="default"/>
      </w:rPr>
    </w:lvl>
  </w:abstractNum>
  <w:abstractNum w:abstractNumId="11" w15:restartNumberingAfterBreak="0">
    <w:nsid w:val="2B2B3B30"/>
    <w:multiLevelType w:val="hybridMultilevel"/>
    <w:tmpl w:val="D1E6EA5E"/>
    <w:lvl w:ilvl="0" w:tplc="FEF0F828">
      <w:start w:val="1"/>
      <w:numFmt w:val="bullet"/>
      <w:lvlText w:val=""/>
      <w:lvlJc w:val="left"/>
      <w:pPr>
        <w:tabs>
          <w:tab w:val="num" w:pos="2779"/>
        </w:tabs>
        <w:ind w:left="2779" w:hanging="397"/>
      </w:pPr>
      <w:rPr>
        <w:rFonts w:ascii="Symbol" w:hAnsi="Symbol" w:hint="default"/>
      </w:rPr>
    </w:lvl>
    <w:lvl w:ilvl="1" w:tplc="08090003">
      <w:start w:val="1"/>
      <w:numFmt w:val="bullet"/>
      <w:lvlText w:val="o"/>
      <w:lvlJc w:val="left"/>
      <w:pPr>
        <w:tabs>
          <w:tab w:val="num" w:pos="3822"/>
        </w:tabs>
        <w:ind w:left="3822" w:hanging="360"/>
      </w:pPr>
      <w:rPr>
        <w:rFonts w:ascii="Courier New" w:hAnsi="Courier New" w:hint="default"/>
      </w:rPr>
    </w:lvl>
    <w:lvl w:ilvl="2" w:tplc="08090005" w:tentative="1">
      <w:start w:val="1"/>
      <w:numFmt w:val="bullet"/>
      <w:lvlText w:val=""/>
      <w:lvlJc w:val="left"/>
      <w:pPr>
        <w:tabs>
          <w:tab w:val="num" w:pos="4542"/>
        </w:tabs>
        <w:ind w:left="4542" w:hanging="360"/>
      </w:pPr>
      <w:rPr>
        <w:rFonts w:ascii="Wingdings" w:hAnsi="Wingdings" w:hint="default"/>
      </w:rPr>
    </w:lvl>
    <w:lvl w:ilvl="3" w:tplc="08090001" w:tentative="1">
      <w:start w:val="1"/>
      <w:numFmt w:val="bullet"/>
      <w:lvlText w:val=""/>
      <w:lvlJc w:val="left"/>
      <w:pPr>
        <w:tabs>
          <w:tab w:val="num" w:pos="5262"/>
        </w:tabs>
        <w:ind w:left="5262" w:hanging="360"/>
      </w:pPr>
      <w:rPr>
        <w:rFonts w:ascii="Symbol" w:hAnsi="Symbol" w:hint="default"/>
      </w:rPr>
    </w:lvl>
    <w:lvl w:ilvl="4" w:tplc="08090003" w:tentative="1">
      <w:start w:val="1"/>
      <w:numFmt w:val="bullet"/>
      <w:lvlText w:val="o"/>
      <w:lvlJc w:val="left"/>
      <w:pPr>
        <w:tabs>
          <w:tab w:val="num" w:pos="5982"/>
        </w:tabs>
        <w:ind w:left="5982" w:hanging="360"/>
      </w:pPr>
      <w:rPr>
        <w:rFonts w:ascii="Courier New" w:hAnsi="Courier New" w:hint="default"/>
      </w:rPr>
    </w:lvl>
    <w:lvl w:ilvl="5" w:tplc="08090005" w:tentative="1">
      <w:start w:val="1"/>
      <w:numFmt w:val="bullet"/>
      <w:lvlText w:val=""/>
      <w:lvlJc w:val="left"/>
      <w:pPr>
        <w:tabs>
          <w:tab w:val="num" w:pos="6702"/>
        </w:tabs>
        <w:ind w:left="6702" w:hanging="360"/>
      </w:pPr>
      <w:rPr>
        <w:rFonts w:ascii="Wingdings" w:hAnsi="Wingdings" w:hint="default"/>
      </w:rPr>
    </w:lvl>
    <w:lvl w:ilvl="6" w:tplc="08090001" w:tentative="1">
      <w:start w:val="1"/>
      <w:numFmt w:val="bullet"/>
      <w:lvlText w:val=""/>
      <w:lvlJc w:val="left"/>
      <w:pPr>
        <w:tabs>
          <w:tab w:val="num" w:pos="7422"/>
        </w:tabs>
        <w:ind w:left="7422" w:hanging="360"/>
      </w:pPr>
      <w:rPr>
        <w:rFonts w:ascii="Symbol" w:hAnsi="Symbol" w:hint="default"/>
      </w:rPr>
    </w:lvl>
    <w:lvl w:ilvl="7" w:tplc="08090003" w:tentative="1">
      <w:start w:val="1"/>
      <w:numFmt w:val="bullet"/>
      <w:lvlText w:val="o"/>
      <w:lvlJc w:val="left"/>
      <w:pPr>
        <w:tabs>
          <w:tab w:val="num" w:pos="8142"/>
        </w:tabs>
        <w:ind w:left="8142" w:hanging="360"/>
      </w:pPr>
      <w:rPr>
        <w:rFonts w:ascii="Courier New" w:hAnsi="Courier New" w:hint="default"/>
      </w:rPr>
    </w:lvl>
    <w:lvl w:ilvl="8" w:tplc="08090005" w:tentative="1">
      <w:start w:val="1"/>
      <w:numFmt w:val="bullet"/>
      <w:lvlText w:val=""/>
      <w:lvlJc w:val="left"/>
      <w:pPr>
        <w:tabs>
          <w:tab w:val="num" w:pos="8862"/>
        </w:tabs>
        <w:ind w:left="8862" w:hanging="360"/>
      </w:pPr>
      <w:rPr>
        <w:rFonts w:ascii="Wingdings" w:hAnsi="Wingdings" w:hint="default"/>
      </w:rPr>
    </w:lvl>
  </w:abstractNum>
  <w:abstractNum w:abstractNumId="12" w15:restartNumberingAfterBreak="0">
    <w:nsid w:val="2BF928BB"/>
    <w:multiLevelType w:val="hybridMultilevel"/>
    <w:tmpl w:val="B12C7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2F0094"/>
    <w:multiLevelType w:val="hybridMultilevel"/>
    <w:tmpl w:val="C55048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CD2104"/>
    <w:multiLevelType w:val="hybridMultilevel"/>
    <w:tmpl w:val="33BC157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3">
      <w:start w:val="1"/>
      <w:numFmt w:val="bullet"/>
      <w:lvlText w:val="o"/>
      <w:lvlJc w:val="left"/>
      <w:pPr>
        <w:ind w:left="1800" w:hanging="360"/>
      </w:pPr>
      <w:rPr>
        <w:rFonts w:ascii="Courier New" w:hAnsi="Courier New" w:cs="Courier New"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AF33FBC"/>
    <w:multiLevelType w:val="hybridMultilevel"/>
    <w:tmpl w:val="92E865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D3611CD"/>
    <w:multiLevelType w:val="hybridMultilevel"/>
    <w:tmpl w:val="99C6C3F2"/>
    <w:lvl w:ilvl="0" w:tplc="9E0CDA6A">
      <w:start w:val="1"/>
      <w:numFmt w:val="bullet"/>
      <w:lvlText w:val=""/>
      <w:lvlJc w:val="left"/>
      <w:pPr>
        <w:tabs>
          <w:tab w:val="num" w:pos="720"/>
        </w:tabs>
        <w:ind w:left="720" w:hanging="360"/>
      </w:pPr>
      <w:rPr>
        <w:rFonts w:ascii="Symbol" w:hAnsi="Symbol" w:hint="default"/>
        <w:sz w:val="24"/>
        <w:szCs w:val="24"/>
      </w:rPr>
    </w:lvl>
    <w:lvl w:ilvl="1" w:tplc="BC4095E6">
      <w:start w:val="1"/>
      <w:numFmt w:val="bullet"/>
      <w:lvlText w:val=""/>
      <w:lvlJc w:val="left"/>
      <w:pPr>
        <w:tabs>
          <w:tab w:val="num" w:pos="1440"/>
        </w:tabs>
        <w:ind w:left="1440" w:hanging="360"/>
      </w:pPr>
      <w:rPr>
        <w:rFonts w:ascii="Symbol" w:hAnsi="Symbol" w:hint="default"/>
        <w:color w:val="auto"/>
        <w:sz w:val="24"/>
        <w:szCs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E4810C1"/>
    <w:multiLevelType w:val="hybridMultilevel"/>
    <w:tmpl w:val="DF2ADC06"/>
    <w:lvl w:ilvl="0" w:tplc="08090001">
      <w:start w:val="1"/>
      <w:numFmt w:val="bullet"/>
      <w:lvlText w:val=""/>
      <w:lvlJc w:val="left"/>
      <w:pPr>
        <w:ind w:left="830" w:hanging="360"/>
      </w:pPr>
      <w:rPr>
        <w:rFonts w:ascii="Symbol" w:hAnsi="Symbol" w:hint="default"/>
      </w:rPr>
    </w:lvl>
    <w:lvl w:ilvl="1" w:tplc="08090003" w:tentative="1">
      <w:start w:val="1"/>
      <w:numFmt w:val="bullet"/>
      <w:lvlText w:val="o"/>
      <w:lvlJc w:val="left"/>
      <w:pPr>
        <w:ind w:left="1550" w:hanging="360"/>
      </w:pPr>
      <w:rPr>
        <w:rFonts w:ascii="Courier New" w:hAnsi="Courier New" w:cs="Courier New" w:hint="default"/>
      </w:rPr>
    </w:lvl>
    <w:lvl w:ilvl="2" w:tplc="08090005" w:tentative="1">
      <w:start w:val="1"/>
      <w:numFmt w:val="bullet"/>
      <w:lvlText w:val=""/>
      <w:lvlJc w:val="left"/>
      <w:pPr>
        <w:ind w:left="2270" w:hanging="360"/>
      </w:pPr>
      <w:rPr>
        <w:rFonts w:ascii="Wingdings" w:hAnsi="Wingdings" w:hint="default"/>
      </w:rPr>
    </w:lvl>
    <w:lvl w:ilvl="3" w:tplc="08090001" w:tentative="1">
      <w:start w:val="1"/>
      <w:numFmt w:val="bullet"/>
      <w:lvlText w:val=""/>
      <w:lvlJc w:val="left"/>
      <w:pPr>
        <w:ind w:left="2990" w:hanging="360"/>
      </w:pPr>
      <w:rPr>
        <w:rFonts w:ascii="Symbol" w:hAnsi="Symbol" w:hint="default"/>
      </w:rPr>
    </w:lvl>
    <w:lvl w:ilvl="4" w:tplc="08090003" w:tentative="1">
      <w:start w:val="1"/>
      <w:numFmt w:val="bullet"/>
      <w:lvlText w:val="o"/>
      <w:lvlJc w:val="left"/>
      <w:pPr>
        <w:ind w:left="3710" w:hanging="360"/>
      </w:pPr>
      <w:rPr>
        <w:rFonts w:ascii="Courier New" w:hAnsi="Courier New" w:cs="Courier New" w:hint="default"/>
      </w:rPr>
    </w:lvl>
    <w:lvl w:ilvl="5" w:tplc="08090005" w:tentative="1">
      <w:start w:val="1"/>
      <w:numFmt w:val="bullet"/>
      <w:lvlText w:val=""/>
      <w:lvlJc w:val="left"/>
      <w:pPr>
        <w:ind w:left="4430" w:hanging="360"/>
      </w:pPr>
      <w:rPr>
        <w:rFonts w:ascii="Wingdings" w:hAnsi="Wingdings" w:hint="default"/>
      </w:rPr>
    </w:lvl>
    <w:lvl w:ilvl="6" w:tplc="08090001" w:tentative="1">
      <w:start w:val="1"/>
      <w:numFmt w:val="bullet"/>
      <w:lvlText w:val=""/>
      <w:lvlJc w:val="left"/>
      <w:pPr>
        <w:ind w:left="5150" w:hanging="360"/>
      </w:pPr>
      <w:rPr>
        <w:rFonts w:ascii="Symbol" w:hAnsi="Symbol" w:hint="default"/>
      </w:rPr>
    </w:lvl>
    <w:lvl w:ilvl="7" w:tplc="08090003" w:tentative="1">
      <w:start w:val="1"/>
      <w:numFmt w:val="bullet"/>
      <w:lvlText w:val="o"/>
      <w:lvlJc w:val="left"/>
      <w:pPr>
        <w:ind w:left="5870" w:hanging="360"/>
      </w:pPr>
      <w:rPr>
        <w:rFonts w:ascii="Courier New" w:hAnsi="Courier New" w:cs="Courier New" w:hint="default"/>
      </w:rPr>
    </w:lvl>
    <w:lvl w:ilvl="8" w:tplc="08090005" w:tentative="1">
      <w:start w:val="1"/>
      <w:numFmt w:val="bullet"/>
      <w:lvlText w:val=""/>
      <w:lvlJc w:val="left"/>
      <w:pPr>
        <w:ind w:left="6590" w:hanging="360"/>
      </w:pPr>
      <w:rPr>
        <w:rFonts w:ascii="Wingdings" w:hAnsi="Wingdings" w:hint="default"/>
      </w:rPr>
    </w:lvl>
  </w:abstractNum>
  <w:abstractNum w:abstractNumId="18" w15:restartNumberingAfterBreak="0">
    <w:nsid w:val="403E5E1D"/>
    <w:multiLevelType w:val="hybridMultilevel"/>
    <w:tmpl w:val="7018D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2B4C3C"/>
    <w:multiLevelType w:val="hybridMultilevel"/>
    <w:tmpl w:val="9CCE2B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FB232FE"/>
    <w:multiLevelType w:val="hybridMultilevel"/>
    <w:tmpl w:val="A81262F6"/>
    <w:lvl w:ilvl="0" w:tplc="0818F6DA">
      <w:start w:val="1"/>
      <w:numFmt w:val="decimal"/>
      <w:lvlText w:val="%1."/>
      <w:lvlJc w:val="left"/>
      <w:pPr>
        <w:ind w:left="360" w:hanging="360"/>
      </w:pPr>
      <w:rPr>
        <w:b w:val="0"/>
      </w:rPr>
    </w:lvl>
    <w:lvl w:ilvl="1" w:tplc="08090019" w:tentative="1">
      <w:start w:val="1"/>
      <w:numFmt w:val="lowerLetter"/>
      <w:lvlText w:val="%2."/>
      <w:lvlJc w:val="left"/>
      <w:pPr>
        <w:ind w:left="1091" w:hanging="360"/>
      </w:pPr>
    </w:lvl>
    <w:lvl w:ilvl="2" w:tplc="0809001B" w:tentative="1">
      <w:start w:val="1"/>
      <w:numFmt w:val="lowerRoman"/>
      <w:lvlText w:val="%3."/>
      <w:lvlJc w:val="right"/>
      <w:pPr>
        <w:ind w:left="1811" w:hanging="180"/>
      </w:pPr>
    </w:lvl>
    <w:lvl w:ilvl="3" w:tplc="0809000F" w:tentative="1">
      <w:start w:val="1"/>
      <w:numFmt w:val="decimal"/>
      <w:lvlText w:val="%4."/>
      <w:lvlJc w:val="left"/>
      <w:pPr>
        <w:ind w:left="2531" w:hanging="360"/>
      </w:pPr>
    </w:lvl>
    <w:lvl w:ilvl="4" w:tplc="08090019" w:tentative="1">
      <w:start w:val="1"/>
      <w:numFmt w:val="lowerLetter"/>
      <w:lvlText w:val="%5."/>
      <w:lvlJc w:val="left"/>
      <w:pPr>
        <w:ind w:left="3251" w:hanging="360"/>
      </w:pPr>
    </w:lvl>
    <w:lvl w:ilvl="5" w:tplc="0809001B" w:tentative="1">
      <w:start w:val="1"/>
      <w:numFmt w:val="lowerRoman"/>
      <w:lvlText w:val="%6."/>
      <w:lvlJc w:val="right"/>
      <w:pPr>
        <w:ind w:left="3971" w:hanging="180"/>
      </w:pPr>
    </w:lvl>
    <w:lvl w:ilvl="6" w:tplc="0809000F" w:tentative="1">
      <w:start w:val="1"/>
      <w:numFmt w:val="decimal"/>
      <w:lvlText w:val="%7."/>
      <w:lvlJc w:val="left"/>
      <w:pPr>
        <w:ind w:left="4691" w:hanging="360"/>
      </w:pPr>
    </w:lvl>
    <w:lvl w:ilvl="7" w:tplc="08090019" w:tentative="1">
      <w:start w:val="1"/>
      <w:numFmt w:val="lowerLetter"/>
      <w:lvlText w:val="%8."/>
      <w:lvlJc w:val="left"/>
      <w:pPr>
        <w:ind w:left="5411" w:hanging="360"/>
      </w:pPr>
    </w:lvl>
    <w:lvl w:ilvl="8" w:tplc="0809001B" w:tentative="1">
      <w:start w:val="1"/>
      <w:numFmt w:val="lowerRoman"/>
      <w:lvlText w:val="%9."/>
      <w:lvlJc w:val="right"/>
      <w:pPr>
        <w:ind w:left="6131" w:hanging="180"/>
      </w:pPr>
    </w:lvl>
  </w:abstractNum>
  <w:abstractNum w:abstractNumId="21" w15:restartNumberingAfterBreak="0">
    <w:nsid w:val="51CB2A7B"/>
    <w:multiLevelType w:val="multilevel"/>
    <w:tmpl w:val="CD34D412"/>
    <w:lvl w:ilvl="0">
      <w:start w:val="1"/>
      <w:numFmt w:val="decimal"/>
      <w:pStyle w:val="MACChapterHeading1"/>
      <w:lvlText w:val="Chapter %1"/>
      <w:lvlJc w:val="left"/>
      <w:pPr>
        <w:tabs>
          <w:tab w:val="num" w:pos="357"/>
        </w:tabs>
        <w:ind w:left="737" w:hanging="737"/>
      </w:pPr>
      <w:rPr>
        <w:rFonts w:ascii="Arial" w:hAnsi="Arial" w:hint="default"/>
        <w:b/>
        <w:i w:val="0"/>
        <w:color w:val="6C1700"/>
        <w:sz w:val="32"/>
      </w:rPr>
    </w:lvl>
    <w:lvl w:ilvl="1">
      <w:numFmt w:val="decimal"/>
      <w:pStyle w:val="MACChapterHeading2"/>
      <w:lvlText w:val="%1.%2"/>
      <w:lvlJc w:val="left"/>
      <w:pPr>
        <w:tabs>
          <w:tab w:val="num" w:pos="357"/>
        </w:tabs>
        <w:ind w:left="737" w:hanging="737"/>
      </w:pPr>
      <w:rPr>
        <w:rFonts w:hint="default"/>
        <w:b w:val="0"/>
        <w:bCs w:val="0"/>
        <w:i w:val="0"/>
        <w:iCs w:val="0"/>
        <w:caps w:val="0"/>
        <w:smallCaps w:val="0"/>
        <w:strike w:val="0"/>
        <w:dstrike w:val="0"/>
        <w:noProof w:val="0"/>
        <w:vanish w:val="0"/>
        <w:spacing w:val="0"/>
        <w:kern w:val="0"/>
        <w:position w:val="0"/>
        <w:u w:val="none"/>
        <w:vertAlign w:val="baseline"/>
        <w:em w:val="none"/>
      </w:rPr>
    </w:lvl>
    <w:lvl w:ilvl="2">
      <w:start w:val="1"/>
      <w:numFmt w:val="decimal"/>
      <w:lvlRestart w:val="1"/>
      <w:pStyle w:val="MACBodytext"/>
      <w:lvlText w:val="%1.%3"/>
      <w:lvlJc w:val="left"/>
      <w:pPr>
        <w:ind w:left="878" w:hanging="737"/>
      </w:pPr>
      <w:rPr>
        <w:rFonts w:hint="default"/>
        <w:b w:val="0"/>
        <w:bCs w:val="0"/>
        <w:i w:val="0"/>
        <w:iCs w:val="0"/>
        <w:caps w:val="0"/>
        <w:smallCaps w:val="0"/>
        <w:strike w:val="0"/>
        <w:dstrike w:val="0"/>
        <w:noProof w:val="0"/>
        <w:vanish w:val="0"/>
        <w:spacing w:val="0"/>
        <w:kern w:val="0"/>
        <w:position w:val="0"/>
        <w:u w:val="none"/>
        <w:vertAlign w:val="baseline"/>
        <w:em w:val="none"/>
      </w:rPr>
    </w:lvl>
    <w:lvl w:ilvl="3">
      <w:start w:val="1"/>
      <w:numFmt w:val="upperLetter"/>
      <w:lvlRestart w:val="1"/>
      <w:pStyle w:val="MACAnnexHeading1"/>
      <w:lvlText w:val="Annex %4"/>
      <w:lvlJc w:val="left"/>
      <w:pPr>
        <w:tabs>
          <w:tab w:val="num" w:pos="357"/>
        </w:tabs>
        <w:ind w:left="737" w:hanging="737"/>
      </w:pPr>
      <w:rPr>
        <w:rFonts w:hint="default"/>
        <w:b/>
        <w:i w:val="0"/>
        <w:sz w:val="32"/>
      </w:rPr>
    </w:lvl>
    <w:lvl w:ilvl="4">
      <w:start w:val="1"/>
      <w:numFmt w:val="decimal"/>
      <w:pStyle w:val="MACAnnexHeading2"/>
      <w:lvlText w:val="%4.%5"/>
      <w:lvlJc w:val="left"/>
      <w:pPr>
        <w:tabs>
          <w:tab w:val="num" w:pos="357"/>
        </w:tabs>
        <w:ind w:left="737" w:hanging="737"/>
      </w:pPr>
      <w:rPr>
        <w:rFonts w:ascii="Arial" w:hAnsi="Arial" w:hint="default"/>
        <w:b/>
        <w:i w:val="0"/>
        <w:sz w:val="26"/>
      </w:rPr>
    </w:lvl>
    <w:lvl w:ilvl="5">
      <w:start w:val="1"/>
      <w:numFmt w:val="decimal"/>
      <w:lvlRestart w:val="4"/>
      <w:pStyle w:val="MACAnnexbodytext"/>
      <w:lvlText w:val="%4.%6"/>
      <w:lvlJc w:val="left"/>
      <w:pPr>
        <w:tabs>
          <w:tab w:val="num" w:pos="714"/>
        </w:tabs>
        <w:ind w:left="737" w:hanging="737"/>
      </w:pPr>
      <w:rPr>
        <w:rFonts w:ascii="Arial" w:hAnsi="Arial" w:hint="default"/>
        <w:sz w:val="24"/>
      </w:rPr>
    </w:lvl>
    <w:lvl w:ilvl="6">
      <w:start w:val="1"/>
      <w:numFmt w:val="none"/>
      <w:lvlRestart w:val="4"/>
      <w:pStyle w:val="MACAnnexbodytextunnumbered"/>
      <w:suff w:val="nothing"/>
      <w:lvlText w:val=""/>
      <w:lvlJc w:val="left"/>
      <w:pPr>
        <w:ind w:left="907" w:hanging="340"/>
      </w:pPr>
      <w:rPr>
        <w:rFonts w:hint="default"/>
      </w:rPr>
    </w:lvl>
    <w:lvl w:ilvl="7">
      <w:start w:val="1"/>
      <w:numFmt w:val="decimal"/>
      <w:lvlRestart w:val="0"/>
      <w:pStyle w:val="MACSummary"/>
      <w:lvlText w:val="%8."/>
      <w:lvlJc w:val="left"/>
      <w:pPr>
        <w:tabs>
          <w:tab w:val="num" w:pos="737"/>
        </w:tabs>
        <w:ind w:left="0" w:firstLine="0"/>
      </w:pPr>
      <w:rPr>
        <w:rFonts w:hint="default"/>
      </w:rPr>
    </w:lvl>
    <w:lvl w:ilvl="8">
      <w:start w:val="1"/>
      <w:numFmt w:val="none"/>
      <w:lvlText w:val=""/>
      <w:lvlJc w:val="left"/>
      <w:pPr>
        <w:tabs>
          <w:tab w:val="num" w:pos="624"/>
        </w:tabs>
        <w:ind w:left="907" w:hanging="283"/>
      </w:pPr>
      <w:rPr>
        <w:rFonts w:hint="default"/>
      </w:rPr>
    </w:lvl>
  </w:abstractNum>
  <w:abstractNum w:abstractNumId="22" w15:restartNumberingAfterBreak="0">
    <w:nsid w:val="526C4E00"/>
    <w:multiLevelType w:val="multilevel"/>
    <w:tmpl w:val="48787E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981962"/>
    <w:multiLevelType w:val="hybridMultilevel"/>
    <w:tmpl w:val="ED880A00"/>
    <w:lvl w:ilvl="0" w:tplc="259C4876">
      <w:start w:val="1"/>
      <w:numFmt w:val="bullet"/>
      <w:lvlText w:val="•"/>
      <w:lvlJc w:val="left"/>
      <w:pPr>
        <w:ind w:left="77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49CBB40">
      <w:start w:val="1"/>
      <w:numFmt w:val="bullet"/>
      <w:lvlText w:val="o"/>
      <w:lvlJc w:val="left"/>
      <w:pPr>
        <w:ind w:left="149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FFE20B2C">
      <w:start w:val="1"/>
      <w:numFmt w:val="bullet"/>
      <w:lvlText w:val="▪"/>
      <w:lvlJc w:val="left"/>
      <w:pPr>
        <w:ind w:left="221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12A8F20">
      <w:start w:val="1"/>
      <w:numFmt w:val="bullet"/>
      <w:lvlText w:val="•"/>
      <w:lvlJc w:val="left"/>
      <w:pPr>
        <w:ind w:left="293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6CC5F70">
      <w:start w:val="1"/>
      <w:numFmt w:val="bullet"/>
      <w:lvlText w:val="o"/>
      <w:lvlJc w:val="left"/>
      <w:pPr>
        <w:ind w:left="365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B02AED6C">
      <w:start w:val="1"/>
      <w:numFmt w:val="bullet"/>
      <w:lvlText w:val="▪"/>
      <w:lvlJc w:val="left"/>
      <w:pPr>
        <w:ind w:left="437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F64C432A">
      <w:start w:val="1"/>
      <w:numFmt w:val="bullet"/>
      <w:lvlText w:val="•"/>
      <w:lvlJc w:val="left"/>
      <w:pPr>
        <w:ind w:left="509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38D8020C">
      <w:start w:val="1"/>
      <w:numFmt w:val="bullet"/>
      <w:lvlText w:val="o"/>
      <w:lvlJc w:val="left"/>
      <w:pPr>
        <w:ind w:left="581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C32C0ACA">
      <w:start w:val="1"/>
      <w:numFmt w:val="bullet"/>
      <w:lvlText w:val="▪"/>
      <w:lvlJc w:val="left"/>
      <w:pPr>
        <w:ind w:left="6536"/>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598A5254"/>
    <w:multiLevelType w:val="hybridMultilevel"/>
    <w:tmpl w:val="7440204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5A455E13"/>
    <w:multiLevelType w:val="hybridMultilevel"/>
    <w:tmpl w:val="A84630B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5E4C633D"/>
    <w:multiLevelType w:val="hybridMultilevel"/>
    <w:tmpl w:val="319A3D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24E0FE4"/>
    <w:multiLevelType w:val="multilevel"/>
    <w:tmpl w:val="16A4F4EE"/>
    <w:lvl w:ilvl="0">
      <w:start w:val="1"/>
      <w:numFmt w:val="decimal"/>
      <w:lvlRestart w:val="0"/>
      <w:pStyle w:val="AgtLevel1Heading"/>
      <w:isLgl/>
      <w:lvlText w:val="%1"/>
      <w:lvlJc w:val="left"/>
      <w:pPr>
        <w:tabs>
          <w:tab w:val="num" w:pos="720"/>
        </w:tabs>
        <w:ind w:left="720" w:hanging="720"/>
      </w:pPr>
      <w:rPr>
        <w:b/>
        <w:i w:val="0"/>
        <w:u w:val="none"/>
      </w:rPr>
    </w:lvl>
    <w:lvl w:ilvl="1">
      <w:start w:val="1"/>
      <w:numFmt w:val="decimal"/>
      <w:pStyle w:val="AgtLevel2"/>
      <w:isLgl/>
      <w:lvlText w:val="%1.%2"/>
      <w:lvlJc w:val="left"/>
      <w:pPr>
        <w:tabs>
          <w:tab w:val="num" w:pos="720"/>
        </w:tabs>
        <w:ind w:left="720" w:hanging="720"/>
      </w:pPr>
    </w:lvl>
    <w:lvl w:ilvl="2">
      <w:start w:val="1"/>
      <w:numFmt w:val="lowerLetter"/>
      <w:pStyle w:val="AgtLevel3"/>
      <w:lvlText w:val="(%3)"/>
      <w:lvlJc w:val="left"/>
      <w:pPr>
        <w:tabs>
          <w:tab w:val="num" w:pos="1440"/>
        </w:tabs>
        <w:ind w:left="1440" w:hanging="720"/>
      </w:pPr>
    </w:lvl>
    <w:lvl w:ilvl="3">
      <w:start w:val="1"/>
      <w:numFmt w:val="lowerRoman"/>
      <w:pStyle w:val="AgtLevel4"/>
      <w:lvlText w:val="(%4)"/>
      <w:lvlJc w:val="left"/>
      <w:pPr>
        <w:tabs>
          <w:tab w:val="num" w:pos="2160"/>
        </w:tabs>
        <w:ind w:left="2160" w:hanging="720"/>
      </w:pPr>
    </w:lvl>
    <w:lvl w:ilvl="4">
      <w:start w:val="1"/>
      <w:numFmt w:val="upperLetter"/>
      <w:pStyle w:val="AgtLevel5"/>
      <w:lvlText w:val="(%5)"/>
      <w:lvlJc w:val="left"/>
      <w:pPr>
        <w:tabs>
          <w:tab w:val="num" w:pos="2880"/>
        </w:tabs>
        <w:ind w:left="2880" w:hanging="720"/>
      </w:pPr>
    </w:lvl>
    <w:lvl w:ilvl="5">
      <w:start w:val="1"/>
      <w:numFmt w:val="decimal"/>
      <w:pStyle w:val="AgtLevel6"/>
      <w:lvlText w:val="%6)"/>
      <w:lvlJc w:val="left"/>
      <w:pPr>
        <w:tabs>
          <w:tab w:val="num" w:pos="3600"/>
        </w:tabs>
        <w:ind w:left="3600" w:hanging="720"/>
      </w:pPr>
    </w:lvl>
    <w:lvl w:ilvl="6">
      <w:start w:val="1"/>
      <w:numFmt w:val="lowerLetter"/>
      <w:pStyle w:val="AgtLevel7"/>
      <w:lvlText w:val="%7)"/>
      <w:lvlJc w:val="left"/>
      <w:pPr>
        <w:tabs>
          <w:tab w:val="num" w:pos="4320"/>
        </w:tabs>
        <w:ind w:left="4320" w:hanging="720"/>
      </w:pPr>
    </w:lvl>
    <w:lvl w:ilvl="7">
      <w:start w:val="1"/>
      <w:numFmt w:val="lowerRoman"/>
      <w:pStyle w:val="AgtLevel8"/>
      <w:lvlText w:val="%8)"/>
      <w:lvlJc w:val="left"/>
      <w:pPr>
        <w:tabs>
          <w:tab w:val="num" w:pos="5040"/>
        </w:tabs>
        <w:ind w:left="5040" w:hanging="720"/>
      </w:pPr>
    </w:lvl>
    <w:lvl w:ilvl="8">
      <w:start w:val="1"/>
      <w:numFmt w:val="none"/>
      <w:suff w:val="nothing"/>
      <w:lvlText w:val=""/>
      <w:lvlJc w:val="left"/>
      <w:pPr>
        <w:ind w:left="5760" w:hanging="720"/>
      </w:pPr>
    </w:lvl>
  </w:abstractNum>
  <w:abstractNum w:abstractNumId="28" w15:restartNumberingAfterBreak="0">
    <w:nsid w:val="63FF7614"/>
    <w:multiLevelType w:val="hybridMultilevel"/>
    <w:tmpl w:val="54747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0E1BB3"/>
    <w:multiLevelType w:val="hybridMultilevel"/>
    <w:tmpl w:val="B4F0DD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B700197"/>
    <w:multiLevelType w:val="hybridMultilevel"/>
    <w:tmpl w:val="415A736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1" w15:restartNumberingAfterBreak="0">
    <w:nsid w:val="6CFA771D"/>
    <w:multiLevelType w:val="hybridMultilevel"/>
    <w:tmpl w:val="C8CE0A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6EC95E85"/>
    <w:multiLevelType w:val="hybridMultilevel"/>
    <w:tmpl w:val="CFFE0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E65A1E"/>
    <w:multiLevelType w:val="hybridMultilevel"/>
    <w:tmpl w:val="C1FC5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357A23"/>
    <w:multiLevelType w:val="hybridMultilevel"/>
    <w:tmpl w:val="A3209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700354"/>
    <w:multiLevelType w:val="hybridMultilevel"/>
    <w:tmpl w:val="13C4C6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753FF3"/>
    <w:multiLevelType w:val="hybridMultilevel"/>
    <w:tmpl w:val="1376E42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7" w15:restartNumberingAfterBreak="0">
    <w:nsid w:val="7EFC57D1"/>
    <w:multiLevelType w:val="hybridMultilevel"/>
    <w:tmpl w:val="8C46E010"/>
    <w:lvl w:ilvl="0" w:tplc="5EAEAF16">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09641770">
    <w:abstractNumId w:val="8"/>
  </w:num>
  <w:num w:numId="2" w16cid:durableId="868954864">
    <w:abstractNumId w:val="2"/>
  </w:num>
  <w:num w:numId="3" w16cid:durableId="1586456856">
    <w:abstractNumId w:val="11"/>
  </w:num>
  <w:num w:numId="4" w16cid:durableId="1414618086">
    <w:abstractNumId w:val="21"/>
  </w:num>
  <w:num w:numId="5" w16cid:durableId="161164821">
    <w:abstractNumId w:val="27"/>
  </w:num>
  <w:num w:numId="6" w16cid:durableId="1810778469">
    <w:abstractNumId w:val="23"/>
  </w:num>
  <w:num w:numId="7" w16cid:durableId="1683624868">
    <w:abstractNumId w:val="22"/>
  </w:num>
  <w:num w:numId="8" w16cid:durableId="1729720795">
    <w:abstractNumId w:val="14"/>
  </w:num>
  <w:num w:numId="9" w16cid:durableId="1405836797">
    <w:abstractNumId w:val="26"/>
  </w:num>
  <w:num w:numId="10" w16cid:durableId="1215965148">
    <w:abstractNumId w:val="31"/>
  </w:num>
  <w:num w:numId="11" w16cid:durableId="112211837">
    <w:abstractNumId w:val="11"/>
  </w:num>
  <w:num w:numId="12" w16cid:durableId="384449208">
    <w:abstractNumId w:val="2"/>
  </w:num>
  <w:num w:numId="13" w16cid:durableId="504521317">
    <w:abstractNumId w:val="20"/>
  </w:num>
  <w:num w:numId="14" w16cid:durableId="1198815852">
    <w:abstractNumId w:val="13"/>
  </w:num>
  <w:num w:numId="15" w16cid:durableId="1113474024">
    <w:abstractNumId w:val="35"/>
  </w:num>
  <w:num w:numId="16" w16cid:durableId="1369255106">
    <w:abstractNumId w:val="6"/>
  </w:num>
  <w:num w:numId="17" w16cid:durableId="1758404165">
    <w:abstractNumId w:val="28"/>
  </w:num>
  <w:num w:numId="18" w16cid:durableId="1351836813">
    <w:abstractNumId w:val="12"/>
  </w:num>
  <w:num w:numId="19" w16cid:durableId="1167135508">
    <w:abstractNumId w:val="29"/>
  </w:num>
  <w:num w:numId="20" w16cid:durableId="904875725">
    <w:abstractNumId w:val="3"/>
  </w:num>
  <w:num w:numId="21" w16cid:durableId="301741573">
    <w:abstractNumId w:val="19"/>
  </w:num>
  <w:num w:numId="22" w16cid:durableId="1699619349">
    <w:abstractNumId w:val="36"/>
  </w:num>
  <w:num w:numId="23" w16cid:durableId="41292649">
    <w:abstractNumId w:val="5"/>
  </w:num>
  <w:num w:numId="24" w16cid:durableId="1879052413">
    <w:abstractNumId w:val="0"/>
  </w:num>
  <w:num w:numId="25" w16cid:durableId="839779933">
    <w:abstractNumId w:val="37"/>
  </w:num>
  <w:num w:numId="26" w16cid:durableId="46682657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27854379">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55027981">
    <w:abstractNumId w:val="9"/>
  </w:num>
  <w:num w:numId="29" w16cid:durableId="1969241389">
    <w:abstractNumId w:val="25"/>
  </w:num>
  <w:num w:numId="30" w16cid:durableId="1498033063">
    <w:abstractNumId w:val="30"/>
  </w:num>
  <w:num w:numId="31" w16cid:durableId="1819568803">
    <w:abstractNumId w:val="24"/>
  </w:num>
  <w:num w:numId="32" w16cid:durableId="1311053267">
    <w:abstractNumId w:val="15"/>
  </w:num>
  <w:num w:numId="33" w16cid:durableId="1279406933">
    <w:abstractNumId w:val="32"/>
  </w:num>
  <w:num w:numId="34" w16cid:durableId="2053578490">
    <w:abstractNumId w:val="7"/>
  </w:num>
  <w:num w:numId="35" w16cid:durableId="1010525115">
    <w:abstractNumId w:val="33"/>
  </w:num>
  <w:num w:numId="36" w16cid:durableId="1140656075">
    <w:abstractNumId w:val="16"/>
  </w:num>
  <w:num w:numId="37" w16cid:durableId="1319723771">
    <w:abstractNumId w:val="18"/>
  </w:num>
  <w:num w:numId="38" w16cid:durableId="901603892">
    <w:abstractNumId w:val="17"/>
  </w:num>
  <w:num w:numId="39" w16cid:durableId="689179705">
    <w:abstractNumId w:val="10"/>
  </w:num>
  <w:num w:numId="40" w16cid:durableId="633220493">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6D30"/>
    <w:rsid w:val="0000059F"/>
    <w:rsid w:val="000011BE"/>
    <w:rsid w:val="00002A98"/>
    <w:rsid w:val="00006FE0"/>
    <w:rsid w:val="00007233"/>
    <w:rsid w:val="00010119"/>
    <w:rsid w:val="00010B5D"/>
    <w:rsid w:val="0001158D"/>
    <w:rsid w:val="00011715"/>
    <w:rsid w:val="00011CF3"/>
    <w:rsid w:val="0001299E"/>
    <w:rsid w:val="00015F09"/>
    <w:rsid w:val="00016CA5"/>
    <w:rsid w:val="00017373"/>
    <w:rsid w:val="00021654"/>
    <w:rsid w:val="00027091"/>
    <w:rsid w:val="00030DAD"/>
    <w:rsid w:val="00031D27"/>
    <w:rsid w:val="00033759"/>
    <w:rsid w:val="00034166"/>
    <w:rsid w:val="00035880"/>
    <w:rsid w:val="00035941"/>
    <w:rsid w:val="00040007"/>
    <w:rsid w:val="00040989"/>
    <w:rsid w:val="000428D4"/>
    <w:rsid w:val="00043592"/>
    <w:rsid w:val="0005009F"/>
    <w:rsid w:val="0005144F"/>
    <w:rsid w:val="0005219C"/>
    <w:rsid w:val="000526C0"/>
    <w:rsid w:val="00055A88"/>
    <w:rsid w:val="00057FF9"/>
    <w:rsid w:val="000616B4"/>
    <w:rsid w:val="00061713"/>
    <w:rsid w:val="00062FD2"/>
    <w:rsid w:val="0006490E"/>
    <w:rsid w:val="00070E36"/>
    <w:rsid w:val="0007186D"/>
    <w:rsid w:val="00071E12"/>
    <w:rsid w:val="000725D8"/>
    <w:rsid w:val="000778EA"/>
    <w:rsid w:val="000803B8"/>
    <w:rsid w:val="00080941"/>
    <w:rsid w:val="00081027"/>
    <w:rsid w:val="000818F0"/>
    <w:rsid w:val="0008312A"/>
    <w:rsid w:val="00084F65"/>
    <w:rsid w:val="000861D6"/>
    <w:rsid w:val="00091D3B"/>
    <w:rsid w:val="00092EBF"/>
    <w:rsid w:val="00093225"/>
    <w:rsid w:val="000A1245"/>
    <w:rsid w:val="000A236D"/>
    <w:rsid w:val="000A246A"/>
    <w:rsid w:val="000A2607"/>
    <w:rsid w:val="000A34A9"/>
    <w:rsid w:val="000A54D8"/>
    <w:rsid w:val="000A6A4B"/>
    <w:rsid w:val="000B0E35"/>
    <w:rsid w:val="000B6FE5"/>
    <w:rsid w:val="000B78CA"/>
    <w:rsid w:val="000B7DE5"/>
    <w:rsid w:val="000C2131"/>
    <w:rsid w:val="000C3E7E"/>
    <w:rsid w:val="000C4854"/>
    <w:rsid w:val="000C5C61"/>
    <w:rsid w:val="000C5CF7"/>
    <w:rsid w:val="000C5D9A"/>
    <w:rsid w:val="000C7569"/>
    <w:rsid w:val="000C7B1D"/>
    <w:rsid w:val="000D0D54"/>
    <w:rsid w:val="000D2492"/>
    <w:rsid w:val="000D5637"/>
    <w:rsid w:val="000D5D04"/>
    <w:rsid w:val="000D67E4"/>
    <w:rsid w:val="000D6B06"/>
    <w:rsid w:val="000D74F7"/>
    <w:rsid w:val="000E0D68"/>
    <w:rsid w:val="000E2E0E"/>
    <w:rsid w:val="000E3A77"/>
    <w:rsid w:val="000E46E6"/>
    <w:rsid w:val="000E7152"/>
    <w:rsid w:val="000E7C53"/>
    <w:rsid w:val="000F184A"/>
    <w:rsid w:val="000F1B22"/>
    <w:rsid w:val="000F2DC2"/>
    <w:rsid w:val="000F31A8"/>
    <w:rsid w:val="000F326C"/>
    <w:rsid w:val="000F41D3"/>
    <w:rsid w:val="000F6C85"/>
    <w:rsid w:val="000F715D"/>
    <w:rsid w:val="00102073"/>
    <w:rsid w:val="00102844"/>
    <w:rsid w:val="001046A4"/>
    <w:rsid w:val="001049CD"/>
    <w:rsid w:val="00106010"/>
    <w:rsid w:val="00106CC4"/>
    <w:rsid w:val="001073AD"/>
    <w:rsid w:val="00107988"/>
    <w:rsid w:val="00107F4B"/>
    <w:rsid w:val="00110B1A"/>
    <w:rsid w:val="00111BBF"/>
    <w:rsid w:val="00112F6D"/>
    <w:rsid w:val="00113E91"/>
    <w:rsid w:val="001144AC"/>
    <w:rsid w:val="00115162"/>
    <w:rsid w:val="00115437"/>
    <w:rsid w:val="001236BD"/>
    <w:rsid w:val="00123FD8"/>
    <w:rsid w:val="00124877"/>
    <w:rsid w:val="00124F14"/>
    <w:rsid w:val="001258DE"/>
    <w:rsid w:val="00126CEF"/>
    <w:rsid w:val="0013323A"/>
    <w:rsid w:val="001338B9"/>
    <w:rsid w:val="00133980"/>
    <w:rsid w:val="001400F4"/>
    <w:rsid w:val="00141528"/>
    <w:rsid w:val="0014494A"/>
    <w:rsid w:val="0014514A"/>
    <w:rsid w:val="00146E1D"/>
    <w:rsid w:val="0015152E"/>
    <w:rsid w:val="001517FE"/>
    <w:rsid w:val="001520FA"/>
    <w:rsid w:val="00154EBF"/>
    <w:rsid w:val="00155A54"/>
    <w:rsid w:val="00166142"/>
    <w:rsid w:val="00172963"/>
    <w:rsid w:val="001744F4"/>
    <w:rsid w:val="001766D9"/>
    <w:rsid w:val="001779C4"/>
    <w:rsid w:val="00177E9F"/>
    <w:rsid w:val="0018235F"/>
    <w:rsid w:val="00183616"/>
    <w:rsid w:val="00184099"/>
    <w:rsid w:val="00185C1D"/>
    <w:rsid w:val="00185E9C"/>
    <w:rsid w:val="0019200F"/>
    <w:rsid w:val="0019402A"/>
    <w:rsid w:val="00194EE0"/>
    <w:rsid w:val="001977D6"/>
    <w:rsid w:val="001A002D"/>
    <w:rsid w:val="001A0661"/>
    <w:rsid w:val="001A4A23"/>
    <w:rsid w:val="001A4A85"/>
    <w:rsid w:val="001A65D7"/>
    <w:rsid w:val="001A7CBC"/>
    <w:rsid w:val="001A7E44"/>
    <w:rsid w:val="001B0C4C"/>
    <w:rsid w:val="001B20E5"/>
    <w:rsid w:val="001B235F"/>
    <w:rsid w:val="001B516A"/>
    <w:rsid w:val="001B6A5C"/>
    <w:rsid w:val="001C03F5"/>
    <w:rsid w:val="001C1F4F"/>
    <w:rsid w:val="001C22CE"/>
    <w:rsid w:val="001C58F3"/>
    <w:rsid w:val="001C5C08"/>
    <w:rsid w:val="001C5DE6"/>
    <w:rsid w:val="001D019B"/>
    <w:rsid w:val="001D029C"/>
    <w:rsid w:val="001D174B"/>
    <w:rsid w:val="001D25B1"/>
    <w:rsid w:val="001D2EB7"/>
    <w:rsid w:val="001D42CC"/>
    <w:rsid w:val="001D713C"/>
    <w:rsid w:val="001D7FDC"/>
    <w:rsid w:val="001E08C6"/>
    <w:rsid w:val="001E0981"/>
    <w:rsid w:val="001E11A5"/>
    <w:rsid w:val="001E200B"/>
    <w:rsid w:val="001E374F"/>
    <w:rsid w:val="001E786E"/>
    <w:rsid w:val="001F0341"/>
    <w:rsid w:val="001F03E0"/>
    <w:rsid w:val="001F0CB7"/>
    <w:rsid w:val="001F114E"/>
    <w:rsid w:val="001F1BB7"/>
    <w:rsid w:val="00200386"/>
    <w:rsid w:val="00203966"/>
    <w:rsid w:val="00203D82"/>
    <w:rsid w:val="00207BFA"/>
    <w:rsid w:val="00211084"/>
    <w:rsid w:val="00211392"/>
    <w:rsid w:val="002119EF"/>
    <w:rsid w:val="00213E2A"/>
    <w:rsid w:val="0021431D"/>
    <w:rsid w:val="00215A6A"/>
    <w:rsid w:val="00216A73"/>
    <w:rsid w:val="002201A9"/>
    <w:rsid w:val="00222B3B"/>
    <w:rsid w:val="00223DD8"/>
    <w:rsid w:val="00224319"/>
    <w:rsid w:val="00224BD8"/>
    <w:rsid w:val="00225D28"/>
    <w:rsid w:val="00226719"/>
    <w:rsid w:val="00226A3B"/>
    <w:rsid w:val="00227A52"/>
    <w:rsid w:val="00227E92"/>
    <w:rsid w:val="002308B3"/>
    <w:rsid w:val="0023398F"/>
    <w:rsid w:val="002339D0"/>
    <w:rsid w:val="00234213"/>
    <w:rsid w:val="00240606"/>
    <w:rsid w:val="002414ED"/>
    <w:rsid w:val="00242210"/>
    <w:rsid w:val="00244AE2"/>
    <w:rsid w:val="002473B7"/>
    <w:rsid w:val="002474BE"/>
    <w:rsid w:val="002501D2"/>
    <w:rsid w:val="00250C71"/>
    <w:rsid w:val="00251A21"/>
    <w:rsid w:val="002544EB"/>
    <w:rsid w:val="0025561F"/>
    <w:rsid w:val="002556BB"/>
    <w:rsid w:val="00255A78"/>
    <w:rsid w:val="00256291"/>
    <w:rsid w:val="002565AF"/>
    <w:rsid w:val="00257295"/>
    <w:rsid w:val="002600C0"/>
    <w:rsid w:val="00261A1A"/>
    <w:rsid w:val="0026454B"/>
    <w:rsid w:val="00264BBA"/>
    <w:rsid w:val="00265FD1"/>
    <w:rsid w:val="002662F8"/>
    <w:rsid w:val="00267FA6"/>
    <w:rsid w:val="00272050"/>
    <w:rsid w:val="00272A6B"/>
    <w:rsid w:val="00273191"/>
    <w:rsid w:val="00273323"/>
    <w:rsid w:val="00274666"/>
    <w:rsid w:val="00274B86"/>
    <w:rsid w:val="00275183"/>
    <w:rsid w:val="002760CF"/>
    <w:rsid w:val="00276339"/>
    <w:rsid w:val="0027684D"/>
    <w:rsid w:val="0027719F"/>
    <w:rsid w:val="002805D7"/>
    <w:rsid w:val="00280BCD"/>
    <w:rsid w:val="00282752"/>
    <w:rsid w:val="00282CA5"/>
    <w:rsid w:val="0028540F"/>
    <w:rsid w:val="00287AF1"/>
    <w:rsid w:val="002939CF"/>
    <w:rsid w:val="00294107"/>
    <w:rsid w:val="00294D79"/>
    <w:rsid w:val="002A0875"/>
    <w:rsid w:val="002A1DDC"/>
    <w:rsid w:val="002A2177"/>
    <w:rsid w:val="002A27D2"/>
    <w:rsid w:val="002A64BE"/>
    <w:rsid w:val="002A65CB"/>
    <w:rsid w:val="002A66EC"/>
    <w:rsid w:val="002A77C0"/>
    <w:rsid w:val="002A7AD9"/>
    <w:rsid w:val="002B0656"/>
    <w:rsid w:val="002B20B5"/>
    <w:rsid w:val="002B2111"/>
    <w:rsid w:val="002B2B6C"/>
    <w:rsid w:val="002B5729"/>
    <w:rsid w:val="002B5A09"/>
    <w:rsid w:val="002B602F"/>
    <w:rsid w:val="002C0640"/>
    <w:rsid w:val="002C204B"/>
    <w:rsid w:val="002C49ED"/>
    <w:rsid w:val="002C6DAB"/>
    <w:rsid w:val="002D0D11"/>
    <w:rsid w:val="002D2E69"/>
    <w:rsid w:val="002D43AF"/>
    <w:rsid w:val="002D497B"/>
    <w:rsid w:val="002D4F17"/>
    <w:rsid w:val="002D68A2"/>
    <w:rsid w:val="002D781F"/>
    <w:rsid w:val="002D7B1B"/>
    <w:rsid w:val="002E21CC"/>
    <w:rsid w:val="002E6D23"/>
    <w:rsid w:val="002F03EA"/>
    <w:rsid w:val="002F136C"/>
    <w:rsid w:val="002F13F3"/>
    <w:rsid w:val="002F19FA"/>
    <w:rsid w:val="002F6D30"/>
    <w:rsid w:val="0030549A"/>
    <w:rsid w:val="0030588F"/>
    <w:rsid w:val="00306051"/>
    <w:rsid w:val="00307208"/>
    <w:rsid w:val="00310AE4"/>
    <w:rsid w:val="00310C9B"/>
    <w:rsid w:val="00310FF7"/>
    <w:rsid w:val="0031138C"/>
    <w:rsid w:val="00312556"/>
    <w:rsid w:val="00312A6C"/>
    <w:rsid w:val="003147C7"/>
    <w:rsid w:val="00314F7C"/>
    <w:rsid w:val="00316BA2"/>
    <w:rsid w:val="00320506"/>
    <w:rsid w:val="00321345"/>
    <w:rsid w:val="00321F8A"/>
    <w:rsid w:val="0032374A"/>
    <w:rsid w:val="00324F43"/>
    <w:rsid w:val="0032766A"/>
    <w:rsid w:val="003358E0"/>
    <w:rsid w:val="003429CA"/>
    <w:rsid w:val="00343E42"/>
    <w:rsid w:val="00347827"/>
    <w:rsid w:val="00347F81"/>
    <w:rsid w:val="00350C13"/>
    <w:rsid w:val="003517AD"/>
    <w:rsid w:val="00351BAE"/>
    <w:rsid w:val="003537EB"/>
    <w:rsid w:val="0035443A"/>
    <w:rsid w:val="00354C99"/>
    <w:rsid w:val="00354EA1"/>
    <w:rsid w:val="003563A5"/>
    <w:rsid w:val="00356755"/>
    <w:rsid w:val="003621F4"/>
    <w:rsid w:val="00362F4B"/>
    <w:rsid w:val="00363E5E"/>
    <w:rsid w:val="00365754"/>
    <w:rsid w:val="00365820"/>
    <w:rsid w:val="00365942"/>
    <w:rsid w:val="003661E9"/>
    <w:rsid w:val="00367B90"/>
    <w:rsid w:val="00367F16"/>
    <w:rsid w:val="00371229"/>
    <w:rsid w:val="0037277B"/>
    <w:rsid w:val="00376263"/>
    <w:rsid w:val="0037657A"/>
    <w:rsid w:val="00380D06"/>
    <w:rsid w:val="00381DD6"/>
    <w:rsid w:val="00382FFB"/>
    <w:rsid w:val="0038382F"/>
    <w:rsid w:val="00384CF9"/>
    <w:rsid w:val="00385458"/>
    <w:rsid w:val="0038637C"/>
    <w:rsid w:val="003876D1"/>
    <w:rsid w:val="00390046"/>
    <w:rsid w:val="0039185F"/>
    <w:rsid w:val="00395534"/>
    <w:rsid w:val="003965F0"/>
    <w:rsid w:val="00396EA5"/>
    <w:rsid w:val="003A06A4"/>
    <w:rsid w:val="003A0B23"/>
    <w:rsid w:val="003A0D9D"/>
    <w:rsid w:val="003A2AA0"/>
    <w:rsid w:val="003A4CAC"/>
    <w:rsid w:val="003A5490"/>
    <w:rsid w:val="003B2AD8"/>
    <w:rsid w:val="003B4053"/>
    <w:rsid w:val="003B5E00"/>
    <w:rsid w:val="003C0174"/>
    <w:rsid w:val="003C1B6A"/>
    <w:rsid w:val="003C277D"/>
    <w:rsid w:val="003C676F"/>
    <w:rsid w:val="003C6BCC"/>
    <w:rsid w:val="003C714B"/>
    <w:rsid w:val="003C772B"/>
    <w:rsid w:val="003C7DB5"/>
    <w:rsid w:val="003D0F20"/>
    <w:rsid w:val="003D31BA"/>
    <w:rsid w:val="003D3522"/>
    <w:rsid w:val="003D3DE5"/>
    <w:rsid w:val="003D447A"/>
    <w:rsid w:val="003D53B0"/>
    <w:rsid w:val="003D63C3"/>
    <w:rsid w:val="003E13E1"/>
    <w:rsid w:val="003E1D5A"/>
    <w:rsid w:val="003E2092"/>
    <w:rsid w:val="003E2718"/>
    <w:rsid w:val="003E2FC4"/>
    <w:rsid w:val="003E502D"/>
    <w:rsid w:val="003E55B7"/>
    <w:rsid w:val="003F0095"/>
    <w:rsid w:val="003F051E"/>
    <w:rsid w:val="003F072A"/>
    <w:rsid w:val="003F4709"/>
    <w:rsid w:val="003F5873"/>
    <w:rsid w:val="003F6609"/>
    <w:rsid w:val="00402B6B"/>
    <w:rsid w:val="004042AF"/>
    <w:rsid w:val="00406198"/>
    <w:rsid w:val="004061C0"/>
    <w:rsid w:val="00413375"/>
    <w:rsid w:val="00413CDC"/>
    <w:rsid w:val="00416B2B"/>
    <w:rsid w:val="004174E9"/>
    <w:rsid w:val="0041767B"/>
    <w:rsid w:val="004177C9"/>
    <w:rsid w:val="00420239"/>
    <w:rsid w:val="00420657"/>
    <w:rsid w:val="00420A11"/>
    <w:rsid w:val="00420DCF"/>
    <w:rsid w:val="004224A5"/>
    <w:rsid w:val="00422AF7"/>
    <w:rsid w:val="00424A5B"/>
    <w:rsid w:val="00427DAA"/>
    <w:rsid w:val="00431D0F"/>
    <w:rsid w:val="004366B1"/>
    <w:rsid w:val="0044086A"/>
    <w:rsid w:val="00440B51"/>
    <w:rsid w:val="00442D86"/>
    <w:rsid w:val="00444321"/>
    <w:rsid w:val="00445B61"/>
    <w:rsid w:val="00445C87"/>
    <w:rsid w:val="00450BCE"/>
    <w:rsid w:val="00456E05"/>
    <w:rsid w:val="004575AB"/>
    <w:rsid w:val="00460A54"/>
    <w:rsid w:val="00463A76"/>
    <w:rsid w:val="00465294"/>
    <w:rsid w:val="00467976"/>
    <w:rsid w:val="0047112D"/>
    <w:rsid w:val="00473F2C"/>
    <w:rsid w:val="00475D40"/>
    <w:rsid w:val="00475F94"/>
    <w:rsid w:val="004762FD"/>
    <w:rsid w:val="004816E8"/>
    <w:rsid w:val="00483A8B"/>
    <w:rsid w:val="00485D37"/>
    <w:rsid w:val="00485FAE"/>
    <w:rsid w:val="004876A6"/>
    <w:rsid w:val="00490679"/>
    <w:rsid w:val="00491C3A"/>
    <w:rsid w:val="00493373"/>
    <w:rsid w:val="0049369F"/>
    <w:rsid w:val="00493F1B"/>
    <w:rsid w:val="004962C7"/>
    <w:rsid w:val="00496DAD"/>
    <w:rsid w:val="004A07CC"/>
    <w:rsid w:val="004A0A05"/>
    <w:rsid w:val="004A2608"/>
    <w:rsid w:val="004A2949"/>
    <w:rsid w:val="004A3A96"/>
    <w:rsid w:val="004A4144"/>
    <w:rsid w:val="004A477F"/>
    <w:rsid w:val="004A5CD2"/>
    <w:rsid w:val="004A69C3"/>
    <w:rsid w:val="004B004D"/>
    <w:rsid w:val="004B0825"/>
    <w:rsid w:val="004B19BE"/>
    <w:rsid w:val="004B202A"/>
    <w:rsid w:val="004B2B97"/>
    <w:rsid w:val="004B4CB7"/>
    <w:rsid w:val="004B5DAE"/>
    <w:rsid w:val="004C1545"/>
    <w:rsid w:val="004C4B00"/>
    <w:rsid w:val="004C5249"/>
    <w:rsid w:val="004C5905"/>
    <w:rsid w:val="004C6086"/>
    <w:rsid w:val="004C6107"/>
    <w:rsid w:val="004C6AAB"/>
    <w:rsid w:val="004C7D80"/>
    <w:rsid w:val="004D3011"/>
    <w:rsid w:val="004D38AA"/>
    <w:rsid w:val="004D3B33"/>
    <w:rsid w:val="004D47A5"/>
    <w:rsid w:val="004D4B85"/>
    <w:rsid w:val="004D5662"/>
    <w:rsid w:val="004D6F17"/>
    <w:rsid w:val="004D7FE4"/>
    <w:rsid w:val="004E0458"/>
    <w:rsid w:val="004E0C8D"/>
    <w:rsid w:val="004E5EF0"/>
    <w:rsid w:val="004E65DA"/>
    <w:rsid w:val="004E67F6"/>
    <w:rsid w:val="004E75E0"/>
    <w:rsid w:val="004E79D0"/>
    <w:rsid w:val="004F08E3"/>
    <w:rsid w:val="004F0A87"/>
    <w:rsid w:val="004F274B"/>
    <w:rsid w:val="004F450B"/>
    <w:rsid w:val="005004D4"/>
    <w:rsid w:val="00501E47"/>
    <w:rsid w:val="00502AEB"/>
    <w:rsid w:val="00502EDB"/>
    <w:rsid w:val="00503173"/>
    <w:rsid w:val="00504ADB"/>
    <w:rsid w:val="00505252"/>
    <w:rsid w:val="00506A41"/>
    <w:rsid w:val="00510FD4"/>
    <w:rsid w:val="005113D0"/>
    <w:rsid w:val="00511F2B"/>
    <w:rsid w:val="00512555"/>
    <w:rsid w:val="00512DED"/>
    <w:rsid w:val="00514250"/>
    <w:rsid w:val="00514A35"/>
    <w:rsid w:val="005210B2"/>
    <w:rsid w:val="00522E61"/>
    <w:rsid w:val="00523AD1"/>
    <w:rsid w:val="00524169"/>
    <w:rsid w:val="00530F64"/>
    <w:rsid w:val="00531F4E"/>
    <w:rsid w:val="00532091"/>
    <w:rsid w:val="00532210"/>
    <w:rsid w:val="00532AAB"/>
    <w:rsid w:val="005334DD"/>
    <w:rsid w:val="00534E27"/>
    <w:rsid w:val="0053724C"/>
    <w:rsid w:val="00541151"/>
    <w:rsid w:val="005452E2"/>
    <w:rsid w:val="00546BF0"/>
    <w:rsid w:val="0054723E"/>
    <w:rsid w:val="005510E4"/>
    <w:rsid w:val="00551D70"/>
    <w:rsid w:val="0055216D"/>
    <w:rsid w:val="0055283E"/>
    <w:rsid w:val="00553278"/>
    <w:rsid w:val="0055485C"/>
    <w:rsid w:val="00554FBA"/>
    <w:rsid w:val="0055501E"/>
    <w:rsid w:val="00560875"/>
    <w:rsid w:val="0056350B"/>
    <w:rsid w:val="00566E08"/>
    <w:rsid w:val="00567054"/>
    <w:rsid w:val="00570D75"/>
    <w:rsid w:val="00575054"/>
    <w:rsid w:val="0058129F"/>
    <w:rsid w:val="00581B76"/>
    <w:rsid w:val="00582EFA"/>
    <w:rsid w:val="0058346A"/>
    <w:rsid w:val="00583C1F"/>
    <w:rsid w:val="00585061"/>
    <w:rsid w:val="005860B5"/>
    <w:rsid w:val="0059154F"/>
    <w:rsid w:val="00593B91"/>
    <w:rsid w:val="00594E6E"/>
    <w:rsid w:val="005A0C9E"/>
    <w:rsid w:val="005A1585"/>
    <w:rsid w:val="005A1AA3"/>
    <w:rsid w:val="005B0166"/>
    <w:rsid w:val="005B4097"/>
    <w:rsid w:val="005B48F4"/>
    <w:rsid w:val="005B795D"/>
    <w:rsid w:val="005B79F5"/>
    <w:rsid w:val="005B7B98"/>
    <w:rsid w:val="005C0E61"/>
    <w:rsid w:val="005C24DA"/>
    <w:rsid w:val="005C3085"/>
    <w:rsid w:val="005C5B1C"/>
    <w:rsid w:val="005C68A5"/>
    <w:rsid w:val="005D0581"/>
    <w:rsid w:val="005D0C9F"/>
    <w:rsid w:val="005D1819"/>
    <w:rsid w:val="005D1934"/>
    <w:rsid w:val="005D249A"/>
    <w:rsid w:val="005D252A"/>
    <w:rsid w:val="005D41C7"/>
    <w:rsid w:val="005D44CF"/>
    <w:rsid w:val="005D6AB7"/>
    <w:rsid w:val="005D70EE"/>
    <w:rsid w:val="005D76B9"/>
    <w:rsid w:val="005D7BD8"/>
    <w:rsid w:val="005E24F1"/>
    <w:rsid w:val="005E409E"/>
    <w:rsid w:val="005E42D1"/>
    <w:rsid w:val="005E6D7A"/>
    <w:rsid w:val="005F082D"/>
    <w:rsid w:val="005F2593"/>
    <w:rsid w:val="005F43B5"/>
    <w:rsid w:val="005F4799"/>
    <w:rsid w:val="005F53D3"/>
    <w:rsid w:val="0060185E"/>
    <w:rsid w:val="00605384"/>
    <w:rsid w:val="00607909"/>
    <w:rsid w:val="00607B0A"/>
    <w:rsid w:val="00607F33"/>
    <w:rsid w:val="00610125"/>
    <w:rsid w:val="00610C15"/>
    <w:rsid w:val="00610D22"/>
    <w:rsid w:val="00613E1B"/>
    <w:rsid w:val="00615942"/>
    <w:rsid w:val="00620D24"/>
    <w:rsid w:val="00622771"/>
    <w:rsid w:val="00623989"/>
    <w:rsid w:val="00623C58"/>
    <w:rsid w:val="00624C8D"/>
    <w:rsid w:val="00627A94"/>
    <w:rsid w:val="00631444"/>
    <w:rsid w:val="006319B6"/>
    <w:rsid w:val="00632CDE"/>
    <w:rsid w:val="00632E4A"/>
    <w:rsid w:val="00635654"/>
    <w:rsid w:val="00635812"/>
    <w:rsid w:val="00636624"/>
    <w:rsid w:val="006405E1"/>
    <w:rsid w:val="0064091A"/>
    <w:rsid w:val="00641272"/>
    <w:rsid w:val="006412D4"/>
    <w:rsid w:val="00643B5D"/>
    <w:rsid w:val="00644350"/>
    <w:rsid w:val="006448A9"/>
    <w:rsid w:val="006457B9"/>
    <w:rsid w:val="00645D1E"/>
    <w:rsid w:val="00646757"/>
    <w:rsid w:val="00646BAC"/>
    <w:rsid w:val="00647AC4"/>
    <w:rsid w:val="0065045F"/>
    <w:rsid w:val="00654B5F"/>
    <w:rsid w:val="006550CB"/>
    <w:rsid w:val="00656497"/>
    <w:rsid w:val="0066038E"/>
    <w:rsid w:val="006639BE"/>
    <w:rsid w:val="006660BA"/>
    <w:rsid w:val="00666E33"/>
    <w:rsid w:val="00671438"/>
    <w:rsid w:val="00671A2A"/>
    <w:rsid w:val="0067442B"/>
    <w:rsid w:val="0067514D"/>
    <w:rsid w:val="00676FFC"/>
    <w:rsid w:val="00677CF4"/>
    <w:rsid w:val="00680F9C"/>
    <w:rsid w:val="00683896"/>
    <w:rsid w:val="00684159"/>
    <w:rsid w:val="00685A15"/>
    <w:rsid w:val="00685DE2"/>
    <w:rsid w:val="00687182"/>
    <w:rsid w:val="00691135"/>
    <w:rsid w:val="00692922"/>
    <w:rsid w:val="00692AE0"/>
    <w:rsid w:val="00692F2F"/>
    <w:rsid w:val="006958B2"/>
    <w:rsid w:val="00695A2E"/>
    <w:rsid w:val="00695AD0"/>
    <w:rsid w:val="006971D3"/>
    <w:rsid w:val="00697244"/>
    <w:rsid w:val="006A0CB1"/>
    <w:rsid w:val="006A0CC7"/>
    <w:rsid w:val="006A22DA"/>
    <w:rsid w:val="006A2DDE"/>
    <w:rsid w:val="006A2F77"/>
    <w:rsid w:val="006A3106"/>
    <w:rsid w:val="006A3673"/>
    <w:rsid w:val="006A6AFE"/>
    <w:rsid w:val="006B12E3"/>
    <w:rsid w:val="006B14AB"/>
    <w:rsid w:val="006B1718"/>
    <w:rsid w:val="006B1F0C"/>
    <w:rsid w:val="006B45A2"/>
    <w:rsid w:val="006C00D8"/>
    <w:rsid w:val="006C2A3F"/>
    <w:rsid w:val="006C3BE6"/>
    <w:rsid w:val="006C7D2A"/>
    <w:rsid w:val="006C7F7F"/>
    <w:rsid w:val="006D164A"/>
    <w:rsid w:val="006D2E09"/>
    <w:rsid w:val="006D3887"/>
    <w:rsid w:val="006D4099"/>
    <w:rsid w:val="006D75BA"/>
    <w:rsid w:val="006D7C21"/>
    <w:rsid w:val="006D7D89"/>
    <w:rsid w:val="006E04BE"/>
    <w:rsid w:val="006E1B6A"/>
    <w:rsid w:val="006E4D21"/>
    <w:rsid w:val="006E54F6"/>
    <w:rsid w:val="006E59B6"/>
    <w:rsid w:val="006E6B16"/>
    <w:rsid w:val="006E754C"/>
    <w:rsid w:val="006F09C6"/>
    <w:rsid w:val="006F11ED"/>
    <w:rsid w:val="006F28AB"/>
    <w:rsid w:val="006F2D39"/>
    <w:rsid w:val="006F42F4"/>
    <w:rsid w:val="006F5687"/>
    <w:rsid w:val="006F63D8"/>
    <w:rsid w:val="006F68E3"/>
    <w:rsid w:val="006F79E6"/>
    <w:rsid w:val="00700040"/>
    <w:rsid w:val="007001AE"/>
    <w:rsid w:val="007005C6"/>
    <w:rsid w:val="00702317"/>
    <w:rsid w:val="007044CC"/>
    <w:rsid w:val="00704774"/>
    <w:rsid w:val="00706B53"/>
    <w:rsid w:val="0071570F"/>
    <w:rsid w:val="0071702F"/>
    <w:rsid w:val="00717105"/>
    <w:rsid w:val="00717CC8"/>
    <w:rsid w:val="00725B5C"/>
    <w:rsid w:val="00730539"/>
    <w:rsid w:val="007321B0"/>
    <w:rsid w:val="00732571"/>
    <w:rsid w:val="00737014"/>
    <w:rsid w:val="00737786"/>
    <w:rsid w:val="00741301"/>
    <w:rsid w:val="0074348E"/>
    <w:rsid w:val="00744671"/>
    <w:rsid w:val="007447EB"/>
    <w:rsid w:val="0074598F"/>
    <w:rsid w:val="00750472"/>
    <w:rsid w:val="0075056B"/>
    <w:rsid w:val="0075407B"/>
    <w:rsid w:val="007556B3"/>
    <w:rsid w:val="00756B8E"/>
    <w:rsid w:val="00756E7F"/>
    <w:rsid w:val="0075775B"/>
    <w:rsid w:val="00757D82"/>
    <w:rsid w:val="007612E6"/>
    <w:rsid w:val="00762C58"/>
    <w:rsid w:val="00763DC1"/>
    <w:rsid w:val="00765D57"/>
    <w:rsid w:val="007667AE"/>
    <w:rsid w:val="007674E9"/>
    <w:rsid w:val="00771636"/>
    <w:rsid w:val="00772721"/>
    <w:rsid w:val="007756CB"/>
    <w:rsid w:val="007776FB"/>
    <w:rsid w:val="00780A40"/>
    <w:rsid w:val="00782A9F"/>
    <w:rsid w:val="007840B0"/>
    <w:rsid w:val="00785280"/>
    <w:rsid w:val="00785D7C"/>
    <w:rsid w:val="00787952"/>
    <w:rsid w:val="00787B90"/>
    <w:rsid w:val="00795900"/>
    <w:rsid w:val="007A11C6"/>
    <w:rsid w:val="007A1F61"/>
    <w:rsid w:val="007A2B8D"/>
    <w:rsid w:val="007A3D84"/>
    <w:rsid w:val="007A3FED"/>
    <w:rsid w:val="007A42D9"/>
    <w:rsid w:val="007A4CB5"/>
    <w:rsid w:val="007B0CAA"/>
    <w:rsid w:val="007B0D0F"/>
    <w:rsid w:val="007B1016"/>
    <w:rsid w:val="007B4A6B"/>
    <w:rsid w:val="007B5BE9"/>
    <w:rsid w:val="007B5F48"/>
    <w:rsid w:val="007C09F6"/>
    <w:rsid w:val="007C0CFF"/>
    <w:rsid w:val="007C10E9"/>
    <w:rsid w:val="007C2462"/>
    <w:rsid w:val="007D0E69"/>
    <w:rsid w:val="007D107C"/>
    <w:rsid w:val="007D1C5B"/>
    <w:rsid w:val="007D3D6C"/>
    <w:rsid w:val="007D6850"/>
    <w:rsid w:val="007E0DA4"/>
    <w:rsid w:val="007E3141"/>
    <w:rsid w:val="007E360B"/>
    <w:rsid w:val="007E4C67"/>
    <w:rsid w:val="007E4E6D"/>
    <w:rsid w:val="007E542C"/>
    <w:rsid w:val="007E5C11"/>
    <w:rsid w:val="007E6056"/>
    <w:rsid w:val="007E7A95"/>
    <w:rsid w:val="007E7DC2"/>
    <w:rsid w:val="007F30A0"/>
    <w:rsid w:val="007F4A37"/>
    <w:rsid w:val="007F4E29"/>
    <w:rsid w:val="007F6305"/>
    <w:rsid w:val="007F6552"/>
    <w:rsid w:val="00800023"/>
    <w:rsid w:val="00802980"/>
    <w:rsid w:val="00803405"/>
    <w:rsid w:val="00807701"/>
    <w:rsid w:val="00807A74"/>
    <w:rsid w:val="008106EC"/>
    <w:rsid w:val="008115D5"/>
    <w:rsid w:val="00813CB6"/>
    <w:rsid w:val="00813F4B"/>
    <w:rsid w:val="0081403E"/>
    <w:rsid w:val="0081417D"/>
    <w:rsid w:val="0081513A"/>
    <w:rsid w:val="00815690"/>
    <w:rsid w:val="00815AB6"/>
    <w:rsid w:val="00815B66"/>
    <w:rsid w:val="00816513"/>
    <w:rsid w:val="0081677C"/>
    <w:rsid w:val="008239C8"/>
    <w:rsid w:val="008276C2"/>
    <w:rsid w:val="00827B87"/>
    <w:rsid w:val="00832955"/>
    <w:rsid w:val="00834AAD"/>
    <w:rsid w:val="00836282"/>
    <w:rsid w:val="008362CA"/>
    <w:rsid w:val="00836313"/>
    <w:rsid w:val="00837C9A"/>
    <w:rsid w:val="00843B3D"/>
    <w:rsid w:val="0084679D"/>
    <w:rsid w:val="00846FD7"/>
    <w:rsid w:val="00852654"/>
    <w:rsid w:val="00852E58"/>
    <w:rsid w:val="0085317F"/>
    <w:rsid w:val="00854729"/>
    <w:rsid w:val="00856293"/>
    <w:rsid w:val="0085683F"/>
    <w:rsid w:val="00860E28"/>
    <w:rsid w:val="00860EAD"/>
    <w:rsid w:val="0086173A"/>
    <w:rsid w:val="00861E2E"/>
    <w:rsid w:val="008653D0"/>
    <w:rsid w:val="008659B3"/>
    <w:rsid w:val="00867FD0"/>
    <w:rsid w:val="00870F43"/>
    <w:rsid w:val="00873425"/>
    <w:rsid w:val="00874E1B"/>
    <w:rsid w:val="00875752"/>
    <w:rsid w:val="00875DFB"/>
    <w:rsid w:val="00876FCE"/>
    <w:rsid w:val="00880025"/>
    <w:rsid w:val="0088031D"/>
    <w:rsid w:val="008850E4"/>
    <w:rsid w:val="00885EB1"/>
    <w:rsid w:val="00890179"/>
    <w:rsid w:val="00891131"/>
    <w:rsid w:val="00891B5F"/>
    <w:rsid w:val="00892918"/>
    <w:rsid w:val="00892D52"/>
    <w:rsid w:val="00893574"/>
    <w:rsid w:val="008937AD"/>
    <w:rsid w:val="00893C4F"/>
    <w:rsid w:val="00894500"/>
    <w:rsid w:val="008951E8"/>
    <w:rsid w:val="008957C2"/>
    <w:rsid w:val="00895970"/>
    <w:rsid w:val="00896151"/>
    <w:rsid w:val="00896DFC"/>
    <w:rsid w:val="00897BA3"/>
    <w:rsid w:val="008A1E21"/>
    <w:rsid w:val="008A239D"/>
    <w:rsid w:val="008A3667"/>
    <w:rsid w:val="008A38DA"/>
    <w:rsid w:val="008A5728"/>
    <w:rsid w:val="008A7706"/>
    <w:rsid w:val="008B1A71"/>
    <w:rsid w:val="008B214A"/>
    <w:rsid w:val="008B45BF"/>
    <w:rsid w:val="008B775D"/>
    <w:rsid w:val="008C12D8"/>
    <w:rsid w:val="008C1788"/>
    <w:rsid w:val="008C1A28"/>
    <w:rsid w:val="008C263C"/>
    <w:rsid w:val="008C398D"/>
    <w:rsid w:val="008C4EAF"/>
    <w:rsid w:val="008C503E"/>
    <w:rsid w:val="008C6526"/>
    <w:rsid w:val="008C6938"/>
    <w:rsid w:val="008C79C1"/>
    <w:rsid w:val="008D0B21"/>
    <w:rsid w:val="008D15D0"/>
    <w:rsid w:val="008D1D45"/>
    <w:rsid w:val="008D3107"/>
    <w:rsid w:val="008D3FFC"/>
    <w:rsid w:val="008D5FEA"/>
    <w:rsid w:val="008E2B7D"/>
    <w:rsid w:val="008E36B8"/>
    <w:rsid w:val="008E38A4"/>
    <w:rsid w:val="008E5629"/>
    <w:rsid w:val="008E61D6"/>
    <w:rsid w:val="008E6B99"/>
    <w:rsid w:val="008E7453"/>
    <w:rsid w:val="008F16AD"/>
    <w:rsid w:val="008F34CB"/>
    <w:rsid w:val="008F5318"/>
    <w:rsid w:val="00902076"/>
    <w:rsid w:val="009038AF"/>
    <w:rsid w:val="009046A3"/>
    <w:rsid w:val="00904980"/>
    <w:rsid w:val="00907545"/>
    <w:rsid w:val="00907D7C"/>
    <w:rsid w:val="009115C1"/>
    <w:rsid w:val="009155A3"/>
    <w:rsid w:val="009155EB"/>
    <w:rsid w:val="0091638C"/>
    <w:rsid w:val="00920E67"/>
    <w:rsid w:val="00921980"/>
    <w:rsid w:val="00923DD2"/>
    <w:rsid w:val="00924AEC"/>
    <w:rsid w:val="009258BE"/>
    <w:rsid w:val="009263F9"/>
    <w:rsid w:val="00926521"/>
    <w:rsid w:val="0093056A"/>
    <w:rsid w:val="009321F5"/>
    <w:rsid w:val="009330A4"/>
    <w:rsid w:val="009332FF"/>
    <w:rsid w:val="0093434E"/>
    <w:rsid w:val="0094145F"/>
    <w:rsid w:val="00942151"/>
    <w:rsid w:val="00943C9C"/>
    <w:rsid w:val="00943FAD"/>
    <w:rsid w:val="0094438A"/>
    <w:rsid w:val="00946345"/>
    <w:rsid w:val="009478E4"/>
    <w:rsid w:val="009500AB"/>
    <w:rsid w:val="00950E1B"/>
    <w:rsid w:val="00952A21"/>
    <w:rsid w:val="0095567B"/>
    <w:rsid w:val="009558B8"/>
    <w:rsid w:val="00957590"/>
    <w:rsid w:val="00963756"/>
    <w:rsid w:val="00963AA7"/>
    <w:rsid w:val="00963C54"/>
    <w:rsid w:val="00964F76"/>
    <w:rsid w:val="009651D3"/>
    <w:rsid w:val="00966F77"/>
    <w:rsid w:val="00973F18"/>
    <w:rsid w:val="009801FC"/>
    <w:rsid w:val="009822E1"/>
    <w:rsid w:val="00982C19"/>
    <w:rsid w:val="00983CB1"/>
    <w:rsid w:val="00983D47"/>
    <w:rsid w:val="00984C53"/>
    <w:rsid w:val="00984D55"/>
    <w:rsid w:val="00985866"/>
    <w:rsid w:val="00985C9F"/>
    <w:rsid w:val="00985CE6"/>
    <w:rsid w:val="00986421"/>
    <w:rsid w:val="00987832"/>
    <w:rsid w:val="0099135A"/>
    <w:rsid w:val="00993A6E"/>
    <w:rsid w:val="009956F7"/>
    <w:rsid w:val="00995FBC"/>
    <w:rsid w:val="00997755"/>
    <w:rsid w:val="009A0CD3"/>
    <w:rsid w:val="009A2F7D"/>
    <w:rsid w:val="009A2FD5"/>
    <w:rsid w:val="009A6B7F"/>
    <w:rsid w:val="009A7607"/>
    <w:rsid w:val="009A7875"/>
    <w:rsid w:val="009B2955"/>
    <w:rsid w:val="009B5516"/>
    <w:rsid w:val="009B738D"/>
    <w:rsid w:val="009C1D02"/>
    <w:rsid w:val="009C3364"/>
    <w:rsid w:val="009C3379"/>
    <w:rsid w:val="009C41A1"/>
    <w:rsid w:val="009C4AB2"/>
    <w:rsid w:val="009C69F1"/>
    <w:rsid w:val="009C6CDE"/>
    <w:rsid w:val="009C782D"/>
    <w:rsid w:val="009D0034"/>
    <w:rsid w:val="009D0D74"/>
    <w:rsid w:val="009D1156"/>
    <w:rsid w:val="009D18F1"/>
    <w:rsid w:val="009D2465"/>
    <w:rsid w:val="009D4053"/>
    <w:rsid w:val="009D64A0"/>
    <w:rsid w:val="009D6945"/>
    <w:rsid w:val="009D6C34"/>
    <w:rsid w:val="009E0F1C"/>
    <w:rsid w:val="009E41B3"/>
    <w:rsid w:val="009E5686"/>
    <w:rsid w:val="009E5987"/>
    <w:rsid w:val="009E5DD9"/>
    <w:rsid w:val="009F0AC3"/>
    <w:rsid w:val="009F0E11"/>
    <w:rsid w:val="009F4179"/>
    <w:rsid w:val="009F57F5"/>
    <w:rsid w:val="009F6BB2"/>
    <w:rsid w:val="00A00687"/>
    <w:rsid w:val="00A01E16"/>
    <w:rsid w:val="00A03248"/>
    <w:rsid w:val="00A032BD"/>
    <w:rsid w:val="00A043A1"/>
    <w:rsid w:val="00A0695B"/>
    <w:rsid w:val="00A06B5E"/>
    <w:rsid w:val="00A11DC6"/>
    <w:rsid w:val="00A14019"/>
    <w:rsid w:val="00A16EFA"/>
    <w:rsid w:val="00A210A2"/>
    <w:rsid w:val="00A23641"/>
    <w:rsid w:val="00A2455E"/>
    <w:rsid w:val="00A25E2C"/>
    <w:rsid w:val="00A25E35"/>
    <w:rsid w:val="00A26BFF"/>
    <w:rsid w:val="00A31B02"/>
    <w:rsid w:val="00A31C01"/>
    <w:rsid w:val="00A34812"/>
    <w:rsid w:val="00A361E3"/>
    <w:rsid w:val="00A36EC6"/>
    <w:rsid w:val="00A3729F"/>
    <w:rsid w:val="00A37B92"/>
    <w:rsid w:val="00A41073"/>
    <w:rsid w:val="00A422B7"/>
    <w:rsid w:val="00A42DC4"/>
    <w:rsid w:val="00A44B7E"/>
    <w:rsid w:val="00A4586B"/>
    <w:rsid w:val="00A4705E"/>
    <w:rsid w:val="00A50335"/>
    <w:rsid w:val="00A50B61"/>
    <w:rsid w:val="00A5112D"/>
    <w:rsid w:val="00A52DAE"/>
    <w:rsid w:val="00A5532F"/>
    <w:rsid w:val="00A557EF"/>
    <w:rsid w:val="00A60ADF"/>
    <w:rsid w:val="00A60BE9"/>
    <w:rsid w:val="00A62DA2"/>
    <w:rsid w:val="00A63C01"/>
    <w:rsid w:val="00A66636"/>
    <w:rsid w:val="00A668ED"/>
    <w:rsid w:val="00A6799D"/>
    <w:rsid w:val="00A67F91"/>
    <w:rsid w:val="00A7018E"/>
    <w:rsid w:val="00A738DA"/>
    <w:rsid w:val="00A7445F"/>
    <w:rsid w:val="00A818A6"/>
    <w:rsid w:val="00A823DB"/>
    <w:rsid w:val="00A903FB"/>
    <w:rsid w:val="00A931EC"/>
    <w:rsid w:val="00A93DB2"/>
    <w:rsid w:val="00A954C3"/>
    <w:rsid w:val="00A958A6"/>
    <w:rsid w:val="00A95D80"/>
    <w:rsid w:val="00A978AC"/>
    <w:rsid w:val="00A97B75"/>
    <w:rsid w:val="00A97FD9"/>
    <w:rsid w:val="00AA07FF"/>
    <w:rsid w:val="00AA1787"/>
    <w:rsid w:val="00AA1C3C"/>
    <w:rsid w:val="00AA76CB"/>
    <w:rsid w:val="00AB4250"/>
    <w:rsid w:val="00AB4F7A"/>
    <w:rsid w:val="00AB5441"/>
    <w:rsid w:val="00AB78B5"/>
    <w:rsid w:val="00AC2D00"/>
    <w:rsid w:val="00AC443D"/>
    <w:rsid w:val="00AC5901"/>
    <w:rsid w:val="00AC6220"/>
    <w:rsid w:val="00AD1237"/>
    <w:rsid w:val="00AD3463"/>
    <w:rsid w:val="00AD3CCA"/>
    <w:rsid w:val="00AD6215"/>
    <w:rsid w:val="00AE5629"/>
    <w:rsid w:val="00AF0408"/>
    <w:rsid w:val="00AF47DD"/>
    <w:rsid w:val="00AF497B"/>
    <w:rsid w:val="00AF49F9"/>
    <w:rsid w:val="00AF4EEA"/>
    <w:rsid w:val="00AF5527"/>
    <w:rsid w:val="00AF5EAF"/>
    <w:rsid w:val="00AF6349"/>
    <w:rsid w:val="00AF6EB2"/>
    <w:rsid w:val="00AF6FAB"/>
    <w:rsid w:val="00AF735C"/>
    <w:rsid w:val="00B00363"/>
    <w:rsid w:val="00B02AB4"/>
    <w:rsid w:val="00B031AA"/>
    <w:rsid w:val="00B11784"/>
    <w:rsid w:val="00B11DD2"/>
    <w:rsid w:val="00B136D9"/>
    <w:rsid w:val="00B14DB5"/>
    <w:rsid w:val="00B15DBF"/>
    <w:rsid w:val="00B16792"/>
    <w:rsid w:val="00B173AB"/>
    <w:rsid w:val="00B2028A"/>
    <w:rsid w:val="00B21232"/>
    <w:rsid w:val="00B23AFD"/>
    <w:rsid w:val="00B25165"/>
    <w:rsid w:val="00B322FC"/>
    <w:rsid w:val="00B3471A"/>
    <w:rsid w:val="00B4265E"/>
    <w:rsid w:val="00B42958"/>
    <w:rsid w:val="00B43DCF"/>
    <w:rsid w:val="00B461FE"/>
    <w:rsid w:val="00B50FE3"/>
    <w:rsid w:val="00B521E2"/>
    <w:rsid w:val="00B555BA"/>
    <w:rsid w:val="00B55A7E"/>
    <w:rsid w:val="00B55FA7"/>
    <w:rsid w:val="00B55FB5"/>
    <w:rsid w:val="00B57968"/>
    <w:rsid w:val="00B57F33"/>
    <w:rsid w:val="00B60837"/>
    <w:rsid w:val="00B7097C"/>
    <w:rsid w:val="00B70DB8"/>
    <w:rsid w:val="00B711FC"/>
    <w:rsid w:val="00B71549"/>
    <w:rsid w:val="00B72451"/>
    <w:rsid w:val="00B75FFC"/>
    <w:rsid w:val="00B91FA9"/>
    <w:rsid w:val="00B92A12"/>
    <w:rsid w:val="00B94477"/>
    <w:rsid w:val="00B952D5"/>
    <w:rsid w:val="00B96258"/>
    <w:rsid w:val="00B963A4"/>
    <w:rsid w:val="00BA2659"/>
    <w:rsid w:val="00BA3730"/>
    <w:rsid w:val="00BA4E31"/>
    <w:rsid w:val="00BA69D1"/>
    <w:rsid w:val="00BA7609"/>
    <w:rsid w:val="00BB391C"/>
    <w:rsid w:val="00BB41D5"/>
    <w:rsid w:val="00BB44DF"/>
    <w:rsid w:val="00BB46C2"/>
    <w:rsid w:val="00BC1645"/>
    <w:rsid w:val="00BC1CD6"/>
    <w:rsid w:val="00BC2E86"/>
    <w:rsid w:val="00BC4DF0"/>
    <w:rsid w:val="00BC501E"/>
    <w:rsid w:val="00BD2CBB"/>
    <w:rsid w:val="00BD3FF2"/>
    <w:rsid w:val="00BD429E"/>
    <w:rsid w:val="00BD51D0"/>
    <w:rsid w:val="00BD5A0F"/>
    <w:rsid w:val="00BD6530"/>
    <w:rsid w:val="00BD67BC"/>
    <w:rsid w:val="00BE10C8"/>
    <w:rsid w:val="00BE5CCA"/>
    <w:rsid w:val="00BF0B5D"/>
    <w:rsid w:val="00BF0D42"/>
    <w:rsid w:val="00BF3BEF"/>
    <w:rsid w:val="00BF3E9A"/>
    <w:rsid w:val="00BF44BE"/>
    <w:rsid w:val="00BF4D30"/>
    <w:rsid w:val="00BF5995"/>
    <w:rsid w:val="00C00027"/>
    <w:rsid w:val="00C050B8"/>
    <w:rsid w:val="00C055EF"/>
    <w:rsid w:val="00C072F5"/>
    <w:rsid w:val="00C10F71"/>
    <w:rsid w:val="00C11C18"/>
    <w:rsid w:val="00C1430E"/>
    <w:rsid w:val="00C16496"/>
    <w:rsid w:val="00C20607"/>
    <w:rsid w:val="00C22479"/>
    <w:rsid w:val="00C248D0"/>
    <w:rsid w:val="00C24EF8"/>
    <w:rsid w:val="00C26AB8"/>
    <w:rsid w:val="00C30615"/>
    <w:rsid w:val="00C312D7"/>
    <w:rsid w:val="00C35CC8"/>
    <w:rsid w:val="00C36E28"/>
    <w:rsid w:val="00C3768A"/>
    <w:rsid w:val="00C4020E"/>
    <w:rsid w:val="00C4403C"/>
    <w:rsid w:val="00C44BAA"/>
    <w:rsid w:val="00C44E40"/>
    <w:rsid w:val="00C44F7A"/>
    <w:rsid w:val="00C45238"/>
    <w:rsid w:val="00C46337"/>
    <w:rsid w:val="00C51897"/>
    <w:rsid w:val="00C539C6"/>
    <w:rsid w:val="00C56F01"/>
    <w:rsid w:val="00C57B86"/>
    <w:rsid w:val="00C61242"/>
    <w:rsid w:val="00C62008"/>
    <w:rsid w:val="00C62AD3"/>
    <w:rsid w:val="00C6341A"/>
    <w:rsid w:val="00C637AD"/>
    <w:rsid w:val="00C63ED6"/>
    <w:rsid w:val="00C641EA"/>
    <w:rsid w:val="00C64A1F"/>
    <w:rsid w:val="00C64B73"/>
    <w:rsid w:val="00C65D7F"/>
    <w:rsid w:val="00C66DCE"/>
    <w:rsid w:val="00C7164A"/>
    <w:rsid w:val="00C72924"/>
    <w:rsid w:val="00C730A2"/>
    <w:rsid w:val="00C752EA"/>
    <w:rsid w:val="00C760E5"/>
    <w:rsid w:val="00C77E72"/>
    <w:rsid w:val="00C80B0E"/>
    <w:rsid w:val="00C8440F"/>
    <w:rsid w:val="00C84518"/>
    <w:rsid w:val="00C84D7E"/>
    <w:rsid w:val="00C84F5D"/>
    <w:rsid w:val="00C86694"/>
    <w:rsid w:val="00C86F4B"/>
    <w:rsid w:val="00C87D8D"/>
    <w:rsid w:val="00C96215"/>
    <w:rsid w:val="00C9671C"/>
    <w:rsid w:val="00C97DCB"/>
    <w:rsid w:val="00CA1A95"/>
    <w:rsid w:val="00CA3EF5"/>
    <w:rsid w:val="00CA5649"/>
    <w:rsid w:val="00CA7A7F"/>
    <w:rsid w:val="00CA7E27"/>
    <w:rsid w:val="00CB130D"/>
    <w:rsid w:val="00CB242E"/>
    <w:rsid w:val="00CB5A4F"/>
    <w:rsid w:val="00CB7C17"/>
    <w:rsid w:val="00CC033C"/>
    <w:rsid w:val="00CC1174"/>
    <w:rsid w:val="00CC4528"/>
    <w:rsid w:val="00CC685F"/>
    <w:rsid w:val="00CC6A15"/>
    <w:rsid w:val="00CD0AB7"/>
    <w:rsid w:val="00CD1615"/>
    <w:rsid w:val="00CD44A3"/>
    <w:rsid w:val="00CD4A1A"/>
    <w:rsid w:val="00CD66A8"/>
    <w:rsid w:val="00CE0B20"/>
    <w:rsid w:val="00CE2E7C"/>
    <w:rsid w:val="00CE44D7"/>
    <w:rsid w:val="00CE4A84"/>
    <w:rsid w:val="00CE4CE4"/>
    <w:rsid w:val="00CE4EB9"/>
    <w:rsid w:val="00CE4F9B"/>
    <w:rsid w:val="00CE6ADB"/>
    <w:rsid w:val="00CE6CA7"/>
    <w:rsid w:val="00CE6CE6"/>
    <w:rsid w:val="00CE7555"/>
    <w:rsid w:val="00CF15BC"/>
    <w:rsid w:val="00CF2263"/>
    <w:rsid w:val="00CF2F2A"/>
    <w:rsid w:val="00CF4654"/>
    <w:rsid w:val="00CF5E38"/>
    <w:rsid w:val="00CF6B58"/>
    <w:rsid w:val="00D004A3"/>
    <w:rsid w:val="00D00FC6"/>
    <w:rsid w:val="00D023F0"/>
    <w:rsid w:val="00D02BE0"/>
    <w:rsid w:val="00D02D61"/>
    <w:rsid w:val="00D04A44"/>
    <w:rsid w:val="00D05853"/>
    <w:rsid w:val="00D1015E"/>
    <w:rsid w:val="00D10F5C"/>
    <w:rsid w:val="00D1411F"/>
    <w:rsid w:val="00D21D45"/>
    <w:rsid w:val="00D2584C"/>
    <w:rsid w:val="00D27144"/>
    <w:rsid w:val="00D27CE4"/>
    <w:rsid w:val="00D30D77"/>
    <w:rsid w:val="00D31F20"/>
    <w:rsid w:val="00D333D5"/>
    <w:rsid w:val="00D333EA"/>
    <w:rsid w:val="00D34E4D"/>
    <w:rsid w:val="00D35A0B"/>
    <w:rsid w:val="00D35AB4"/>
    <w:rsid w:val="00D41BC8"/>
    <w:rsid w:val="00D42341"/>
    <w:rsid w:val="00D445F6"/>
    <w:rsid w:val="00D45DFD"/>
    <w:rsid w:val="00D46FAC"/>
    <w:rsid w:val="00D472C7"/>
    <w:rsid w:val="00D4770F"/>
    <w:rsid w:val="00D54ED0"/>
    <w:rsid w:val="00D60504"/>
    <w:rsid w:val="00D622C1"/>
    <w:rsid w:val="00D62440"/>
    <w:rsid w:val="00D64B2B"/>
    <w:rsid w:val="00D66489"/>
    <w:rsid w:val="00D6685E"/>
    <w:rsid w:val="00D7172D"/>
    <w:rsid w:val="00D73832"/>
    <w:rsid w:val="00D7598F"/>
    <w:rsid w:val="00D81DB1"/>
    <w:rsid w:val="00D825AF"/>
    <w:rsid w:val="00D86AC0"/>
    <w:rsid w:val="00D8717F"/>
    <w:rsid w:val="00D87276"/>
    <w:rsid w:val="00D878CE"/>
    <w:rsid w:val="00D87DD3"/>
    <w:rsid w:val="00D91CA6"/>
    <w:rsid w:val="00D93C20"/>
    <w:rsid w:val="00D958B1"/>
    <w:rsid w:val="00D95970"/>
    <w:rsid w:val="00D9779D"/>
    <w:rsid w:val="00D97EF6"/>
    <w:rsid w:val="00DA010D"/>
    <w:rsid w:val="00DA0163"/>
    <w:rsid w:val="00DA01E6"/>
    <w:rsid w:val="00DA3A06"/>
    <w:rsid w:val="00DA75D7"/>
    <w:rsid w:val="00DA7C6E"/>
    <w:rsid w:val="00DB00A8"/>
    <w:rsid w:val="00DB03AA"/>
    <w:rsid w:val="00DB6E04"/>
    <w:rsid w:val="00DB7273"/>
    <w:rsid w:val="00DB7CE3"/>
    <w:rsid w:val="00DB7D75"/>
    <w:rsid w:val="00DC0D4E"/>
    <w:rsid w:val="00DC173E"/>
    <w:rsid w:val="00DC2A5B"/>
    <w:rsid w:val="00DC3544"/>
    <w:rsid w:val="00DC3C20"/>
    <w:rsid w:val="00DD22CA"/>
    <w:rsid w:val="00DD2803"/>
    <w:rsid w:val="00DD3197"/>
    <w:rsid w:val="00DD3965"/>
    <w:rsid w:val="00DE0460"/>
    <w:rsid w:val="00DE376A"/>
    <w:rsid w:val="00DE3AE9"/>
    <w:rsid w:val="00DE4343"/>
    <w:rsid w:val="00DE6BAC"/>
    <w:rsid w:val="00DF16D6"/>
    <w:rsid w:val="00DF192F"/>
    <w:rsid w:val="00DF265A"/>
    <w:rsid w:val="00DF2953"/>
    <w:rsid w:val="00DF5EC2"/>
    <w:rsid w:val="00DF7EBE"/>
    <w:rsid w:val="00E00741"/>
    <w:rsid w:val="00E0095A"/>
    <w:rsid w:val="00E00BFB"/>
    <w:rsid w:val="00E03DAA"/>
    <w:rsid w:val="00E11DD2"/>
    <w:rsid w:val="00E12982"/>
    <w:rsid w:val="00E1362C"/>
    <w:rsid w:val="00E14061"/>
    <w:rsid w:val="00E1520B"/>
    <w:rsid w:val="00E15BB2"/>
    <w:rsid w:val="00E16CE1"/>
    <w:rsid w:val="00E21C42"/>
    <w:rsid w:val="00E23450"/>
    <w:rsid w:val="00E24D2E"/>
    <w:rsid w:val="00E25173"/>
    <w:rsid w:val="00E34329"/>
    <w:rsid w:val="00E35ACD"/>
    <w:rsid w:val="00E35E85"/>
    <w:rsid w:val="00E362F1"/>
    <w:rsid w:val="00E3680A"/>
    <w:rsid w:val="00E37351"/>
    <w:rsid w:val="00E37702"/>
    <w:rsid w:val="00E37C92"/>
    <w:rsid w:val="00E43430"/>
    <w:rsid w:val="00E43817"/>
    <w:rsid w:val="00E44682"/>
    <w:rsid w:val="00E454B8"/>
    <w:rsid w:val="00E458E3"/>
    <w:rsid w:val="00E474D0"/>
    <w:rsid w:val="00E508B0"/>
    <w:rsid w:val="00E50CFC"/>
    <w:rsid w:val="00E515E2"/>
    <w:rsid w:val="00E51B55"/>
    <w:rsid w:val="00E523C9"/>
    <w:rsid w:val="00E53A23"/>
    <w:rsid w:val="00E579B4"/>
    <w:rsid w:val="00E60460"/>
    <w:rsid w:val="00E60E10"/>
    <w:rsid w:val="00E62983"/>
    <w:rsid w:val="00E65B87"/>
    <w:rsid w:val="00E66A77"/>
    <w:rsid w:val="00E66E9C"/>
    <w:rsid w:val="00E67EAE"/>
    <w:rsid w:val="00E707F0"/>
    <w:rsid w:val="00E716FF"/>
    <w:rsid w:val="00E7246A"/>
    <w:rsid w:val="00E72616"/>
    <w:rsid w:val="00E74647"/>
    <w:rsid w:val="00E74878"/>
    <w:rsid w:val="00E75F7B"/>
    <w:rsid w:val="00E76113"/>
    <w:rsid w:val="00E7633D"/>
    <w:rsid w:val="00E76855"/>
    <w:rsid w:val="00E80D4C"/>
    <w:rsid w:val="00E86E9F"/>
    <w:rsid w:val="00E86FEB"/>
    <w:rsid w:val="00E87695"/>
    <w:rsid w:val="00E910F4"/>
    <w:rsid w:val="00E925B1"/>
    <w:rsid w:val="00E945A8"/>
    <w:rsid w:val="00E9500B"/>
    <w:rsid w:val="00E96417"/>
    <w:rsid w:val="00EA31E6"/>
    <w:rsid w:val="00EA49F5"/>
    <w:rsid w:val="00EA4AB0"/>
    <w:rsid w:val="00EA61B8"/>
    <w:rsid w:val="00EB043D"/>
    <w:rsid w:val="00EB13EB"/>
    <w:rsid w:val="00EB2313"/>
    <w:rsid w:val="00EB2A98"/>
    <w:rsid w:val="00EB3619"/>
    <w:rsid w:val="00EB5B6F"/>
    <w:rsid w:val="00EB7CE7"/>
    <w:rsid w:val="00EC2527"/>
    <w:rsid w:val="00EC2694"/>
    <w:rsid w:val="00EC488B"/>
    <w:rsid w:val="00ED0287"/>
    <w:rsid w:val="00ED248E"/>
    <w:rsid w:val="00ED34A5"/>
    <w:rsid w:val="00ED3647"/>
    <w:rsid w:val="00ED3ABD"/>
    <w:rsid w:val="00ED3E91"/>
    <w:rsid w:val="00ED41D8"/>
    <w:rsid w:val="00ED4732"/>
    <w:rsid w:val="00ED5A4B"/>
    <w:rsid w:val="00EE01D9"/>
    <w:rsid w:val="00EE0533"/>
    <w:rsid w:val="00EE2381"/>
    <w:rsid w:val="00EE24E0"/>
    <w:rsid w:val="00EE3559"/>
    <w:rsid w:val="00EE45CE"/>
    <w:rsid w:val="00EE635A"/>
    <w:rsid w:val="00EE79FF"/>
    <w:rsid w:val="00EE7A81"/>
    <w:rsid w:val="00EF5B81"/>
    <w:rsid w:val="00EF5E2E"/>
    <w:rsid w:val="00EF5F3B"/>
    <w:rsid w:val="00EF6242"/>
    <w:rsid w:val="00EF6B3C"/>
    <w:rsid w:val="00F0058A"/>
    <w:rsid w:val="00F0189A"/>
    <w:rsid w:val="00F02B14"/>
    <w:rsid w:val="00F038B3"/>
    <w:rsid w:val="00F03933"/>
    <w:rsid w:val="00F04BAE"/>
    <w:rsid w:val="00F04C54"/>
    <w:rsid w:val="00F12364"/>
    <w:rsid w:val="00F12D21"/>
    <w:rsid w:val="00F14CB9"/>
    <w:rsid w:val="00F2058C"/>
    <w:rsid w:val="00F22746"/>
    <w:rsid w:val="00F22E41"/>
    <w:rsid w:val="00F230AF"/>
    <w:rsid w:val="00F2346C"/>
    <w:rsid w:val="00F235DD"/>
    <w:rsid w:val="00F276DA"/>
    <w:rsid w:val="00F326CA"/>
    <w:rsid w:val="00F352D6"/>
    <w:rsid w:val="00F35437"/>
    <w:rsid w:val="00F36363"/>
    <w:rsid w:val="00F37FD2"/>
    <w:rsid w:val="00F4316F"/>
    <w:rsid w:val="00F448C4"/>
    <w:rsid w:val="00F4502D"/>
    <w:rsid w:val="00F45EA4"/>
    <w:rsid w:val="00F46354"/>
    <w:rsid w:val="00F47C51"/>
    <w:rsid w:val="00F50ADD"/>
    <w:rsid w:val="00F530D4"/>
    <w:rsid w:val="00F54AC8"/>
    <w:rsid w:val="00F54AEF"/>
    <w:rsid w:val="00F550B2"/>
    <w:rsid w:val="00F55EE3"/>
    <w:rsid w:val="00F6197B"/>
    <w:rsid w:val="00F63468"/>
    <w:rsid w:val="00F63EC4"/>
    <w:rsid w:val="00F70450"/>
    <w:rsid w:val="00F73D48"/>
    <w:rsid w:val="00F751B7"/>
    <w:rsid w:val="00F76FDC"/>
    <w:rsid w:val="00F80CD7"/>
    <w:rsid w:val="00F810A6"/>
    <w:rsid w:val="00F8347E"/>
    <w:rsid w:val="00F8374A"/>
    <w:rsid w:val="00F841AA"/>
    <w:rsid w:val="00F84E07"/>
    <w:rsid w:val="00F927CD"/>
    <w:rsid w:val="00F9421E"/>
    <w:rsid w:val="00F96EAF"/>
    <w:rsid w:val="00F973BD"/>
    <w:rsid w:val="00F976B2"/>
    <w:rsid w:val="00FA1383"/>
    <w:rsid w:val="00FA3B51"/>
    <w:rsid w:val="00FA5AFD"/>
    <w:rsid w:val="00FA5EA5"/>
    <w:rsid w:val="00FA6937"/>
    <w:rsid w:val="00FA768E"/>
    <w:rsid w:val="00FB140B"/>
    <w:rsid w:val="00FB78CC"/>
    <w:rsid w:val="00FB7AB0"/>
    <w:rsid w:val="00FC0A98"/>
    <w:rsid w:val="00FC2D83"/>
    <w:rsid w:val="00FC4B4C"/>
    <w:rsid w:val="00FC4D5F"/>
    <w:rsid w:val="00FC5444"/>
    <w:rsid w:val="00FC6DD4"/>
    <w:rsid w:val="00FD1B33"/>
    <w:rsid w:val="00FD5D12"/>
    <w:rsid w:val="00FE01A5"/>
    <w:rsid w:val="00FE15A1"/>
    <w:rsid w:val="00FE3A63"/>
    <w:rsid w:val="00FE436F"/>
    <w:rsid w:val="00FE51A7"/>
    <w:rsid w:val="00FE558C"/>
    <w:rsid w:val="00FE5785"/>
    <w:rsid w:val="00FE5EFE"/>
    <w:rsid w:val="00FE67B6"/>
    <w:rsid w:val="00FE783F"/>
    <w:rsid w:val="00FF1A00"/>
    <w:rsid w:val="00FF29FB"/>
    <w:rsid w:val="00FF30F5"/>
    <w:rsid w:val="00FF3B48"/>
    <w:rsid w:val="00FF41B5"/>
    <w:rsid w:val="00FF431B"/>
    <w:rsid w:val="00FF5A9E"/>
    <w:rsid w:val="00FF6B14"/>
    <w:rsid w:val="00FF6B5F"/>
    <w:rsid w:val="00FF6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6C972A3"/>
  <w15:docId w15:val="{89FA8432-F96B-4B14-9286-A5063FF45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rsid w:val="008E38A4"/>
    <w:rPr>
      <w:sz w:val="24"/>
      <w:szCs w:val="24"/>
    </w:rPr>
  </w:style>
  <w:style w:type="paragraph" w:styleId="Heading1">
    <w:name w:val="heading 1"/>
    <w:aliases w:val="Outline1"/>
    <w:next w:val="Bodycopy"/>
    <w:link w:val="Heading1Char"/>
    <w:uiPriority w:val="9"/>
    <w:qFormat/>
    <w:rsid w:val="00FE783F"/>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unhideWhenUsed/>
    <w:qFormat/>
    <w:rsid w:val="004C4B00"/>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9E41B3"/>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uiPriority w:val="9"/>
    <w:rsid w:val="00FE783F"/>
    <w:rPr>
      <w:rFonts w:ascii="Cambria" w:hAnsi="Cambria"/>
      <w:b/>
      <w:bCs/>
      <w:kern w:val="32"/>
      <w:sz w:val="32"/>
      <w:szCs w:val="32"/>
      <w:lang w:val="en-GB" w:eastAsia="en-GB" w:bidi="ar-SA"/>
    </w:rPr>
  </w:style>
  <w:style w:type="paragraph" w:styleId="BalloonText">
    <w:name w:val="Balloon Text"/>
    <w:basedOn w:val="Normal"/>
    <w:link w:val="BalloonTextChar"/>
    <w:uiPriority w:val="99"/>
    <w:semiHidden/>
    <w:unhideWhenUsed/>
    <w:rsid w:val="00DD3197"/>
    <w:rPr>
      <w:rFonts w:ascii="Tahoma" w:hAnsi="Tahoma"/>
      <w:sz w:val="16"/>
      <w:szCs w:val="16"/>
    </w:rPr>
  </w:style>
  <w:style w:type="character" w:customStyle="1" w:styleId="BalloonTextChar">
    <w:name w:val="Balloon Text Char"/>
    <w:link w:val="BalloonText"/>
    <w:uiPriority w:val="99"/>
    <w:semiHidden/>
    <w:rsid w:val="00DD3197"/>
    <w:rPr>
      <w:rFonts w:ascii="Tahoma" w:hAnsi="Tahoma" w:cs="Tahoma"/>
      <w:sz w:val="16"/>
      <w:szCs w:val="16"/>
    </w:rPr>
  </w:style>
  <w:style w:type="paragraph" w:styleId="Header">
    <w:name w:val="header"/>
    <w:basedOn w:val="Normal"/>
    <w:link w:val="HeaderChar"/>
    <w:uiPriority w:val="99"/>
    <w:unhideWhenUsed/>
    <w:rsid w:val="0075056B"/>
    <w:pPr>
      <w:tabs>
        <w:tab w:val="center" w:pos="4513"/>
        <w:tab w:val="right" w:pos="9026"/>
      </w:tabs>
    </w:pPr>
  </w:style>
  <w:style w:type="character" w:customStyle="1" w:styleId="HeaderChar">
    <w:name w:val="Header Char"/>
    <w:link w:val="Header"/>
    <w:uiPriority w:val="99"/>
    <w:rsid w:val="0075056B"/>
    <w:rPr>
      <w:sz w:val="24"/>
      <w:szCs w:val="24"/>
    </w:rPr>
  </w:style>
  <w:style w:type="paragraph" w:styleId="Footer">
    <w:name w:val="footer"/>
    <w:basedOn w:val="Normal"/>
    <w:link w:val="FooterChar"/>
    <w:uiPriority w:val="99"/>
    <w:unhideWhenUsed/>
    <w:rsid w:val="00C11C18"/>
    <w:pPr>
      <w:tabs>
        <w:tab w:val="center" w:pos="4513"/>
        <w:tab w:val="right" w:pos="9026"/>
      </w:tabs>
    </w:pPr>
  </w:style>
  <w:style w:type="character" w:customStyle="1" w:styleId="FooterChar">
    <w:name w:val="Footer Char"/>
    <w:link w:val="Footer"/>
    <w:uiPriority w:val="99"/>
    <w:rsid w:val="008E38A4"/>
    <w:rPr>
      <w:sz w:val="24"/>
      <w:szCs w:val="24"/>
    </w:rPr>
  </w:style>
  <w:style w:type="paragraph" w:customStyle="1" w:styleId="Bodycopy">
    <w:name w:val="Body copy"/>
    <w:link w:val="BodycopyChar"/>
    <w:rsid w:val="00FE783F"/>
    <w:rPr>
      <w:rFonts w:ascii="Arial" w:hAnsi="Arial" w:cs="Arial"/>
      <w:sz w:val="24"/>
      <w:szCs w:val="24"/>
    </w:rPr>
  </w:style>
  <w:style w:type="paragraph" w:customStyle="1" w:styleId="Subheading3">
    <w:name w:val="Subheading 3"/>
    <w:next w:val="Bodycopy"/>
    <w:qFormat/>
    <w:rsid w:val="00C20607"/>
    <w:rPr>
      <w:rFonts w:ascii="Arial" w:hAnsi="Arial" w:cs="Arial"/>
      <w:b/>
      <w:color w:val="7030A0"/>
      <w:sz w:val="28"/>
      <w:szCs w:val="28"/>
    </w:rPr>
  </w:style>
  <w:style w:type="character" w:customStyle="1" w:styleId="BodycopyChar">
    <w:name w:val="Body copy Char"/>
    <w:link w:val="Bodycopy"/>
    <w:rsid w:val="00FE783F"/>
    <w:rPr>
      <w:rFonts w:ascii="Arial" w:hAnsi="Arial" w:cs="Arial"/>
      <w:sz w:val="24"/>
      <w:szCs w:val="24"/>
      <w:lang w:val="en-GB" w:eastAsia="en-GB" w:bidi="ar-SA"/>
    </w:rPr>
  </w:style>
  <w:style w:type="paragraph" w:customStyle="1" w:styleId="Subheading1">
    <w:name w:val="Subheading 1"/>
    <w:next w:val="Bodycopy"/>
    <w:qFormat/>
    <w:rsid w:val="00C20607"/>
    <w:rPr>
      <w:rFonts w:ascii="Arial" w:hAnsi="Arial" w:cs="Arial"/>
      <w:b/>
      <w:color w:val="8F23B3"/>
      <w:sz w:val="32"/>
      <w:szCs w:val="32"/>
    </w:rPr>
  </w:style>
  <w:style w:type="paragraph" w:customStyle="1" w:styleId="Sectiontitle">
    <w:name w:val="Section title"/>
    <w:next w:val="Bodycopy"/>
    <w:qFormat/>
    <w:rsid w:val="00FE783F"/>
    <w:rPr>
      <w:rFonts w:ascii="Arial" w:hAnsi="Arial" w:cs="Arial"/>
      <w:color w:val="8F23B3"/>
      <w:sz w:val="52"/>
      <w:szCs w:val="52"/>
    </w:rPr>
  </w:style>
  <w:style w:type="paragraph" w:styleId="NormalWeb">
    <w:name w:val="Normal (Web)"/>
    <w:basedOn w:val="Normal"/>
    <w:uiPriority w:val="99"/>
    <w:unhideWhenUsed/>
    <w:rsid w:val="0005009F"/>
    <w:pPr>
      <w:spacing w:after="301" w:line="301" w:lineRule="atLeast"/>
      <w:jc w:val="both"/>
    </w:pPr>
  </w:style>
  <w:style w:type="table" w:styleId="TableGrid">
    <w:name w:val="Table Grid"/>
    <w:basedOn w:val="TableNormal"/>
    <w:uiPriority w:val="59"/>
    <w:rsid w:val="005B7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B795D"/>
    <w:rPr>
      <w:color w:val="0000FF"/>
      <w:u w:val="single"/>
    </w:rPr>
  </w:style>
  <w:style w:type="table" w:customStyle="1" w:styleId="Table">
    <w:name w:val="Table"/>
    <w:basedOn w:val="TableNormal"/>
    <w:uiPriority w:val="99"/>
    <w:rsid w:val="00040007"/>
    <w:rPr>
      <w:rFonts w:ascii="Arial" w:hAnsi="Arial"/>
    </w:rPr>
    <w:tblPr>
      <w:tblBorders>
        <w:top w:val="single" w:sz="4" w:space="0" w:color="8F23B3"/>
        <w:left w:val="single" w:sz="4" w:space="0" w:color="8F23B3"/>
        <w:bottom w:val="single" w:sz="4" w:space="0" w:color="8F23B3"/>
        <w:right w:val="single" w:sz="4" w:space="0" w:color="8F23B3"/>
        <w:insideH w:val="single" w:sz="4" w:space="0" w:color="8F23B3"/>
        <w:insideV w:val="single" w:sz="4" w:space="0" w:color="8F23B3"/>
      </w:tblBorders>
      <w:tblCellMar>
        <w:top w:w="113" w:type="dxa"/>
        <w:left w:w="113" w:type="dxa"/>
        <w:bottom w:w="142" w:type="dxa"/>
        <w:right w:w="113" w:type="dxa"/>
      </w:tblCellMar>
    </w:tblPr>
    <w:tcPr>
      <w:shd w:val="clear" w:color="auto" w:fill="F4E9F7"/>
    </w:tcPr>
    <w:tblStylePr w:type="firstRow">
      <w:rPr>
        <w:b/>
        <w:color w:val="000000"/>
      </w:rPr>
      <w:tblPr/>
      <w:tcPr>
        <w:shd w:val="clear" w:color="auto" w:fill="D2A7E1"/>
      </w:tcPr>
    </w:tblStylePr>
  </w:style>
  <w:style w:type="paragraph" w:customStyle="1" w:styleId="Subheading2">
    <w:name w:val="Subheading 2"/>
    <w:basedOn w:val="Subheading1"/>
    <w:next w:val="Bodycopy"/>
    <w:rsid w:val="00C20607"/>
    <w:rPr>
      <w:b w:val="0"/>
      <w:bCs/>
      <w:color w:val="7030A0"/>
    </w:rPr>
  </w:style>
  <w:style w:type="paragraph" w:customStyle="1" w:styleId="Subheading4">
    <w:name w:val="Subheading 4"/>
    <w:basedOn w:val="Subheading1"/>
    <w:next w:val="Bodycopy"/>
    <w:rsid w:val="00C20607"/>
    <w:rPr>
      <w:b w:val="0"/>
      <w:color w:val="7030A0"/>
      <w:sz w:val="28"/>
      <w:szCs w:val="28"/>
    </w:rPr>
  </w:style>
  <w:style w:type="paragraph" w:styleId="BodyText">
    <w:name w:val="Body Text"/>
    <w:basedOn w:val="Normal"/>
    <w:link w:val="BodyTextChar"/>
    <w:uiPriority w:val="99"/>
    <w:rsid w:val="002D68A2"/>
    <w:pPr>
      <w:tabs>
        <w:tab w:val="left" w:pos="2700"/>
      </w:tabs>
      <w:spacing w:line="288" w:lineRule="auto"/>
    </w:pPr>
    <w:rPr>
      <w:rFonts w:ascii="Arial" w:hAnsi="Arial"/>
      <w:sz w:val="22"/>
      <w:szCs w:val="20"/>
      <w:lang w:eastAsia="en-US"/>
    </w:rPr>
  </w:style>
  <w:style w:type="character" w:customStyle="1" w:styleId="BodyTextChar">
    <w:name w:val="Body Text Char"/>
    <w:link w:val="BodyText"/>
    <w:uiPriority w:val="99"/>
    <w:rsid w:val="002D68A2"/>
    <w:rPr>
      <w:rFonts w:ascii="Arial" w:hAnsi="Arial"/>
      <w:sz w:val="22"/>
      <w:lang w:eastAsia="en-US"/>
    </w:rPr>
  </w:style>
  <w:style w:type="paragraph" w:styleId="FootnoteText">
    <w:name w:val="footnote text"/>
    <w:basedOn w:val="Normal"/>
    <w:link w:val="FootnoteTextChar"/>
    <w:semiHidden/>
    <w:rsid w:val="002D68A2"/>
    <w:rPr>
      <w:sz w:val="20"/>
      <w:szCs w:val="20"/>
      <w:lang w:val="en-US" w:eastAsia="en-US"/>
    </w:rPr>
  </w:style>
  <w:style w:type="character" w:customStyle="1" w:styleId="FootnoteTextChar">
    <w:name w:val="Footnote Text Char"/>
    <w:link w:val="FootnoteText"/>
    <w:semiHidden/>
    <w:rsid w:val="002D68A2"/>
    <w:rPr>
      <w:lang w:val="en-US" w:eastAsia="en-US"/>
    </w:rPr>
  </w:style>
  <w:style w:type="character" w:styleId="FootnoteReference">
    <w:name w:val="footnote reference"/>
    <w:semiHidden/>
    <w:rsid w:val="002D68A2"/>
    <w:rPr>
      <w:vertAlign w:val="superscript"/>
    </w:rPr>
  </w:style>
  <w:style w:type="character" w:customStyle="1" w:styleId="IPHeadingChar">
    <w:name w:val="IP Heading Char"/>
    <w:link w:val="IPHeading"/>
    <w:rsid w:val="002D68A2"/>
    <w:rPr>
      <w:sz w:val="40"/>
      <w:szCs w:val="24"/>
    </w:rPr>
  </w:style>
  <w:style w:type="paragraph" w:customStyle="1" w:styleId="IPHeading">
    <w:name w:val="IP Heading"/>
    <w:basedOn w:val="Normal"/>
    <w:link w:val="IPHeadingChar"/>
    <w:rsid w:val="002D68A2"/>
    <w:rPr>
      <w:sz w:val="40"/>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2D68A2"/>
    <w:pPr>
      <w:ind w:left="720"/>
    </w:pPr>
    <w:rPr>
      <w:lang w:eastAsia="en-US"/>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link w:val="ListParagraph"/>
    <w:uiPriority w:val="34"/>
    <w:qFormat/>
    <w:rsid w:val="002D68A2"/>
    <w:rPr>
      <w:sz w:val="24"/>
      <w:szCs w:val="24"/>
      <w:lang w:eastAsia="en-US"/>
    </w:rPr>
  </w:style>
  <w:style w:type="paragraph" w:styleId="NoSpacing">
    <w:name w:val="No Spacing"/>
    <w:uiPriority w:val="1"/>
    <w:qFormat/>
    <w:rsid w:val="002D68A2"/>
    <w:rPr>
      <w:rFonts w:ascii="Arial" w:hAnsi="Arial" w:cs="Arial"/>
      <w:sz w:val="24"/>
      <w:szCs w:val="24"/>
      <w:lang w:eastAsia="en-US"/>
    </w:rPr>
  </w:style>
  <w:style w:type="paragraph" w:customStyle="1" w:styleId="Default">
    <w:name w:val="Default"/>
    <w:basedOn w:val="Normal"/>
    <w:rsid w:val="002D68A2"/>
    <w:pPr>
      <w:autoSpaceDE w:val="0"/>
      <w:autoSpaceDN w:val="0"/>
    </w:pPr>
    <w:rPr>
      <w:rFonts w:ascii="Arial" w:eastAsia="Calibri" w:hAnsi="Arial" w:cs="Arial"/>
      <w:color w:val="000000"/>
    </w:rPr>
  </w:style>
  <w:style w:type="paragraph" w:customStyle="1" w:styleId="Subheading">
    <w:name w:val="Subheading"/>
    <w:basedOn w:val="Normal"/>
    <w:rsid w:val="004C4B00"/>
    <w:rPr>
      <w:rFonts w:ascii="Cambria" w:hAnsi="Cambria"/>
      <w:b/>
      <w:sz w:val="22"/>
      <w:szCs w:val="20"/>
      <w:lang w:eastAsia="en-US"/>
    </w:rPr>
  </w:style>
  <w:style w:type="character" w:customStyle="1" w:styleId="Heading2Char">
    <w:name w:val="Heading 2 Char"/>
    <w:link w:val="Heading2"/>
    <w:uiPriority w:val="9"/>
    <w:rsid w:val="004C4B00"/>
    <w:rPr>
      <w:rFonts w:ascii="Cambria" w:eastAsia="Times New Roman" w:hAnsi="Cambria" w:cs="Times New Roman"/>
      <w:b/>
      <w:bCs/>
      <w:i/>
      <w:iCs/>
      <w:sz w:val="28"/>
      <w:szCs w:val="28"/>
    </w:rPr>
  </w:style>
  <w:style w:type="paragraph" w:customStyle="1" w:styleId="BulletList1">
    <w:name w:val="Bullet List 1"/>
    <w:basedOn w:val="Normal"/>
    <w:rsid w:val="004C4B00"/>
    <w:rPr>
      <w:rFonts w:ascii="Cambria" w:hAnsi="Cambria"/>
      <w:sz w:val="22"/>
      <w:szCs w:val="20"/>
      <w:lang w:eastAsia="en-US"/>
    </w:rPr>
  </w:style>
  <w:style w:type="paragraph" w:styleId="TOC6">
    <w:name w:val="toc 6"/>
    <w:basedOn w:val="TOC5"/>
    <w:next w:val="Normal"/>
    <w:semiHidden/>
    <w:rsid w:val="004C4B00"/>
    <w:pPr>
      <w:ind w:left="1200"/>
    </w:pPr>
    <w:rPr>
      <w:rFonts w:ascii="Cambria" w:hAnsi="Cambria"/>
      <w:sz w:val="22"/>
      <w:szCs w:val="20"/>
      <w:lang w:eastAsia="en-US"/>
    </w:rPr>
  </w:style>
  <w:style w:type="paragraph" w:styleId="TOC5">
    <w:name w:val="toc 5"/>
    <w:basedOn w:val="Normal"/>
    <w:next w:val="Normal"/>
    <w:autoRedefine/>
    <w:uiPriority w:val="39"/>
    <w:semiHidden/>
    <w:unhideWhenUsed/>
    <w:rsid w:val="004C4B00"/>
    <w:pPr>
      <w:ind w:left="960"/>
    </w:pPr>
  </w:style>
  <w:style w:type="character" w:styleId="FollowedHyperlink">
    <w:name w:val="FollowedHyperlink"/>
    <w:uiPriority w:val="99"/>
    <w:semiHidden/>
    <w:unhideWhenUsed/>
    <w:rsid w:val="003E2092"/>
    <w:rPr>
      <w:color w:val="800080"/>
      <w:u w:val="single"/>
    </w:rPr>
  </w:style>
  <w:style w:type="paragraph" w:styleId="PlainText">
    <w:name w:val="Plain Text"/>
    <w:basedOn w:val="Normal"/>
    <w:link w:val="PlainTextChar"/>
    <w:uiPriority w:val="99"/>
    <w:unhideWhenUsed/>
    <w:rsid w:val="00885EB1"/>
    <w:rPr>
      <w:rFonts w:ascii="Consolas" w:eastAsia="Calibri" w:hAnsi="Consolas"/>
      <w:sz w:val="21"/>
      <w:szCs w:val="21"/>
    </w:rPr>
  </w:style>
  <w:style w:type="character" w:customStyle="1" w:styleId="PlainTextChar">
    <w:name w:val="Plain Text Char"/>
    <w:link w:val="PlainText"/>
    <w:uiPriority w:val="99"/>
    <w:rsid w:val="00885EB1"/>
    <w:rPr>
      <w:rFonts w:ascii="Consolas" w:eastAsia="Calibri" w:hAnsi="Consolas"/>
      <w:sz w:val="21"/>
      <w:szCs w:val="21"/>
    </w:rPr>
  </w:style>
  <w:style w:type="paragraph" w:customStyle="1" w:styleId="CharChar3">
    <w:name w:val="Char Char3"/>
    <w:rsid w:val="00757D82"/>
    <w:pPr>
      <w:spacing w:after="160" w:line="240" w:lineRule="exact"/>
    </w:pPr>
    <w:rPr>
      <w:rFonts w:ascii="Verdana" w:hAnsi="Verdana"/>
      <w:lang w:val="en-US" w:eastAsia="en-US"/>
    </w:rPr>
  </w:style>
  <w:style w:type="character" w:styleId="CommentReference">
    <w:name w:val="annotation reference"/>
    <w:uiPriority w:val="99"/>
    <w:semiHidden/>
    <w:unhideWhenUsed/>
    <w:rsid w:val="00A2455E"/>
    <w:rPr>
      <w:sz w:val="16"/>
      <w:szCs w:val="16"/>
    </w:rPr>
  </w:style>
  <w:style w:type="paragraph" w:styleId="CommentText">
    <w:name w:val="annotation text"/>
    <w:basedOn w:val="Normal"/>
    <w:link w:val="CommentTextChar"/>
    <w:uiPriority w:val="99"/>
    <w:unhideWhenUsed/>
    <w:rsid w:val="00A2455E"/>
    <w:rPr>
      <w:sz w:val="20"/>
      <w:szCs w:val="20"/>
    </w:rPr>
  </w:style>
  <w:style w:type="character" w:customStyle="1" w:styleId="CommentTextChar">
    <w:name w:val="Comment Text Char"/>
    <w:basedOn w:val="DefaultParagraphFont"/>
    <w:link w:val="CommentText"/>
    <w:uiPriority w:val="99"/>
    <w:rsid w:val="00A2455E"/>
  </w:style>
  <w:style w:type="paragraph" w:styleId="CommentSubject">
    <w:name w:val="annotation subject"/>
    <w:basedOn w:val="CommentText"/>
    <w:next w:val="CommentText"/>
    <w:link w:val="CommentSubjectChar"/>
    <w:uiPriority w:val="99"/>
    <w:semiHidden/>
    <w:unhideWhenUsed/>
    <w:rsid w:val="00A2455E"/>
    <w:rPr>
      <w:b/>
      <w:bCs/>
    </w:rPr>
  </w:style>
  <w:style w:type="character" w:customStyle="1" w:styleId="CommentSubjectChar">
    <w:name w:val="Comment Subject Char"/>
    <w:link w:val="CommentSubject"/>
    <w:uiPriority w:val="99"/>
    <w:semiHidden/>
    <w:rsid w:val="00A2455E"/>
    <w:rPr>
      <w:b/>
      <w:bCs/>
    </w:rPr>
  </w:style>
  <w:style w:type="character" w:styleId="Strong">
    <w:name w:val="Strong"/>
    <w:uiPriority w:val="22"/>
    <w:qFormat/>
    <w:rsid w:val="003E2718"/>
    <w:rPr>
      <w:b/>
      <w:bCs/>
    </w:rPr>
  </w:style>
  <w:style w:type="paragraph" w:styleId="BodyText3">
    <w:name w:val="Body Text 3"/>
    <w:basedOn w:val="Normal"/>
    <w:link w:val="BodyText3Char"/>
    <w:uiPriority w:val="99"/>
    <w:unhideWhenUsed/>
    <w:rsid w:val="00CE2E7C"/>
    <w:pPr>
      <w:spacing w:after="120"/>
    </w:pPr>
    <w:rPr>
      <w:sz w:val="16"/>
      <w:szCs w:val="16"/>
    </w:rPr>
  </w:style>
  <w:style w:type="character" w:customStyle="1" w:styleId="BodyText3Char">
    <w:name w:val="Body Text 3 Char"/>
    <w:link w:val="BodyText3"/>
    <w:uiPriority w:val="99"/>
    <w:rsid w:val="00CE2E7C"/>
    <w:rPr>
      <w:sz w:val="16"/>
      <w:szCs w:val="16"/>
    </w:rPr>
  </w:style>
  <w:style w:type="paragraph" w:customStyle="1" w:styleId="MACSummary">
    <w:name w:val="MAC Summary"/>
    <w:basedOn w:val="Normal"/>
    <w:uiPriority w:val="6"/>
    <w:qFormat/>
    <w:rsid w:val="00A31C01"/>
    <w:pPr>
      <w:numPr>
        <w:ilvl w:val="7"/>
        <w:numId w:val="4"/>
      </w:numPr>
      <w:spacing w:before="240" w:after="240"/>
    </w:pPr>
    <w:rPr>
      <w:rFonts w:ascii="Arial" w:hAnsi="Arial" w:cs="Arial"/>
    </w:rPr>
  </w:style>
  <w:style w:type="paragraph" w:customStyle="1" w:styleId="MACAnnexHeading1">
    <w:name w:val="MAC Annex Heading 1"/>
    <w:basedOn w:val="Heading1"/>
    <w:uiPriority w:val="1"/>
    <w:rsid w:val="00A31C01"/>
    <w:pPr>
      <w:numPr>
        <w:ilvl w:val="3"/>
        <w:numId w:val="4"/>
      </w:numPr>
      <w:spacing w:before="0" w:after="240"/>
    </w:pPr>
    <w:rPr>
      <w:rFonts w:ascii="Arial" w:hAnsi="Arial" w:cs="Arial"/>
      <w:color w:val="6C1700"/>
    </w:rPr>
  </w:style>
  <w:style w:type="paragraph" w:customStyle="1" w:styleId="MACAnnexHeading2">
    <w:name w:val="MAC Annex Heading 2"/>
    <w:basedOn w:val="Heading2"/>
    <w:next w:val="MACAnnexbodytext"/>
    <w:uiPriority w:val="3"/>
    <w:rsid w:val="00A31C01"/>
    <w:pPr>
      <w:keepLines/>
      <w:numPr>
        <w:ilvl w:val="4"/>
        <w:numId w:val="4"/>
      </w:numPr>
      <w:spacing w:before="0" w:after="240"/>
    </w:pPr>
    <w:rPr>
      <w:rFonts w:ascii="Arial" w:hAnsi="Arial" w:cs="Arial"/>
      <w:i w:val="0"/>
      <w:iCs w:val="0"/>
      <w:color w:val="6C1700"/>
      <w:sz w:val="26"/>
      <w:szCs w:val="26"/>
    </w:rPr>
  </w:style>
  <w:style w:type="paragraph" w:customStyle="1" w:styleId="MACAnnexbodytext">
    <w:name w:val="MAC Annex body text"/>
    <w:uiPriority w:val="7"/>
    <w:rsid w:val="00A31C01"/>
    <w:pPr>
      <w:numPr>
        <w:ilvl w:val="5"/>
        <w:numId w:val="4"/>
      </w:numPr>
      <w:spacing w:after="240"/>
      <w:outlineLvl w:val="5"/>
    </w:pPr>
    <w:rPr>
      <w:rFonts w:ascii="Arial" w:hAnsi="Arial" w:cs="Arial"/>
      <w:sz w:val="24"/>
      <w:szCs w:val="24"/>
    </w:rPr>
  </w:style>
  <w:style w:type="paragraph" w:customStyle="1" w:styleId="MACAnnexbodytextunnumbered">
    <w:name w:val="MAC Annex body text (unnumbered)"/>
    <w:uiPriority w:val="7"/>
    <w:rsid w:val="00A31C01"/>
    <w:pPr>
      <w:numPr>
        <w:ilvl w:val="6"/>
        <w:numId w:val="4"/>
      </w:numPr>
      <w:spacing w:after="240"/>
    </w:pPr>
    <w:rPr>
      <w:rFonts w:ascii="Arial" w:hAnsi="Arial" w:cs="Arial"/>
      <w:sz w:val="24"/>
      <w:szCs w:val="24"/>
    </w:rPr>
  </w:style>
  <w:style w:type="paragraph" w:customStyle="1" w:styleId="MACBodytext">
    <w:name w:val="MAC Body text"/>
    <w:basedOn w:val="Normal"/>
    <w:link w:val="MACBodytextChar"/>
    <w:uiPriority w:val="6"/>
    <w:rsid w:val="00A31C01"/>
    <w:pPr>
      <w:numPr>
        <w:ilvl w:val="2"/>
        <w:numId w:val="4"/>
      </w:numPr>
      <w:spacing w:before="240" w:after="240"/>
    </w:pPr>
    <w:rPr>
      <w:rFonts w:ascii="Arial" w:hAnsi="Arial"/>
    </w:rPr>
  </w:style>
  <w:style w:type="character" w:customStyle="1" w:styleId="MACBodytextChar">
    <w:name w:val="MAC Body text Char"/>
    <w:link w:val="MACBodytext"/>
    <w:uiPriority w:val="6"/>
    <w:rsid w:val="00A31C01"/>
    <w:rPr>
      <w:rFonts w:ascii="Arial" w:hAnsi="Arial"/>
      <w:sz w:val="24"/>
      <w:szCs w:val="24"/>
    </w:rPr>
  </w:style>
  <w:style w:type="paragraph" w:customStyle="1" w:styleId="MACChapterHeading2">
    <w:name w:val="MAC Chapter Heading 2"/>
    <w:basedOn w:val="Heading2"/>
    <w:next w:val="Normal"/>
    <w:uiPriority w:val="2"/>
    <w:qFormat/>
    <w:rsid w:val="00A31C01"/>
    <w:pPr>
      <w:keepLines/>
      <w:numPr>
        <w:ilvl w:val="1"/>
        <w:numId w:val="4"/>
      </w:numPr>
      <w:spacing w:before="0" w:after="240"/>
    </w:pPr>
    <w:rPr>
      <w:rFonts w:ascii="Arial" w:hAnsi="Arial" w:cs="Arial"/>
      <w:i w:val="0"/>
      <w:iCs w:val="0"/>
      <w:color w:val="6C1700"/>
      <w:sz w:val="26"/>
      <w:szCs w:val="26"/>
    </w:rPr>
  </w:style>
  <w:style w:type="paragraph" w:customStyle="1" w:styleId="MACChapterHeading1">
    <w:name w:val="MAC Chapter Heading 1"/>
    <w:basedOn w:val="Heading1"/>
    <w:next w:val="MACChapterHeading2"/>
    <w:qFormat/>
    <w:rsid w:val="00A31C01"/>
    <w:pPr>
      <w:numPr>
        <w:numId w:val="4"/>
      </w:numPr>
      <w:spacing w:before="0" w:after="240"/>
    </w:pPr>
    <w:rPr>
      <w:rFonts w:ascii="Arial" w:hAnsi="Arial" w:cs="Arial"/>
      <w:color w:val="6C1700"/>
    </w:rPr>
  </w:style>
  <w:style w:type="character" w:customStyle="1" w:styleId="Heading3Char">
    <w:name w:val="Heading 3 Char"/>
    <w:link w:val="Heading3"/>
    <w:uiPriority w:val="9"/>
    <w:semiHidden/>
    <w:rsid w:val="009E41B3"/>
    <w:rPr>
      <w:rFonts w:ascii="Cambria" w:eastAsia="Times New Roman" w:hAnsi="Cambria" w:cs="Times New Roman"/>
      <w:b/>
      <w:bCs/>
      <w:color w:val="4F81BD"/>
      <w:sz w:val="24"/>
      <w:szCs w:val="24"/>
    </w:rPr>
  </w:style>
  <w:style w:type="paragraph" w:styleId="Revision">
    <w:name w:val="Revision"/>
    <w:hidden/>
    <w:uiPriority w:val="99"/>
    <w:semiHidden/>
    <w:rsid w:val="00D46FAC"/>
    <w:rPr>
      <w:sz w:val="24"/>
      <w:szCs w:val="24"/>
    </w:rPr>
  </w:style>
  <w:style w:type="paragraph" w:customStyle="1" w:styleId="Pa0">
    <w:name w:val="Pa0"/>
    <w:basedOn w:val="Default"/>
    <w:next w:val="Default"/>
    <w:uiPriority w:val="99"/>
    <w:rsid w:val="00CE6ADB"/>
    <w:pPr>
      <w:adjustRightInd w:val="0"/>
      <w:spacing w:line="921" w:lineRule="atLeast"/>
    </w:pPr>
    <w:rPr>
      <w:rFonts w:ascii="Myriad Pro" w:eastAsia="Times New Roman" w:hAnsi="Myriad Pro" w:cs="Times New Roman"/>
      <w:color w:val="auto"/>
    </w:rPr>
  </w:style>
  <w:style w:type="character" w:customStyle="1" w:styleId="A1">
    <w:name w:val="A1"/>
    <w:uiPriority w:val="99"/>
    <w:rsid w:val="00CE6ADB"/>
    <w:rPr>
      <w:rFonts w:ascii="Myriad Pro Cond" w:hAnsi="Myriad Pro Cond" w:cs="Myriad Pro Cond"/>
      <w:color w:val="000000"/>
      <w:sz w:val="48"/>
      <w:szCs w:val="48"/>
    </w:rPr>
  </w:style>
  <w:style w:type="paragraph" w:customStyle="1" w:styleId="AgtLevel1Heading">
    <w:name w:val="Agt/Level1 Heading"/>
    <w:basedOn w:val="Normal"/>
    <w:rsid w:val="00656497"/>
    <w:pPr>
      <w:keepNext/>
      <w:numPr>
        <w:numId w:val="5"/>
      </w:numPr>
      <w:spacing w:after="240" w:line="288" w:lineRule="auto"/>
      <w:jc w:val="both"/>
    </w:pPr>
    <w:rPr>
      <w:rFonts w:ascii="Arial" w:hAnsi="Arial"/>
      <w:b/>
      <w:sz w:val="20"/>
      <w:szCs w:val="20"/>
      <w:lang w:eastAsia="en-US"/>
    </w:rPr>
  </w:style>
  <w:style w:type="paragraph" w:customStyle="1" w:styleId="AgtLevel2">
    <w:name w:val="Agt/Level2"/>
    <w:basedOn w:val="Normal"/>
    <w:rsid w:val="00656497"/>
    <w:pPr>
      <w:numPr>
        <w:ilvl w:val="1"/>
        <w:numId w:val="5"/>
      </w:numPr>
      <w:spacing w:after="240" w:line="288" w:lineRule="auto"/>
      <w:jc w:val="both"/>
    </w:pPr>
    <w:rPr>
      <w:rFonts w:ascii="Arial" w:hAnsi="Arial"/>
      <w:sz w:val="20"/>
      <w:szCs w:val="20"/>
      <w:lang w:eastAsia="en-US"/>
    </w:rPr>
  </w:style>
  <w:style w:type="paragraph" w:customStyle="1" w:styleId="AgtLevel3">
    <w:name w:val="Agt/Level3"/>
    <w:basedOn w:val="Normal"/>
    <w:rsid w:val="00656497"/>
    <w:pPr>
      <w:numPr>
        <w:ilvl w:val="2"/>
        <w:numId w:val="5"/>
      </w:numPr>
      <w:spacing w:after="240" w:line="288" w:lineRule="auto"/>
      <w:jc w:val="both"/>
    </w:pPr>
    <w:rPr>
      <w:rFonts w:ascii="Arial" w:hAnsi="Arial"/>
      <w:sz w:val="20"/>
      <w:szCs w:val="20"/>
      <w:lang w:eastAsia="en-US"/>
    </w:rPr>
  </w:style>
  <w:style w:type="paragraph" w:customStyle="1" w:styleId="AgtLevel4">
    <w:name w:val="Agt/Level4"/>
    <w:basedOn w:val="Normal"/>
    <w:rsid w:val="00656497"/>
    <w:pPr>
      <w:numPr>
        <w:ilvl w:val="3"/>
        <w:numId w:val="5"/>
      </w:numPr>
      <w:spacing w:after="240" w:line="288" w:lineRule="auto"/>
      <w:jc w:val="both"/>
    </w:pPr>
    <w:rPr>
      <w:rFonts w:ascii="Arial" w:hAnsi="Arial"/>
      <w:sz w:val="20"/>
      <w:szCs w:val="20"/>
      <w:lang w:eastAsia="en-US"/>
    </w:rPr>
  </w:style>
  <w:style w:type="paragraph" w:customStyle="1" w:styleId="AgtLevel5">
    <w:name w:val="Agt/Level5"/>
    <w:basedOn w:val="Normal"/>
    <w:rsid w:val="00656497"/>
    <w:pPr>
      <w:numPr>
        <w:ilvl w:val="4"/>
        <w:numId w:val="5"/>
      </w:numPr>
      <w:spacing w:after="240" w:line="288" w:lineRule="auto"/>
      <w:jc w:val="both"/>
    </w:pPr>
    <w:rPr>
      <w:rFonts w:ascii="Arial" w:hAnsi="Arial"/>
      <w:sz w:val="20"/>
      <w:szCs w:val="20"/>
      <w:lang w:eastAsia="en-US"/>
    </w:rPr>
  </w:style>
  <w:style w:type="paragraph" w:customStyle="1" w:styleId="AgtLevel6">
    <w:name w:val="Agt/Level6"/>
    <w:basedOn w:val="Normal"/>
    <w:rsid w:val="00656497"/>
    <w:pPr>
      <w:numPr>
        <w:ilvl w:val="5"/>
        <w:numId w:val="5"/>
      </w:numPr>
      <w:spacing w:after="240" w:line="288" w:lineRule="auto"/>
      <w:jc w:val="both"/>
    </w:pPr>
    <w:rPr>
      <w:rFonts w:ascii="Arial" w:hAnsi="Arial"/>
      <w:sz w:val="20"/>
      <w:szCs w:val="20"/>
      <w:lang w:eastAsia="en-US"/>
    </w:rPr>
  </w:style>
  <w:style w:type="paragraph" w:customStyle="1" w:styleId="AgtLevel7">
    <w:name w:val="Agt/Level7"/>
    <w:basedOn w:val="Normal"/>
    <w:rsid w:val="00656497"/>
    <w:pPr>
      <w:numPr>
        <w:ilvl w:val="6"/>
        <w:numId w:val="5"/>
      </w:numPr>
      <w:spacing w:after="240" w:line="288" w:lineRule="auto"/>
      <w:jc w:val="both"/>
    </w:pPr>
    <w:rPr>
      <w:rFonts w:ascii="Arial" w:hAnsi="Arial"/>
      <w:sz w:val="20"/>
      <w:szCs w:val="20"/>
      <w:lang w:eastAsia="en-US"/>
    </w:rPr>
  </w:style>
  <w:style w:type="paragraph" w:customStyle="1" w:styleId="AgtLevel8">
    <w:name w:val="Agt/Level8"/>
    <w:basedOn w:val="Normal"/>
    <w:rsid w:val="00656497"/>
    <w:pPr>
      <w:numPr>
        <w:ilvl w:val="7"/>
        <w:numId w:val="5"/>
      </w:numPr>
      <w:spacing w:after="240" w:line="288" w:lineRule="auto"/>
      <w:jc w:val="both"/>
    </w:pPr>
    <w:rPr>
      <w:rFonts w:ascii="Arial" w:hAnsi="Arial"/>
      <w:sz w:val="20"/>
      <w:szCs w:val="20"/>
      <w:lang w:eastAsia="en-US"/>
    </w:rPr>
  </w:style>
  <w:style w:type="character" w:customStyle="1" w:styleId="UnresolvedMention1">
    <w:name w:val="Unresolved Mention1"/>
    <w:basedOn w:val="DefaultParagraphFont"/>
    <w:uiPriority w:val="99"/>
    <w:semiHidden/>
    <w:unhideWhenUsed/>
    <w:rsid w:val="00D54ED0"/>
    <w:rPr>
      <w:color w:val="808080"/>
      <w:shd w:val="clear" w:color="auto" w:fill="E6E6E6"/>
    </w:rPr>
  </w:style>
  <w:style w:type="character" w:customStyle="1" w:styleId="UnresolvedMention2">
    <w:name w:val="Unresolved Mention2"/>
    <w:basedOn w:val="DefaultParagraphFont"/>
    <w:uiPriority w:val="99"/>
    <w:semiHidden/>
    <w:unhideWhenUsed/>
    <w:rsid w:val="004224A5"/>
    <w:rPr>
      <w:color w:val="808080"/>
      <w:shd w:val="clear" w:color="auto" w:fill="E6E6E6"/>
    </w:rPr>
  </w:style>
  <w:style w:type="character" w:styleId="UnresolvedMention">
    <w:name w:val="Unresolved Mention"/>
    <w:basedOn w:val="DefaultParagraphFont"/>
    <w:uiPriority w:val="99"/>
    <w:semiHidden/>
    <w:unhideWhenUsed/>
    <w:rsid w:val="0027466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3210">
      <w:bodyDiv w:val="1"/>
      <w:marLeft w:val="0"/>
      <w:marRight w:val="0"/>
      <w:marTop w:val="0"/>
      <w:marBottom w:val="0"/>
      <w:divBdr>
        <w:top w:val="none" w:sz="0" w:space="0" w:color="auto"/>
        <w:left w:val="none" w:sz="0" w:space="0" w:color="auto"/>
        <w:bottom w:val="none" w:sz="0" w:space="0" w:color="auto"/>
        <w:right w:val="none" w:sz="0" w:space="0" w:color="auto"/>
      </w:divBdr>
      <w:divsChild>
        <w:div w:id="1273443552">
          <w:marLeft w:val="0"/>
          <w:marRight w:val="0"/>
          <w:marTop w:val="0"/>
          <w:marBottom w:val="0"/>
          <w:divBdr>
            <w:top w:val="none" w:sz="0" w:space="0" w:color="auto"/>
            <w:left w:val="none" w:sz="0" w:space="0" w:color="auto"/>
            <w:bottom w:val="none" w:sz="0" w:space="0" w:color="auto"/>
            <w:right w:val="none" w:sz="0" w:space="0" w:color="auto"/>
          </w:divBdr>
          <w:divsChild>
            <w:div w:id="1629891906">
              <w:marLeft w:val="0"/>
              <w:marRight w:val="0"/>
              <w:marTop w:val="0"/>
              <w:marBottom w:val="0"/>
              <w:divBdr>
                <w:top w:val="none" w:sz="0" w:space="0" w:color="auto"/>
                <w:left w:val="none" w:sz="0" w:space="0" w:color="auto"/>
                <w:bottom w:val="none" w:sz="0" w:space="0" w:color="auto"/>
                <w:right w:val="none" w:sz="0" w:space="0" w:color="auto"/>
              </w:divBdr>
              <w:divsChild>
                <w:div w:id="942498965">
                  <w:marLeft w:val="0"/>
                  <w:marRight w:val="0"/>
                  <w:marTop w:val="0"/>
                  <w:marBottom w:val="0"/>
                  <w:divBdr>
                    <w:top w:val="none" w:sz="0" w:space="0" w:color="auto"/>
                    <w:left w:val="none" w:sz="0" w:space="0" w:color="auto"/>
                    <w:bottom w:val="none" w:sz="0" w:space="0" w:color="auto"/>
                    <w:right w:val="none" w:sz="0" w:space="0" w:color="auto"/>
                  </w:divBdr>
                  <w:divsChild>
                    <w:div w:id="1658456466">
                      <w:marLeft w:val="0"/>
                      <w:marRight w:val="0"/>
                      <w:marTop w:val="0"/>
                      <w:marBottom w:val="0"/>
                      <w:divBdr>
                        <w:top w:val="none" w:sz="0" w:space="0" w:color="auto"/>
                        <w:left w:val="none" w:sz="0" w:space="0" w:color="auto"/>
                        <w:bottom w:val="none" w:sz="0" w:space="0" w:color="auto"/>
                        <w:right w:val="none" w:sz="0" w:space="0" w:color="auto"/>
                      </w:divBdr>
                      <w:divsChild>
                        <w:div w:id="218907261">
                          <w:marLeft w:val="0"/>
                          <w:marRight w:val="0"/>
                          <w:marTop w:val="0"/>
                          <w:marBottom w:val="0"/>
                          <w:divBdr>
                            <w:top w:val="none" w:sz="0" w:space="0" w:color="auto"/>
                            <w:left w:val="none" w:sz="0" w:space="0" w:color="auto"/>
                            <w:bottom w:val="none" w:sz="0" w:space="0" w:color="auto"/>
                            <w:right w:val="none" w:sz="0" w:space="0" w:color="auto"/>
                          </w:divBdr>
                          <w:divsChild>
                            <w:div w:id="676074878">
                              <w:marLeft w:val="0"/>
                              <w:marRight w:val="0"/>
                              <w:marTop w:val="0"/>
                              <w:marBottom w:val="0"/>
                              <w:divBdr>
                                <w:top w:val="none" w:sz="0" w:space="0" w:color="auto"/>
                                <w:left w:val="none" w:sz="0" w:space="0" w:color="auto"/>
                                <w:bottom w:val="none" w:sz="0" w:space="0" w:color="auto"/>
                                <w:right w:val="none" w:sz="0" w:space="0" w:color="auto"/>
                              </w:divBdr>
                              <w:divsChild>
                                <w:div w:id="212692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962759">
      <w:bodyDiv w:val="1"/>
      <w:marLeft w:val="0"/>
      <w:marRight w:val="0"/>
      <w:marTop w:val="0"/>
      <w:marBottom w:val="0"/>
      <w:divBdr>
        <w:top w:val="none" w:sz="0" w:space="0" w:color="auto"/>
        <w:left w:val="none" w:sz="0" w:space="0" w:color="auto"/>
        <w:bottom w:val="none" w:sz="0" w:space="0" w:color="auto"/>
        <w:right w:val="none" w:sz="0" w:space="0" w:color="auto"/>
      </w:divBdr>
    </w:div>
    <w:div w:id="139199817">
      <w:bodyDiv w:val="1"/>
      <w:marLeft w:val="0"/>
      <w:marRight w:val="0"/>
      <w:marTop w:val="0"/>
      <w:marBottom w:val="0"/>
      <w:divBdr>
        <w:top w:val="none" w:sz="0" w:space="0" w:color="auto"/>
        <w:left w:val="none" w:sz="0" w:space="0" w:color="auto"/>
        <w:bottom w:val="none" w:sz="0" w:space="0" w:color="auto"/>
        <w:right w:val="none" w:sz="0" w:space="0" w:color="auto"/>
      </w:divBdr>
      <w:divsChild>
        <w:div w:id="1762875905">
          <w:marLeft w:val="0"/>
          <w:marRight w:val="0"/>
          <w:marTop w:val="0"/>
          <w:marBottom w:val="0"/>
          <w:divBdr>
            <w:top w:val="none" w:sz="0" w:space="0" w:color="auto"/>
            <w:left w:val="none" w:sz="0" w:space="0" w:color="auto"/>
            <w:bottom w:val="none" w:sz="0" w:space="0" w:color="auto"/>
            <w:right w:val="none" w:sz="0" w:space="0" w:color="auto"/>
          </w:divBdr>
          <w:divsChild>
            <w:div w:id="918370174">
              <w:marLeft w:val="0"/>
              <w:marRight w:val="0"/>
              <w:marTop w:val="0"/>
              <w:marBottom w:val="0"/>
              <w:divBdr>
                <w:top w:val="none" w:sz="0" w:space="0" w:color="auto"/>
                <w:left w:val="none" w:sz="0" w:space="0" w:color="auto"/>
                <w:bottom w:val="none" w:sz="0" w:space="0" w:color="auto"/>
                <w:right w:val="none" w:sz="0" w:space="0" w:color="auto"/>
              </w:divBdr>
              <w:divsChild>
                <w:div w:id="515849649">
                  <w:marLeft w:val="0"/>
                  <w:marRight w:val="0"/>
                  <w:marTop w:val="0"/>
                  <w:marBottom w:val="0"/>
                  <w:divBdr>
                    <w:top w:val="none" w:sz="0" w:space="0" w:color="auto"/>
                    <w:left w:val="none" w:sz="0" w:space="0" w:color="auto"/>
                    <w:bottom w:val="none" w:sz="0" w:space="0" w:color="auto"/>
                    <w:right w:val="none" w:sz="0" w:space="0" w:color="auto"/>
                  </w:divBdr>
                  <w:divsChild>
                    <w:div w:id="829641828">
                      <w:marLeft w:val="0"/>
                      <w:marRight w:val="0"/>
                      <w:marTop w:val="0"/>
                      <w:marBottom w:val="0"/>
                      <w:divBdr>
                        <w:top w:val="none" w:sz="0" w:space="0" w:color="auto"/>
                        <w:left w:val="none" w:sz="0" w:space="0" w:color="auto"/>
                        <w:bottom w:val="none" w:sz="0" w:space="0" w:color="auto"/>
                        <w:right w:val="none" w:sz="0" w:space="0" w:color="auto"/>
                      </w:divBdr>
                      <w:divsChild>
                        <w:div w:id="12323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47031">
      <w:bodyDiv w:val="1"/>
      <w:marLeft w:val="0"/>
      <w:marRight w:val="0"/>
      <w:marTop w:val="0"/>
      <w:marBottom w:val="0"/>
      <w:divBdr>
        <w:top w:val="none" w:sz="0" w:space="0" w:color="auto"/>
        <w:left w:val="none" w:sz="0" w:space="0" w:color="auto"/>
        <w:bottom w:val="none" w:sz="0" w:space="0" w:color="auto"/>
        <w:right w:val="none" w:sz="0" w:space="0" w:color="auto"/>
      </w:divBdr>
    </w:div>
    <w:div w:id="144778998">
      <w:bodyDiv w:val="1"/>
      <w:marLeft w:val="0"/>
      <w:marRight w:val="0"/>
      <w:marTop w:val="0"/>
      <w:marBottom w:val="0"/>
      <w:divBdr>
        <w:top w:val="none" w:sz="0" w:space="0" w:color="auto"/>
        <w:left w:val="none" w:sz="0" w:space="0" w:color="auto"/>
        <w:bottom w:val="none" w:sz="0" w:space="0" w:color="auto"/>
        <w:right w:val="none" w:sz="0" w:space="0" w:color="auto"/>
      </w:divBdr>
      <w:divsChild>
        <w:div w:id="1434398907">
          <w:marLeft w:val="0"/>
          <w:marRight w:val="0"/>
          <w:marTop w:val="0"/>
          <w:marBottom w:val="0"/>
          <w:divBdr>
            <w:top w:val="none" w:sz="0" w:space="0" w:color="auto"/>
            <w:left w:val="none" w:sz="0" w:space="0" w:color="auto"/>
            <w:bottom w:val="none" w:sz="0" w:space="0" w:color="auto"/>
            <w:right w:val="none" w:sz="0" w:space="0" w:color="auto"/>
          </w:divBdr>
          <w:divsChild>
            <w:div w:id="2049328619">
              <w:marLeft w:val="0"/>
              <w:marRight w:val="0"/>
              <w:marTop w:val="129"/>
              <w:marBottom w:val="0"/>
              <w:divBdr>
                <w:top w:val="single" w:sz="8" w:space="6" w:color="666666"/>
                <w:left w:val="none" w:sz="0" w:space="0" w:color="auto"/>
                <w:bottom w:val="none" w:sz="0" w:space="0" w:color="auto"/>
                <w:right w:val="none" w:sz="0" w:space="0" w:color="auto"/>
              </w:divBdr>
            </w:div>
          </w:divsChild>
        </w:div>
      </w:divsChild>
    </w:div>
    <w:div w:id="152725383">
      <w:bodyDiv w:val="1"/>
      <w:marLeft w:val="0"/>
      <w:marRight w:val="0"/>
      <w:marTop w:val="0"/>
      <w:marBottom w:val="0"/>
      <w:divBdr>
        <w:top w:val="none" w:sz="0" w:space="0" w:color="auto"/>
        <w:left w:val="none" w:sz="0" w:space="0" w:color="auto"/>
        <w:bottom w:val="none" w:sz="0" w:space="0" w:color="auto"/>
        <w:right w:val="none" w:sz="0" w:space="0" w:color="auto"/>
      </w:divBdr>
      <w:divsChild>
        <w:div w:id="220874283">
          <w:marLeft w:val="0"/>
          <w:marRight w:val="0"/>
          <w:marTop w:val="0"/>
          <w:marBottom w:val="0"/>
          <w:divBdr>
            <w:top w:val="none" w:sz="0" w:space="0" w:color="auto"/>
            <w:left w:val="none" w:sz="0" w:space="0" w:color="auto"/>
            <w:bottom w:val="none" w:sz="0" w:space="0" w:color="auto"/>
            <w:right w:val="none" w:sz="0" w:space="0" w:color="auto"/>
          </w:divBdr>
          <w:divsChild>
            <w:div w:id="1815029516">
              <w:marLeft w:val="0"/>
              <w:marRight w:val="0"/>
              <w:marTop w:val="0"/>
              <w:marBottom w:val="0"/>
              <w:divBdr>
                <w:top w:val="none" w:sz="0" w:space="0" w:color="auto"/>
                <w:left w:val="none" w:sz="0" w:space="0" w:color="auto"/>
                <w:bottom w:val="none" w:sz="0" w:space="0" w:color="auto"/>
                <w:right w:val="none" w:sz="0" w:space="0" w:color="auto"/>
              </w:divBdr>
              <w:divsChild>
                <w:div w:id="2071028949">
                  <w:marLeft w:val="0"/>
                  <w:marRight w:val="0"/>
                  <w:marTop w:val="0"/>
                  <w:marBottom w:val="0"/>
                  <w:divBdr>
                    <w:top w:val="none" w:sz="0" w:space="0" w:color="auto"/>
                    <w:left w:val="none" w:sz="0" w:space="0" w:color="auto"/>
                    <w:bottom w:val="none" w:sz="0" w:space="0" w:color="auto"/>
                    <w:right w:val="none" w:sz="0" w:space="0" w:color="auto"/>
                  </w:divBdr>
                  <w:divsChild>
                    <w:div w:id="1564482678">
                      <w:marLeft w:val="0"/>
                      <w:marRight w:val="0"/>
                      <w:marTop w:val="0"/>
                      <w:marBottom w:val="0"/>
                      <w:divBdr>
                        <w:top w:val="none" w:sz="0" w:space="0" w:color="auto"/>
                        <w:left w:val="none" w:sz="0" w:space="0" w:color="auto"/>
                        <w:bottom w:val="none" w:sz="0" w:space="0" w:color="auto"/>
                        <w:right w:val="none" w:sz="0" w:space="0" w:color="auto"/>
                      </w:divBdr>
                      <w:divsChild>
                        <w:div w:id="893541668">
                          <w:marLeft w:val="0"/>
                          <w:marRight w:val="0"/>
                          <w:marTop w:val="0"/>
                          <w:marBottom w:val="0"/>
                          <w:divBdr>
                            <w:top w:val="none" w:sz="0" w:space="0" w:color="auto"/>
                            <w:left w:val="none" w:sz="0" w:space="0" w:color="auto"/>
                            <w:bottom w:val="none" w:sz="0" w:space="0" w:color="auto"/>
                            <w:right w:val="none" w:sz="0" w:space="0" w:color="auto"/>
                          </w:divBdr>
                          <w:divsChild>
                            <w:div w:id="45378565">
                              <w:marLeft w:val="0"/>
                              <w:marRight w:val="0"/>
                              <w:marTop w:val="0"/>
                              <w:marBottom w:val="0"/>
                              <w:divBdr>
                                <w:top w:val="none" w:sz="0" w:space="0" w:color="auto"/>
                                <w:left w:val="none" w:sz="0" w:space="0" w:color="auto"/>
                                <w:bottom w:val="none" w:sz="0" w:space="0" w:color="auto"/>
                                <w:right w:val="none" w:sz="0" w:space="0" w:color="auto"/>
                              </w:divBdr>
                              <w:divsChild>
                                <w:div w:id="61370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947464">
      <w:bodyDiv w:val="1"/>
      <w:marLeft w:val="0"/>
      <w:marRight w:val="0"/>
      <w:marTop w:val="0"/>
      <w:marBottom w:val="0"/>
      <w:divBdr>
        <w:top w:val="none" w:sz="0" w:space="0" w:color="auto"/>
        <w:left w:val="none" w:sz="0" w:space="0" w:color="auto"/>
        <w:bottom w:val="none" w:sz="0" w:space="0" w:color="auto"/>
        <w:right w:val="none" w:sz="0" w:space="0" w:color="auto"/>
      </w:divBdr>
      <w:divsChild>
        <w:div w:id="725838038">
          <w:marLeft w:val="0"/>
          <w:marRight w:val="0"/>
          <w:marTop w:val="0"/>
          <w:marBottom w:val="0"/>
          <w:divBdr>
            <w:top w:val="none" w:sz="0" w:space="0" w:color="auto"/>
            <w:left w:val="none" w:sz="0" w:space="0" w:color="auto"/>
            <w:bottom w:val="none" w:sz="0" w:space="0" w:color="auto"/>
            <w:right w:val="none" w:sz="0" w:space="0" w:color="auto"/>
          </w:divBdr>
          <w:divsChild>
            <w:div w:id="1456603721">
              <w:marLeft w:val="0"/>
              <w:marRight w:val="0"/>
              <w:marTop w:val="0"/>
              <w:marBottom w:val="0"/>
              <w:divBdr>
                <w:top w:val="none" w:sz="0" w:space="0" w:color="auto"/>
                <w:left w:val="none" w:sz="0" w:space="0" w:color="auto"/>
                <w:bottom w:val="none" w:sz="0" w:space="0" w:color="auto"/>
                <w:right w:val="none" w:sz="0" w:space="0" w:color="auto"/>
              </w:divBdr>
              <w:divsChild>
                <w:div w:id="537857100">
                  <w:marLeft w:val="0"/>
                  <w:marRight w:val="0"/>
                  <w:marTop w:val="0"/>
                  <w:marBottom w:val="0"/>
                  <w:divBdr>
                    <w:top w:val="none" w:sz="0" w:space="0" w:color="auto"/>
                    <w:left w:val="none" w:sz="0" w:space="0" w:color="auto"/>
                    <w:bottom w:val="none" w:sz="0" w:space="0" w:color="auto"/>
                    <w:right w:val="none" w:sz="0" w:space="0" w:color="auto"/>
                  </w:divBdr>
                  <w:divsChild>
                    <w:div w:id="1384326094">
                      <w:marLeft w:val="0"/>
                      <w:marRight w:val="0"/>
                      <w:marTop w:val="0"/>
                      <w:marBottom w:val="0"/>
                      <w:divBdr>
                        <w:top w:val="none" w:sz="0" w:space="0" w:color="auto"/>
                        <w:left w:val="none" w:sz="0" w:space="0" w:color="auto"/>
                        <w:bottom w:val="none" w:sz="0" w:space="0" w:color="auto"/>
                        <w:right w:val="none" w:sz="0" w:space="0" w:color="auto"/>
                      </w:divBdr>
                      <w:divsChild>
                        <w:div w:id="180827982">
                          <w:marLeft w:val="0"/>
                          <w:marRight w:val="0"/>
                          <w:marTop w:val="0"/>
                          <w:marBottom w:val="0"/>
                          <w:divBdr>
                            <w:top w:val="none" w:sz="0" w:space="0" w:color="auto"/>
                            <w:left w:val="none" w:sz="0" w:space="0" w:color="auto"/>
                            <w:bottom w:val="none" w:sz="0" w:space="0" w:color="auto"/>
                            <w:right w:val="none" w:sz="0" w:space="0" w:color="auto"/>
                          </w:divBdr>
                          <w:divsChild>
                            <w:div w:id="836846417">
                              <w:marLeft w:val="0"/>
                              <w:marRight w:val="0"/>
                              <w:marTop w:val="0"/>
                              <w:marBottom w:val="0"/>
                              <w:divBdr>
                                <w:top w:val="none" w:sz="0" w:space="0" w:color="auto"/>
                                <w:left w:val="none" w:sz="0" w:space="0" w:color="auto"/>
                                <w:bottom w:val="none" w:sz="0" w:space="0" w:color="auto"/>
                                <w:right w:val="none" w:sz="0" w:space="0" w:color="auto"/>
                              </w:divBdr>
                              <w:divsChild>
                                <w:div w:id="97800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381117">
      <w:bodyDiv w:val="1"/>
      <w:marLeft w:val="0"/>
      <w:marRight w:val="0"/>
      <w:marTop w:val="0"/>
      <w:marBottom w:val="0"/>
      <w:divBdr>
        <w:top w:val="none" w:sz="0" w:space="0" w:color="auto"/>
        <w:left w:val="none" w:sz="0" w:space="0" w:color="auto"/>
        <w:bottom w:val="none" w:sz="0" w:space="0" w:color="auto"/>
        <w:right w:val="none" w:sz="0" w:space="0" w:color="auto"/>
      </w:divBdr>
    </w:div>
    <w:div w:id="235550197">
      <w:bodyDiv w:val="1"/>
      <w:marLeft w:val="0"/>
      <w:marRight w:val="0"/>
      <w:marTop w:val="0"/>
      <w:marBottom w:val="0"/>
      <w:divBdr>
        <w:top w:val="none" w:sz="0" w:space="0" w:color="auto"/>
        <w:left w:val="none" w:sz="0" w:space="0" w:color="auto"/>
        <w:bottom w:val="none" w:sz="0" w:space="0" w:color="auto"/>
        <w:right w:val="none" w:sz="0" w:space="0" w:color="auto"/>
      </w:divBdr>
      <w:divsChild>
        <w:div w:id="2006669292">
          <w:marLeft w:val="0"/>
          <w:marRight w:val="0"/>
          <w:marTop w:val="0"/>
          <w:marBottom w:val="0"/>
          <w:divBdr>
            <w:top w:val="none" w:sz="0" w:space="0" w:color="auto"/>
            <w:left w:val="none" w:sz="0" w:space="0" w:color="auto"/>
            <w:bottom w:val="none" w:sz="0" w:space="0" w:color="auto"/>
            <w:right w:val="none" w:sz="0" w:space="0" w:color="auto"/>
          </w:divBdr>
          <w:divsChild>
            <w:div w:id="843937546">
              <w:marLeft w:val="0"/>
              <w:marRight w:val="0"/>
              <w:marTop w:val="0"/>
              <w:marBottom w:val="0"/>
              <w:divBdr>
                <w:top w:val="none" w:sz="0" w:space="0" w:color="auto"/>
                <w:left w:val="none" w:sz="0" w:space="0" w:color="auto"/>
                <w:bottom w:val="none" w:sz="0" w:space="0" w:color="auto"/>
                <w:right w:val="none" w:sz="0" w:space="0" w:color="auto"/>
              </w:divBdr>
              <w:divsChild>
                <w:div w:id="1412507946">
                  <w:marLeft w:val="0"/>
                  <w:marRight w:val="0"/>
                  <w:marTop w:val="0"/>
                  <w:marBottom w:val="0"/>
                  <w:divBdr>
                    <w:top w:val="none" w:sz="0" w:space="0" w:color="auto"/>
                    <w:left w:val="none" w:sz="0" w:space="0" w:color="auto"/>
                    <w:bottom w:val="none" w:sz="0" w:space="0" w:color="auto"/>
                    <w:right w:val="none" w:sz="0" w:space="0" w:color="auto"/>
                  </w:divBdr>
                  <w:divsChild>
                    <w:div w:id="1813407970">
                      <w:marLeft w:val="0"/>
                      <w:marRight w:val="0"/>
                      <w:marTop w:val="0"/>
                      <w:marBottom w:val="0"/>
                      <w:divBdr>
                        <w:top w:val="none" w:sz="0" w:space="0" w:color="auto"/>
                        <w:left w:val="none" w:sz="0" w:space="0" w:color="auto"/>
                        <w:bottom w:val="none" w:sz="0" w:space="0" w:color="auto"/>
                        <w:right w:val="none" w:sz="0" w:space="0" w:color="auto"/>
                      </w:divBdr>
                      <w:divsChild>
                        <w:div w:id="187172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2490654">
      <w:bodyDiv w:val="1"/>
      <w:marLeft w:val="0"/>
      <w:marRight w:val="0"/>
      <w:marTop w:val="0"/>
      <w:marBottom w:val="0"/>
      <w:divBdr>
        <w:top w:val="none" w:sz="0" w:space="0" w:color="auto"/>
        <w:left w:val="none" w:sz="0" w:space="0" w:color="auto"/>
        <w:bottom w:val="none" w:sz="0" w:space="0" w:color="auto"/>
        <w:right w:val="none" w:sz="0" w:space="0" w:color="auto"/>
      </w:divBdr>
      <w:divsChild>
        <w:div w:id="1020745074">
          <w:marLeft w:val="0"/>
          <w:marRight w:val="0"/>
          <w:marTop w:val="0"/>
          <w:marBottom w:val="0"/>
          <w:divBdr>
            <w:top w:val="none" w:sz="0" w:space="0" w:color="auto"/>
            <w:left w:val="none" w:sz="0" w:space="0" w:color="auto"/>
            <w:bottom w:val="none" w:sz="0" w:space="0" w:color="auto"/>
            <w:right w:val="none" w:sz="0" w:space="0" w:color="auto"/>
          </w:divBdr>
          <w:divsChild>
            <w:div w:id="262416055">
              <w:marLeft w:val="0"/>
              <w:marRight w:val="0"/>
              <w:marTop w:val="0"/>
              <w:marBottom w:val="0"/>
              <w:divBdr>
                <w:top w:val="none" w:sz="0" w:space="0" w:color="auto"/>
                <w:left w:val="none" w:sz="0" w:space="0" w:color="auto"/>
                <w:bottom w:val="none" w:sz="0" w:space="0" w:color="auto"/>
                <w:right w:val="none" w:sz="0" w:space="0" w:color="auto"/>
              </w:divBdr>
              <w:divsChild>
                <w:div w:id="19672267">
                  <w:marLeft w:val="0"/>
                  <w:marRight w:val="0"/>
                  <w:marTop w:val="0"/>
                  <w:marBottom w:val="0"/>
                  <w:divBdr>
                    <w:top w:val="none" w:sz="0" w:space="0" w:color="auto"/>
                    <w:left w:val="none" w:sz="0" w:space="0" w:color="auto"/>
                    <w:bottom w:val="none" w:sz="0" w:space="0" w:color="auto"/>
                    <w:right w:val="none" w:sz="0" w:space="0" w:color="auto"/>
                  </w:divBdr>
                  <w:divsChild>
                    <w:div w:id="98306792">
                      <w:marLeft w:val="0"/>
                      <w:marRight w:val="0"/>
                      <w:marTop w:val="0"/>
                      <w:marBottom w:val="0"/>
                      <w:divBdr>
                        <w:top w:val="none" w:sz="0" w:space="0" w:color="auto"/>
                        <w:left w:val="none" w:sz="0" w:space="0" w:color="auto"/>
                        <w:bottom w:val="none" w:sz="0" w:space="0" w:color="auto"/>
                        <w:right w:val="none" w:sz="0" w:space="0" w:color="auto"/>
                      </w:divBdr>
                      <w:divsChild>
                        <w:div w:id="2037844422">
                          <w:marLeft w:val="0"/>
                          <w:marRight w:val="300"/>
                          <w:marTop w:val="0"/>
                          <w:marBottom w:val="300"/>
                          <w:divBdr>
                            <w:top w:val="none" w:sz="0" w:space="0" w:color="auto"/>
                            <w:left w:val="none" w:sz="0" w:space="0" w:color="auto"/>
                            <w:bottom w:val="none" w:sz="0" w:space="0" w:color="auto"/>
                            <w:right w:val="none" w:sz="0" w:space="0" w:color="auto"/>
                          </w:divBdr>
                          <w:divsChild>
                            <w:div w:id="1147480850">
                              <w:marLeft w:val="0"/>
                              <w:marRight w:val="0"/>
                              <w:marTop w:val="0"/>
                              <w:marBottom w:val="0"/>
                              <w:divBdr>
                                <w:top w:val="none" w:sz="0" w:space="0" w:color="auto"/>
                                <w:left w:val="none" w:sz="0" w:space="0" w:color="auto"/>
                                <w:bottom w:val="none" w:sz="0" w:space="0" w:color="auto"/>
                                <w:right w:val="none" w:sz="0" w:space="0" w:color="auto"/>
                              </w:divBdr>
                              <w:divsChild>
                                <w:div w:id="169981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5063449">
      <w:bodyDiv w:val="1"/>
      <w:marLeft w:val="0"/>
      <w:marRight w:val="0"/>
      <w:marTop w:val="0"/>
      <w:marBottom w:val="0"/>
      <w:divBdr>
        <w:top w:val="none" w:sz="0" w:space="0" w:color="auto"/>
        <w:left w:val="none" w:sz="0" w:space="0" w:color="auto"/>
        <w:bottom w:val="none" w:sz="0" w:space="0" w:color="auto"/>
        <w:right w:val="none" w:sz="0" w:space="0" w:color="auto"/>
      </w:divBdr>
      <w:divsChild>
        <w:div w:id="1458527923">
          <w:marLeft w:val="0"/>
          <w:marRight w:val="0"/>
          <w:marTop w:val="0"/>
          <w:marBottom w:val="0"/>
          <w:divBdr>
            <w:top w:val="none" w:sz="0" w:space="0" w:color="auto"/>
            <w:left w:val="none" w:sz="0" w:space="0" w:color="auto"/>
            <w:bottom w:val="none" w:sz="0" w:space="0" w:color="auto"/>
            <w:right w:val="none" w:sz="0" w:space="0" w:color="auto"/>
          </w:divBdr>
          <w:divsChild>
            <w:div w:id="1146241995">
              <w:marLeft w:val="0"/>
              <w:marRight w:val="0"/>
              <w:marTop w:val="0"/>
              <w:marBottom w:val="0"/>
              <w:divBdr>
                <w:top w:val="none" w:sz="0" w:space="0" w:color="auto"/>
                <w:left w:val="none" w:sz="0" w:space="0" w:color="auto"/>
                <w:bottom w:val="none" w:sz="0" w:space="0" w:color="auto"/>
                <w:right w:val="none" w:sz="0" w:space="0" w:color="auto"/>
              </w:divBdr>
              <w:divsChild>
                <w:div w:id="1731034343">
                  <w:marLeft w:val="0"/>
                  <w:marRight w:val="0"/>
                  <w:marTop w:val="0"/>
                  <w:marBottom w:val="0"/>
                  <w:divBdr>
                    <w:top w:val="none" w:sz="0" w:space="0" w:color="auto"/>
                    <w:left w:val="none" w:sz="0" w:space="0" w:color="auto"/>
                    <w:bottom w:val="none" w:sz="0" w:space="0" w:color="auto"/>
                    <w:right w:val="none" w:sz="0" w:space="0" w:color="auto"/>
                  </w:divBdr>
                  <w:divsChild>
                    <w:div w:id="1121411859">
                      <w:marLeft w:val="0"/>
                      <w:marRight w:val="0"/>
                      <w:marTop w:val="0"/>
                      <w:marBottom w:val="0"/>
                      <w:divBdr>
                        <w:top w:val="none" w:sz="0" w:space="0" w:color="auto"/>
                        <w:left w:val="none" w:sz="0" w:space="0" w:color="auto"/>
                        <w:bottom w:val="none" w:sz="0" w:space="0" w:color="auto"/>
                        <w:right w:val="none" w:sz="0" w:space="0" w:color="auto"/>
                      </w:divBdr>
                      <w:divsChild>
                        <w:div w:id="105042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3306804">
      <w:bodyDiv w:val="1"/>
      <w:marLeft w:val="0"/>
      <w:marRight w:val="0"/>
      <w:marTop w:val="0"/>
      <w:marBottom w:val="0"/>
      <w:divBdr>
        <w:top w:val="none" w:sz="0" w:space="0" w:color="auto"/>
        <w:left w:val="none" w:sz="0" w:space="0" w:color="auto"/>
        <w:bottom w:val="none" w:sz="0" w:space="0" w:color="auto"/>
        <w:right w:val="none" w:sz="0" w:space="0" w:color="auto"/>
      </w:divBdr>
      <w:divsChild>
        <w:div w:id="1155881651">
          <w:marLeft w:val="0"/>
          <w:marRight w:val="0"/>
          <w:marTop w:val="0"/>
          <w:marBottom w:val="0"/>
          <w:divBdr>
            <w:top w:val="none" w:sz="0" w:space="0" w:color="auto"/>
            <w:left w:val="none" w:sz="0" w:space="0" w:color="auto"/>
            <w:bottom w:val="none" w:sz="0" w:space="0" w:color="auto"/>
            <w:right w:val="none" w:sz="0" w:space="0" w:color="auto"/>
          </w:divBdr>
          <w:divsChild>
            <w:div w:id="1349521494">
              <w:marLeft w:val="0"/>
              <w:marRight w:val="0"/>
              <w:marTop w:val="0"/>
              <w:marBottom w:val="0"/>
              <w:divBdr>
                <w:top w:val="none" w:sz="0" w:space="0" w:color="auto"/>
                <w:left w:val="none" w:sz="0" w:space="0" w:color="auto"/>
                <w:bottom w:val="none" w:sz="0" w:space="0" w:color="auto"/>
                <w:right w:val="none" w:sz="0" w:space="0" w:color="auto"/>
              </w:divBdr>
              <w:divsChild>
                <w:div w:id="682904003">
                  <w:marLeft w:val="0"/>
                  <w:marRight w:val="0"/>
                  <w:marTop w:val="0"/>
                  <w:marBottom w:val="0"/>
                  <w:divBdr>
                    <w:top w:val="none" w:sz="0" w:space="0" w:color="auto"/>
                    <w:left w:val="none" w:sz="0" w:space="0" w:color="auto"/>
                    <w:bottom w:val="none" w:sz="0" w:space="0" w:color="auto"/>
                    <w:right w:val="none" w:sz="0" w:space="0" w:color="auto"/>
                  </w:divBdr>
                  <w:divsChild>
                    <w:div w:id="502016668">
                      <w:marLeft w:val="0"/>
                      <w:marRight w:val="0"/>
                      <w:marTop w:val="0"/>
                      <w:marBottom w:val="0"/>
                      <w:divBdr>
                        <w:top w:val="none" w:sz="0" w:space="0" w:color="auto"/>
                        <w:left w:val="none" w:sz="0" w:space="0" w:color="auto"/>
                        <w:bottom w:val="none" w:sz="0" w:space="0" w:color="auto"/>
                        <w:right w:val="none" w:sz="0" w:space="0" w:color="auto"/>
                      </w:divBdr>
                      <w:divsChild>
                        <w:div w:id="1402362627">
                          <w:marLeft w:val="167"/>
                          <w:marRight w:val="167"/>
                          <w:marTop w:val="0"/>
                          <w:marBottom w:val="0"/>
                          <w:divBdr>
                            <w:top w:val="none" w:sz="0" w:space="0" w:color="auto"/>
                            <w:left w:val="none" w:sz="0" w:space="0" w:color="auto"/>
                            <w:bottom w:val="none" w:sz="0" w:space="0" w:color="auto"/>
                            <w:right w:val="none" w:sz="0" w:space="0" w:color="auto"/>
                          </w:divBdr>
                          <w:divsChild>
                            <w:div w:id="1071922723">
                              <w:marLeft w:val="0"/>
                              <w:marRight w:val="0"/>
                              <w:marTop w:val="0"/>
                              <w:marBottom w:val="0"/>
                              <w:divBdr>
                                <w:top w:val="none" w:sz="0" w:space="0" w:color="auto"/>
                                <w:left w:val="none" w:sz="0" w:space="0" w:color="auto"/>
                                <w:bottom w:val="none" w:sz="0" w:space="0" w:color="auto"/>
                                <w:right w:val="none" w:sz="0" w:space="0" w:color="auto"/>
                              </w:divBdr>
                              <w:divsChild>
                                <w:div w:id="241793214">
                                  <w:marLeft w:val="0"/>
                                  <w:marRight w:val="0"/>
                                  <w:marTop w:val="0"/>
                                  <w:marBottom w:val="0"/>
                                  <w:divBdr>
                                    <w:top w:val="none" w:sz="0" w:space="0" w:color="auto"/>
                                    <w:left w:val="none" w:sz="0" w:space="0" w:color="auto"/>
                                    <w:bottom w:val="none" w:sz="0" w:space="0" w:color="auto"/>
                                    <w:right w:val="none" w:sz="0" w:space="0" w:color="auto"/>
                                  </w:divBdr>
                                  <w:divsChild>
                                    <w:div w:id="1977026614">
                                      <w:marLeft w:val="0"/>
                                      <w:marRight w:val="0"/>
                                      <w:marTop w:val="0"/>
                                      <w:marBottom w:val="0"/>
                                      <w:divBdr>
                                        <w:top w:val="none" w:sz="0" w:space="0" w:color="auto"/>
                                        <w:left w:val="none" w:sz="0" w:space="0" w:color="auto"/>
                                        <w:bottom w:val="none" w:sz="0" w:space="0" w:color="auto"/>
                                        <w:right w:val="none" w:sz="0" w:space="0" w:color="auto"/>
                                      </w:divBdr>
                                      <w:divsChild>
                                        <w:div w:id="128086864">
                                          <w:marLeft w:val="0"/>
                                          <w:marRight w:val="0"/>
                                          <w:marTop w:val="0"/>
                                          <w:marBottom w:val="0"/>
                                          <w:divBdr>
                                            <w:top w:val="none" w:sz="0" w:space="0" w:color="auto"/>
                                            <w:left w:val="none" w:sz="0" w:space="0" w:color="auto"/>
                                            <w:bottom w:val="none" w:sz="0" w:space="0" w:color="auto"/>
                                            <w:right w:val="none" w:sz="0" w:space="0" w:color="auto"/>
                                          </w:divBdr>
                                          <w:divsChild>
                                            <w:div w:id="1801000274">
                                              <w:marLeft w:val="0"/>
                                              <w:marRight w:val="0"/>
                                              <w:marTop w:val="0"/>
                                              <w:marBottom w:val="0"/>
                                              <w:divBdr>
                                                <w:top w:val="none" w:sz="0" w:space="0" w:color="auto"/>
                                                <w:left w:val="none" w:sz="0" w:space="0" w:color="auto"/>
                                                <w:bottom w:val="none" w:sz="0" w:space="0" w:color="auto"/>
                                                <w:right w:val="none" w:sz="0" w:space="0" w:color="auto"/>
                                              </w:divBdr>
                                              <w:divsChild>
                                                <w:div w:id="531504817">
                                                  <w:marLeft w:val="0"/>
                                                  <w:marRight w:val="0"/>
                                                  <w:marTop w:val="0"/>
                                                  <w:marBottom w:val="0"/>
                                                  <w:divBdr>
                                                    <w:top w:val="none" w:sz="0" w:space="0" w:color="auto"/>
                                                    <w:left w:val="none" w:sz="0" w:space="0" w:color="auto"/>
                                                    <w:bottom w:val="none" w:sz="0" w:space="0" w:color="auto"/>
                                                    <w:right w:val="none" w:sz="0" w:space="0" w:color="auto"/>
                                                  </w:divBdr>
                                                  <w:divsChild>
                                                    <w:div w:id="1593778606">
                                                      <w:marLeft w:val="0"/>
                                                      <w:marRight w:val="0"/>
                                                      <w:marTop w:val="0"/>
                                                      <w:marBottom w:val="0"/>
                                                      <w:divBdr>
                                                        <w:top w:val="none" w:sz="0" w:space="0" w:color="auto"/>
                                                        <w:left w:val="none" w:sz="0" w:space="0" w:color="auto"/>
                                                        <w:bottom w:val="none" w:sz="0" w:space="0" w:color="auto"/>
                                                        <w:right w:val="none" w:sz="0" w:space="0" w:color="auto"/>
                                                      </w:divBdr>
                                                      <w:divsChild>
                                                        <w:div w:id="256058446">
                                                          <w:marLeft w:val="0"/>
                                                          <w:marRight w:val="0"/>
                                                          <w:marTop w:val="0"/>
                                                          <w:marBottom w:val="335"/>
                                                          <w:divBdr>
                                                            <w:top w:val="none" w:sz="0" w:space="0" w:color="auto"/>
                                                            <w:left w:val="none" w:sz="0" w:space="0" w:color="auto"/>
                                                            <w:bottom w:val="none" w:sz="0" w:space="0" w:color="auto"/>
                                                            <w:right w:val="none" w:sz="0" w:space="0" w:color="auto"/>
                                                          </w:divBdr>
                                                          <w:divsChild>
                                                            <w:div w:id="1958440044">
                                                              <w:marLeft w:val="0"/>
                                                              <w:marRight w:val="0"/>
                                                              <w:marTop w:val="0"/>
                                                              <w:marBottom w:val="0"/>
                                                              <w:divBdr>
                                                                <w:top w:val="none" w:sz="0" w:space="0" w:color="auto"/>
                                                                <w:left w:val="none" w:sz="0" w:space="0" w:color="auto"/>
                                                                <w:bottom w:val="none" w:sz="0" w:space="0" w:color="auto"/>
                                                                <w:right w:val="none" w:sz="0" w:space="0" w:color="auto"/>
                                                              </w:divBdr>
                                                              <w:divsChild>
                                                                <w:div w:id="1664119585">
                                                                  <w:marLeft w:val="0"/>
                                                                  <w:marRight w:val="0"/>
                                                                  <w:marTop w:val="0"/>
                                                                  <w:marBottom w:val="0"/>
                                                                  <w:divBdr>
                                                                    <w:top w:val="none" w:sz="0" w:space="0" w:color="auto"/>
                                                                    <w:left w:val="none" w:sz="0" w:space="0" w:color="auto"/>
                                                                    <w:bottom w:val="none" w:sz="0" w:space="0" w:color="auto"/>
                                                                    <w:right w:val="none" w:sz="0" w:space="0" w:color="auto"/>
                                                                  </w:divBdr>
                                                                  <w:divsChild>
                                                                    <w:div w:id="1990861425">
                                                                      <w:marLeft w:val="0"/>
                                                                      <w:marRight w:val="0"/>
                                                                      <w:marTop w:val="0"/>
                                                                      <w:marBottom w:val="0"/>
                                                                      <w:divBdr>
                                                                        <w:top w:val="none" w:sz="0" w:space="0" w:color="auto"/>
                                                                        <w:left w:val="none" w:sz="0" w:space="0" w:color="auto"/>
                                                                        <w:bottom w:val="none" w:sz="0" w:space="0" w:color="auto"/>
                                                                        <w:right w:val="none" w:sz="0" w:space="0" w:color="auto"/>
                                                                      </w:divBdr>
                                                                      <w:divsChild>
                                                                        <w:div w:id="10442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9526037">
      <w:bodyDiv w:val="1"/>
      <w:marLeft w:val="0"/>
      <w:marRight w:val="0"/>
      <w:marTop w:val="0"/>
      <w:marBottom w:val="0"/>
      <w:divBdr>
        <w:top w:val="none" w:sz="0" w:space="0" w:color="auto"/>
        <w:left w:val="none" w:sz="0" w:space="0" w:color="auto"/>
        <w:bottom w:val="none" w:sz="0" w:space="0" w:color="auto"/>
        <w:right w:val="none" w:sz="0" w:space="0" w:color="auto"/>
      </w:divBdr>
    </w:div>
    <w:div w:id="915944274">
      <w:bodyDiv w:val="1"/>
      <w:marLeft w:val="0"/>
      <w:marRight w:val="0"/>
      <w:marTop w:val="0"/>
      <w:marBottom w:val="0"/>
      <w:divBdr>
        <w:top w:val="none" w:sz="0" w:space="0" w:color="auto"/>
        <w:left w:val="none" w:sz="0" w:space="0" w:color="auto"/>
        <w:bottom w:val="none" w:sz="0" w:space="0" w:color="auto"/>
        <w:right w:val="none" w:sz="0" w:space="0" w:color="auto"/>
      </w:divBdr>
      <w:divsChild>
        <w:div w:id="2122063345">
          <w:marLeft w:val="0"/>
          <w:marRight w:val="0"/>
          <w:marTop w:val="0"/>
          <w:marBottom w:val="0"/>
          <w:divBdr>
            <w:top w:val="none" w:sz="0" w:space="0" w:color="auto"/>
            <w:left w:val="none" w:sz="0" w:space="0" w:color="auto"/>
            <w:bottom w:val="none" w:sz="0" w:space="0" w:color="auto"/>
            <w:right w:val="none" w:sz="0" w:space="0" w:color="auto"/>
          </w:divBdr>
          <w:divsChild>
            <w:div w:id="1997032583">
              <w:marLeft w:val="0"/>
              <w:marRight w:val="0"/>
              <w:marTop w:val="0"/>
              <w:marBottom w:val="0"/>
              <w:divBdr>
                <w:top w:val="none" w:sz="0" w:space="0" w:color="auto"/>
                <w:left w:val="none" w:sz="0" w:space="0" w:color="auto"/>
                <w:bottom w:val="none" w:sz="0" w:space="0" w:color="auto"/>
                <w:right w:val="none" w:sz="0" w:space="0" w:color="auto"/>
              </w:divBdr>
              <w:divsChild>
                <w:div w:id="95879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930175">
      <w:bodyDiv w:val="1"/>
      <w:marLeft w:val="0"/>
      <w:marRight w:val="0"/>
      <w:marTop w:val="0"/>
      <w:marBottom w:val="0"/>
      <w:divBdr>
        <w:top w:val="none" w:sz="0" w:space="0" w:color="auto"/>
        <w:left w:val="none" w:sz="0" w:space="0" w:color="auto"/>
        <w:bottom w:val="none" w:sz="0" w:space="0" w:color="auto"/>
        <w:right w:val="none" w:sz="0" w:space="0" w:color="auto"/>
      </w:divBdr>
    </w:div>
    <w:div w:id="928464523">
      <w:bodyDiv w:val="1"/>
      <w:marLeft w:val="0"/>
      <w:marRight w:val="0"/>
      <w:marTop w:val="0"/>
      <w:marBottom w:val="0"/>
      <w:divBdr>
        <w:top w:val="none" w:sz="0" w:space="0" w:color="auto"/>
        <w:left w:val="none" w:sz="0" w:space="0" w:color="auto"/>
        <w:bottom w:val="none" w:sz="0" w:space="0" w:color="auto"/>
        <w:right w:val="none" w:sz="0" w:space="0" w:color="auto"/>
      </w:divBdr>
      <w:divsChild>
        <w:div w:id="816216751">
          <w:marLeft w:val="0"/>
          <w:marRight w:val="0"/>
          <w:marTop w:val="0"/>
          <w:marBottom w:val="0"/>
          <w:divBdr>
            <w:top w:val="none" w:sz="0" w:space="0" w:color="auto"/>
            <w:left w:val="none" w:sz="0" w:space="0" w:color="auto"/>
            <w:bottom w:val="none" w:sz="0" w:space="0" w:color="auto"/>
            <w:right w:val="none" w:sz="0" w:space="0" w:color="auto"/>
          </w:divBdr>
          <w:divsChild>
            <w:div w:id="441338333">
              <w:marLeft w:val="0"/>
              <w:marRight w:val="0"/>
              <w:marTop w:val="0"/>
              <w:marBottom w:val="0"/>
              <w:divBdr>
                <w:top w:val="none" w:sz="0" w:space="0" w:color="auto"/>
                <w:left w:val="none" w:sz="0" w:space="0" w:color="auto"/>
                <w:bottom w:val="none" w:sz="0" w:space="0" w:color="auto"/>
                <w:right w:val="none" w:sz="0" w:space="0" w:color="auto"/>
              </w:divBdr>
              <w:divsChild>
                <w:div w:id="734665764">
                  <w:marLeft w:val="0"/>
                  <w:marRight w:val="0"/>
                  <w:marTop w:val="0"/>
                  <w:marBottom w:val="0"/>
                  <w:divBdr>
                    <w:top w:val="none" w:sz="0" w:space="0" w:color="auto"/>
                    <w:left w:val="none" w:sz="0" w:space="0" w:color="auto"/>
                    <w:bottom w:val="none" w:sz="0" w:space="0" w:color="auto"/>
                    <w:right w:val="none" w:sz="0" w:space="0" w:color="auto"/>
                  </w:divBdr>
                  <w:divsChild>
                    <w:div w:id="740568295">
                      <w:marLeft w:val="0"/>
                      <w:marRight w:val="0"/>
                      <w:marTop w:val="0"/>
                      <w:marBottom w:val="0"/>
                      <w:divBdr>
                        <w:top w:val="none" w:sz="0" w:space="0" w:color="auto"/>
                        <w:left w:val="none" w:sz="0" w:space="0" w:color="auto"/>
                        <w:bottom w:val="none" w:sz="0" w:space="0" w:color="auto"/>
                        <w:right w:val="none" w:sz="0" w:space="0" w:color="auto"/>
                      </w:divBdr>
                      <w:divsChild>
                        <w:div w:id="149836713">
                          <w:marLeft w:val="0"/>
                          <w:marRight w:val="0"/>
                          <w:marTop w:val="0"/>
                          <w:marBottom w:val="0"/>
                          <w:divBdr>
                            <w:top w:val="none" w:sz="0" w:space="0" w:color="auto"/>
                            <w:left w:val="none" w:sz="0" w:space="0" w:color="auto"/>
                            <w:bottom w:val="none" w:sz="0" w:space="0" w:color="auto"/>
                            <w:right w:val="none" w:sz="0" w:space="0" w:color="auto"/>
                          </w:divBdr>
                          <w:divsChild>
                            <w:div w:id="87755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642762">
      <w:bodyDiv w:val="1"/>
      <w:marLeft w:val="0"/>
      <w:marRight w:val="0"/>
      <w:marTop w:val="0"/>
      <w:marBottom w:val="0"/>
      <w:divBdr>
        <w:top w:val="none" w:sz="0" w:space="0" w:color="auto"/>
        <w:left w:val="none" w:sz="0" w:space="0" w:color="auto"/>
        <w:bottom w:val="none" w:sz="0" w:space="0" w:color="auto"/>
        <w:right w:val="none" w:sz="0" w:space="0" w:color="auto"/>
      </w:divBdr>
      <w:divsChild>
        <w:div w:id="1433042407">
          <w:marLeft w:val="0"/>
          <w:marRight w:val="0"/>
          <w:marTop w:val="0"/>
          <w:marBottom w:val="0"/>
          <w:divBdr>
            <w:top w:val="none" w:sz="0" w:space="0" w:color="auto"/>
            <w:left w:val="none" w:sz="0" w:space="0" w:color="auto"/>
            <w:bottom w:val="none" w:sz="0" w:space="0" w:color="auto"/>
            <w:right w:val="none" w:sz="0" w:space="0" w:color="auto"/>
          </w:divBdr>
          <w:divsChild>
            <w:div w:id="693850350">
              <w:marLeft w:val="0"/>
              <w:marRight w:val="0"/>
              <w:marTop w:val="0"/>
              <w:marBottom w:val="0"/>
              <w:divBdr>
                <w:top w:val="none" w:sz="0" w:space="0" w:color="auto"/>
                <w:left w:val="none" w:sz="0" w:space="0" w:color="auto"/>
                <w:bottom w:val="none" w:sz="0" w:space="0" w:color="auto"/>
                <w:right w:val="none" w:sz="0" w:space="0" w:color="auto"/>
              </w:divBdr>
              <w:divsChild>
                <w:div w:id="1274089067">
                  <w:marLeft w:val="0"/>
                  <w:marRight w:val="0"/>
                  <w:marTop w:val="0"/>
                  <w:marBottom w:val="0"/>
                  <w:divBdr>
                    <w:top w:val="none" w:sz="0" w:space="0" w:color="auto"/>
                    <w:left w:val="none" w:sz="0" w:space="0" w:color="auto"/>
                    <w:bottom w:val="none" w:sz="0" w:space="0" w:color="auto"/>
                    <w:right w:val="none" w:sz="0" w:space="0" w:color="auto"/>
                  </w:divBdr>
                  <w:divsChild>
                    <w:div w:id="599678164">
                      <w:marLeft w:val="0"/>
                      <w:marRight w:val="0"/>
                      <w:marTop w:val="0"/>
                      <w:marBottom w:val="0"/>
                      <w:divBdr>
                        <w:top w:val="none" w:sz="0" w:space="0" w:color="auto"/>
                        <w:left w:val="none" w:sz="0" w:space="0" w:color="auto"/>
                        <w:bottom w:val="none" w:sz="0" w:space="0" w:color="auto"/>
                        <w:right w:val="none" w:sz="0" w:space="0" w:color="auto"/>
                      </w:divBdr>
                      <w:divsChild>
                        <w:div w:id="1841584689">
                          <w:marLeft w:val="0"/>
                          <w:marRight w:val="0"/>
                          <w:marTop w:val="0"/>
                          <w:marBottom w:val="0"/>
                          <w:divBdr>
                            <w:top w:val="none" w:sz="0" w:space="0" w:color="auto"/>
                            <w:left w:val="none" w:sz="0" w:space="0" w:color="auto"/>
                            <w:bottom w:val="none" w:sz="0" w:space="0" w:color="auto"/>
                            <w:right w:val="none" w:sz="0" w:space="0" w:color="auto"/>
                          </w:divBdr>
                          <w:divsChild>
                            <w:div w:id="1653757704">
                              <w:marLeft w:val="0"/>
                              <w:marRight w:val="0"/>
                              <w:marTop w:val="0"/>
                              <w:marBottom w:val="0"/>
                              <w:divBdr>
                                <w:top w:val="none" w:sz="0" w:space="0" w:color="auto"/>
                                <w:left w:val="none" w:sz="0" w:space="0" w:color="auto"/>
                                <w:bottom w:val="none" w:sz="0" w:space="0" w:color="auto"/>
                                <w:right w:val="none" w:sz="0" w:space="0" w:color="auto"/>
                              </w:divBdr>
                              <w:divsChild>
                                <w:div w:id="203568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0117844">
      <w:bodyDiv w:val="1"/>
      <w:marLeft w:val="0"/>
      <w:marRight w:val="0"/>
      <w:marTop w:val="0"/>
      <w:marBottom w:val="0"/>
      <w:divBdr>
        <w:top w:val="none" w:sz="0" w:space="0" w:color="auto"/>
        <w:left w:val="none" w:sz="0" w:space="0" w:color="auto"/>
        <w:bottom w:val="none" w:sz="0" w:space="0" w:color="auto"/>
        <w:right w:val="none" w:sz="0" w:space="0" w:color="auto"/>
      </w:divBdr>
    </w:div>
    <w:div w:id="1038891799">
      <w:bodyDiv w:val="1"/>
      <w:marLeft w:val="0"/>
      <w:marRight w:val="0"/>
      <w:marTop w:val="0"/>
      <w:marBottom w:val="0"/>
      <w:divBdr>
        <w:top w:val="none" w:sz="0" w:space="0" w:color="auto"/>
        <w:left w:val="none" w:sz="0" w:space="0" w:color="auto"/>
        <w:bottom w:val="none" w:sz="0" w:space="0" w:color="auto"/>
        <w:right w:val="none" w:sz="0" w:space="0" w:color="auto"/>
      </w:divBdr>
      <w:divsChild>
        <w:div w:id="738401654">
          <w:marLeft w:val="0"/>
          <w:marRight w:val="0"/>
          <w:marTop w:val="0"/>
          <w:marBottom w:val="0"/>
          <w:divBdr>
            <w:top w:val="none" w:sz="0" w:space="0" w:color="auto"/>
            <w:left w:val="none" w:sz="0" w:space="0" w:color="auto"/>
            <w:bottom w:val="none" w:sz="0" w:space="0" w:color="auto"/>
            <w:right w:val="none" w:sz="0" w:space="0" w:color="auto"/>
          </w:divBdr>
          <w:divsChild>
            <w:div w:id="1602372267">
              <w:marLeft w:val="0"/>
              <w:marRight w:val="0"/>
              <w:marTop w:val="0"/>
              <w:marBottom w:val="0"/>
              <w:divBdr>
                <w:top w:val="none" w:sz="0" w:space="0" w:color="auto"/>
                <w:left w:val="none" w:sz="0" w:space="0" w:color="auto"/>
                <w:bottom w:val="none" w:sz="0" w:space="0" w:color="auto"/>
                <w:right w:val="none" w:sz="0" w:space="0" w:color="auto"/>
              </w:divBdr>
              <w:divsChild>
                <w:div w:id="715858789">
                  <w:marLeft w:val="0"/>
                  <w:marRight w:val="0"/>
                  <w:marTop w:val="0"/>
                  <w:marBottom w:val="0"/>
                  <w:divBdr>
                    <w:top w:val="none" w:sz="0" w:space="0" w:color="auto"/>
                    <w:left w:val="none" w:sz="0" w:space="0" w:color="auto"/>
                    <w:bottom w:val="none" w:sz="0" w:space="0" w:color="auto"/>
                    <w:right w:val="none" w:sz="0" w:space="0" w:color="auto"/>
                  </w:divBdr>
                  <w:divsChild>
                    <w:div w:id="1915165392">
                      <w:marLeft w:val="0"/>
                      <w:marRight w:val="0"/>
                      <w:marTop w:val="0"/>
                      <w:marBottom w:val="0"/>
                      <w:divBdr>
                        <w:top w:val="none" w:sz="0" w:space="0" w:color="auto"/>
                        <w:left w:val="none" w:sz="0" w:space="0" w:color="auto"/>
                        <w:bottom w:val="none" w:sz="0" w:space="0" w:color="auto"/>
                        <w:right w:val="none" w:sz="0" w:space="0" w:color="auto"/>
                      </w:divBdr>
                      <w:divsChild>
                        <w:div w:id="1042628929">
                          <w:marLeft w:val="0"/>
                          <w:marRight w:val="0"/>
                          <w:marTop w:val="0"/>
                          <w:marBottom w:val="0"/>
                          <w:divBdr>
                            <w:top w:val="none" w:sz="0" w:space="0" w:color="auto"/>
                            <w:left w:val="none" w:sz="0" w:space="0" w:color="auto"/>
                            <w:bottom w:val="none" w:sz="0" w:space="0" w:color="auto"/>
                            <w:right w:val="none" w:sz="0" w:space="0" w:color="auto"/>
                          </w:divBdr>
                          <w:divsChild>
                            <w:div w:id="1254361937">
                              <w:marLeft w:val="0"/>
                              <w:marRight w:val="0"/>
                              <w:marTop w:val="0"/>
                              <w:marBottom w:val="0"/>
                              <w:divBdr>
                                <w:top w:val="none" w:sz="0" w:space="0" w:color="auto"/>
                                <w:left w:val="none" w:sz="0" w:space="0" w:color="auto"/>
                                <w:bottom w:val="none" w:sz="0" w:space="0" w:color="auto"/>
                                <w:right w:val="none" w:sz="0" w:space="0" w:color="auto"/>
                              </w:divBdr>
                              <w:divsChild>
                                <w:div w:id="805659066">
                                  <w:marLeft w:val="0"/>
                                  <w:marRight w:val="0"/>
                                  <w:marTop w:val="0"/>
                                  <w:marBottom w:val="0"/>
                                  <w:divBdr>
                                    <w:top w:val="none" w:sz="0" w:space="0" w:color="auto"/>
                                    <w:left w:val="none" w:sz="0" w:space="0" w:color="auto"/>
                                    <w:bottom w:val="none" w:sz="0" w:space="0" w:color="auto"/>
                                    <w:right w:val="none" w:sz="0" w:space="0" w:color="auto"/>
                                  </w:divBdr>
                                  <w:divsChild>
                                    <w:div w:id="101688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2218268">
      <w:bodyDiv w:val="1"/>
      <w:marLeft w:val="0"/>
      <w:marRight w:val="0"/>
      <w:marTop w:val="0"/>
      <w:marBottom w:val="0"/>
      <w:divBdr>
        <w:top w:val="none" w:sz="0" w:space="0" w:color="auto"/>
        <w:left w:val="none" w:sz="0" w:space="0" w:color="auto"/>
        <w:bottom w:val="none" w:sz="0" w:space="0" w:color="auto"/>
        <w:right w:val="none" w:sz="0" w:space="0" w:color="auto"/>
      </w:divBdr>
    </w:div>
    <w:div w:id="1075474093">
      <w:bodyDiv w:val="1"/>
      <w:marLeft w:val="0"/>
      <w:marRight w:val="0"/>
      <w:marTop w:val="0"/>
      <w:marBottom w:val="0"/>
      <w:divBdr>
        <w:top w:val="none" w:sz="0" w:space="0" w:color="auto"/>
        <w:left w:val="none" w:sz="0" w:space="0" w:color="auto"/>
        <w:bottom w:val="none" w:sz="0" w:space="0" w:color="auto"/>
        <w:right w:val="none" w:sz="0" w:space="0" w:color="auto"/>
      </w:divBdr>
      <w:divsChild>
        <w:div w:id="2017146512">
          <w:marLeft w:val="0"/>
          <w:marRight w:val="0"/>
          <w:marTop w:val="0"/>
          <w:marBottom w:val="0"/>
          <w:divBdr>
            <w:top w:val="none" w:sz="0" w:space="0" w:color="auto"/>
            <w:left w:val="none" w:sz="0" w:space="0" w:color="auto"/>
            <w:bottom w:val="none" w:sz="0" w:space="0" w:color="auto"/>
            <w:right w:val="none" w:sz="0" w:space="0" w:color="auto"/>
          </w:divBdr>
          <w:divsChild>
            <w:div w:id="256518657">
              <w:marLeft w:val="0"/>
              <w:marRight w:val="0"/>
              <w:marTop w:val="0"/>
              <w:marBottom w:val="0"/>
              <w:divBdr>
                <w:top w:val="none" w:sz="0" w:space="0" w:color="auto"/>
                <w:left w:val="none" w:sz="0" w:space="0" w:color="auto"/>
                <w:bottom w:val="none" w:sz="0" w:space="0" w:color="auto"/>
                <w:right w:val="none" w:sz="0" w:space="0" w:color="auto"/>
              </w:divBdr>
              <w:divsChild>
                <w:div w:id="462307810">
                  <w:marLeft w:val="0"/>
                  <w:marRight w:val="0"/>
                  <w:marTop w:val="0"/>
                  <w:marBottom w:val="0"/>
                  <w:divBdr>
                    <w:top w:val="none" w:sz="0" w:space="0" w:color="auto"/>
                    <w:left w:val="none" w:sz="0" w:space="0" w:color="auto"/>
                    <w:bottom w:val="none" w:sz="0" w:space="0" w:color="auto"/>
                    <w:right w:val="none" w:sz="0" w:space="0" w:color="auto"/>
                  </w:divBdr>
                  <w:divsChild>
                    <w:div w:id="1813865012">
                      <w:marLeft w:val="0"/>
                      <w:marRight w:val="0"/>
                      <w:marTop w:val="0"/>
                      <w:marBottom w:val="0"/>
                      <w:divBdr>
                        <w:top w:val="none" w:sz="0" w:space="0" w:color="auto"/>
                        <w:left w:val="none" w:sz="0" w:space="0" w:color="auto"/>
                        <w:bottom w:val="none" w:sz="0" w:space="0" w:color="auto"/>
                        <w:right w:val="none" w:sz="0" w:space="0" w:color="auto"/>
                      </w:divBdr>
                      <w:divsChild>
                        <w:div w:id="2106227166">
                          <w:marLeft w:val="0"/>
                          <w:marRight w:val="300"/>
                          <w:marTop w:val="0"/>
                          <w:marBottom w:val="300"/>
                          <w:divBdr>
                            <w:top w:val="none" w:sz="0" w:space="0" w:color="auto"/>
                            <w:left w:val="none" w:sz="0" w:space="0" w:color="auto"/>
                            <w:bottom w:val="none" w:sz="0" w:space="0" w:color="auto"/>
                            <w:right w:val="none" w:sz="0" w:space="0" w:color="auto"/>
                          </w:divBdr>
                          <w:divsChild>
                            <w:div w:id="1115827390">
                              <w:marLeft w:val="0"/>
                              <w:marRight w:val="0"/>
                              <w:marTop w:val="0"/>
                              <w:marBottom w:val="0"/>
                              <w:divBdr>
                                <w:top w:val="none" w:sz="0" w:space="0" w:color="auto"/>
                                <w:left w:val="none" w:sz="0" w:space="0" w:color="auto"/>
                                <w:bottom w:val="none" w:sz="0" w:space="0" w:color="auto"/>
                                <w:right w:val="none" w:sz="0" w:space="0" w:color="auto"/>
                              </w:divBdr>
                              <w:divsChild>
                                <w:div w:id="122683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5691528">
      <w:bodyDiv w:val="1"/>
      <w:marLeft w:val="0"/>
      <w:marRight w:val="0"/>
      <w:marTop w:val="0"/>
      <w:marBottom w:val="0"/>
      <w:divBdr>
        <w:top w:val="none" w:sz="0" w:space="0" w:color="auto"/>
        <w:left w:val="none" w:sz="0" w:space="0" w:color="auto"/>
        <w:bottom w:val="none" w:sz="0" w:space="0" w:color="auto"/>
        <w:right w:val="none" w:sz="0" w:space="0" w:color="auto"/>
      </w:divBdr>
      <w:divsChild>
        <w:div w:id="798109054">
          <w:marLeft w:val="0"/>
          <w:marRight w:val="0"/>
          <w:marTop w:val="0"/>
          <w:marBottom w:val="0"/>
          <w:divBdr>
            <w:top w:val="none" w:sz="0" w:space="0" w:color="auto"/>
            <w:left w:val="none" w:sz="0" w:space="0" w:color="auto"/>
            <w:bottom w:val="none" w:sz="0" w:space="0" w:color="auto"/>
            <w:right w:val="none" w:sz="0" w:space="0" w:color="auto"/>
          </w:divBdr>
          <w:divsChild>
            <w:div w:id="1491822363">
              <w:marLeft w:val="0"/>
              <w:marRight w:val="0"/>
              <w:marTop w:val="0"/>
              <w:marBottom w:val="0"/>
              <w:divBdr>
                <w:top w:val="none" w:sz="0" w:space="0" w:color="auto"/>
                <w:left w:val="none" w:sz="0" w:space="0" w:color="auto"/>
                <w:bottom w:val="none" w:sz="0" w:space="0" w:color="auto"/>
                <w:right w:val="none" w:sz="0" w:space="0" w:color="auto"/>
              </w:divBdr>
              <w:divsChild>
                <w:div w:id="786395243">
                  <w:marLeft w:val="0"/>
                  <w:marRight w:val="0"/>
                  <w:marTop w:val="0"/>
                  <w:marBottom w:val="0"/>
                  <w:divBdr>
                    <w:top w:val="none" w:sz="0" w:space="0" w:color="auto"/>
                    <w:left w:val="none" w:sz="0" w:space="0" w:color="auto"/>
                    <w:bottom w:val="none" w:sz="0" w:space="0" w:color="auto"/>
                    <w:right w:val="none" w:sz="0" w:space="0" w:color="auto"/>
                  </w:divBdr>
                  <w:divsChild>
                    <w:div w:id="1885749427">
                      <w:marLeft w:val="0"/>
                      <w:marRight w:val="0"/>
                      <w:marTop w:val="0"/>
                      <w:marBottom w:val="0"/>
                      <w:divBdr>
                        <w:top w:val="none" w:sz="0" w:space="0" w:color="auto"/>
                        <w:left w:val="none" w:sz="0" w:space="0" w:color="auto"/>
                        <w:bottom w:val="none" w:sz="0" w:space="0" w:color="auto"/>
                        <w:right w:val="none" w:sz="0" w:space="0" w:color="auto"/>
                      </w:divBdr>
                      <w:divsChild>
                        <w:div w:id="54666242">
                          <w:marLeft w:val="0"/>
                          <w:marRight w:val="0"/>
                          <w:marTop w:val="0"/>
                          <w:marBottom w:val="0"/>
                          <w:divBdr>
                            <w:top w:val="none" w:sz="0" w:space="0" w:color="auto"/>
                            <w:left w:val="none" w:sz="0" w:space="0" w:color="auto"/>
                            <w:bottom w:val="none" w:sz="0" w:space="0" w:color="auto"/>
                            <w:right w:val="none" w:sz="0" w:space="0" w:color="auto"/>
                          </w:divBdr>
                          <w:divsChild>
                            <w:div w:id="169295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4978766">
      <w:bodyDiv w:val="1"/>
      <w:marLeft w:val="0"/>
      <w:marRight w:val="0"/>
      <w:marTop w:val="0"/>
      <w:marBottom w:val="0"/>
      <w:divBdr>
        <w:top w:val="none" w:sz="0" w:space="0" w:color="auto"/>
        <w:left w:val="none" w:sz="0" w:space="0" w:color="auto"/>
        <w:bottom w:val="none" w:sz="0" w:space="0" w:color="auto"/>
        <w:right w:val="none" w:sz="0" w:space="0" w:color="auto"/>
      </w:divBdr>
    </w:div>
    <w:div w:id="1124614354">
      <w:bodyDiv w:val="1"/>
      <w:marLeft w:val="0"/>
      <w:marRight w:val="0"/>
      <w:marTop w:val="0"/>
      <w:marBottom w:val="0"/>
      <w:divBdr>
        <w:top w:val="none" w:sz="0" w:space="0" w:color="auto"/>
        <w:left w:val="none" w:sz="0" w:space="0" w:color="auto"/>
        <w:bottom w:val="none" w:sz="0" w:space="0" w:color="auto"/>
        <w:right w:val="none" w:sz="0" w:space="0" w:color="auto"/>
      </w:divBdr>
      <w:divsChild>
        <w:div w:id="2128040394">
          <w:marLeft w:val="0"/>
          <w:marRight w:val="0"/>
          <w:marTop w:val="0"/>
          <w:marBottom w:val="0"/>
          <w:divBdr>
            <w:top w:val="none" w:sz="0" w:space="0" w:color="auto"/>
            <w:left w:val="none" w:sz="0" w:space="0" w:color="auto"/>
            <w:bottom w:val="none" w:sz="0" w:space="0" w:color="auto"/>
            <w:right w:val="none" w:sz="0" w:space="0" w:color="auto"/>
          </w:divBdr>
          <w:divsChild>
            <w:div w:id="2131777842">
              <w:marLeft w:val="0"/>
              <w:marRight w:val="0"/>
              <w:marTop w:val="0"/>
              <w:marBottom w:val="0"/>
              <w:divBdr>
                <w:top w:val="none" w:sz="0" w:space="0" w:color="auto"/>
                <w:left w:val="none" w:sz="0" w:space="0" w:color="auto"/>
                <w:bottom w:val="none" w:sz="0" w:space="0" w:color="auto"/>
                <w:right w:val="none" w:sz="0" w:space="0" w:color="auto"/>
              </w:divBdr>
              <w:divsChild>
                <w:div w:id="1763839474">
                  <w:marLeft w:val="0"/>
                  <w:marRight w:val="0"/>
                  <w:marTop w:val="0"/>
                  <w:marBottom w:val="0"/>
                  <w:divBdr>
                    <w:top w:val="none" w:sz="0" w:space="0" w:color="auto"/>
                    <w:left w:val="none" w:sz="0" w:space="0" w:color="auto"/>
                    <w:bottom w:val="none" w:sz="0" w:space="0" w:color="auto"/>
                    <w:right w:val="none" w:sz="0" w:space="0" w:color="auto"/>
                  </w:divBdr>
                  <w:divsChild>
                    <w:div w:id="1958103495">
                      <w:marLeft w:val="204"/>
                      <w:marRight w:val="204"/>
                      <w:marTop w:val="0"/>
                      <w:marBottom w:val="204"/>
                      <w:divBdr>
                        <w:top w:val="single" w:sz="6" w:space="14" w:color="FFFFFF"/>
                        <w:left w:val="single" w:sz="6" w:space="0" w:color="FFFFFF"/>
                        <w:bottom w:val="single" w:sz="6" w:space="0" w:color="FFFFFF"/>
                        <w:right w:val="single" w:sz="6" w:space="0" w:color="FFFFFF"/>
                      </w:divBdr>
                      <w:divsChild>
                        <w:div w:id="1175920682">
                          <w:marLeft w:val="0"/>
                          <w:marRight w:val="0"/>
                          <w:marTop w:val="0"/>
                          <w:marBottom w:val="0"/>
                          <w:divBdr>
                            <w:top w:val="none" w:sz="0" w:space="0" w:color="auto"/>
                            <w:left w:val="none" w:sz="0" w:space="0" w:color="auto"/>
                            <w:bottom w:val="none" w:sz="0" w:space="0" w:color="auto"/>
                            <w:right w:val="none" w:sz="0" w:space="0" w:color="auto"/>
                          </w:divBdr>
                          <w:divsChild>
                            <w:div w:id="164516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300219">
      <w:bodyDiv w:val="1"/>
      <w:marLeft w:val="0"/>
      <w:marRight w:val="0"/>
      <w:marTop w:val="0"/>
      <w:marBottom w:val="0"/>
      <w:divBdr>
        <w:top w:val="none" w:sz="0" w:space="0" w:color="auto"/>
        <w:left w:val="none" w:sz="0" w:space="0" w:color="auto"/>
        <w:bottom w:val="none" w:sz="0" w:space="0" w:color="auto"/>
        <w:right w:val="none" w:sz="0" w:space="0" w:color="auto"/>
      </w:divBdr>
      <w:divsChild>
        <w:div w:id="1960409508">
          <w:marLeft w:val="0"/>
          <w:marRight w:val="0"/>
          <w:marTop w:val="0"/>
          <w:marBottom w:val="0"/>
          <w:divBdr>
            <w:top w:val="none" w:sz="0" w:space="0" w:color="auto"/>
            <w:left w:val="none" w:sz="0" w:space="0" w:color="auto"/>
            <w:bottom w:val="none" w:sz="0" w:space="0" w:color="auto"/>
            <w:right w:val="none" w:sz="0" w:space="0" w:color="auto"/>
          </w:divBdr>
          <w:divsChild>
            <w:div w:id="1542014457">
              <w:marLeft w:val="0"/>
              <w:marRight w:val="0"/>
              <w:marTop w:val="0"/>
              <w:marBottom w:val="0"/>
              <w:divBdr>
                <w:top w:val="none" w:sz="0" w:space="0" w:color="auto"/>
                <w:left w:val="none" w:sz="0" w:space="0" w:color="auto"/>
                <w:bottom w:val="none" w:sz="0" w:space="0" w:color="auto"/>
                <w:right w:val="none" w:sz="0" w:space="0" w:color="auto"/>
              </w:divBdr>
              <w:divsChild>
                <w:div w:id="672688441">
                  <w:marLeft w:val="0"/>
                  <w:marRight w:val="0"/>
                  <w:marTop w:val="0"/>
                  <w:marBottom w:val="0"/>
                  <w:divBdr>
                    <w:top w:val="none" w:sz="0" w:space="0" w:color="auto"/>
                    <w:left w:val="none" w:sz="0" w:space="0" w:color="auto"/>
                    <w:bottom w:val="none" w:sz="0" w:space="0" w:color="auto"/>
                    <w:right w:val="none" w:sz="0" w:space="0" w:color="auto"/>
                  </w:divBdr>
                  <w:divsChild>
                    <w:div w:id="683826550">
                      <w:marLeft w:val="0"/>
                      <w:marRight w:val="0"/>
                      <w:marTop w:val="0"/>
                      <w:marBottom w:val="0"/>
                      <w:divBdr>
                        <w:top w:val="none" w:sz="0" w:space="0" w:color="auto"/>
                        <w:left w:val="none" w:sz="0" w:space="0" w:color="auto"/>
                        <w:bottom w:val="none" w:sz="0" w:space="0" w:color="auto"/>
                        <w:right w:val="none" w:sz="0" w:space="0" w:color="auto"/>
                      </w:divBdr>
                      <w:divsChild>
                        <w:div w:id="1936017244">
                          <w:marLeft w:val="0"/>
                          <w:marRight w:val="0"/>
                          <w:marTop w:val="0"/>
                          <w:marBottom w:val="0"/>
                          <w:divBdr>
                            <w:top w:val="none" w:sz="0" w:space="0" w:color="auto"/>
                            <w:left w:val="none" w:sz="0" w:space="0" w:color="auto"/>
                            <w:bottom w:val="none" w:sz="0" w:space="0" w:color="auto"/>
                            <w:right w:val="none" w:sz="0" w:space="0" w:color="auto"/>
                          </w:divBdr>
                          <w:divsChild>
                            <w:div w:id="196085830">
                              <w:marLeft w:val="0"/>
                              <w:marRight w:val="0"/>
                              <w:marTop w:val="0"/>
                              <w:marBottom w:val="0"/>
                              <w:divBdr>
                                <w:top w:val="none" w:sz="0" w:space="0" w:color="auto"/>
                                <w:left w:val="none" w:sz="0" w:space="0" w:color="auto"/>
                                <w:bottom w:val="none" w:sz="0" w:space="0" w:color="auto"/>
                                <w:right w:val="none" w:sz="0" w:space="0" w:color="auto"/>
                              </w:divBdr>
                              <w:divsChild>
                                <w:div w:id="12828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4371288">
      <w:bodyDiv w:val="1"/>
      <w:marLeft w:val="0"/>
      <w:marRight w:val="0"/>
      <w:marTop w:val="0"/>
      <w:marBottom w:val="0"/>
      <w:divBdr>
        <w:top w:val="none" w:sz="0" w:space="0" w:color="auto"/>
        <w:left w:val="none" w:sz="0" w:space="0" w:color="auto"/>
        <w:bottom w:val="none" w:sz="0" w:space="0" w:color="auto"/>
        <w:right w:val="none" w:sz="0" w:space="0" w:color="auto"/>
      </w:divBdr>
    </w:div>
    <w:div w:id="1188913464">
      <w:bodyDiv w:val="1"/>
      <w:marLeft w:val="0"/>
      <w:marRight w:val="0"/>
      <w:marTop w:val="0"/>
      <w:marBottom w:val="0"/>
      <w:divBdr>
        <w:top w:val="none" w:sz="0" w:space="0" w:color="auto"/>
        <w:left w:val="none" w:sz="0" w:space="0" w:color="auto"/>
        <w:bottom w:val="none" w:sz="0" w:space="0" w:color="auto"/>
        <w:right w:val="none" w:sz="0" w:space="0" w:color="auto"/>
      </w:divBdr>
      <w:divsChild>
        <w:div w:id="210002616">
          <w:marLeft w:val="0"/>
          <w:marRight w:val="0"/>
          <w:marTop w:val="0"/>
          <w:marBottom w:val="0"/>
          <w:divBdr>
            <w:top w:val="none" w:sz="0" w:space="0" w:color="auto"/>
            <w:left w:val="none" w:sz="0" w:space="0" w:color="auto"/>
            <w:bottom w:val="none" w:sz="0" w:space="0" w:color="auto"/>
            <w:right w:val="none" w:sz="0" w:space="0" w:color="auto"/>
          </w:divBdr>
          <w:divsChild>
            <w:div w:id="1820999027">
              <w:marLeft w:val="0"/>
              <w:marRight w:val="0"/>
              <w:marTop w:val="0"/>
              <w:marBottom w:val="0"/>
              <w:divBdr>
                <w:top w:val="none" w:sz="0" w:space="0" w:color="auto"/>
                <w:left w:val="none" w:sz="0" w:space="0" w:color="auto"/>
                <w:bottom w:val="none" w:sz="0" w:space="0" w:color="auto"/>
                <w:right w:val="none" w:sz="0" w:space="0" w:color="auto"/>
              </w:divBdr>
              <w:divsChild>
                <w:div w:id="1723016414">
                  <w:marLeft w:val="0"/>
                  <w:marRight w:val="0"/>
                  <w:marTop w:val="0"/>
                  <w:marBottom w:val="0"/>
                  <w:divBdr>
                    <w:top w:val="none" w:sz="0" w:space="0" w:color="auto"/>
                    <w:left w:val="none" w:sz="0" w:space="0" w:color="auto"/>
                    <w:bottom w:val="none" w:sz="0" w:space="0" w:color="auto"/>
                    <w:right w:val="none" w:sz="0" w:space="0" w:color="auto"/>
                  </w:divBdr>
                  <w:divsChild>
                    <w:div w:id="1341007857">
                      <w:marLeft w:val="0"/>
                      <w:marRight w:val="0"/>
                      <w:marTop w:val="0"/>
                      <w:marBottom w:val="0"/>
                      <w:divBdr>
                        <w:top w:val="none" w:sz="0" w:space="0" w:color="auto"/>
                        <w:left w:val="none" w:sz="0" w:space="0" w:color="auto"/>
                        <w:bottom w:val="none" w:sz="0" w:space="0" w:color="auto"/>
                        <w:right w:val="none" w:sz="0" w:space="0" w:color="auto"/>
                      </w:divBdr>
                      <w:divsChild>
                        <w:div w:id="2112553973">
                          <w:marLeft w:val="225"/>
                          <w:marRight w:val="225"/>
                          <w:marTop w:val="0"/>
                          <w:marBottom w:val="225"/>
                          <w:divBdr>
                            <w:top w:val="single" w:sz="6" w:space="15" w:color="FFFFFF"/>
                            <w:left w:val="single" w:sz="6" w:space="0" w:color="FFFFFF"/>
                            <w:bottom w:val="single" w:sz="6" w:space="0" w:color="FFFFFF"/>
                            <w:right w:val="single" w:sz="6" w:space="0" w:color="FFFFFF"/>
                          </w:divBdr>
                          <w:divsChild>
                            <w:div w:id="913202166">
                              <w:marLeft w:val="0"/>
                              <w:marRight w:val="0"/>
                              <w:marTop w:val="0"/>
                              <w:marBottom w:val="0"/>
                              <w:divBdr>
                                <w:top w:val="none" w:sz="0" w:space="0" w:color="auto"/>
                                <w:left w:val="none" w:sz="0" w:space="0" w:color="auto"/>
                                <w:bottom w:val="none" w:sz="0" w:space="0" w:color="auto"/>
                                <w:right w:val="none" w:sz="0" w:space="0" w:color="auto"/>
                              </w:divBdr>
                              <w:divsChild>
                                <w:div w:id="89465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1595340">
      <w:bodyDiv w:val="1"/>
      <w:marLeft w:val="0"/>
      <w:marRight w:val="0"/>
      <w:marTop w:val="0"/>
      <w:marBottom w:val="0"/>
      <w:divBdr>
        <w:top w:val="none" w:sz="0" w:space="0" w:color="auto"/>
        <w:left w:val="none" w:sz="0" w:space="0" w:color="auto"/>
        <w:bottom w:val="none" w:sz="0" w:space="0" w:color="auto"/>
        <w:right w:val="none" w:sz="0" w:space="0" w:color="auto"/>
      </w:divBdr>
    </w:div>
    <w:div w:id="1247105945">
      <w:bodyDiv w:val="1"/>
      <w:marLeft w:val="0"/>
      <w:marRight w:val="0"/>
      <w:marTop w:val="0"/>
      <w:marBottom w:val="0"/>
      <w:divBdr>
        <w:top w:val="none" w:sz="0" w:space="0" w:color="auto"/>
        <w:left w:val="none" w:sz="0" w:space="0" w:color="auto"/>
        <w:bottom w:val="none" w:sz="0" w:space="0" w:color="auto"/>
        <w:right w:val="none" w:sz="0" w:space="0" w:color="auto"/>
      </w:divBdr>
      <w:divsChild>
        <w:div w:id="730736424">
          <w:marLeft w:val="0"/>
          <w:marRight w:val="0"/>
          <w:marTop w:val="0"/>
          <w:marBottom w:val="0"/>
          <w:divBdr>
            <w:top w:val="none" w:sz="0" w:space="0" w:color="auto"/>
            <w:left w:val="none" w:sz="0" w:space="0" w:color="auto"/>
            <w:bottom w:val="none" w:sz="0" w:space="0" w:color="auto"/>
            <w:right w:val="none" w:sz="0" w:space="0" w:color="auto"/>
          </w:divBdr>
          <w:divsChild>
            <w:div w:id="1614284458">
              <w:marLeft w:val="0"/>
              <w:marRight w:val="0"/>
              <w:marTop w:val="0"/>
              <w:marBottom w:val="0"/>
              <w:divBdr>
                <w:top w:val="none" w:sz="0" w:space="0" w:color="auto"/>
                <w:left w:val="none" w:sz="0" w:space="0" w:color="auto"/>
                <w:bottom w:val="none" w:sz="0" w:space="0" w:color="auto"/>
                <w:right w:val="none" w:sz="0" w:space="0" w:color="auto"/>
              </w:divBdr>
              <w:divsChild>
                <w:div w:id="1041250924">
                  <w:marLeft w:val="0"/>
                  <w:marRight w:val="0"/>
                  <w:marTop w:val="0"/>
                  <w:marBottom w:val="0"/>
                  <w:divBdr>
                    <w:top w:val="none" w:sz="0" w:space="0" w:color="auto"/>
                    <w:left w:val="none" w:sz="0" w:space="0" w:color="auto"/>
                    <w:bottom w:val="none" w:sz="0" w:space="0" w:color="auto"/>
                    <w:right w:val="none" w:sz="0" w:space="0" w:color="auto"/>
                  </w:divBdr>
                  <w:divsChild>
                    <w:div w:id="784429055">
                      <w:marLeft w:val="0"/>
                      <w:marRight w:val="0"/>
                      <w:marTop w:val="0"/>
                      <w:marBottom w:val="0"/>
                      <w:divBdr>
                        <w:top w:val="none" w:sz="0" w:space="0" w:color="auto"/>
                        <w:left w:val="none" w:sz="0" w:space="0" w:color="auto"/>
                        <w:bottom w:val="none" w:sz="0" w:space="0" w:color="auto"/>
                        <w:right w:val="none" w:sz="0" w:space="0" w:color="auto"/>
                      </w:divBdr>
                      <w:divsChild>
                        <w:div w:id="104556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3975303">
      <w:bodyDiv w:val="1"/>
      <w:marLeft w:val="0"/>
      <w:marRight w:val="0"/>
      <w:marTop w:val="0"/>
      <w:marBottom w:val="0"/>
      <w:divBdr>
        <w:top w:val="none" w:sz="0" w:space="0" w:color="auto"/>
        <w:left w:val="none" w:sz="0" w:space="0" w:color="auto"/>
        <w:bottom w:val="none" w:sz="0" w:space="0" w:color="auto"/>
        <w:right w:val="none" w:sz="0" w:space="0" w:color="auto"/>
      </w:divBdr>
      <w:divsChild>
        <w:div w:id="328366697">
          <w:marLeft w:val="0"/>
          <w:marRight w:val="0"/>
          <w:marTop w:val="0"/>
          <w:marBottom w:val="0"/>
          <w:divBdr>
            <w:top w:val="none" w:sz="0" w:space="0" w:color="auto"/>
            <w:left w:val="none" w:sz="0" w:space="0" w:color="auto"/>
            <w:bottom w:val="none" w:sz="0" w:space="0" w:color="auto"/>
            <w:right w:val="none" w:sz="0" w:space="0" w:color="auto"/>
          </w:divBdr>
          <w:divsChild>
            <w:div w:id="17893831">
              <w:marLeft w:val="0"/>
              <w:marRight w:val="0"/>
              <w:marTop w:val="0"/>
              <w:marBottom w:val="0"/>
              <w:divBdr>
                <w:top w:val="none" w:sz="0" w:space="0" w:color="auto"/>
                <w:left w:val="none" w:sz="0" w:space="0" w:color="auto"/>
                <w:bottom w:val="none" w:sz="0" w:space="0" w:color="auto"/>
                <w:right w:val="none" w:sz="0" w:space="0" w:color="auto"/>
              </w:divBdr>
              <w:divsChild>
                <w:div w:id="647440073">
                  <w:marLeft w:val="0"/>
                  <w:marRight w:val="0"/>
                  <w:marTop w:val="0"/>
                  <w:marBottom w:val="0"/>
                  <w:divBdr>
                    <w:top w:val="none" w:sz="0" w:space="0" w:color="auto"/>
                    <w:left w:val="none" w:sz="0" w:space="0" w:color="auto"/>
                    <w:bottom w:val="none" w:sz="0" w:space="0" w:color="auto"/>
                    <w:right w:val="none" w:sz="0" w:space="0" w:color="auto"/>
                  </w:divBdr>
                  <w:divsChild>
                    <w:div w:id="621769383">
                      <w:marLeft w:val="0"/>
                      <w:marRight w:val="0"/>
                      <w:marTop w:val="0"/>
                      <w:marBottom w:val="0"/>
                      <w:divBdr>
                        <w:top w:val="none" w:sz="0" w:space="0" w:color="auto"/>
                        <w:left w:val="none" w:sz="0" w:space="0" w:color="auto"/>
                        <w:bottom w:val="none" w:sz="0" w:space="0" w:color="auto"/>
                        <w:right w:val="none" w:sz="0" w:space="0" w:color="auto"/>
                      </w:divBdr>
                      <w:divsChild>
                        <w:div w:id="1618830340">
                          <w:marLeft w:val="167"/>
                          <w:marRight w:val="167"/>
                          <w:marTop w:val="0"/>
                          <w:marBottom w:val="0"/>
                          <w:divBdr>
                            <w:top w:val="none" w:sz="0" w:space="0" w:color="auto"/>
                            <w:left w:val="none" w:sz="0" w:space="0" w:color="auto"/>
                            <w:bottom w:val="none" w:sz="0" w:space="0" w:color="auto"/>
                            <w:right w:val="none" w:sz="0" w:space="0" w:color="auto"/>
                          </w:divBdr>
                          <w:divsChild>
                            <w:div w:id="267734014">
                              <w:marLeft w:val="0"/>
                              <w:marRight w:val="0"/>
                              <w:marTop w:val="0"/>
                              <w:marBottom w:val="0"/>
                              <w:divBdr>
                                <w:top w:val="none" w:sz="0" w:space="0" w:color="auto"/>
                                <w:left w:val="none" w:sz="0" w:space="0" w:color="auto"/>
                                <w:bottom w:val="none" w:sz="0" w:space="0" w:color="auto"/>
                                <w:right w:val="none" w:sz="0" w:space="0" w:color="auto"/>
                              </w:divBdr>
                              <w:divsChild>
                                <w:div w:id="942036468">
                                  <w:marLeft w:val="0"/>
                                  <w:marRight w:val="0"/>
                                  <w:marTop w:val="0"/>
                                  <w:marBottom w:val="0"/>
                                  <w:divBdr>
                                    <w:top w:val="none" w:sz="0" w:space="0" w:color="auto"/>
                                    <w:left w:val="none" w:sz="0" w:space="0" w:color="auto"/>
                                    <w:bottom w:val="none" w:sz="0" w:space="0" w:color="auto"/>
                                    <w:right w:val="none" w:sz="0" w:space="0" w:color="auto"/>
                                  </w:divBdr>
                                  <w:divsChild>
                                    <w:div w:id="1372268141">
                                      <w:marLeft w:val="0"/>
                                      <w:marRight w:val="0"/>
                                      <w:marTop w:val="0"/>
                                      <w:marBottom w:val="0"/>
                                      <w:divBdr>
                                        <w:top w:val="none" w:sz="0" w:space="0" w:color="auto"/>
                                        <w:left w:val="none" w:sz="0" w:space="0" w:color="auto"/>
                                        <w:bottom w:val="none" w:sz="0" w:space="0" w:color="auto"/>
                                        <w:right w:val="none" w:sz="0" w:space="0" w:color="auto"/>
                                      </w:divBdr>
                                      <w:divsChild>
                                        <w:div w:id="338001354">
                                          <w:marLeft w:val="0"/>
                                          <w:marRight w:val="0"/>
                                          <w:marTop w:val="0"/>
                                          <w:marBottom w:val="0"/>
                                          <w:divBdr>
                                            <w:top w:val="none" w:sz="0" w:space="0" w:color="auto"/>
                                            <w:left w:val="none" w:sz="0" w:space="0" w:color="auto"/>
                                            <w:bottom w:val="none" w:sz="0" w:space="0" w:color="auto"/>
                                            <w:right w:val="none" w:sz="0" w:space="0" w:color="auto"/>
                                          </w:divBdr>
                                          <w:divsChild>
                                            <w:div w:id="1948154085">
                                              <w:marLeft w:val="0"/>
                                              <w:marRight w:val="0"/>
                                              <w:marTop w:val="0"/>
                                              <w:marBottom w:val="0"/>
                                              <w:divBdr>
                                                <w:top w:val="none" w:sz="0" w:space="0" w:color="auto"/>
                                                <w:left w:val="none" w:sz="0" w:space="0" w:color="auto"/>
                                                <w:bottom w:val="none" w:sz="0" w:space="0" w:color="auto"/>
                                                <w:right w:val="none" w:sz="0" w:space="0" w:color="auto"/>
                                              </w:divBdr>
                                              <w:divsChild>
                                                <w:div w:id="2107648833">
                                                  <w:marLeft w:val="0"/>
                                                  <w:marRight w:val="0"/>
                                                  <w:marTop w:val="0"/>
                                                  <w:marBottom w:val="0"/>
                                                  <w:divBdr>
                                                    <w:top w:val="none" w:sz="0" w:space="0" w:color="auto"/>
                                                    <w:left w:val="none" w:sz="0" w:space="0" w:color="auto"/>
                                                    <w:bottom w:val="none" w:sz="0" w:space="0" w:color="auto"/>
                                                    <w:right w:val="none" w:sz="0" w:space="0" w:color="auto"/>
                                                  </w:divBdr>
                                                  <w:divsChild>
                                                    <w:div w:id="871113617">
                                                      <w:marLeft w:val="0"/>
                                                      <w:marRight w:val="0"/>
                                                      <w:marTop w:val="0"/>
                                                      <w:marBottom w:val="0"/>
                                                      <w:divBdr>
                                                        <w:top w:val="none" w:sz="0" w:space="0" w:color="auto"/>
                                                        <w:left w:val="none" w:sz="0" w:space="0" w:color="auto"/>
                                                        <w:bottom w:val="none" w:sz="0" w:space="0" w:color="auto"/>
                                                        <w:right w:val="none" w:sz="0" w:space="0" w:color="auto"/>
                                                      </w:divBdr>
                                                      <w:divsChild>
                                                        <w:div w:id="230845209">
                                                          <w:marLeft w:val="0"/>
                                                          <w:marRight w:val="0"/>
                                                          <w:marTop w:val="0"/>
                                                          <w:marBottom w:val="335"/>
                                                          <w:divBdr>
                                                            <w:top w:val="none" w:sz="0" w:space="0" w:color="auto"/>
                                                            <w:left w:val="none" w:sz="0" w:space="0" w:color="auto"/>
                                                            <w:bottom w:val="none" w:sz="0" w:space="0" w:color="auto"/>
                                                            <w:right w:val="none" w:sz="0" w:space="0" w:color="auto"/>
                                                          </w:divBdr>
                                                          <w:divsChild>
                                                            <w:div w:id="251816864">
                                                              <w:marLeft w:val="0"/>
                                                              <w:marRight w:val="0"/>
                                                              <w:marTop w:val="0"/>
                                                              <w:marBottom w:val="0"/>
                                                              <w:divBdr>
                                                                <w:top w:val="none" w:sz="0" w:space="0" w:color="auto"/>
                                                                <w:left w:val="none" w:sz="0" w:space="0" w:color="auto"/>
                                                                <w:bottom w:val="none" w:sz="0" w:space="0" w:color="auto"/>
                                                                <w:right w:val="none" w:sz="0" w:space="0" w:color="auto"/>
                                                              </w:divBdr>
                                                              <w:divsChild>
                                                                <w:div w:id="1192499509">
                                                                  <w:marLeft w:val="0"/>
                                                                  <w:marRight w:val="0"/>
                                                                  <w:marTop w:val="0"/>
                                                                  <w:marBottom w:val="0"/>
                                                                  <w:divBdr>
                                                                    <w:top w:val="none" w:sz="0" w:space="0" w:color="auto"/>
                                                                    <w:left w:val="none" w:sz="0" w:space="0" w:color="auto"/>
                                                                    <w:bottom w:val="none" w:sz="0" w:space="0" w:color="auto"/>
                                                                    <w:right w:val="none" w:sz="0" w:space="0" w:color="auto"/>
                                                                  </w:divBdr>
                                                                  <w:divsChild>
                                                                    <w:div w:id="770246715">
                                                                      <w:marLeft w:val="0"/>
                                                                      <w:marRight w:val="0"/>
                                                                      <w:marTop w:val="0"/>
                                                                      <w:marBottom w:val="0"/>
                                                                      <w:divBdr>
                                                                        <w:top w:val="none" w:sz="0" w:space="0" w:color="auto"/>
                                                                        <w:left w:val="none" w:sz="0" w:space="0" w:color="auto"/>
                                                                        <w:bottom w:val="none" w:sz="0" w:space="0" w:color="auto"/>
                                                                        <w:right w:val="none" w:sz="0" w:space="0" w:color="auto"/>
                                                                      </w:divBdr>
                                                                      <w:divsChild>
                                                                        <w:div w:id="57431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1624063">
      <w:bodyDiv w:val="1"/>
      <w:marLeft w:val="0"/>
      <w:marRight w:val="0"/>
      <w:marTop w:val="0"/>
      <w:marBottom w:val="0"/>
      <w:divBdr>
        <w:top w:val="none" w:sz="0" w:space="0" w:color="auto"/>
        <w:left w:val="none" w:sz="0" w:space="0" w:color="auto"/>
        <w:bottom w:val="none" w:sz="0" w:space="0" w:color="auto"/>
        <w:right w:val="none" w:sz="0" w:space="0" w:color="auto"/>
      </w:divBdr>
    </w:div>
    <w:div w:id="1273586265">
      <w:bodyDiv w:val="1"/>
      <w:marLeft w:val="0"/>
      <w:marRight w:val="0"/>
      <w:marTop w:val="0"/>
      <w:marBottom w:val="0"/>
      <w:divBdr>
        <w:top w:val="none" w:sz="0" w:space="0" w:color="auto"/>
        <w:left w:val="none" w:sz="0" w:space="0" w:color="auto"/>
        <w:bottom w:val="none" w:sz="0" w:space="0" w:color="auto"/>
        <w:right w:val="none" w:sz="0" w:space="0" w:color="auto"/>
      </w:divBdr>
      <w:divsChild>
        <w:div w:id="1472938834">
          <w:marLeft w:val="0"/>
          <w:marRight w:val="0"/>
          <w:marTop w:val="0"/>
          <w:marBottom w:val="0"/>
          <w:divBdr>
            <w:top w:val="none" w:sz="0" w:space="0" w:color="auto"/>
            <w:left w:val="none" w:sz="0" w:space="0" w:color="auto"/>
            <w:bottom w:val="none" w:sz="0" w:space="0" w:color="auto"/>
            <w:right w:val="none" w:sz="0" w:space="0" w:color="auto"/>
          </w:divBdr>
          <w:divsChild>
            <w:div w:id="1703478998">
              <w:marLeft w:val="0"/>
              <w:marRight w:val="0"/>
              <w:marTop w:val="0"/>
              <w:marBottom w:val="0"/>
              <w:divBdr>
                <w:top w:val="none" w:sz="0" w:space="0" w:color="auto"/>
                <w:left w:val="none" w:sz="0" w:space="0" w:color="auto"/>
                <w:bottom w:val="none" w:sz="0" w:space="0" w:color="auto"/>
                <w:right w:val="none" w:sz="0" w:space="0" w:color="auto"/>
              </w:divBdr>
              <w:divsChild>
                <w:div w:id="1860774477">
                  <w:marLeft w:val="0"/>
                  <w:marRight w:val="0"/>
                  <w:marTop w:val="0"/>
                  <w:marBottom w:val="0"/>
                  <w:divBdr>
                    <w:top w:val="none" w:sz="0" w:space="0" w:color="auto"/>
                    <w:left w:val="none" w:sz="0" w:space="0" w:color="auto"/>
                    <w:bottom w:val="none" w:sz="0" w:space="0" w:color="auto"/>
                    <w:right w:val="none" w:sz="0" w:space="0" w:color="auto"/>
                  </w:divBdr>
                  <w:divsChild>
                    <w:div w:id="205684201">
                      <w:marLeft w:val="204"/>
                      <w:marRight w:val="204"/>
                      <w:marTop w:val="0"/>
                      <w:marBottom w:val="204"/>
                      <w:divBdr>
                        <w:top w:val="single" w:sz="6" w:space="14" w:color="FFFFFF"/>
                        <w:left w:val="single" w:sz="6" w:space="0" w:color="FFFFFF"/>
                        <w:bottom w:val="single" w:sz="6" w:space="0" w:color="FFFFFF"/>
                        <w:right w:val="single" w:sz="6" w:space="0" w:color="FFFFFF"/>
                      </w:divBdr>
                      <w:divsChild>
                        <w:div w:id="383213718">
                          <w:marLeft w:val="0"/>
                          <w:marRight w:val="0"/>
                          <w:marTop w:val="0"/>
                          <w:marBottom w:val="0"/>
                          <w:divBdr>
                            <w:top w:val="none" w:sz="0" w:space="0" w:color="auto"/>
                            <w:left w:val="none" w:sz="0" w:space="0" w:color="auto"/>
                            <w:bottom w:val="none" w:sz="0" w:space="0" w:color="auto"/>
                            <w:right w:val="none" w:sz="0" w:space="0" w:color="auto"/>
                          </w:divBdr>
                          <w:divsChild>
                            <w:div w:id="167549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629969">
      <w:bodyDiv w:val="1"/>
      <w:marLeft w:val="0"/>
      <w:marRight w:val="0"/>
      <w:marTop w:val="0"/>
      <w:marBottom w:val="0"/>
      <w:divBdr>
        <w:top w:val="none" w:sz="0" w:space="0" w:color="auto"/>
        <w:left w:val="none" w:sz="0" w:space="0" w:color="auto"/>
        <w:bottom w:val="none" w:sz="0" w:space="0" w:color="auto"/>
        <w:right w:val="none" w:sz="0" w:space="0" w:color="auto"/>
      </w:divBdr>
    </w:div>
    <w:div w:id="1276332956">
      <w:bodyDiv w:val="1"/>
      <w:marLeft w:val="0"/>
      <w:marRight w:val="0"/>
      <w:marTop w:val="0"/>
      <w:marBottom w:val="0"/>
      <w:divBdr>
        <w:top w:val="none" w:sz="0" w:space="0" w:color="auto"/>
        <w:left w:val="none" w:sz="0" w:space="0" w:color="auto"/>
        <w:bottom w:val="none" w:sz="0" w:space="0" w:color="auto"/>
        <w:right w:val="none" w:sz="0" w:space="0" w:color="auto"/>
      </w:divBdr>
    </w:div>
    <w:div w:id="1364674128">
      <w:bodyDiv w:val="1"/>
      <w:marLeft w:val="0"/>
      <w:marRight w:val="0"/>
      <w:marTop w:val="0"/>
      <w:marBottom w:val="0"/>
      <w:divBdr>
        <w:top w:val="none" w:sz="0" w:space="0" w:color="auto"/>
        <w:left w:val="none" w:sz="0" w:space="0" w:color="auto"/>
        <w:bottom w:val="none" w:sz="0" w:space="0" w:color="auto"/>
        <w:right w:val="none" w:sz="0" w:space="0" w:color="auto"/>
      </w:divBdr>
    </w:div>
    <w:div w:id="1399090152">
      <w:bodyDiv w:val="1"/>
      <w:marLeft w:val="0"/>
      <w:marRight w:val="0"/>
      <w:marTop w:val="0"/>
      <w:marBottom w:val="0"/>
      <w:divBdr>
        <w:top w:val="none" w:sz="0" w:space="0" w:color="auto"/>
        <w:left w:val="none" w:sz="0" w:space="0" w:color="auto"/>
        <w:bottom w:val="none" w:sz="0" w:space="0" w:color="auto"/>
        <w:right w:val="none" w:sz="0" w:space="0" w:color="auto"/>
      </w:divBdr>
    </w:div>
    <w:div w:id="1413769977">
      <w:bodyDiv w:val="1"/>
      <w:marLeft w:val="0"/>
      <w:marRight w:val="0"/>
      <w:marTop w:val="0"/>
      <w:marBottom w:val="0"/>
      <w:divBdr>
        <w:top w:val="none" w:sz="0" w:space="0" w:color="auto"/>
        <w:left w:val="none" w:sz="0" w:space="0" w:color="auto"/>
        <w:bottom w:val="none" w:sz="0" w:space="0" w:color="auto"/>
        <w:right w:val="none" w:sz="0" w:space="0" w:color="auto"/>
      </w:divBdr>
    </w:div>
    <w:div w:id="1473399503">
      <w:bodyDiv w:val="1"/>
      <w:marLeft w:val="0"/>
      <w:marRight w:val="0"/>
      <w:marTop w:val="0"/>
      <w:marBottom w:val="0"/>
      <w:divBdr>
        <w:top w:val="none" w:sz="0" w:space="0" w:color="auto"/>
        <w:left w:val="none" w:sz="0" w:space="0" w:color="auto"/>
        <w:bottom w:val="none" w:sz="0" w:space="0" w:color="auto"/>
        <w:right w:val="none" w:sz="0" w:space="0" w:color="auto"/>
      </w:divBdr>
    </w:div>
    <w:div w:id="1499887186">
      <w:bodyDiv w:val="1"/>
      <w:marLeft w:val="0"/>
      <w:marRight w:val="0"/>
      <w:marTop w:val="0"/>
      <w:marBottom w:val="0"/>
      <w:divBdr>
        <w:top w:val="none" w:sz="0" w:space="0" w:color="auto"/>
        <w:left w:val="none" w:sz="0" w:space="0" w:color="auto"/>
        <w:bottom w:val="none" w:sz="0" w:space="0" w:color="auto"/>
        <w:right w:val="none" w:sz="0" w:space="0" w:color="auto"/>
      </w:divBdr>
      <w:divsChild>
        <w:div w:id="977684921">
          <w:marLeft w:val="0"/>
          <w:marRight w:val="0"/>
          <w:marTop w:val="0"/>
          <w:marBottom w:val="0"/>
          <w:divBdr>
            <w:top w:val="none" w:sz="0" w:space="0" w:color="auto"/>
            <w:left w:val="none" w:sz="0" w:space="0" w:color="auto"/>
            <w:bottom w:val="none" w:sz="0" w:space="0" w:color="auto"/>
            <w:right w:val="none" w:sz="0" w:space="0" w:color="auto"/>
          </w:divBdr>
          <w:divsChild>
            <w:div w:id="1633092573">
              <w:marLeft w:val="0"/>
              <w:marRight w:val="0"/>
              <w:marTop w:val="0"/>
              <w:marBottom w:val="0"/>
              <w:divBdr>
                <w:top w:val="none" w:sz="0" w:space="0" w:color="auto"/>
                <w:left w:val="none" w:sz="0" w:space="0" w:color="auto"/>
                <w:bottom w:val="none" w:sz="0" w:space="0" w:color="auto"/>
                <w:right w:val="none" w:sz="0" w:space="0" w:color="auto"/>
              </w:divBdr>
              <w:divsChild>
                <w:div w:id="1203832007">
                  <w:marLeft w:val="0"/>
                  <w:marRight w:val="0"/>
                  <w:marTop w:val="0"/>
                  <w:marBottom w:val="0"/>
                  <w:divBdr>
                    <w:top w:val="none" w:sz="0" w:space="0" w:color="auto"/>
                    <w:left w:val="none" w:sz="0" w:space="0" w:color="auto"/>
                    <w:bottom w:val="none" w:sz="0" w:space="0" w:color="auto"/>
                    <w:right w:val="none" w:sz="0" w:space="0" w:color="auto"/>
                  </w:divBdr>
                  <w:divsChild>
                    <w:div w:id="1003126778">
                      <w:marLeft w:val="0"/>
                      <w:marRight w:val="0"/>
                      <w:marTop w:val="0"/>
                      <w:marBottom w:val="0"/>
                      <w:divBdr>
                        <w:top w:val="none" w:sz="0" w:space="0" w:color="auto"/>
                        <w:left w:val="none" w:sz="0" w:space="0" w:color="auto"/>
                        <w:bottom w:val="none" w:sz="0" w:space="0" w:color="auto"/>
                        <w:right w:val="none" w:sz="0" w:space="0" w:color="auto"/>
                      </w:divBdr>
                      <w:divsChild>
                        <w:div w:id="468481384">
                          <w:marLeft w:val="0"/>
                          <w:marRight w:val="300"/>
                          <w:marTop w:val="0"/>
                          <w:marBottom w:val="300"/>
                          <w:divBdr>
                            <w:top w:val="none" w:sz="0" w:space="0" w:color="auto"/>
                            <w:left w:val="none" w:sz="0" w:space="0" w:color="auto"/>
                            <w:bottom w:val="none" w:sz="0" w:space="0" w:color="auto"/>
                            <w:right w:val="none" w:sz="0" w:space="0" w:color="auto"/>
                          </w:divBdr>
                          <w:divsChild>
                            <w:div w:id="573971108">
                              <w:marLeft w:val="0"/>
                              <w:marRight w:val="0"/>
                              <w:marTop w:val="0"/>
                              <w:marBottom w:val="0"/>
                              <w:divBdr>
                                <w:top w:val="none" w:sz="0" w:space="0" w:color="auto"/>
                                <w:left w:val="none" w:sz="0" w:space="0" w:color="auto"/>
                                <w:bottom w:val="none" w:sz="0" w:space="0" w:color="auto"/>
                                <w:right w:val="none" w:sz="0" w:space="0" w:color="auto"/>
                              </w:divBdr>
                              <w:divsChild>
                                <w:div w:id="33608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9975705">
      <w:bodyDiv w:val="1"/>
      <w:marLeft w:val="0"/>
      <w:marRight w:val="0"/>
      <w:marTop w:val="0"/>
      <w:marBottom w:val="0"/>
      <w:divBdr>
        <w:top w:val="none" w:sz="0" w:space="0" w:color="auto"/>
        <w:left w:val="none" w:sz="0" w:space="0" w:color="auto"/>
        <w:bottom w:val="none" w:sz="0" w:space="0" w:color="auto"/>
        <w:right w:val="none" w:sz="0" w:space="0" w:color="auto"/>
      </w:divBdr>
    </w:div>
    <w:div w:id="1550875275">
      <w:bodyDiv w:val="1"/>
      <w:marLeft w:val="0"/>
      <w:marRight w:val="0"/>
      <w:marTop w:val="0"/>
      <w:marBottom w:val="0"/>
      <w:divBdr>
        <w:top w:val="none" w:sz="0" w:space="0" w:color="auto"/>
        <w:left w:val="none" w:sz="0" w:space="0" w:color="auto"/>
        <w:bottom w:val="none" w:sz="0" w:space="0" w:color="auto"/>
        <w:right w:val="none" w:sz="0" w:space="0" w:color="auto"/>
      </w:divBdr>
      <w:divsChild>
        <w:div w:id="1787583473">
          <w:marLeft w:val="0"/>
          <w:marRight w:val="0"/>
          <w:marTop w:val="0"/>
          <w:marBottom w:val="0"/>
          <w:divBdr>
            <w:top w:val="none" w:sz="0" w:space="0" w:color="auto"/>
            <w:left w:val="none" w:sz="0" w:space="0" w:color="auto"/>
            <w:bottom w:val="none" w:sz="0" w:space="0" w:color="auto"/>
            <w:right w:val="none" w:sz="0" w:space="0" w:color="auto"/>
          </w:divBdr>
          <w:divsChild>
            <w:div w:id="978997320">
              <w:marLeft w:val="0"/>
              <w:marRight w:val="0"/>
              <w:marTop w:val="0"/>
              <w:marBottom w:val="0"/>
              <w:divBdr>
                <w:top w:val="none" w:sz="0" w:space="0" w:color="auto"/>
                <w:left w:val="none" w:sz="0" w:space="0" w:color="auto"/>
                <w:bottom w:val="none" w:sz="0" w:space="0" w:color="auto"/>
                <w:right w:val="none" w:sz="0" w:space="0" w:color="auto"/>
              </w:divBdr>
              <w:divsChild>
                <w:div w:id="2115244201">
                  <w:marLeft w:val="0"/>
                  <w:marRight w:val="0"/>
                  <w:marTop w:val="0"/>
                  <w:marBottom w:val="0"/>
                  <w:divBdr>
                    <w:top w:val="none" w:sz="0" w:space="0" w:color="auto"/>
                    <w:left w:val="none" w:sz="0" w:space="0" w:color="auto"/>
                    <w:bottom w:val="none" w:sz="0" w:space="0" w:color="auto"/>
                    <w:right w:val="none" w:sz="0" w:space="0" w:color="auto"/>
                  </w:divBdr>
                  <w:divsChild>
                    <w:div w:id="1915432196">
                      <w:marLeft w:val="0"/>
                      <w:marRight w:val="0"/>
                      <w:marTop w:val="0"/>
                      <w:marBottom w:val="0"/>
                      <w:divBdr>
                        <w:top w:val="none" w:sz="0" w:space="0" w:color="auto"/>
                        <w:left w:val="none" w:sz="0" w:space="0" w:color="auto"/>
                        <w:bottom w:val="none" w:sz="0" w:space="0" w:color="auto"/>
                        <w:right w:val="none" w:sz="0" w:space="0" w:color="auto"/>
                      </w:divBdr>
                      <w:divsChild>
                        <w:div w:id="868644185">
                          <w:marLeft w:val="0"/>
                          <w:marRight w:val="0"/>
                          <w:marTop w:val="0"/>
                          <w:marBottom w:val="0"/>
                          <w:divBdr>
                            <w:top w:val="none" w:sz="0" w:space="0" w:color="auto"/>
                            <w:left w:val="none" w:sz="0" w:space="0" w:color="auto"/>
                            <w:bottom w:val="none" w:sz="0" w:space="0" w:color="auto"/>
                            <w:right w:val="none" w:sz="0" w:space="0" w:color="auto"/>
                          </w:divBdr>
                          <w:divsChild>
                            <w:div w:id="16968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8268687">
      <w:bodyDiv w:val="1"/>
      <w:marLeft w:val="0"/>
      <w:marRight w:val="0"/>
      <w:marTop w:val="0"/>
      <w:marBottom w:val="0"/>
      <w:divBdr>
        <w:top w:val="none" w:sz="0" w:space="0" w:color="auto"/>
        <w:left w:val="none" w:sz="0" w:space="0" w:color="auto"/>
        <w:bottom w:val="none" w:sz="0" w:space="0" w:color="auto"/>
        <w:right w:val="none" w:sz="0" w:space="0" w:color="auto"/>
      </w:divBdr>
    </w:div>
    <w:div w:id="1651132809">
      <w:bodyDiv w:val="1"/>
      <w:marLeft w:val="0"/>
      <w:marRight w:val="0"/>
      <w:marTop w:val="0"/>
      <w:marBottom w:val="0"/>
      <w:divBdr>
        <w:top w:val="none" w:sz="0" w:space="0" w:color="auto"/>
        <w:left w:val="none" w:sz="0" w:space="0" w:color="auto"/>
        <w:bottom w:val="none" w:sz="0" w:space="0" w:color="auto"/>
        <w:right w:val="none" w:sz="0" w:space="0" w:color="auto"/>
      </w:divBdr>
    </w:div>
    <w:div w:id="1706178289">
      <w:bodyDiv w:val="1"/>
      <w:marLeft w:val="0"/>
      <w:marRight w:val="0"/>
      <w:marTop w:val="0"/>
      <w:marBottom w:val="0"/>
      <w:divBdr>
        <w:top w:val="none" w:sz="0" w:space="0" w:color="auto"/>
        <w:left w:val="none" w:sz="0" w:space="0" w:color="auto"/>
        <w:bottom w:val="none" w:sz="0" w:space="0" w:color="auto"/>
        <w:right w:val="none" w:sz="0" w:space="0" w:color="auto"/>
      </w:divBdr>
      <w:divsChild>
        <w:div w:id="694767544">
          <w:marLeft w:val="0"/>
          <w:marRight w:val="0"/>
          <w:marTop w:val="0"/>
          <w:marBottom w:val="0"/>
          <w:divBdr>
            <w:top w:val="none" w:sz="0" w:space="0" w:color="auto"/>
            <w:left w:val="none" w:sz="0" w:space="0" w:color="auto"/>
            <w:bottom w:val="none" w:sz="0" w:space="0" w:color="auto"/>
            <w:right w:val="none" w:sz="0" w:space="0" w:color="auto"/>
          </w:divBdr>
          <w:divsChild>
            <w:div w:id="1668745668">
              <w:marLeft w:val="0"/>
              <w:marRight w:val="0"/>
              <w:marTop w:val="0"/>
              <w:marBottom w:val="0"/>
              <w:divBdr>
                <w:top w:val="none" w:sz="0" w:space="0" w:color="auto"/>
                <w:left w:val="none" w:sz="0" w:space="0" w:color="auto"/>
                <w:bottom w:val="none" w:sz="0" w:space="0" w:color="auto"/>
                <w:right w:val="none" w:sz="0" w:space="0" w:color="auto"/>
              </w:divBdr>
              <w:divsChild>
                <w:div w:id="1163427251">
                  <w:marLeft w:val="0"/>
                  <w:marRight w:val="0"/>
                  <w:marTop w:val="0"/>
                  <w:marBottom w:val="0"/>
                  <w:divBdr>
                    <w:top w:val="none" w:sz="0" w:space="0" w:color="auto"/>
                    <w:left w:val="none" w:sz="0" w:space="0" w:color="auto"/>
                    <w:bottom w:val="none" w:sz="0" w:space="0" w:color="auto"/>
                    <w:right w:val="none" w:sz="0" w:space="0" w:color="auto"/>
                  </w:divBdr>
                  <w:divsChild>
                    <w:div w:id="1126696976">
                      <w:marLeft w:val="0"/>
                      <w:marRight w:val="0"/>
                      <w:marTop w:val="0"/>
                      <w:marBottom w:val="0"/>
                      <w:divBdr>
                        <w:top w:val="none" w:sz="0" w:space="0" w:color="auto"/>
                        <w:left w:val="none" w:sz="0" w:space="0" w:color="auto"/>
                        <w:bottom w:val="none" w:sz="0" w:space="0" w:color="auto"/>
                        <w:right w:val="none" w:sz="0" w:space="0" w:color="auto"/>
                      </w:divBdr>
                      <w:divsChild>
                        <w:div w:id="1019939455">
                          <w:marLeft w:val="0"/>
                          <w:marRight w:val="250"/>
                          <w:marTop w:val="0"/>
                          <w:marBottom w:val="250"/>
                          <w:divBdr>
                            <w:top w:val="none" w:sz="0" w:space="0" w:color="auto"/>
                            <w:left w:val="none" w:sz="0" w:space="0" w:color="auto"/>
                            <w:bottom w:val="none" w:sz="0" w:space="0" w:color="auto"/>
                            <w:right w:val="none" w:sz="0" w:space="0" w:color="auto"/>
                          </w:divBdr>
                          <w:divsChild>
                            <w:div w:id="1729299321">
                              <w:marLeft w:val="0"/>
                              <w:marRight w:val="0"/>
                              <w:marTop w:val="0"/>
                              <w:marBottom w:val="0"/>
                              <w:divBdr>
                                <w:top w:val="none" w:sz="0" w:space="0" w:color="auto"/>
                                <w:left w:val="none" w:sz="0" w:space="0" w:color="auto"/>
                                <w:bottom w:val="none" w:sz="0" w:space="0" w:color="auto"/>
                                <w:right w:val="none" w:sz="0" w:space="0" w:color="auto"/>
                              </w:divBdr>
                              <w:divsChild>
                                <w:div w:id="147051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4670514">
      <w:bodyDiv w:val="1"/>
      <w:marLeft w:val="0"/>
      <w:marRight w:val="0"/>
      <w:marTop w:val="64"/>
      <w:marBottom w:val="64"/>
      <w:divBdr>
        <w:top w:val="none" w:sz="0" w:space="0" w:color="auto"/>
        <w:left w:val="none" w:sz="0" w:space="0" w:color="auto"/>
        <w:bottom w:val="none" w:sz="0" w:space="0" w:color="auto"/>
        <w:right w:val="none" w:sz="0" w:space="0" w:color="auto"/>
      </w:divBdr>
      <w:divsChild>
        <w:div w:id="1170868901">
          <w:marLeft w:val="0"/>
          <w:marRight w:val="0"/>
          <w:marTop w:val="0"/>
          <w:marBottom w:val="0"/>
          <w:divBdr>
            <w:top w:val="none" w:sz="0" w:space="0" w:color="auto"/>
            <w:left w:val="none" w:sz="0" w:space="0" w:color="auto"/>
            <w:bottom w:val="none" w:sz="0" w:space="0" w:color="auto"/>
            <w:right w:val="none" w:sz="0" w:space="0" w:color="auto"/>
          </w:divBdr>
          <w:divsChild>
            <w:div w:id="593896956">
              <w:marLeft w:val="0"/>
              <w:marRight w:val="0"/>
              <w:marTop w:val="0"/>
              <w:marBottom w:val="0"/>
              <w:divBdr>
                <w:top w:val="none" w:sz="0" w:space="0" w:color="auto"/>
                <w:left w:val="none" w:sz="0" w:space="0" w:color="auto"/>
                <w:bottom w:val="none" w:sz="0" w:space="0" w:color="auto"/>
                <w:right w:val="none" w:sz="0" w:space="0" w:color="auto"/>
              </w:divBdr>
              <w:divsChild>
                <w:div w:id="158620352">
                  <w:marLeft w:val="0"/>
                  <w:marRight w:val="0"/>
                  <w:marTop w:val="0"/>
                  <w:marBottom w:val="0"/>
                  <w:divBdr>
                    <w:top w:val="none" w:sz="0" w:space="0" w:color="auto"/>
                    <w:left w:val="none" w:sz="0" w:space="0" w:color="auto"/>
                    <w:bottom w:val="none" w:sz="0" w:space="0" w:color="auto"/>
                    <w:right w:val="none" w:sz="0" w:space="0" w:color="auto"/>
                  </w:divBdr>
                  <w:divsChild>
                    <w:div w:id="734475718">
                      <w:marLeft w:val="0"/>
                      <w:marRight w:val="0"/>
                      <w:marTop w:val="559"/>
                      <w:marBottom w:val="0"/>
                      <w:divBdr>
                        <w:top w:val="none" w:sz="0" w:space="0" w:color="auto"/>
                        <w:left w:val="none" w:sz="0" w:space="0" w:color="auto"/>
                        <w:bottom w:val="none" w:sz="0" w:space="0" w:color="auto"/>
                        <w:right w:val="none" w:sz="0" w:space="0" w:color="auto"/>
                      </w:divBdr>
                      <w:divsChild>
                        <w:div w:id="1361543105">
                          <w:marLeft w:val="4556"/>
                          <w:marRight w:val="5459"/>
                          <w:marTop w:val="0"/>
                          <w:marBottom w:val="0"/>
                          <w:divBdr>
                            <w:top w:val="none" w:sz="0" w:space="0" w:color="auto"/>
                            <w:left w:val="none" w:sz="0" w:space="0" w:color="auto"/>
                            <w:bottom w:val="none" w:sz="0" w:space="0" w:color="auto"/>
                            <w:right w:val="none" w:sz="0" w:space="0" w:color="auto"/>
                          </w:divBdr>
                          <w:divsChild>
                            <w:div w:id="941260230">
                              <w:marLeft w:val="0"/>
                              <w:marRight w:val="0"/>
                              <w:marTop w:val="0"/>
                              <w:marBottom w:val="0"/>
                              <w:divBdr>
                                <w:top w:val="none" w:sz="0" w:space="0" w:color="auto"/>
                                <w:left w:val="none" w:sz="0" w:space="0" w:color="auto"/>
                                <w:bottom w:val="none" w:sz="0" w:space="0" w:color="auto"/>
                                <w:right w:val="none" w:sz="0" w:space="0" w:color="auto"/>
                              </w:divBdr>
                              <w:divsChild>
                                <w:div w:id="1149977403">
                                  <w:marLeft w:val="0"/>
                                  <w:marRight w:val="0"/>
                                  <w:marTop w:val="0"/>
                                  <w:marBottom w:val="0"/>
                                  <w:divBdr>
                                    <w:top w:val="none" w:sz="0" w:space="0" w:color="auto"/>
                                    <w:left w:val="none" w:sz="0" w:space="0" w:color="auto"/>
                                    <w:bottom w:val="none" w:sz="0" w:space="0" w:color="auto"/>
                                    <w:right w:val="none" w:sz="0" w:space="0" w:color="auto"/>
                                  </w:divBdr>
                                  <w:divsChild>
                                    <w:div w:id="958031357">
                                      <w:marLeft w:val="0"/>
                                      <w:marRight w:val="0"/>
                                      <w:marTop w:val="0"/>
                                      <w:marBottom w:val="0"/>
                                      <w:divBdr>
                                        <w:top w:val="none" w:sz="0" w:space="0" w:color="auto"/>
                                        <w:left w:val="none" w:sz="0" w:space="0" w:color="auto"/>
                                        <w:bottom w:val="none" w:sz="0" w:space="0" w:color="auto"/>
                                        <w:right w:val="none" w:sz="0" w:space="0" w:color="auto"/>
                                      </w:divBdr>
                                      <w:divsChild>
                                        <w:div w:id="835341539">
                                          <w:marLeft w:val="0"/>
                                          <w:marRight w:val="0"/>
                                          <w:marTop w:val="0"/>
                                          <w:marBottom w:val="0"/>
                                          <w:divBdr>
                                            <w:top w:val="none" w:sz="0" w:space="0" w:color="auto"/>
                                            <w:left w:val="none" w:sz="0" w:space="0" w:color="auto"/>
                                            <w:bottom w:val="none" w:sz="0" w:space="0" w:color="auto"/>
                                            <w:right w:val="none" w:sz="0" w:space="0" w:color="auto"/>
                                          </w:divBdr>
                                          <w:divsChild>
                                            <w:div w:id="1522549125">
                                              <w:marLeft w:val="0"/>
                                              <w:marRight w:val="0"/>
                                              <w:marTop w:val="0"/>
                                              <w:marBottom w:val="0"/>
                                              <w:divBdr>
                                                <w:top w:val="none" w:sz="0" w:space="0" w:color="auto"/>
                                                <w:left w:val="none" w:sz="0" w:space="0" w:color="auto"/>
                                                <w:bottom w:val="none" w:sz="0" w:space="0" w:color="auto"/>
                                                <w:right w:val="none" w:sz="0" w:space="0" w:color="auto"/>
                                              </w:divBdr>
                                              <w:divsChild>
                                                <w:div w:id="213532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960555">
                                          <w:marLeft w:val="0"/>
                                          <w:marRight w:val="0"/>
                                          <w:marTop w:val="0"/>
                                          <w:marBottom w:val="0"/>
                                          <w:divBdr>
                                            <w:top w:val="none" w:sz="0" w:space="0" w:color="auto"/>
                                            <w:left w:val="none" w:sz="0" w:space="0" w:color="auto"/>
                                            <w:bottom w:val="none" w:sz="0" w:space="0" w:color="auto"/>
                                            <w:right w:val="none" w:sz="0" w:space="0" w:color="auto"/>
                                          </w:divBdr>
                                          <w:divsChild>
                                            <w:div w:id="2011592257">
                                              <w:marLeft w:val="0"/>
                                              <w:marRight w:val="0"/>
                                              <w:marTop w:val="0"/>
                                              <w:marBottom w:val="0"/>
                                              <w:divBdr>
                                                <w:top w:val="none" w:sz="0" w:space="0" w:color="auto"/>
                                                <w:left w:val="none" w:sz="0" w:space="0" w:color="auto"/>
                                                <w:bottom w:val="none" w:sz="0" w:space="0" w:color="auto"/>
                                                <w:right w:val="none" w:sz="0" w:space="0" w:color="auto"/>
                                              </w:divBdr>
                                            </w:div>
                                          </w:divsChild>
                                        </w:div>
                                        <w:div w:id="1379086531">
                                          <w:marLeft w:val="0"/>
                                          <w:marRight w:val="0"/>
                                          <w:marTop w:val="0"/>
                                          <w:marBottom w:val="0"/>
                                          <w:divBdr>
                                            <w:top w:val="none" w:sz="0" w:space="0" w:color="auto"/>
                                            <w:left w:val="none" w:sz="0" w:space="0" w:color="auto"/>
                                            <w:bottom w:val="none" w:sz="0" w:space="0" w:color="auto"/>
                                            <w:right w:val="none" w:sz="0" w:space="0" w:color="auto"/>
                                          </w:divBdr>
                                          <w:divsChild>
                                            <w:div w:id="1533306115">
                                              <w:marLeft w:val="0"/>
                                              <w:marRight w:val="0"/>
                                              <w:marTop w:val="0"/>
                                              <w:marBottom w:val="0"/>
                                              <w:divBdr>
                                                <w:top w:val="none" w:sz="0" w:space="0" w:color="auto"/>
                                                <w:left w:val="none" w:sz="0" w:space="0" w:color="auto"/>
                                                <w:bottom w:val="none" w:sz="0" w:space="0" w:color="auto"/>
                                                <w:right w:val="none" w:sz="0" w:space="0" w:color="auto"/>
                                              </w:divBdr>
                                              <w:divsChild>
                                                <w:div w:id="108692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6469284">
      <w:bodyDiv w:val="1"/>
      <w:marLeft w:val="0"/>
      <w:marRight w:val="0"/>
      <w:marTop w:val="0"/>
      <w:marBottom w:val="0"/>
      <w:divBdr>
        <w:top w:val="none" w:sz="0" w:space="0" w:color="auto"/>
        <w:left w:val="none" w:sz="0" w:space="0" w:color="auto"/>
        <w:bottom w:val="none" w:sz="0" w:space="0" w:color="auto"/>
        <w:right w:val="none" w:sz="0" w:space="0" w:color="auto"/>
      </w:divBdr>
    </w:div>
    <w:div w:id="1749230244">
      <w:bodyDiv w:val="1"/>
      <w:marLeft w:val="0"/>
      <w:marRight w:val="0"/>
      <w:marTop w:val="0"/>
      <w:marBottom w:val="0"/>
      <w:divBdr>
        <w:top w:val="none" w:sz="0" w:space="0" w:color="auto"/>
        <w:left w:val="none" w:sz="0" w:space="0" w:color="auto"/>
        <w:bottom w:val="none" w:sz="0" w:space="0" w:color="auto"/>
        <w:right w:val="none" w:sz="0" w:space="0" w:color="auto"/>
      </w:divBdr>
    </w:div>
    <w:div w:id="1768381997">
      <w:bodyDiv w:val="1"/>
      <w:marLeft w:val="0"/>
      <w:marRight w:val="0"/>
      <w:marTop w:val="0"/>
      <w:marBottom w:val="0"/>
      <w:divBdr>
        <w:top w:val="none" w:sz="0" w:space="0" w:color="auto"/>
        <w:left w:val="none" w:sz="0" w:space="0" w:color="auto"/>
        <w:bottom w:val="none" w:sz="0" w:space="0" w:color="auto"/>
        <w:right w:val="none" w:sz="0" w:space="0" w:color="auto"/>
      </w:divBdr>
    </w:div>
    <w:div w:id="1866287057">
      <w:bodyDiv w:val="1"/>
      <w:marLeft w:val="0"/>
      <w:marRight w:val="0"/>
      <w:marTop w:val="0"/>
      <w:marBottom w:val="0"/>
      <w:divBdr>
        <w:top w:val="none" w:sz="0" w:space="0" w:color="auto"/>
        <w:left w:val="none" w:sz="0" w:space="0" w:color="auto"/>
        <w:bottom w:val="none" w:sz="0" w:space="0" w:color="auto"/>
        <w:right w:val="none" w:sz="0" w:space="0" w:color="auto"/>
      </w:divBdr>
    </w:div>
    <w:div w:id="1913656780">
      <w:bodyDiv w:val="1"/>
      <w:marLeft w:val="0"/>
      <w:marRight w:val="0"/>
      <w:marTop w:val="0"/>
      <w:marBottom w:val="0"/>
      <w:divBdr>
        <w:top w:val="none" w:sz="0" w:space="0" w:color="auto"/>
        <w:left w:val="none" w:sz="0" w:space="0" w:color="auto"/>
        <w:bottom w:val="none" w:sz="0" w:space="0" w:color="auto"/>
        <w:right w:val="none" w:sz="0" w:space="0" w:color="auto"/>
      </w:divBdr>
    </w:div>
    <w:div w:id="1979147915">
      <w:bodyDiv w:val="1"/>
      <w:marLeft w:val="0"/>
      <w:marRight w:val="0"/>
      <w:marTop w:val="0"/>
      <w:marBottom w:val="0"/>
      <w:divBdr>
        <w:top w:val="none" w:sz="0" w:space="0" w:color="auto"/>
        <w:left w:val="none" w:sz="0" w:space="0" w:color="auto"/>
        <w:bottom w:val="none" w:sz="0" w:space="0" w:color="auto"/>
        <w:right w:val="none" w:sz="0" w:space="0" w:color="auto"/>
      </w:divBdr>
    </w:div>
    <w:div w:id="1984506383">
      <w:bodyDiv w:val="1"/>
      <w:marLeft w:val="0"/>
      <w:marRight w:val="0"/>
      <w:marTop w:val="0"/>
      <w:marBottom w:val="0"/>
      <w:divBdr>
        <w:top w:val="none" w:sz="0" w:space="0" w:color="auto"/>
        <w:left w:val="none" w:sz="0" w:space="0" w:color="auto"/>
        <w:bottom w:val="none" w:sz="0" w:space="0" w:color="auto"/>
        <w:right w:val="none" w:sz="0" w:space="0" w:color="auto"/>
      </w:divBdr>
      <w:divsChild>
        <w:div w:id="1222597955">
          <w:marLeft w:val="0"/>
          <w:marRight w:val="0"/>
          <w:marTop w:val="0"/>
          <w:marBottom w:val="0"/>
          <w:divBdr>
            <w:top w:val="none" w:sz="0" w:space="0" w:color="auto"/>
            <w:left w:val="none" w:sz="0" w:space="0" w:color="auto"/>
            <w:bottom w:val="none" w:sz="0" w:space="0" w:color="auto"/>
            <w:right w:val="none" w:sz="0" w:space="0" w:color="auto"/>
          </w:divBdr>
          <w:divsChild>
            <w:div w:id="1737315416">
              <w:marLeft w:val="0"/>
              <w:marRight w:val="0"/>
              <w:marTop w:val="0"/>
              <w:marBottom w:val="0"/>
              <w:divBdr>
                <w:top w:val="none" w:sz="0" w:space="0" w:color="auto"/>
                <w:left w:val="none" w:sz="0" w:space="0" w:color="auto"/>
                <w:bottom w:val="none" w:sz="0" w:space="0" w:color="auto"/>
                <w:right w:val="none" w:sz="0" w:space="0" w:color="auto"/>
              </w:divBdr>
              <w:divsChild>
                <w:div w:id="763767784">
                  <w:marLeft w:val="0"/>
                  <w:marRight w:val="0"/>
                  <w:marTop w:val="0"/>
                  <w:marBottom w:val="0"/>
                  <w:divBdr>
                    <w:top w:val="none" w:sz="0" w:space="0" w:color="auto"/>
                    <w:left w:val="none" w:sz="0" w:space="0" w:color="auto"/>
                    <w:bottom w:val="none" w:sz="0" w:space="0" w:color="auto"/>
                    <w:right w:val="none" w:sz="0" w:space="0" w:color="auto"/>
                  </w:divBdr>
                  <w:divsChild>
                    <w:div w:id="460003181">
                      <w:marLeft w:val="0"/>
                      <w:marRight w:val="0"/>
                      <w:marTop w:val="0"/>
                      <w:marBottom w:val="0"/>
                      <w:divBdr>
                        <w:top w:val="none" w:sz="0" w:space="0" w:color="auto"/>
                        <w:left w:val="none" w:sz="0" w:space="0" w:color="auto"/>
                        <w:bottom w:val="none" w:sz="0" w:space="0" w:color="auto"/>
                        <w:right w:val="none" w:sz="0" w:space="0" w:color="auto"/>
                      </w:divBdr>
                      <w:divsChild>
                        <w:div w:id="323751577">
                          <w:marLeft w:val="0"/>
                          <w:marRight w:val="0"/>
                          <w:marTop w:val="0"/>
                          <w:marBottom w:val="0"/>
                          <w:divBdr>
                            <w:top w:val="none" w:sz="0" w:space="0" w:color="auto"/>
                            <w:left w:val="none" w:sz="0" w:space="0" w:color="auto"/>
                            <w:bottom w:val="none" w:sz="0" w:space="0" w:color="auto"/>
                            <w:right w:val="none" w:sz="0" w:space="0" w:color="auto"/>
                          </w:divBdr>
                          <w:divsChild>
                            <w:div w:id="1091702125">
                              <w:marLeft w:val="0"/>
                              <w:marRight w:val="0"/>
                              <w:marTop w:val="0"/>
                              <w:marBottom w:val="0"/>
                              <w:divBdr>
                                <w:top w:val="none" w:sz="0" w:space="0" w:color="auto"/>
                                <w:left w:val="none" w:sz="0" w:space="0" w:color="auto"/>
                                <w:bottom w:val="none" w:sz="0" w:space="0" w:color="auto"/>
                                <w:right w:val="none" w:sz="0" w:space="0" w:color="auto"/>
                              </w:divBdr>
                              <w:divsChild>
                                <w:div w:id="160938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913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s://www.gov.uk/government/organisations/biometrics-and-forensics-ethics-group" TargetMode="External"/><Relationship Id="rId26" Type="http://schemas.microsoft.com/office/2007/relationships/diagramDrawing" Target="diagrams/drawing1.xml"/><Relationship Id="rId39"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gov.uk/government/publications/biometrics-and-forensics-ethics-group-commission-2022-to-2023" TargetMode="External"/><Relationship Id="rId34" Type="http://schemas.openxmlformats.org/officeDocument/2006/relationships/hyperlink" Target="https://www.gov.uk/guidance/public-appointments" TargetMode="External"/><Relationship Id="rId42"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gbr01.safelinks.protection.outlook.com/?url=https%3A%2F%2Fwww.gov.uk%2Fgovernment%2Forganisations%2Fbiometrics-and-forensics-ethics-group&amp;data=05%7C02%7CWill.Nixon%40homeoffice.gov.uk%7C4e5eabb3a0574b30defd08dd9a03a864%7Cf24d93ecb2914192a08af182245945c2%7C0%7C0%7C638836062679141109%7CUnknown%7CTWFpbGZsb3d8eyJFbXB0eU1hcGkiOnRydWUsIlYiOiIwLjAuMDAwMCIsIlAiOiJXaW4zMiIsIkFOIjoiTWFpbCIsIldUIjoyfQ%3D%3D%7C0%7C%7C%7C&amp;sdata=EXxG%2FCsjuFC3BVpPYlH8S%2FSZKTGg4j3PgFWTOscqPag%3D&amp;reserved=0" TargetMode="External"/><Relationship Id="rId25" Type="http://schemas.openxmlformats.org/officeDocument/2006/relationships/diagramColors" Target="diagrams/colors1.xml"/><Relationship Id="rId33" Type="http://schemas.openxmlformats.org/officeDocument/2006/relationships/hyperlink" Target="mailto:bfeg@homeoffice.gov.uk" TargetMode="External"/><Relationship Id="rId38" Type="http://schemas.openxmlformats.org/officeDocument/2006/relationships/hyperlink" Target="https://publicappointmentscommissioner.independent.gov.uk/"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gov.uk/government/publications/biometrics-and-forensics-ethics-group-meeting-minutes" TargetMode="External"/><Relationship Id="rId29" Type="http://schemas.openxmlformats.org/officeDocument/2006/relationships/hyperlink" Target="https://www.gov.uk/government/publications/use-of-genetic-genealogy-techniques-to-assist-with-solving-crimes"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diagramQuickStyle" Target="diagrams/quickStyle1.xml"/><Relationship Id="rId32" Type="http://schemas.openxmlformats.org/officeDocument/2006/relationships/hyperlink" Target="https://apply-for-public-appointment.service.gov.uk/auth/sign-in" TargetMode="External"/><Relationship Id="rId37" Type="http://schemas.openxmlformats.org/officeDocument/2006/relationships/hyperlink" Target="mailto:publicappointments@homeoffice.gov.uk"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2.emf"/><Relationship Id="rId23" Type="http://schemas.openxmlformats.org/officeDocument/2006/relationships/diagramLayout" Target="diagrams/layout1.xml"/><Relationship Id="rId28" Type="http://schemas.openxmlformats.org/officeDocument/2006/relationships/hyperlink" Target="https://www.gov.uk/government/publications/public-private-use-of-live-facial-recognition-technology-ethical-issues" TargetMode="External"/><Relationship Id="rId36" Type="http://schemas.openxmlformats.org/officeDocument/2006/relationships/hyperlink" Target="mailto:dpo@homeoffice.gov.uk" TargetMode="External"/><Relationship Id="rId10" Type="http://schemas.openxmlformats.org/officeDocument/2006/relationships/settings" Target="settings.xml"/><Relationship Id="rId19" Type="http://schemas.openxmlformats.org/officeDocument/2006/relationships/hyperlink" Target="https://www.gov.uk/government/organisations/biometrics-and-forensics-ethics-group/about/membership" TargetMode="External"/><Relationship Id="rId31" Type="http://schemas.openxmlformats.org/officeDocument/2006/relationships/hyperlink" Target="https://apply-for-public-appointment.service.gov.uk/create-account" TargetMode="External"/><Relationship Id="rId44"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jpeg"/><Relationship Id="rId22" Type="http://schemas.openxmlformats.org/officeDocument/2006/relationships/diagramData" Target="diagrams/data1.xml"/><Relationship Id="rId27" Type="http://schemas.openxmlformats.org/officeDocument/2006/relationships/hyperlink" Target="https://www.gov.uk/government/publications/ethical-principles-biometrics-and-forensics-ethics-group" TargetMode="External"/><Relationship Id="rId30" Type="http://schemas.openxmlformats.org/officeDocument/2006/relationships/hyperlink" Target="https://www.gov.uk/government/publications/the-7-principles-of-public-life" TargetMode="External"/><Relationship Id="rId35" Type="http://schemas.openxmlformats.org/officeDocument/2006/relationships/hyperlink" Target="mailto:publicappointments@homeoffice.gov.uk" TargetMode="External"/><Relationship Id="rId43"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uploads/system/uploads/attachment_data/file/578498/governance_code_on_public_appointments_16_12_2016.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FC41653-A1A9-435F-BF17-9A468EC9B8B7}" type="doc">
      <dgm:prSet loTypeId="urn:microsoft.com/office/officeart/2005/8/layout/list1" loCatId="list" qsTypeId="urn:microsoft.com/office/officeart/2005/8/quickstyle/simple1" qsCatId="simple" csTypeId="urn:microsoft.com/office/officeart/2005/8/colors/accent1_1" csCatId="accent1" phldr="1"/>
      <dgm:spPr/>
      <dgm:t>
        <a:bodyPr/>
        <a:lstStyle/>
        <a:p>
          <a:endParaRPr lang="en-GB"/>
        </a:p>
      </dgm:t>
    </dgm:pt>
    <dgm:pt modelId="{5943C0B6-7A80-4B0F-B4B3-AA67DA360896}">
      <dgm:prSet phldrT="[Text]" custT="1"/>
      <dgm:spPr/>
      <dgm:t>
        <a:bodyPr/>
        <a:lstStyle/>
        <a:p>
          <a:r>
            <a:rPr lang="en-GB" sz="1200" b="1">
              <a:latin typeface="Arial" panose="020B0604020202020204" pitchFamily="34" charset="0"/>
              <a:cs typeface="Arial" panose="020B0604020202020204" pitchFamily="34" charset="0"/>
            </a:rPr>
            <a:t>Biometric Recognition Technology </a:t>
          </a:r>
          <a:endParaRPr lang="en-GB" sz="1200">
            <a:latin typeface="Arial" panose="020B0604020202020204" pitchFamily="34" charset="0"/>
            <a:cs typeface="Arial" panose="020B0604020202020204" pitchFamily="34" charset="0"/>
          </a:endParaRPr>
        </a:p>
      </dgm:t>
    </dgm:pt>
    <dgm:pt modelId="{C3000CE4-CE6B-427B-806C-E7E35FF21908}" type="parTrans" cxnId="{6706E2D8-393A-4C1B-B9BF-8EA1E0A5B4C0}">
      <dgm:prSet/>
      <dgm:spPr/>
      <dgm:t>
        <a:bodyPr/>
        <a:lstStyle/>
        <a:p>
          <a:endParaRPr lang="en-GB" sz="3200">
            <a:latin typeface="Arial" panose="020B0604020202020204" pitchFamily="34" charset="0"/>
            <a:cs typeface="Arial" panose="020B0604020202020204" pitchFamily="34" charset="0"/>
          </a:endParaRPr>
        </a:p>
      </dgm:t>
    </dgm:pt>
    <dgm:pt modelId="{F9E6FF04-3D82-4C56-8C8A-9F184AA247AB}" type="sibTrans" cxnId="{6706E2D8-393A-4C1B-B9BF-8EA1E0A5B4C0}">
      <dgm:prSet/>
      <dgm:spPr/>
      <dgm:t>
        <a:bodyPr/>
        <a:lstStyle/>
        <a:p>
          <a:endParaRPr lang="en-GB" sz="3200">
            <a:latin typeface="Arial" panose="020B0604020202020204" pitchFamily="34" charset="0"/>
            <a:cs typeface="Arial" panose="020B0604020202020204" pitchFamily="34" charset="0"/>
          </a:endParaRPr>
        </a:p>
      </dgm:t>
    </dgm:pt>
    <dgm:pt modelId="{6BAB9708-CA44-4627-A8B2-92B9E59C2085}">
      <dgm:prSet custT="1"/>
      <dgm:spPr/>
      <dgm:t>
        <a:bodyPr/>
        <a:lstStyle/>
        <a:p>
          <a:pPr>
            <a:buFont typeface="Symbol" panose="05050102010706020507" pitchFamily="18" charset="2"/>
            <a:buChar char=""/>
          </a:pPr>
          <a:r>
            <a:rPr lang="en-GB" sz="1200">
              <a:latin typeface="Arial" panose="020B0604020202020204" pitchFamily="34" charset="0"/>
              <a:cs typeface="Arial" panose="020B0604020202020204" pitchFamily="34" charset="0"/>
            </a:rPr>
            <a:t>Advises on ethical approaches to the collection, use, retention and deletion of extracted digital forensic material.</a:t>
          </a:r>
        </a:p>
      </dgm:t>
    </dgm:pt>
    <dgm:pt modelId="{90E76D5A-48DB-403C-B366-424941208910}" type="parTrans" cxnId="{907CFDCD-89FF-46CE-BCB0-82B9FD8F932E}">
      <dgm:prSet/>
      <dgm:spPr/>
      <dgm:t>
        <a:bodyPr/>
        <a:lstStyle/>
        <a:p>
          <a:endParaRPr lang="en-GB" sz="3200">
            <a:latin typeface="Arial" panose="020B0604020202020204" pitchFamily="34" charset="0"/>
            <a:cs typeface="Arial" panose="020B0604020202020204" pitchFamily="34" charset="0"/>
          </a:endParaRPr>
        </a:p>
      </dgm:t>
    </dgm:pt>
    <dgm:pt modelId="{C871BBD2-DFCE-4B47-B910-CBB5F1395957}" type="sibTrans" cxnId="{907CFDCD-89FF-46CE-BCB0-82B9FD8F932E}">
      <dgm:prSet/>
      <dgm:spPr/>
      <dgm:t>
        <a:bodyPr/>
        <a:lstStyle/>
        <a:p>
          <a:endParaRPr lang="en-GB" sz="3200">
            <a:latin typeface="Arial" panose="020B0604020202020204" pitchFamily="34" charset="0"/>
            <a:cs typeface="Arial" panose="020B0604020202020204" pitchFamily="34" charset="0"/>
          </a:endParaRPr>
        </a:p>
      </dgm:t>
    </dgm:pt>
    <dgm:pt modelId="{1B234187-D681-499F-AD81-41BF5D873BC3}">
      <dgm:prSet custT="1"/>
      <dgm:spPr/>
      <dgm:t>
        <a:bodyPr/>
        <a:lstStyle/>
        <a:p>
          <a:r>
            <a:rPr lang="en-GB" sz="1200" b="1">
              <a:latin typeface="Arial" panose="020B0604020202020204" pitchFamily="34" charset="0"/>
              <a:cs typeface="Arial" panose="020B0604020202020204" pitchFamily="34" charset="0"/>
            </a:rPr>
            <a:t>Artificial Intelligence</a:t>
          </a:r>
          <a:endParaRPr lang="en-GB" sz="1200">
            <a:latin typeface="Arial" panose="020B0604020202020204" pitchFamily="34" charset="0"/>
            <a:cs typeface="Arial" panose="020B0604020202020204" pitchFamily="34" charset="0"/>
          </a:endParaRPr>
        </a:p>
      </dgm:t>
    </dgm:pt>
    <dgm:pt modelId="{26E4B7EA-EBEE-4DC9-8497-B49F9F8A6293}" type="parTrans" cxnId="{95348773-E600-4E47-9C16-2AECC1C11646}">
      <dgm:prSet/>
      <dgm:spPr/>
      <dgm:t>
        <a:bodyPr/>
        <a:lstStyle/>
        <a:p>
          <a:endParaRPr lang="en-GB" sz="3200">
            <a:latin typeface="Arial" panose="020B0604020202020204" pitchFamily="34" charset="0"/>
            <a:cs typeface="Arial" panose="020B0604020202020204" pitchFamily="34" charset="0"/>
          </a:endParaRPr>
        </a:p>
      </dgm:t>
    </dgm:pt>
    <dgm:pt modelId="{C7643FB9-8DFA-4FC0-A818-918625EFA9F6}" type="sibTrans" cxnId="{95348773-E600-4E47-9C16-2AECC1C11646}">
      <dgm:prSet/>
      <dgm:spPr/>
      <dgm:t>
        <a:bodyPr/>
        <a:lstStyle/>
        <a:p>
          <a:endParaRPr lang="en-GB" sz="3200">
            <a:latin typeface="Arial" panose="020B0604020202020204" pitchFamily="34" charset="0"/>
            <a:cs typeface="Arial" panose="020B0604020202020204" pitchFamily="34" charset="0"/>
          </a:endParaRPr>
        </a:p>
      </dgm:t>
    </dgm:pt>
    <dgm:pt modelId="{4F2F246A-CDF6-4920-9CC5-5FE5FD21E0BF}">
      <dgm:prSet custT="1"/>
      <dgm:spPr/>
      <dgm:t>
        <a:bodyPr/>
        <a:lstStyle/>
        <a:p>
          <a:pPr>
            <a:buFont typeface="Symbol" panose="05050102010706020507" pitchFamily="18" charset="2"/>
            <a:buChar char=""/>
          </a:pPr>
          <a:r>
            <a:rPr lang="en-GB" sz="1200">
              <a:latin typeface="Arial" panose="020B0604020202020204" pitchFamily="34" charset="0"/>
              <a:cs typeface="Arial" panose="020B0604020202020204" pitchFamily="34" charset="0"/>
            </a:rPr>
            <a:t>Advises on projects considering the adoption or use of explainable artifical intelligence solutions.</a:t>
          </a:r>
        </a:p>
      </dgm:t>
    </dgm:pt>
    <dgm:pt modelId="{1426CEE9-54FF-46FC-B7CA-26475C37816A}" type="parTrans" cxnId="{27F101D5-285A-4A2F-88C6-C1D65D481B59}">
      <dgm:prSet/>
      <dgm:spPr/>
      <dgm:t>
        <a:bodyPr/>
        <a:lstStyle/>
        <a:p>
          <a:endParaRPr lang="en-GB" sz="3200">
            <a:latin typeface="Arial" panose="020B0604020202020204" pitchFamily="34" charset="0"/>
            <a:cs typeface="Arial" panose="020B0604020202020204" pitchFamily="34" charset="0"/>
          </a:endParaRPr>
        </a:p>
      </dgm:t>
    </dgm:pt>
    <dgm:pt modelId="{9D6EFA10-AF98-4CFF-B370-D15660A0A0BA}" type="sibTrans" cxnId="{27F101D5-285A-4A2F-88C6-C1D65D481B59}">
      <dgm:prSet/>
      <dgm:spPr/>
      <dgm:t>
        <a:bodyPr/>
        <a:lstStyle/>
        <a:p>
          <a:endParaRPr lang="en-GB" sz="3200">
            <a:latin typeface="Arial" panose="020B0604020202020204" pitchFamily="34" charset="0"/>
            <a:cs typeface="Arial" panose="020B0604020202020204" pitchFamily="34" charset="0"/>
          </a:endParaRPr>
        </a:p>
      </dgm:t>
    </dgm:pt>
    <dgm:pt modelId="{5379C329-88CF-403D-97C9-567A2B4A31CD}">
      <dgm:prSet custT="1"/>
      <dgm:spPr/>
      <dgm:t>
        <a:bodyPr/>
        <a:lstStyle/>
        <a:p>
          <a:r>
            <a:rPr lang="en-GB" sz="1200" b="1">
              <a:latin typeface="Arial" panose="020B0604020202020204" pitchFamily="34" charset="0"/>
              <a:cs typeface="Arial" panose="020B0604020202020204" pitchFamily="34" charset="0"/>
            </a:rPr>
            <a:t>Data Ethics Advisory Group</a:t>
          </a:r>
          <a:endParaRPr lang="en-GB" sz="1200">
            <a:latin typeface="Arial" panose="020B0604020202020204" pitchFamily="34" charset="0"/>
            <a:cs typeface="Arial" panose="020B0604020202020204" pitchFamily="34" charset="0"/>
          </a:endParaRPr>
        </a:p>
      </dgm:t>
    </dgm:pt>
    <dgm:pt modelId="{3F149C8B-3D7B-4350-AAF5-04F11323BFAA}" type="parTrans" cxnId="{C42133BB-14DA-46E0-8B0A-EE063248C43D}">
      <dgm:prSet/>
      <dgm:spPr/>
      <dgm:t>
        <a:bodyPr/>
        <a:lstStyle/>
        <a:p>
          <a:endParaRPr lang="en-GB" sz="3200">
            <a:latin typeface="Arial" panose="020B0604020202020204" pitchFamily="34" charset="0"/>
            <a:cs typeface="Arial" panose="020B0604020202020204" pitchFamily="34" charset="0"/>
          </a:endParaRPr>
        </a:p>
      </dgm:t>
    </dgm:pt>
    <dgm:pt modelId="{36C105C3-FB20-40A4-9BD5-372B7787D6A4}" type="sibTrans" cxnId="{C42133BB-14DA-46E0-8B0A-EE063248C43D}">
      <dgm:prSet/>
      <dgm:spPr/>
      <dgm:t>
        <a:bodyPr/>
        <a:lstStyle/>
        <a:p>
          <a:endParaRPr lang="en-GB" sz="3200">
            <a:latin typeface="Arial" panose="020B0604020202020204" pitchFamily="34" charset="0"/>
            <a:cs typeface="Arial" panose="020B0604020202020204" pitchFamily="34" charset="0"/>
          </a:endParaRPr>
        </a:p>
      </dgm:t>
    </dgm:pt>
    <dgm:pt modelId="{53868515-E9FC-47A4-9929-B5EB0B017CBF}">
      <dgm:prSet custT="1"/>
      <dgm:spPr/>
      <dgm:t>
        <a:bodyPr/>
        <a:lstStyle/>
        <a:p>
          <a:pPr>
            <a:buFont typeface="Symbol" panose="05050102010706020507" pitchFamily="18" charset="2"/>
            <a:buChar char=""/>
          </a:pPr>
          <a:r>
            <a:rPr lang="en-GB" sz="1200">
              <a:latin typeface="Arial" panose="020B0604020202020204" pitchFamily="34" charset="0"/>
              <a:cs typeface="Arial" panose="020B0604020202020204" pitchFamily="34" charset="0"/>
            </a:rPr>
            <a:t>Provides ethical guidance and support for Home Office data science projects, such as proof of concept trials. </a:t>
          </a:r>
        </a:p>
      </dgm:t>
    </dgm:pt>
    <dgm:pt modelId="{9ABB9EAF-9500-42EB-9DD8-F352ADF4C597}" type="parTrans" cxnId="{004153E2-0479-4D94-85CC-C0553622E98E}">
      <dgm:prSet/>
      <dgm:spPr/>
      <dgm:t>
        <a:bodyPr/>
        <a:lstStyle/>
        <a:p>
          <a:endParaRPr lang="en-GB" sz="3200">
            <a:latin typeface="Arial" panose="020B0604020202020204" pitchFamily="34" charset="0"/>
            <a:cs typeface="Arial" panose="020B0604020202020204" pitchFamily="34" charset="0"/>
          </a:endParaRPr>
        </a:p>
      </dgm:t>
    </dgm:pt>
    <dgm:pt modelId="{D05860E0-F423-4F2D-A606-94B8504F17A5}" type="sibTrans" cxnId="{004153E2-0479-4D94-85CC-C0553622E98E}">
      <dgm:prSet/>
      <dgm:spPr/>
      <dgm:t>
        <a:bodyPr/>
        <a:lstStyle/>
        <a:p>
          <a:endParaRPr lang="en-GB" sz="3200">
            <a:latin typeface="Arial" panose="020B0604020202020204" pitchFamily="34" charset="0"/>
            <a:cs typeface="Arial" panose="020B0604020202020204" pitchFamily="34" charset="0"/>
          </a:endParaRPr>
        </a:p>
      </dgm:t>
    </dgm:pt>
    <dgm:pt modelId="{636E8845-DA5E-437D-B532-E2796FE7E73A}">
      <dgm:prSet custT="1"/>
      <dgm:spPr/>
      <dgm:t>
        <a:bodyPr/>
        <a:lstStyle/>
        <a:p>
          <a:r>
            <a:rPr lang="en-GB" sz="1200" b="1">
              <a:latin typeface="Arial" panose="020B0604020202020204" pitchFamily="34" charset="0"/>
              <a:cs typeface="Arial" panose="020B0604020202020204" pitchFamily="34" charset="0"/>
            </a:rPr>
            <a:t>Complex Datasets </a:t>
          </a:r>
          <a:endParaRPr lang="en-GB" sz="1200">
            <a:latin typeface="Arial" panose="020B0604020202020204" pitchFamily="34" charset="0"/>
            <a:cs typeface="Arial" panose="020B0604020202020204" pitchFamily="34" charset="0"/>
          </a:endParaRPr>
        </a:p>
      </dgm:t>
    </dgm:pt>
    <dgm:pt modelId="{D27193AF-FF80-4A64-B8F3-51091F8AA177}" type="parTrans" cxnId="{EA4D4A1E-F401-46D4-B01F-1F6C51A670AD}">
      <dgm:prSet/>
      <dgm:spPr/>
      <dgm:t>
        <a:bodyPr/>
        <a:lstStyle/>
        <a:p>
          <a:endParaRPr lang="en-GB" sz="3200">
            <a:latin typeface="Arial" panose="020B0604020202020204" pitchFamily="34" charset="0"/>
            <a:cs typeface="Arial" panose="020B0604020202020204" pitchFamily="34" charset="0"/>
          </a:endParaRPr>
        </a:p>
      </dgm:t>
    </dgm:pt>
    <dgm:pt modelId="{D46A91DA-A96C-4780-B7DD-4F8ACD244F68}" type="sibTrans" cxnId="{EA4D4A1E-F401-46D4-B01F-1F6C51A670AD}">
      <dgm:prSet/>
      <dgm:spPr/>
      <dgm:t>
        <a:bodyPr/>
        <a:lstStyle/>
        <a:p>
          <a:endParaRPr lang="en-GB" sz="3200">
            <a:latin typeface="Arial" panose="020B0604020202020204" pitchFamily="34" charset="0"/>
            <a:cs typeface="Arial" panose="020B0604020202020204" pitchFamily="34" charset="0"/>
          </a:endParaRPr>
        </a:p>
      </dgm:t>
    </dgm:pt>
    <dgm:pt modelId="{EBDDEF7D-26F5-479E-8CB1-87CA1981EE63}">
      <dgm:prSet custT="1"/>
      <dgm:spPr/>
      <dgm:t>
        <a:bodyPr/>
        <a:lstStyle/>
        <a:p>
          <a:pPr>
            <a:buFont typeface="Symbol" panose="05050102010706020507" pitchFamily="18" charset="2"/>
            <a:buChar char=""/>
          </a:pPr>
          <a:r>
            <a:rPr lang="en-GB" sz="1200">
              <a:latin typeface="Arial" panose="020B0604020202020204" pitchFamily="34" charset="0"/>
              <a:cs typeface="Arial" panose="020B0604020202020204" pitchFamily="34" charset="0"/>
            </a:rPr>
            <a:t>Advises on specific projects considering the use machine learning.</a:t>
          </a:r>
        </a:p>
      </dgm:t>
    </dgm:pt>
    <dgm:pt modelId="{9B55DAAF-6CFE-4BF2-82E8-39CB9C0450C0}" type="parTrans" cxnId="{6F0E0983-4504-4FDA-93AB-708598705521}">
      <dgm:prSet/>
      <dgm:spPr/>
      <dgm:t>
        <a:bodyPr/>
        <a:lstStyle/>
        <a:p>
          <a:endParaRPr lang="en-GB" sz="3200">
            <a:latin typeface="Arial" panose="020B0604020202020204" pitchFamily="34" charset="0"/>
            <a:cs typeface="Arial" panose="020B0604020202020204" pitchFamily="34" charset="0"/>
          </a:endParaRPr>
        </a:p>
      </dgm:t>
    </dgm:pt>
    <dgm:pt modelId="{7E140CF3-EAAE-44C0-BEB5-C4FA109583C9}" type="sibTrans" cxnId="{6F0E0983-4504-4FDA-93AB-708598705521}">
      <dgm:prSet/>
      <dgm:spPr/>
      <dgm:t>
        <a:bodyPr/>
        <a:lstStyle/>
        <a:p>
          <a:endParaRPr lang="en-GB" sz="3200">
            <a:latin typeface="Arial" panose="020B0604020202020204" pitchFamily="34" charset="0"/>
            <a:cs typeface="Arial" panose="020B0604020202020204" pitchFamily="34" charset="0"/>
          </a:endParaRPr>
        </a:p>
      </dgm:t>
    </dgm:pt>
    <dgm:pt modelId="{23A2B18F-816B-4371-8B6C-5256E3D8F6FB}">
      <dgm:prSet custT="1"/>
      <dgm:spPr/>
      <dgm:t>
        <a:bodyPr/>
        <a:lstStyle/>
        <a:p>
          <a:r>
            <a:rPr lang="en-GB" sz="1200" b="1">
              <a:latin typeface="Arial" panose="020B0604020202020204" pitchFamily="34" charset="0"/>
              <a:cs typeface="Arial" panose="020B0604020202020204" pitchFamily="34" charset="0"/>
            </a:rPr>
            <a:t>Home Office Biometrics Programme Ethics</a:t>
          </a:r>
          <a:endParaRPr lang="en-GB" sz="1200">
            <a:latin typeface="Arial" panose="020B0604020202020204" pitchFamily="34" charset="0"/>
            <a:cs typeface="Arial" panose="020B0604020202020204" pitchFamily="34" charset="0"/>
          </a:endParaRPr>
        </a:p>
      </dgm:t>
    </dgm:pt>
    <dgm:pt modelId="{9CF2CE96-601F-45B6-9AF1-6E9E71973C48}" type="parTrans" cxnId="{A45A8870-32C9-45B7-91F9-54FE0D7E4E7C}">
      <dgm:prSet/>
      <dgm:spPr/>
      <dgm:t>
        <a:bodyPr/>
        <a:lstStyle/>
        <a:p>
          <a:endParaRPr lang="en-GB" sz="3200">
            <a:latin typeface="Arial" panose="020B0604020202020204" pitchFamily="34" charset="0"/>
            <a:cs typeface="Arial" panose="020B0604020202020204" pitchFamily="34" charset="0"/>
          </a:endParaRPr>
        </a:p>
      </dgm:t>
    </dgm:pt>
    <dgm:pt modelId="{2FB20252-7BE9-4426-8153-6D3B93C95E76}" type="sibTrans" cxnId="{A45A8870-32C9-45B7-91F9-54FE0D7E4E7C}">
      <dgm:prSet/>
      <dgm:spPr/>
      <dgm:t>
        <a:bodyPr/>
        <a:lstStyle/>
        <a:p>
          <a:endParaRPr lang="en-GB" sz="3200">
            <a:latin typeface="Arial" panose="020B0604020202020204" pitchFamily="34" charset="0"/>
            <a:cs typeface="Arial" panose="020B0604020202020204" pitchFamily="34" charset="0"/>
          </a:endParaRPr>
        </a:p>
      </dgm:t>
    </dgm:pt>
    <dgm:pt modelId="{104ED3BB-109A-4E0B-8809-3E8527283BA3}">
      <dgm:prSet custT="1"/>
      <dgm:spPr/>
      <dgm:t>
        <a:bodyPr/>
        <a:lstStyle/>
        <a:p>
          <a:pPr>
            <a:buFont typeface="Symbol" panose="05050102010706020507" pitchFamily="18" charset="2"/>
            <a:buChar char=""/>
          </a:pPr>
          <a:r>
            <a:rPr lang="en-GB" sz="1200">
              <a:latin typeface="Arial" panose="020B0604020202020204" pitchFamily="34" charset="0"/>
              <a:cs typeface="Arial" panose="020B0604020202020204" pitchFamily="34" charset="0"/>
            </a:rPr>
            <a:t>Provides ethical guidance for projects within the Home Office Biometrics programme, a programme of services to support fingerprint, DNA and facial image capabilities.</a:t>
          </a:r>
        </a:p>
      </dgm:t>
      <dgm:extLst>
        <a:ext uri="{E40237B7-FDA0-4F09-8148-C483321AD2D9}">
          <dgm14:cNvPr xmlns:dgm14="http://schemas.microsoft.com/office/drawing/2010/diagram" id="0" name="" descr="Biometrics and Digital Forensics Retention&#10;• Advises on approaches to the collection, use, retention and deletion of extracted digital forensic material from suspects, complainants and witnesses.&#10;Complex Datasets &#10;• Advises on projects considering the adoption or use of explainable artifical intelligence solutions.&#10;Data Ethics Advisory Group&#10;• Provides ethical guidance and support for Home Office data science projects, such as proof of concept trials. &#10;Facial Recognition Working Group&#10;• Advises on specific projects considering the use of live facial recognition (LFR) and on collaborative use of LFR collaborations between police forces and private entities&#10;Home Office Biometrics Programme Ethics&#10;• Provides ethical guidance for projects within the Home Office Biometrics programme, a programme of services to support fingerprint, DNA and facial image capabilities.&#10;"/>
        </a:ext>
      </dgm:extLst>
    </dgm:pt>
    <dgm:pt modelId="{9CC39416-7D19-45B4-B055-218B760D8AD7}" type="parTrans" cxnId="{85F192F8-4215-46F9-BBA5-7B585680074A}">
      <dgm:prSet/>
      <dgm:spPr/>
      <dgm:t>
        <a:bodyPr/>
        <a:lstStyle/>
        <a:p>
          <a:endParaRPr lang="en-GB" sz="3200">
            <a:latin typeface="Arial" panose="020B0604020202020204" pitchFamily="34" charset="0"/>
            <a:cs typeface="Arial" panose="020B0604020202020204" pitchFamily="34" charset="0"/>
          </a:endParaRPr>
        </a:p>
      </dgm:t>
    </dgm:pt>
    <dgm:pt modelId="{D5D1C855-3BBE-405A-AED6-CD0B2750B864}" type="sibTrans" cxnId="{85F192F8-4215-46F9-BBA5-7B585680074A}">
      <dgm:prSet/>
      <dgm:spPr/>
      <dgm:t>
        <a:bodyPr/>
        <a:lstStyle/>
        <a:p>
          <a:endParaRPr lang="en-GB" sz="3200">
            <a:latin typeface="Arial" panose="020B0604020202020204" pitchFamily="34" charset="0"/>
            <a:cs typeface="Arial" panose="020B0604020202020204" pitchFamily="34" charset="0"/>
          </a:endParaRPr>
        </a:p>
      </dgm:t>
    </dgm:pt>
    <dgm:pt modelId="{1A1E6DD1-F8FD-4877-BA4A-D354819DD403}" type="pres">
      <dgm:prSet presAssocID="{DFC41653-A1A9-435F-BF17-9A468EC9B8B7}" presName="linear" presStyleCnt="0">
        <dgm:presLayoutVars>
          <dgm:dir/>
          <dgm:animLvl val="lvl"/>
          <dgm:resizeHandles val="exact"/>
        </dgm:presLayoutVars>
      </dgm:prSet>
      <dgm:spPr/>
    </dgm:pt>
    <dgm:pt modelId="{84FA8FD9-6342-4F1F-AEA9-07D56081E7EC}" type="pres">
      <dgm:prSet presAssocID="{5943C0B6-7A80-4B0F-B4B3-AA67DA360896}" presName="parentLin" presStyleCnt="0"/>
      <dgm:spPr/>
    </dgm:pt>
    <dgm:pt modelId="{968678D3-8D2B-457B-8486-CB64C5E9CAEA}" type="pres">
      <dgm:prSet presAssocID="{5943C0B6-7A80-4B0F-B4B3-AA67DA360896}" presName="parentLeftMargin" presStyleLbl="node1" presStyleIdx="0" presStyleCnt="5"/>
      <dgm:spPr/>
    </dgm:pt>
    <dgm:pt modelId="{FCB1D072-72A8-4C7A-98E7-E9E3B59A4B0F}" type="pres">
      <dgm:prSet presAssocID="{5943C0B6-7A80-4B0F-B4B3-AA67DA360896}" presName="parentText" presStyleLbl="node1" presStyleIdx="0" presStyleCnt="5">
        <dgm:presLayoutVars>
          <dgm:chMax val="0"/>
          <dgm:bulletEnabled val="1"/>
        </dgm:presLayoutVars>
      </dgm:prSet>
      <dgm:spPr/>
    </dgm:pt>
    <dgm:pt modelId="{8B76BE98-4FE4-49FE-A413-05EA6079AD39}" type="pres">
      <dgm:prSet presAssocID="{5943C0B6-7A80-4B0F-B4B3-AA67DA360896}" presName="negativeSpace" presStyleCnt="0"/>
      <dgm:spPr/>
    </dgm:pt>
    <dgm:pt modelId="{4FCED040-0466-4EDF-85F2-AB1473EE5C8F}" type="pres">
      <dgm:prSet presAssocID="{5943C0B6-7A80-4B0F-B4B3-AA67DA360896}" presName="childText" presStyleLbl="conFgAcc1" presStyleIdx="0" presStyleCnt="5">
        <dgm:presLayoutVars>
          <dgm:bulletEnabled val="1"/>
        </dgm:presLayoutVars>
      </dgm:prSet>
      <dgm:spPr/>
    </dgm:pt>
    <dgm:pt modelId="{1E8E8867-C424-41F5-9960-E21F7FC73C67}" type="pres">
      <dgm:prSet presAssocID="{F9E6FF04-3D82-4C56-8C8A-9F184AA247AB}" presName="spaceBetweenRectangles" presStyleCnt="0"/>
      <dgm:spPr/>
    </dgm:pt>
    <dgm:pt modelId="{255A4318-6555-41C5-B162-A712CEB8D926}" type="pres">
      <dgm:prSet presAssocID="{1B234187-D681-499F-AD81-41BF5D873BC3}" presName="parentLin" presStyleCnt="0"/>
      <dgm:spPr/>
    </dgm:pt>
    <dgm:pt modelId="{60EB0C69-E1A7-435F-A624-02DA7DB64F0E}" type="pres">
      <dgm:prSet presAssocID="{1B234187-D681-499F-AD81-41BF5D873BC3}" presName="parentLeftMargin" presStyleLbl="node1" presStyleIdx="0" presStyleCnt="5"/>
      <dgm:spPr/>
    </dgm:pt>
    <dgm:pt modelId="{C6681397-0324-45FD-BB06-1E800285A063}" type="pres">
      <dgm:prSet presAssocID="{1B234187-D681-499F-AD81-41BF5D873BC3}" presName="parentText" presStyleLbl="node1" presStyleIdx="1" presStyleCnt="5">
        <dgm:presLayoutVars>
          <dgm:chMax val="0"/>
          <dgm:bulletEnabled val="1"/>
        </dgm:presLayoutVars>
      </dgm:prSet>
      <dgm:spPr/>
    </dgm:pt>
    <dgm:pt modelId="{48CAE07A-8874-46B4-BA46-5469C2BD9CB7}" type="pres">
      <dgm:prSet presAssocID="{1B234187-D681-499F-AD81-41BF5D873BC3}" presName="negativeSpace" presStyleCnt="0"/>
      <dgm:spPr/>
    </dgm:pt>
    <dgm:pt modelId="{82D25B4C-ECEB-49C9-B78E-FB1A135C6064}" type="pres">
      <dgm:prSet presAssocID="{1B234187-D681-499F-AD81-41BF5D873BC3}" presName="childText" presStyleLbl="conFgAcc1" presStyleIdx="1" presStyleCnt="5">
        <dgm:presLayoutVars>
          <dgm:bulletEnabled val="1"/>
        </dgm:presLayoutVars>
      </dgm:prSet>
      <dgm:spPr/>
    </dgm:pt>
    <dgm:pt modelId="{36C5C2B3-3164-40B2-A719-47ADFC8F1ED5}" type="pres">
      <dgm:prSet presAssocID="{C7643FB9-8DFA-4FC0-A818-918625EFA9F6}" presName="spaceBetweenRectangles" presStyleCnt="0"/>
      <dgm:spPr/>
    </dgm:pt>
    <dgm:pt modelId="{42726865-F371-4F50-B349-F6ED0F212454}" type="pres">
      <dgm:prSet presAssocID="{5379C329-88CF-403D-97C9-567A2B4A31CD}" presName="parentLin" presStyleCnt="0"/>
      <dgm:spPr/>
    </dgm:pt>
    <dgm:pt modelId="{3F08A0A6-7AB2-4B6E-9E80-7AA6D46C8901}" type="pres">
      <dgm:prSet presAssocID="{5379C329-88CF-403D-97C9-567A2B4A31CD}" presName="parentLeftMargin" presStyleLbl="node1" presStyleIdx="1" presStyleCnt="5"/>
      <dgm:spPr/>
    </dgm:pt>
    <dgm:pt modelId="{55A30609-94C4-4C7D-9E53-CC7054E407D0}" type="pres">
      <dgm:prSet presAssocID="{5379C329-88CF-403D-97C9-567A2B4A31CD}" presName="parentText" presStyleLbl="node1" presStyleIdx="2" presStyleCnt="5">
        <dgm:presLayoutVars>
          <dgm:chMax val="0"/>
          <dgm:bulletEnabled val="1"/>
        </dgm:presLayoutVars>
      </dgm:prSet>
      <dgm:spPr/>
    </dgm:pt>
    <dgm:pt modelId="{E1378EE7-A57E-4F6F-9CA3-E786049A1F41}" type="pres">
      <dgm:prSet presAssocID="{5379C329-88CF-403D-97C9-567A2B4A31CD}" presName="negativeSpace" presStyleCnt="0"/>
      <dgm:spPr/>
    </dgm:pt>
    <dgm:pt modelId="{237A1350-0271-4110-AE9D-B3A6B933C53B}" type="pres">
      <dgm:prSet presAssocID="{5379C329-88CF-403D-97C9-567A2B4A31CD}" presName="childText" presStyleLbl="conFgAcc1" presStyleIdx="2" presStyleCnt="5">
        <dgm:presLayoutVars>
          <dgm:bulletEnabled val="1"/>
        </dgm:presLayoutVars>
      </dgm:prSet>
      <dgm:spPr/>
    </dgm:pt>
    <dgm:pt modelId="{AD47067F-6296-489A-A369-8DE4B0455369}" type="pres">
      <dgm:prSet presAssocID="{36C105C3-FB20-40A4-9BD5-372B7787D6A4}" presName="spaceBetweenRectangles" presStyleCnt="0"/>
      <dgm:spPr/>
    </dgm:pt>
    <dgm:pt modelId="{6C54F272-0156-4A6F-AA33-911A96D85124}" type="pres">
      <dgm:prSet presAssocID="{636E8845-DA5E-437D-B532-E2796FE7E73A}" presName="parentLin" presStyleCnt="0"/>
      <dgm:spPr/>
    </dgm:pt>
    <dgm:pt modelId="{66A912CC-9D37-42EE-9188-B444CB0C871A}" type="pres">
      <dgm:prSet presAssocID="{636E8845-DA5E-437D-B532-E2796FE7E73A}" presName="parentLeftMargin" presStyleLbl="node1" presStyleIdx="2" presStyleCnt="5"/>
      <dgm:spPr/>
    </dgm:pt>
    <dgm:pt modelId="{295C2EBB-2275-4EAC-817D-13EED10F75CE}" type="pres">
      <dgm:prSet presAssocID="{636E8845-DA5E-437D-B532-E2796FE7E73A}" presName="parentText" presStyleLbl="node1" presStyleIdx="3" presStyleCnt="5">
        <dgm:presLayoutVars>
          <dgm:chMax val="0"/>
          <dgm:bulletEnabled val="1"/>
        </dgm:presLayoutVars>
      </dgm:prSet>
      <dgm:spPr/>
    </dgm:pt>
    <dgm:pt modelId="{4959F8A6-1340-4B78-A86F-33DFE4B9F8ED}" type="pres">
      <dgm:prSet presAssocID="{636E8845-DA5E-437D-B532-E2796FE7E73A}" presName="negativeSpace" presStyleCnt="0"/>
      <dgm:spPr/>
    </dgm:pt>
    <dgm:pt modelId="{7ADE339E-7716-4A04-A77A-53B37F3976DC}" type="pres">
      <dgm:prSet presAssocID="{636E8845-DA5E-437D-B532-E2796FE7E73A}" presName="childText" presStyleLbl="conFgAcc1" presStyleIdx="3" presStyleCnt="5">
        <dgm:presLayoutVars>
          <dgm:bulletEnabled val="1"/>
        </dgm:presLayoutVars>
      </dgm:prSet>
      <dgm:spPr/>
    </dgm:pt>
    <dgm:pt modelId="{6516EB9A-E348-4BC5-A86F-B965807CBC79}" type="pres">
      <dgm:prSet presAssocID="{D46A91DA-A96C-4780-B7DD-4F8ACD244F68}" presName="spaceBetweenRectangles" presStyleCnt="0"/>
      <dgm:spPr/>
    </dgm:pt>
    <dgm:pt modelId="{ABB8CA38-36D5-49A9-B033-6B0038F65999}" type="pres">
      <dgm:prSet presAssocID="{23A2B18F-816B-4371-8B6C-5256E3D8F6FB}" presName="parentLin" presStyleCnt="0"/>
      <dgm:spPr/>
    </dgm:pt>
    <dgm:pt modelId="{B4749E99-31E0-4D5D-9E61-8558D843DB96}" type="pres">
      <dgm:prSet presAssocID="{23A2B18F-816B-4371-8B6C-5256E3D8F6FB}" presName="parentLeftMargin" presStyleLbl="node1" presStyleIdx="3" presStyleCnt="5"/>
      <dgm:spPr/>
    </dgm:pt>
    <dgm:pt modelId="{9ED1E0FC-B2FD-470F-B741-9FA5C1786AE6}" type="pres">
      <dgm:prSet presAssocID="{23A2B18F-816B-4371-8B6C-5256E3D8F6FB}" presName="parentText" presStyleLbl="node1" presStyleIdx="4" presStyleCnt="5">
        <dgm:presLayoutVars>
          <dgm:chMax val="0"/>
          <dgm:bulletEnabled val="1"/>
        </dgm:presLayoutVars>
      </dgm:prSet>
      <dgm:spPr/>
    </dgm:pt>
    <dgm:pt modelId="{C34C0599-E491-443B-A3BD-13F85EBA5B4A}" type="pres">
      <dgm:prSet presAssocID="{23A2B18F-816B-4371-8B6C-5256E3D8F6FB}" presName="negativeSpace" presStyleCnt="0"/>
      <dgm:spPr/>
    </dgm:pt>
    <dgm:pt modelId="{8FC53391-E98F-4CAE-93CF-81B3C6DC1722}" type="pres">
      <dgm:prSet presAssocID="{23A2B18F-816B-4371-8B6C-5256E3D8F6FB}" presName="childText" presStyleLbl="conFgAcc1" presStyleIdx="4" presStyleCnt="5">
        <dgm:presLayoutVars>
          <dgm:bulletEnabled val="1"/>
        </dgm:presLayoutVars>
      </dgm:prSet>
      <dgm:spPr/>
    </dgm:pt>
  </dgm:ptLst>
  <dgm:cxnLst>
    <dgm:cxn modelId="{39180518-889D-405D-BC78-BD8EAF476F4A}" type="presOf" srcId="{53868515-E9FC-47A4-9929-B5EB0B017CBF}" destId="{237A1350-0271-4110-AE9D-B3A6B933C53B}" srcOrd="0" destOrd="0" presId="urn:microsoft.com/office/officeart/2005/8/layout/list1"/>
    <dgm:cxn modelId="{0F90ED1C-4BCE-4518-A912-A18C13C15AE6}" type="presOf" srcId="{1B234187-D681-499F-AD81-41BF5D873BC3}" destId="{C6681397-0324-45FD-BB06-1E800285A063}" srcOrd="1" destOrd="0" presId="urn:microsoft.com/office/officeart/2005/8/layout/list1"/>
    <dgm:cxn modelId="{EA4D4A1E-F401-46D4-B01F-1F6C51A670AD}" srcId="{DFC41653-A1A9-435F-BF17-9A468EC9B8B7}" destId="{636E8845-DA5E-437D-B532-E2796FE7E73A}" srcOrd="3" destOrd="0" parTransId="{D27193AF-FF80-4A64-B8F3-51091F8AA177}" sibTransId="{D46A91DA-A96C-4780-B7DD-4F8ACD244F68}"/>
    <dgm:cxn modelId="{DB371D21-49FD-42F0-882E-F2C925FEF1E0}" type="presOf" srcId="{4F2F246A-CDF6-4920-9CC5-5FE5FD21E0BF}" destId="{82D25B4C-ECEB-49C9-B78E-FB1A135C6064}" srcOrd="0" destOrd="0" presId="urn:microsoft.com/office/officeart/2005/8/layout/list1"/>
    <dgm:cxn modelId="{459C3F2E-7F3F-4787-BFB3-83EACA9A061A}" type="presOf" srcId="{5379C329-88CF-403D-97C9-567A2B4A31CD}" destId="{55A30609-94C4-4C7D-9E53-CC7054E407D0}" srcOrd="1" destOrd="0" presId="urn:microsoft.com/office/officeart/2005/8/layout/list1"/>
    <dgm:cxn modelId="{13183538-D99E-40EA-92CA-2B5CAE1D9AC4}" type="presOf" srcId="{6BAB9708-CA44-4627-A8B2-92B9E59C2085}" destId="{4FCED040-0466-4EDF-85F2-AB1473EE5C8F}" srcOrd="0" destOrd="0" presId="urn:microsoft.com/office/officeart/2005/8/layout/list1"/>
    <dgm:cxn modelId="{CF841760-0824-4525-9A56-A2C59B9CC093}" type="presOf" srcId="{EBDDEF7D-26F5-479E-8CB1-87CA1981EE63}" destId="{7ADE339E-7716-4A04-A77A-53B37F3976DC}" srcOrd="0" destOrd="0" presId="urn:microsoft.com/office/officeart/2005/8/layout/list1"/>
    <dgm:cxn modelId="{BFB22C6E-4CE6-42BA-9E50-9685BD65818B}" type="presOf" srcId="{636E8845-DA5E-437D-B532-E2796FE7E73A}" destId="{66A912CC-9D37-42EE-9188-B444CB0C871A}" srcOrd="0" destOrd="0" presId="urn:microsoft.com/office/officeart/2005/8/layout/list1"/>
    <dgm:cxn modelId="{A45A8870-32C9-45B7-91F9-54FE0D7E4E7C}" srcId="{DFC41653-A1A9-435F-BF17-9A468EC9B8B7}" destId="{23A2B18F-816B-4371-8B6C-5256E3D8F6FB}" srcOrd="4" destOrd="0" parTransId="{9CF2CE96-601F-45B6-9AF1-6E9E71973C48}" sibTransId="{2FB20252-7BE9-4426-8153-6D3B93C95E76}"/>
    <dgm:cxn modelId="{D78FA271-BAAA-43D6-9D38-202B8FC466B0}" type="presOf" srcId="{636E8845-DA5E-437D-B532-E2796FE7E73A}" destId="{295C2EBB-2275-4EAC-817D-13EED10F75CE}" srcOrd="1" destOrd="0" presId="urn:microsoft.com/office/officeart/2005/8/layout/list1"/>
    <dgm:cxn modelId="{95348773-E600-4E47-9C16-2AECC1C11646}" srcId="{DFC41653-A1A9-435F-BF17-9A468EC9B8B7}" destId="{1B234187-D681-499F-AD81-41BF5D873BC3}" srcOrd="1" destOrd="0" parTransId="{26E4B7EA-EBEE-4DC9-8497-B49F9F8A6293}" sibTransId="{C7643FB9-8DFA-4FC0-A818-918625EFA9F6}"/>
    <dgm:cxn modelId="{6F0E0983-4504-4FDA-93AB-708598705521}" srcId="{636E8845-DA5E-437D-B532-E2796FE7E73A}" destId="{EBDDEF7D-26F5-479E-8CB1-87CA1981EE63}" srcOrd="0" destOrd="0" parTransId="{9B55DAAF-6CFE-4BF2-82E8-39CB9C0450C0}" sibTransId="{7E140CF3-EAAE-44C0-BEB5-C4FA109583C9}"/>
    <dgm:cxn modelId="{1691EB93-29CE-4360-952C-0141E6758F8E}" type="presOf" srcId="{5943C0B6-7A80-4B0F-B4B3-AA67DA360896}" destId="{968678D3-8D2B-457B-8486-CB64C5E9CAEA}" srcOrd="0" destOrd="0" presId="urn:microsoft.com/office/officeart/2005/8/layout/list1"/>
    <dgm:cxn modelId="{D3A24496-BF36-46AF-AE50-E56D226E2556}" type="presOf" srcId="{104ED3BB-109A-4E0B-8809-3E8527283BA3}" destId="{8FC53391-E98F-4CAE-93CF-81B3C6DC1722}" srcOrd="0" destOrd="0" presId="urn:microsoft.com/office/officeart/2005/8/layout/list1"/>
    <dgm:cxn modelId="{958E8297-2979-4823-B35D-7B3B879147A2}" type="presOf" srcId="{1B234187-D681-499F-AD81-41BF5D873BC3}" destId="{60EB0C69-E1A7-435F-A624-02DA7DB64F0E}" srcOrd="0" destOrd="0" presId="urn:microsoft.com/office/officeart/2005/8/layout/list1"/>
    <dgm:cxn modelId="{C42133BB-14DA-46E0-8B0A-EE063248C43D}" srcId="{DFC41653-A1A9-435F-BF17-9A468EC9B8B7}" destId="{5379C329-88CF-403D-97C9-567A2B4A31CD}" srcOrd="2" destOrd="0" parTransId="{3F149C8B-3D7B-4350-AAF5-04F11323BFAA}" sibTransId="{36C105C3-FB20-40A4-9BD5-372B7787D6A4}"/>
    <dgm:cxn modelId="{C7B6F6C5-40A0-45A5-AB7E-D452B83C53C8}" type="presOf" srcId="{5379C329-88CF-403D-97C9-567A2B4A31CD}" destId="{3F08A0A6-7AB2-4B6E-9E80-7AA6D46C8901}" srcOrd="0" destOrd="0" presId="urn:microsoft.com/office/officeart/2005/8/layout/list1"/>
    <dgm:cxn modelId="{D079E8CD-95B5-4C28-B8F7-FF1DD80B1E19}" type="presOf" srcId="{23A2B18F-816B-4371-8B6C-5256E3D8F6FB}" destId="{B4749E99-31E0-4D5D-9E61-8558D843DB96}" srcOrd="0" destOrd="0" presId="urn:microsoft.com/office/officeart/2005/8/layout/list1"/>
    <dgm:cxn modelId="{907CFDCD-89FF-46CE-BCB0-82B9FD8F932E}" srcId="{5943C0B6-7A80-4B0F-B4B3-AA67DA360896}" destId="{6BAB9708-CA44-4627-A8B2-92B9E59C2085}" srcOrd="0" destOrd="0" parTransId="{90E76D5A-48DB-403C-B366-424941208910}" sibTransId="{C871BBD2-DFCE-4B47-B910-CBB5F1395957}"/>
    <dgm:cxn modelId="{27F101D5-285A-4A2F-88C6-C1D65D481B59}" srcId="{1B234187-D681-499F-AD81-41BF5D873BC3}" destId="{4F2F246A-CDF6-4920-9CC5-5FE5FD21E0BF}" srcOrd="0" destOrd="0" parTransId="{1426CEE9-54FF-46FC-B7CA-26475C37816A}" sibTransId="{9D6EFA10-AF98-4CFF-B370-D15660A0A0BA}"/>
    <dgm:cxn modelId="{7C0FA2D5-C12C-4734-A4E4-473DE2F20BC3}" type="presOf" srcId="{DFC41653-A1A9-435F-BF17-9A468EC9B8B7}" destId="{1A1E6DD1-F8FD-4877-BA4A-D354819DD403}" srcOrd="0" destOrd="0" presId="urn:microsoft.com/office/officeart/2005/8/layout/list1"/>
    <dgm:cxn modelId="{6706E2D8-393A-4C1B-B9BF-8EA1E0A5B4C0}" srcId="{DFC41653-A1A9-435F-BF17-9A468EC9B8B7}" destId="{5943C0B6-7A80-4B0F-B4B3-AA67DA360896}" srcOrd="0" destOrd="0" parTransId="{C3000CE4-CE6B-427B-806C-E7E35FF21908}" sibTransId="{F9E6FF04-3D82-4C56-8C8A-9F184AA247AB}"/>
    <dgm:cxn modelId="{7D65BDD9-BF24-4607-9B23-AA587DB37097}" type="presOf" srcId="{23A2B18F-816B-4371-8B6C-5256E3D8F6FB}" destId="{9ED1E0FC-B2FD-470F-B741-9FA5C1786AE6}" srcOrd="1" destOrd="0" presId="urn:microsoft.com/office/officeart/2005/8/layout/list1"/>
    <dgm:cxn modelId="{004153E2-0479-4D94-85CC-C0553622E98E}" srcId="{5379C329-88CF-403D-97C9-567A2B4A31CD}" destId="{53868515-E9FC-47A4-9929-B5EB0B017CBF}" srcOrd="0" destOrd="0" parTransId="{9ABB9EAF-9500-42EB-9DD8-F352ADF4C597}" sibTransId="{D05860E0-F423-4F2D-A606-94B8504F17A5}"/>
    <dgm:cxn modelId="{A1B2E7ED-EAFB-4823-9072-3BCD7D675A08}" type="presOf" srcId="{5943C0B6-7A80-4B0F-B4B3-AA67DA360896}" destId="{FCB1D072-72A8-4C7A-98E7-E9E3B59A4B0F}" srcOrd="1" destOrd="0" presId="urn:microsoft.com/office/officeart/2005/8/layout/list1"/>
    <dgm:cxn modelId="{85F192F8-4215-46F9-BBA5-7B585680074A}" srcId="{23A2B18F-816B-4371-8B6C-5256E3D8F6FB}" destId="{104ED3BB-109A-4E0B-8809-3E8527283BA3}" srcOrd="0" destOrd="0" parTransId="{9CC39416-7D19-45B4-B055-218B760D8AD7}" sibTransId="{D5D1C855-3BBE-405A-AED6-CD0B2750B864}"/>
    <dgm:cxn modelId="{0E5EF1C3-86EC-4568-AE1A-4E4DD0F6117C}" type="presParOf" srcId="{1A1E6DD1-F8FD-4877-BA4A-D354819DD403}" destId="{84FA8FD9-6342-4F1F-AEA9-07D56081E7EC}" srcOrd="0" destOrd="0" presId="urn:microsoft.com/office/officeart/2005/8/layout/list1"/>
    <dgm:cxn modelId="{5F13BA05-0029-44FB-BC9A-A77BC9F5405F}" type="presParOf" srcId="{84FA8FD9-6342-4F1F-AEA9-07D56081E7EC}" destId="{968678D3-8D2B-457B-8486-CB64C5E9CAEA}" srcOrd="0" destOrd="0" presId="urn:microsoft.com/office/officeart/2005/8/layout/list1"/>
    <dgm:cxn modelId="{1407762D-46D9-4EC3-8C79-830B80207D08}" type="presParOf" srcId="{84FA8FD9-6342-4F1F-AEA9-07D56081E7EC}" destId="{FCB1D072-72A8-4C7A-98E7-E9E3B59A4B0F}" srcOrd="1" destOrd="0" presId="urn:microsoft.com/office/officeart/2005/8/layout/list1"/>
    <dgm:cxn modelId="{7131176F-4814-47BB-878A-CDDFB551DFAD}" type="presParOf" srcId="{1A1E6DD1-F8FD-4877-BA4A-D354819DD403}" destId="{8B76BE98-4FE4-49FE-A413-05EA6079AD39}" srcOrd="1" destOrd="0" presId="urn:microsoft.com/office/officeart/2005/8/layout/list1"/>
    <dgm:cxn modelId="{60CCD99D-C43D-4C88-8460-A035C40D59B3}" type="presParOf" srcId="{1A1E6DD1-F8FD-4877-BA4A-D354819DD403}" destId="{4FCED040-0466-4EDF-85F2-AB1473EE5C8F}" srcOrd="2" destOrd="0" presId="urn:microsoft.com/office/officeart/2005/8/layout/list1"/>
    <dgm:cxn modelId="{6392D9C8-6DAC-4D39-BBAD-7E8E6D4E692C}" type="presParOf" srcId="{1A1E6DD1-F8FD-4877-BA4A-D354819DD403}" destId="{1E8E8867-C424-41F5-9960-E21F7FC73C67}" srcOrd="3" destOrd="0" presId="urn:microsoft.com/office/officeart/2005/8/layout/list1"/>
    <dgm:cxn modelId="{66B6031C-BD39-4307-8EBD-293BA6C9512D}" type="presParOf" srcId="{1A1E6DD1-F8FD-4877-BA4A-D354819DD403}" destId="{255A4318-6555-41C5-B162-A712CEB8D926}" srcOrd="4" destOrd="0" presId="urn:microsoft.com/office/officeart/2005/8/layout/list1"/>
    <dgm:cxn modelId="{B6DBCFFB-6B48-43AA-8C8E-8F2F5F7D9A31}" type="presParOf" srcId="{255A4318-6555-41C5-B162-A712CEB8D926}" destId="{60EB0C69-E1A7-435F-A624-02DA7DB64F0E}" srcOrd="0" destOrd="0" presId="urn:microsoft.com/office/officeart/2005/8/layout/list1"/>
    <dgm:cxn modelId="{2BFB187C-8D31-4854-94CB-D4ABE9839F07}" type="presParOf" srcId="{255A4318-6555-41C5-B162-A712CEB8D926}" destId="{C6681397-0324-45FD-BB06-1E800285A063}" srcOrd="1" destOrd="0" presId="urn:microsoft.com/office/officeart/2005/8/layout/list1"/>
    <dgm:cxn modelId="{EB30DCEA-A395-439D-9DC2-052C655CA458}" type="presParOf" srcId="{1A1E6DD1-F8FD-4877-BA4A-D354819DD403}" destId="{48CAE07A-8874-46B4-BA46-5469C2BD9CB7}" srcOrd="5" destOrd="0" presId="urn:microsoft.com/office/officeart/2005/8/layout/list1"/>
    <dgm:cxn modelId="{E0F68F42-87A2-497D-9C62-363DC750911C}" type="presParOf" srcId="{1A1E6DD1-F8FD-4877-BA4A-D354819DD403}" destId="{82D25B4C-ECEB-49C9-B78E-FB1A135C6064}" srcOrd="6" destOrd="0" presId="urn:microsoft.com/office/officeart/2005/8/layout/list1"/>
    <dgm:cxn modelId="{B9EED8FC-67CF-4CA0-9579-5A0ABF9D9DFE}" type="presParOf" srcId="{1A1E6DD1-F8FD-4877-BA4A-D354819DD403}" destId="{36C5C2B3-3164-40B2-A719-47ADFC8F1ED5}" srcOrd="7" destOrd="0" presId="urn:microsoft.com/office/officeart/2005/8/layout/list1"/>
    <dgm:cxn modelId="{DF286E1B-6DB9-46C2-80E8-E0FD495F916B}" type="presParOf" srcId="{1A1E6DD1-F8FD-4877-BA4A-D354819DD403}" destId="{42726865-F371-4F50-B349-F6ED0F212454}" srcOrd="8" destOrd="0" presId="urn:microsoft.com/office/officeart/2005/8/layout/list1"/>
    <dgm:cxn modelId="{C4FCCF2B-AAB2-4C24-9962-D050D8E7800E}" type="presParOf" srcId="{42726865-F371-4F50-B349-F6ED0F212454}" destId="{3F08A0A6-7AB2-4B6E-9E80-7AA6D46C8901}" srcOrd="0" destOrd="0" presId="urn:microsoft.com/office/officeart/2005/8/layout/list1"/>
    <dgm:cxn modelId="{DFFA27C4-C497-473C-9C6D-D7353304269A}" type="presParOf" srcId="{42726865-F371-4F50-B349-F6ED0F212454}" destId="{55A30609-94C4-4C7D-9E53-CC7054E407D0}" srcOrd="1" destOrd="0" presId="urn:microsoft.com/office/officeart/2005/8/layout/list1"/>
    <dgm:cxn modelId="{0849E8CC-56E2-481A-8A3A-00780876866A}" type="presParOf" srcId="{1A1E6DD1-F8FD-4877-BA4A-D354819DD403}" destId="{E1378EE7-A57E-4F6F-9CA3-E786049A1F41}" srcOrd="9" destOrd="0" presId="urn:microsoft.com/office/officeart/2005/8/layout/list1"/>
    <dgm:cxn modelId="{92BF196D-F8F6-43C7-BF0F-9FBE6D230139}" type="presParOf" srcId="{1A1E6DD1-F8FD-4877-BA4A-D354819DD403}" destId="{237A1350-0271-4110-AE9D-B3A6B933C53B}" srcOrd="10" destOrd="0" presId="urn:microsoft.com/office/officeart/2005/8/layout/list1"/>
    <dgm:cxn modelId="{E18350B0-696A-457C-9E7C-944A3A7FD5BB}" type="presParOf" srcId="{1A1E6DD1-F8FD-4877-BA4A-D354819DD403}" destId="{AD47067F-6296-489A-A369-8DE4B0455369}" srcOrd="11" destOrd="0" presId="urn:microsoft.com/office/officeart/2005/8/layout/list1"/>
    <dgm:cxn modelId="{156863D9-070D-47C1-9F57-FC2C547BAE87}" type="presParOf" srcId="{1A1E6DD1-F8FD-4877-BA4A-D354819DD403}" destId="{6C54F272-0156-4A6F-AA33-911A96D85124}" srcOrd="12" destOrd="0" presId="urn:microsoft.com/office/officeart/2005/8/layout/list1"/>
    <dgm:cxn modelId="{85D74146-2E2F-467B-8EAC-6892802B3209}" type="presParOf" srcId="{6C54F272-0156-4A6F-AA33-911A96D85124}" destId="{66A912CC-9D37-42EE-9188-B444CB0C871A}" srcOrd="0" destOrd="0" presId="urn:microsoft.com/office/officeart/2005/8/layout/list1"/>
    <dgm:cxn modelId="{31677570-68BB-4937-B369-F37BBCB4FD6E}" type="presParOf" srcId="{6C54F272-0156-4A6F-AA33-911A96D85124}" destId="{295C2EBB-2275-4EAC-817D-13EED10F75CE}" srcOrd="1" destOrd="0" presId="urn:microsoft.com/office/officeart/2005/8/layout/list1"/>
    <dgm:cxn modelId="{9D8EC90C-8670-4A83-B0B1-835C0F34CAE3}" type="presParOf" srcId="{1A1E6DD1-F8FD-4877-BA4A-D354819DD403}" destId="{4959F8A6-1340-4B78-A86F-33DFE4B9F8ED}" srcOrd="13" destOrd="0" presId="urn:microsoft.com/office/officeart/2005/8/layout/list1"/>
    <dgm:cxn modelId="{5E3A9EB4-2939-476A-9B12-9CD3F3AB296B}" type="presParOf" srcId="{1A1E6DD1-F8FD-4877-BA4A-D354819DD403}" destId="{7ADE339E-7716-4A04-A77A-53B37F3976DC}" srcOrd="14" destOrd="0" presId="urn:microsoft.com/office/officeart/2005/8/layout/list1"/>
    <dgm:cxn modelId="{D07946A9-CBBE-4A7D-8947-F8AA56600F01}" type="presParOf" srcId="{1A1E6DD1-F8FD-4877-BA4A-D354819DD403}" destId="{6516EB9A-E348-4BC5-A86F-B965807CBC79}" srcOrd="15" destOrd="0" presId="urn:microsoft.com/office/officeart/2005/8/layout/list1"/>
    <dgm:cxn modelId="{0AF868FD-BAD0-47B2-AB98-392A72F1B1B2}" type="presParOf" srcId="{1A1E6DD1-F8FD-4877-BA4A-D354819DD403}" destId="{ABB8CA38-36D5-49A9-B033-6B0038F65999}" srcOrd="16" destOrd="0" presId="urn:microsoft.com/office/officeart/2005/8/layout/list1"/>
    <dgm:cxn modelId="{202BB0D5-28EB-46B5-811D-5B20BC9B7552}" type="presParOf" srcId="{ABB8CA38-36D5-49A9-B033-6B0038F65999}" destId="{B4749E99-31E0-4D5D-9E61-8558D843DB96}" srcOrd="0" destOrd="0" presId="urn:microsoft.com/office/officeart/2005/8/layout/list1"/>
    <dgm:cxn modelId="{CE491165-0C4A-4BCA-B3ED-8EA2A206A797}" type="presParOf" srcId="{ABB8CA38-36D5-49A9-B033-6B0038F65999}" destId="{9ED1E0FC-B2FD-470F-B741-9FA5C1786AE6}" srcOrd="1" destOrd="0" presId="urn:microsoft.com/office/officeart/2005/8/layout/list1"/>
    <dgm:cxn modelId="{D8350C49-BFFB-4564-833C-ADCB33795D92}" type="presParOf" srcId="{1A1E6DD1-F8FD-4877-BA4A-D354819DD403}" destId="{C34C0599-E491-443B-A3BD-13F85EBA5B4A}" srcOrd="17" destOrd="0" presId="urn:microsoft.com/office/officeart/2005/8/layout/list1"/>
    <dgm:cxn modelId="{BF1D9807-04FE-42AC-A0C7-5FF17274E609}" type="presParOf" srcId="{1A1E6DD1-F8FD-4877-BA4A-D354819DD403}" destId="{8FC53391-E98F-4CAE-93CF-81B3C6DC1722}" srcOrd="18" destOrd="0" presId="urn:microsoft.com/office/officeart/2005/8/layout/list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CED040-0466-4EDF-85F2-AB1473EE5C8F}">
      <dsp:nvSpPr>
        <dsp:cNvPr id="0" name=""/>
        <dsp:cNvSpPr/>
      </dsp:nvSpPr>
      <dsp:spPr>
        <a:xfrm>
          <a:off x="0" y="194017"/>
          <a:ext cx="6457949" cy="579600"/>
        </a:xfrm>
        <a:prstGeom prst="rect">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01209" tIns="166624" rIns="501209" bIns="85344" numCol="1" spcCol="1270" anchor="t" anchorCtr="0">
          <a:noAutofit/>
        </a:bodyPr>
        <a:lstStyle/>
        <a:p>
          <a:pPr marL="114300" lvl="1" indent="-114300" algn="l" defTabSz="533400">
            <a:lnSpc>
              <a:spcPct val="90000"/>
            </a:lnSpc>
            <a:spcBef>
              <a:spcPct val="0"/>
            </a:spcBef>
            <a:spcAft>
              <a:spcPct val="15000"/>
            </a:spcAft>
            <a:buFont typeface="Symbol" panose="05050102010706020507" pitchFamily="18" charset="2"/>
            <a:buChar char=""/>
          </a:pPr>
          <a:r>
            <a:rPr lang="en-GB" sz="1200" kern="1200">
              <a:latin typeface="Arial" panose="020B0604020202020204" pitchFamily="34" charset="0"/>
              <a:cs typeface="Arial" panose="020B0604020202020204" pitchFamily="34" charset="0"/>
            </a:rPr>
            <a:t>Advises on ethical approaches to the collection, use, retention and deletion of extracted digital forensic material.</a:t>
          </a:r>
        </a:p>
      </dsp:txBody>
      <dsp:txXfrm>
        <a:off x="0" y="194017"/>
        <a:ext cx="6457949" cy="579600"/>
      </dsp:txXfrm>
    </dsp:sp>
    <dsp:sp modelId="{FCB1D072-72A8-4C7A-98E7-E9E3B59A4B0F}">
      <dsp:nvSpPr>
        <dsp:cNvPr id="0" name=""/>
        <dsp:cNvSpPr/>
      </dsp:nvSpPr>
      <dsp:spPr>
        <a:xfrm>
          <a:off x="322897" y="75937"/>
          <a:ext cx="4520565" cy="236160"/>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0867" tIns="0" rIns="170867" bIns="0" numCol="1" spcCol="1270" anchor="ctr" anchorCtr="0">
          <a:noAutofit/>
        </a:bodyPr>
        <a:lstStyle/>
        <a:p>
          <a:pPr marL="0" lvl="0" indent="0" algn="l"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Biometric Recognition Technology </a:t>
          </a:r>
          <a:endParaRPr lang="en-GB" sz="1200" kern="1200">
            <a:latin typeface="Arial" panose="020B0604020202020204" pitchFamily="34" charset="0"/>
            <a:cs typeface="Arial" panose="020B0604020202020204" pitchFamily="34" charset="0"/>
          </a:endParaRPr>
        </a:p>
      </dsp:txBody>
      <dsp:txXfrm>
        <a:off x="334425" y="87465"/>
        <a:ext cx="4497509" cy="213104"/>
      </dsp:txXfrm>
    </dsp:sp>
    <dsp:sp modelId="{82D25B4C-ECEB-49C9-B78E-FB1A135C6064}">
      <dsp:nvSpPr>
        <dsp:cNvPr id="0" name=""/>
        <dsp:cNvSpPr/>
      </dsp:nvSpPr>
      <dsp:spPr>
        <a:xfrm>
          <a:off x="0" y="934897"/>
          <a:ext cx="6457949" cy="579600"/>
        </a:xfrm>
        <a:prstGeom prst="rect">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01209" tIns="166624" rIns="501209" bIns="85344" numCol="1" spcCol="1270" anchor="t" anchorCtr="0">
          <a:noAutofit/>
        </a:bodyPr>
        <a:lstStyle/>
        <a:p>
          <a:pPr marL="114300" lvl="1" indent="-114300" algn="l" defTabSz="533400">
            <a:lnSpc>
              <a:spcPct val="90000"/>
            </a:lnSpc>
            <a:spcBef>
              <a:spcPct val="0"/>
            </a:spcBef>
            <a:spcAft>
              <a:spcPct val="15000"/>
            </a:spcAft>
            <a:buFont typeface="Symbol" panose="05050102010706020507" pitchFamily="18" charset="2"/>
            <a:buChar char=""/>
          </a:pPr>
          <a:r>
            <a:rPr lang="en-GB" sz="1200" kern="1200">
              <a:latin typeface="Arial" panose="020B0604020202020204" pitchFamily="34" charset="0"/>
              <a:cs typeface="Arial" panose="020B0604020202020204" pitchFamily="34" charset="0"/>
            </a:rPr>
            <a:t>Advises on projects considering the adoption or use of explainable artifical intelligence solutions.</a:t>
          </a:r>
        </a:p>
      </dsp:txBody>
      <dsp:txXfrm>
        <a:off x="0" y="934897"/>
        <a:ext cx="6457949" cy="579600"/>
      </dsp:txXfrm>
    </dsp:sp>
    <dsp:sp modelId="{C6681397-0324-45FD-BB06-1E800285A063}">
      <dsp:nvSpPr>
        <dsp:cNvPr id="0" name=""/>
        <dsp:cNvSpPr/>
      </dsp:nvSpPr>
      <dsp:spPr>
        <a:xfrm>
          <a:off x="322897" y="816817"/>
          <a:ext cx="4520565" cy="236160"/>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0867" tIns="0" rIns="170867" bIns="0" numCol="1" spcCol="1270" anchor="ctr" anchorCtr="0">
          <a:noAutofit/>
        </a:bodyPr>
        <a:lstStyle/>
        <a:p>
          <a:pPr marL="0" lvl="0" indent="0" algn="l"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Artificial Intelligence</a:t>
          </a:r>
          <a:endParaRPr lang="en-GB" sz="1200" kern="1200">
            <a:latin typeface="Arial" panose="020B0604020202020204" pitchFamily="34" charset="0"/>
            <a:cs typeface="Arial" panose="020B0604020202020204" pitchFamily="34" charset="0"/>
          </a:endParaRPr>
        </a:p>
      </dsp:txBody>
      <dsp:txXfrm>
        <a:off x="334425" y="828345"/>
        <a:ext cx="4497509" cy="213104"/>
      </dsp:txXfrm>
    </dsp:sp>
    <dsp:sp modelId="{237A1350-0271-4110-AE9D-B3A6B933C53B}">
      <dsp:nvSpPr>
        <dsp:cNvPr id="0" name=""/>
        <dsp:cNvSpPr/>
      </dsp:nvSpPr>
      <dsp:spPr>
        <a:xfrm>
          <a:off x="0" y="1675777"/>
          <a:ext cx="6457949" cy="579600"/>
        </a:xfrm>
        <a:prstGeom prst="rect">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01209" tIns="166624" rIns="501209" bIns="85344" numCol="1" spcCol="1270" anchor="t" anchorCtr="0">
          <a:noAutofit/>
        </a:bodyPr>
        <a:lstStyle/>
        <a:p>
          <a:pPr marL="114300" lvl="1" indent="-114300" algn="l" defTabSz="533400">
            <a:lnSpc>
              <a:spcPct val="90000"/>
            </a:lnSpc>
            <a:spcBef>
              <a:spcPct val="0"/>
            </a:spcBef>
            <a:spcAft>
              <a:spcPct val="15000"/>
            </a:spcAft>
            <a:buFont typeface="Symbol" panose="05050102010706020507" pitchFamily="18" charset="2"/>
            <a:buChar char=""/>
          </a:pPr>
          <a:r>
            <a:rPr lang="en-GB" sz="1200" kern="1200">
              <a:latin typeface="Arial" panose="020B0604020202020204" pitchFamily="34" charset="0"/>
              <a:cs typeface="Arial" panose="020B0604020202020204" pitchFamily="34" charset="0"/>
            </a:rPr>
            <a:t>Provides ethical guidance and support for Home Office data science projects, such as proof of concept trials. </a:t>
          </a:r>
        </a:p>
      </dsp:txBody>
      <dsp:txXfrm>
        <a:off x="0" y="1675777"/>
        <a:ext cx="6457949" cy="579600"/>
      </dsp:txXfrm>
    </dsp:sp>
    <dsp:sp modelId="{55A30609-94C4-4C7D-9E53-CC7054E407D0}">
      <dsp:nvSpPr>
        <dsp:cNvPr id="0" name=""/>
        <dsp:cNvSpPr/>
      </dsp:nvSpPr>
      <dsp:spPr>
        <a:xfrm>
          <a:off x="322897" y="1557697"/>
          <a:ext cx="4520565" cy="236160"/>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0867" tIns="0" rIns="170867" bIns="0" numCol="1" spcCol="1270" anchor="ctr" anchorCtr="0">
          <a:noAutofit/>
        </a:bodyPr>
        <a:lstStyle/>
        <a:p>
          <a:pPr marL="0" lvl="0" indent="0" algn="l"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Data Ethics Advisory Group</a:t>
          </a:r>
          <a:endParaRPr lang="en-GB" sz="1200" kern="1200">
            <a:latin typeface="Arial" panose="020B0604020202020204" pitchFamily="34" charset="0"/>
            <a:cs typeface="Arial" panose="020B0604020202020204" pitchFamily="34" charset="0"/>
          </a:endParaRPr>
        </a:p>
      </dsp:txBody>
      <dsp:txXfrm>
        <a:off x="334425" y="1569225"/>
        <a:ext cx="4497509" cy="213104"/>
      </dsp:txXfrm>
    </dsp:sp>
    <dsp:sp modelId="{7ADE339E-7716-4A04-A77A-53B37F3976DC}">
      <dsp:nvSpPr>
        <dsp:cNvPr id="0" name=""/>
        <dsp:cNvSpPr/>
      </dsp:nvSpPr>
      <dsp:spPr>
        <a:xfrm>
          <a:off x="0" y="2416657"/>
          <a:ext cx="6457949" cy="415800"/>
        </a:xfrm>
        <a:prstGeom prst="rect">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01209" tIns="166624" rIns="501209" bIns="85344" numCol="1" spcCol="1270" anchor="t" anchorCtr="0">
          <a:noAutofit/>
        </a:bodyPr>
        <a:lstStyle/>
        <a:p>
          <a:pPr marL="114300" lvl="1" indent="-114300" algn="l" defTabSz="533400">
            <a:lnSpc>
              <a:spcPct val="90000"/>
            </a:lnSpc>
            <a:spcBef>
              <a:spcPct val="0"/>
            </a:spcBef>
            <a:spcAft>
              <a:spcPct val="15000"/>
            </a:spcAft>
            <a:buFont typeface="Symbol" panose="05050102010706020507" pitchFamily="18" charset="2"/>
            <a:buChar char=""/>
          </a:pPr>
          <a:r>
            <a:rPr lang="en-GB" sz="1200" kern="1200">
              <a:latin typeface="Arial" panose="020B0604020202020204" pitchFamily="34" charset="0"/>
              <a:cs typeface="Arial" panose="020B0604020202020204" pitchFamily="34" charset="0"/>
            </a:rPr>
            <a:t>Advises on specific projects considering the use machine learning.</a:t>
          </a:r>
        </a:p>
      </dsp:txBody>
      <dsp:txXfrm>
        <a:off x="0" y="2416657"/>
        <a:ext cx="6457949" cy="415800"/>
      </dsp:txXfrm>
    </dsp:sp>
    <dsp:sp modelId="{295C2EBB-2275-4EAC-817D-13EED10F75CE}">
      <dsp:nvSpPr>
        <dsp:cNvPr id="0" name=""/>
        <dsp:cNvSpPr/>
      </dsp:nvSpPr>
      <dsp:spPr>
        <a:xfrm>
          <a:off x="322897" y="2298577"/>
          <a:ext cx="4520565" cy="236160"/>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0867" tIns="0" rIns="170867" bIns="0" numCol="1" spcCol="1270" anchor="ctr" anchorCtr="0">
          <a:noAutofit/>
        </a:bodyPr>
        <a:lstStyle/>
        <a:p>
          <a:pPr marL="0" lvl="0" indent="0" algn="l"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Complex Datasets </a:t>
          </a:r>
          <a:endParaRPr lang="en-GB" sz="1200" kern="1200">
            <a:latin typeface="Arial" panose="020B0604020202020204" pitchFamily="34" charset="0"/>
            <a:cs typeface="Arial" panose="020B0604020202020204" pitchFamily="34" charset="0"/>
          </a:endParaRPr>
        </a:p>
      </dsp:txBody>
      <dsp:txXfrm>
        <a:off x="334425" y="2310105"/>
        <a:ext cx="4497509" cy="213104"/>
      </dsp:txXfrm>
    </dsp:sp>
    <dsp:sp modelId="{8FC53391-E98F-4CAE-93CF-81B3C6DC1722}">
      <dsp:nvSpPr>
        <dsp:cNvPr id="0" name=""/>
        <dsp:cNvSpPr/>
      </dsp:nvSpPr>
      <dsp:spPr>
        <a:xfrm>
          <a:off x="0" y="2993737"/>
          <a:ext cx="6457949" cy="730800"/>
        </a:xfrm>
        <a:prstGeom prst="rect">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01209" tIns="166624" rIns="501209" bIns="85344" numCol="1" spcCol="1270" anchor="t" anchorCtr="0">
          <a:noAutofit/>
        </a:bodyPr>
        <a:lstStyle/>
        <a:p>
          <a:pPr marL="114300" lvl="1" indent="-114300" algn="l" defTabSz="533400">
            <a:lnSpc>
              <a:spcPct val="90000"/>
            </a:lnSpc>
            <a:spcBef>
              <a:spcPct val="0"/>
            </a:spcBef>
            <a:spcAft>
              <a:spcPct val="15000"/>
            </a:spcAft>
            <a:buFont typeface="Symbol" panose="05050102010706020507" pitchFamily="18" charset="2"/>
            <a:buChar char=""/>
          </a:pPr>
          <a:r>
            <a:rPr lang="en-GB" sz="1200" kern="1200">
              <a:latin typeface="Arial" panose="020B0604020202020204" pitchFamily="34" charset="0"/>
              <a:cs typeface="Arial" panose="020B0604020202020204" pitchFamily="34" charset="0"/>
            </a:rPr>
            <a:t>Provides ethical guidance for projects within the Home Office Biometrics programme, a programme of services to support fingerprint, DNA and facial image capabilities.</a:t>
          </a:r>
        </a:p>
      </dsp:txBody>
      <dsp:txXfrm>
        <a:off x="0" y="2993737"/>
        <a:ext cx="6457949" cy="730800"/>
      </dsp:txXfrm>
    </dsp:sp>
    <dsp:sp modelId="{9ED1E0FC-B2FD-470F-B741-9FA5C1786AE6}">
      <dsp:nvSpPr>
        <dsp:cNvPr id="0" name=""/>
        <dsp:cNvSpPr/>
      </dsp:nvSpPr>
      <dsp:spPr>
        <a:xfrm>
          <a:off x="322897" y="2875657"/>
          <a:ext cx="4520565" cy="236160"/>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0867" tIns="0" rIns="170867" bIns="0" numCol="1" spcCol="1270" anchor="ctr" anchorCtr="0">
          <a:noAutofit/>
        </a:bodyPr>
        <a:lstStyle/>
        <a:p>
          <a:pPr marL="0" lvl="0" indent="0" algn="l"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Home Office Biometrics Programme Ethics</a:t>
          </a:r>
          <a:endParaRPr lang="en-GB" sz="1200" kern="1200">
            <a:latin typeface="Arial" panose="020B0604020202020204" pitchFamily="34" charset="0"/>
            <a:cs typeface="Arial" panose="020B0604020202020204" pitchFamily="34" charset="0"/>
          </a:endParaRPr>
        </a:p>
      </dsp:txBody>
      <dsp:txXfrm>
        <a:off x="334425" y="2887185"/>
        <a:ext cx="4497509" cy="213104"/>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Info_x0020_Category xmlns="6118b057-8ff5-44e4-b1de-321b26ad5719">Uncategorised</Info_x0020_Category>
    <Comments_x002f_Notes xmlns="6118b057-8ff5-44e4-b1de-321b26ad5719" xsi:nil="true"/>
    <maf4a2b474f24e67b1854128efeaea11 xmlns="6118b057-8ff5-44e4-b1de-321b26ad5719">
      <Terms xmlns="http://schemas.microsoft.com/office/infopath/2007/PartnerControls"/>
    </maf4a2b474f24e67b1854128efeaea11>
    <l2078078221f456b8ea3107004ee053b xmlns="6118b057-8ff5-44e4-b1de-321b26ad5719">
      <Terms xmlns="http://schemas.microsoft.com/office/infopath/2007/PartnerControls">
        <TermInfo xmlns="http://schemas.microsoft.com/office/infopath/2007/PartnerControls">
          <TermName xmlns="http://schemas.microsoft.com/office/infopath/2007/PartnerControls">Non Specific</TermName>
          <TermId xmlns="http://schemas.microsoft.com/office/infopath/2007/PartnerControls">6e3be155-6747-46d3-ae25-d84508c9cef7</TermId>
        </TermInfo>
      </Terms>
    </l2078078221f456b8ea3107004ee053b>
    <hdfd6f1666ea48029fc6f2caf7b1ea09 xmlns="6118b057-8ff5-44e4-b1de-321b26ad5719">
      <Terms xmlns="http://schemas.microsoft.com/office/infopath/2007/PartnerControls">
        <TermInfo xmlns="http://schemas.microsoft.com/office/infopath/2007/PartnerControls">
          <TermName xmlns="http://schemas.microsoft.com/office/infopath/2007/PartnerControls">Human Resources</TermName>
          <TermId xmlns="http://schemas.microsoft.com/office/infopath/2007/PartnerControls">06c9a114-d6b5-4f9c-b1a7-a1b5c864ad16</TermId>
        </TermInfo>
      </Terms>
    </hdfd6f1666ea48029fc6f2caf7b1ea09>
    <m0f9d390c1784539aad941718875bcfb xmlns="6118b057-8ff5-44e4-b1de-321b26ad5719">
      <Terms xmlns="http://schemas.microsoft.com/office/infopath/2007/PartnerControls">
        <TermInfo xmlns="http://schemas.microsoft.com/office/infopath/2007/PartnerControls">
          <TermName xmlns="http://schemas.microsoft.com/office/infopath/2007/PartnerControls">HR SCS Strategic Resourcing and Fast Stream</TermName>
          <TermId xmlns="http://schemas.microsoft.com/office/infopath/2007/PartnerControls">49a8c519-042d-4b77-8e56-7b82693a91ef</TermId>
        </TermInfo>
      </Terms>
    </m0f9d390c1784539aad941718875bcfb>
    <ef90e051e7884a3585973f9f74a503ff xmlns="6118b057-8ff5-44e4-b1de-321b26ad5719">
      <Terms xmlns="http://schemas.microsoft.com/office/infopath/2007/PartnerControls">
        <TermInfo xmlns="http://schemas.microsoft.com/office/infopath/2007/PartnerControls">
          <TermName xmlns="http://schemas.microsoft.com/office/infopath/2007/PartnerControls">Corporate Management</TermName>
          <TermId xmlns="http://schemas.microsoft.com/office/infopath/2007/PartnerControls">93ef41ef-4682-4fab-bd2c-afa4579842cf</TermId>
        </TermInfo>
      </Terms>
    </ef90e051e7884a3585973f9f74a503ff>
    <Copyright xmlns="6118b057-8ff5-44e4-b1de-321b26ad5719">Crown</Copyright>
    <j320027d57b24c76af7dbc86a1024d5b xmlns="6118b057-8ff5-44e4-b1de-321b26ad5719">
      <Terms xmlns="http://schemas.microsoft.com/office/infopath/2007/PartnerControls">
        <TermInfo xmlns="http://schemas.microsoft.com/office/infopath/2007/PartnerControls">
          <TermName xmlns="http://schemas.microsoft.com/office/infopath/2007/PartnerControls">HOPROCGJ-7-1</TermName>
          <TermId xmlns="http://schemas.microsoft.com/office/infopath/2007/PartnerControls">b8c14ee3-43c3-4b69-9302-e6287601325e</TermId>
        </TermInfo>
      </Terms>
    </j320027d57b24c76af7dbc86a1024d5b>
    <Government_x0020_Classification_x0020_Marking xmlns="6118b057-8ff5-44e4-b1de-321b26ad5719">Official</Government_x0020_Classification_x0020_Marking>
    <TaxCatchAll xmlns="6118b057-8ff5-44e4-b1de-321b26ad5719">
      <Value>21</Value>
      <Value>20</Value>
      <Value>19</Value>
      <Value>18</Value>
      <Value>17</Value>
      <Value>1</Value>
    </TaxCatchAll>
    <Item_x0020_Owner xmlns="6118b057-8ff5-44e4-b1de-321b26ad5719" xsi:nil="true"/>
    <Original_x0020_Creation_x0020_Date xmlns="6118b057-8ff5-44e4-b1de-321b26ad5719" xsi:nil="true"/>
    <Closure_x0020_Date xmlns="6118b057-8ff5-44e4-b1de-321b26ad5719" xsi:nil="true"/>
    <b99f654170d7414fbed3ae1b88b536ed xmlns="6118b057-8ff5-44e4-b1de-321b26ad5719">
      <Terms xmlns="http://schemas.microsoft.com/office/infopath/2007/PartnerControls">
        <TermInfo xmlns="http://schemas.microsoft.com/office/infopath/2007/PartnerControls">
          <TermName xmlns="http://schemas.microsoft.com/office/infopath/2007/PartnerControls">Human Resources</TermName>
          <TermId xmlns="http://schemas.microsoft.com/office/infopath/2007/PartnerControls">582c2e10-ec03-4e80-93ce-e5e74b67ed2c</TermId>
        </TermInfo>
      </Terms>
    </b99f654170d7414fbed3ae1b88b536ed>
    <_dlc_DocId xmlns="6118b057-8ff5-44e4-b1de-321b26ad5719">HOPROCGJ-12-4298</_dlc_DocId>
    <_dlc_DocIdUrl xmlns="6118b057-8ff5-44e4-b1de-321b26ad5719">
      <Url>https://teams.ho.cedrm.fgs-cloud.com/sites/PROCGJ/SCSPPROC/_layouts/DocIdRedir.aspx?ID=HOPROCGJ-12-4298</Url>
      <Description>HOPROCGJ-12-4298</Description>
    </_dlc_DocIdUrl>
    <_dlc_ExpireDateSaved xmlns="http://schemas.microsoft.com/sharepoint/v3" xsi:nil="true"/>
    <_dlc_ExpireDate xmlns="http://schemas.microsoft.com/sharepoint/v3">2019-08-01T14:28:09+00:00</_dlc_ExpireDate>
  </documentManagement>
</p:properties>
</file>

<file path=customXml/item2.xml><?xml version="1.0" encoding="utf-8"?>
<?mso-contentType ?>
<p:Policy xmlns:p="office.server.policy" id="" local="true">
  <p:Name>Prcs Master CT</p:Name>
  <p:Description/>
  <p:Statement/>
  <p:PolicyItems>
    <p:PolicyItem featureId="Microsoft.Office.RecordsManagement.PolicyFeatures.Expiration" staticId="0x01010013C1D610CEDDE9499BC03C1C1CDDDA2306|-1567044647" UniqueId="55db811e-d141-4d95-a508-b84109a16988">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1</number>
                  <property>Modified</property>
                  <propertyId>28cf69c5-fa48-462a-b5cd-27b6f9d2bd5f</propertyId>
                  <period>years</period>
                </formula>
                <action type="action" id="Microsoft.Office.RecordsManagement.PolicyFeatures.Expiration.Action.SubmitFileLink" destnExplanation="Transferred due to organizational policy" destnId="b21f39a7-5732-402e-88cc-c3bfb8103f0e" destnName="Records Centre" destnUrl="http://records.t02.fgcs.local/_vti_bin/officialfile.asmx"/>
              </data>
            </stages>
          </Schedule>
        </Schedules>
      </p:CustomData>
    </p:PolicyItem>
  </p:PolicyItems>
</p:Policy>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47c09a6c-e0e3-4477-ae9b-2effd2a8cb0c" ContentTypeId="0x01010013C1D610CEDDE9499BC03C1C1CDDDA230601" PreviousValue="false"/>
</file>

<file path=customXml/item5.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Assembly>Microsoft.Office.Policy, Version=14.0.0.0,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Assembly>Microsoft.Office.Policy, Version=14.0.0.0, Culture=neutral, PublicKeyToken=71e9bce111e9429c</Assembly>
    <Class>Microsoft.Office.RecordsManagement.Internal.UpdateExpireDate</Class>
    <Data/>
    <Filter/>
  </Receiver>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ct:contentTypeSchema xmlns:ct="http://schemas.microsoft.com/office/2006/metadata/contentType" xmlns:ma="http://schemas.microsoft.com/office/2006/metadata/properties/metaAttributes" ct:_="" ma:_="" ma:contentTypeName="Prcs Document" ma:contentTypeID="0x01010013C1D610CEDDE9499BC03C1C1CDDDA230601003DAC32379699A4468627ED4DF43EDB37" ma:contentTypeVersion="22" ma:contentTypeDescription="Process Support Document" ma:contentTypeScope="" ma:versionID="b6843e38843e1127ff41bcf070bfb3cf">
  <xsd:schema xmlns:xsd="http://www.w3.org/2001/XMLSchema" xmlns:xs="http://www.w3.org/2001/XMLSchema" xmlns:p="http://schemas.microsoft.com/office/2006/metadata/properties" xmlns:ns1="6118b057-8ff5-44e4-b1de-321b26ad5719" xmlns:ns2="http://schemas.microsoft.com/sharepoint/v3" targetNamespace="http://schemas.microsoft.com/office/2006/metadata/properties" ma:root="true" ma:fieldsID="6b018153c044e5bb296e2798579466cb" ns1:_="" ns2:_="">
    <xsd:import namespace="6118b057-8ff5-44e4-b1de-321b26ad5719"/>
    <xsd:import namespace="http://schemas.microsoft.com/sharepoint/v3"/>
    <xsd:element name="properties">
      <xsd:complexType>
        <xsd:sequence>
          <xsd:element name="documentManagement">
            <xsd:complexType>
              <xsd:all>
                <xsd:element ref="ns1:Info_x0020_Category" minOccurs="0"/>
                <xsd:element ref="ns1:Government_x0020_Classification_x0020_Marking" minOccurs="0"/>
                <xsd:element ref="ns1:Copyright"/>
                <xsd:element ref="ns1:Comments_x002f_Notes" minOccurs="0"/>
                <xsd:element ref="ns1:Item_x0020_Owner" minOccurs="0"/>
                <xsd:element ref="ns1:Original_x0020_Creation_x0020_Date" minOccurs="0"/>
                <xsd:element ref="ns1:Closure_x0020_Date" minOccurs="0"/>
                <xsd:element ref="ns1:hdfd6f1666ea48029fc6f2caf7b1ea09" minOccurs="0"/>
                <xsd:element ref="ns1:m0f9d390c1784539aad941718875bcfb" minOccurs="0"/>
                <xsd:element ref="ns1:ef90e051e7884a3585973f9f74a503ff" minOccurs="0"/>
                <xsd:element ref="ns1:_dlc_DocId" minOccurs="0"/>
                <xsd:element ref="ns1:b99f654170d7414fbed3ae1b88b536ed" minOccurs="0"/>
                <xsd:element ref="ns1:_dlc_DocIdUrl" minOccurs="0"/>
                <xsd:element ref="ns1:maf4a2b474f24e67b1854128efeaea11" minOccurs="0"/>
                <xsd:element ref="ns1:_dlc_DocIdPersistId" minOccurs="0"/>
                <xsd:element ref="ns1:l2078078221f456b8ea3107004ee053b" minOccurs="0"/>
                <xsd:element ref="ns1:TaxCatchAll" minOccurs="0"/>
                <xsd:element ref="ns1:TaxCatchAllLabel" minOccurs="0"/>
                <xsd:element ref="ns1:j320027d57b24c76af7dbc86a1024d5b" minOccurs="0"/>
                <xsd:element ref="ns2:_dlc_ExpireDateSaved" minOccurs="0"/>
                <xsd:element ref="ns2:_dlc_ExpireDate" minOccurs="0"/>
                <xsd:element ref="ns2:_dlc_Exemp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18b057-8ff5-44e4-b1de-321b26ad5719" elementFormDefault="qualified">
    <xsd:import namespace="http://schemas.microsoft.com/office/2006/documentManagement/types"/>
    <xsd:import namespace="http://schemas.microsoft.com/office/infopath/2007/PartnerControls"/>
    <xsd:element name="Info_x0020_Category" ma:index="4" nillable="true" ma:displayName="Info Category" ma:default="Uncategorised" ma:description="Please select a category for this item." ma:format="Dropdown" ma:internalName="Info_x0020_Category">
      <xsd:simpleType>
        <xsd:restriction base="dms:Choice">
          <xsd:enumeration value="Uncategorised"/>
        </xsd:restriction>
      </xsd:simpleType>
    </xsd:element>
    <xsd:element name="Government_x0020_Classification_x0020_Marking" ma:index="5" nillable="true" ma:displayName="Government Classification Marking" ma:default="Official" ma:description="Choose the Government Security Classification for this item." ma:format="Dropdown" ma:internalName="Government_x0020_Classification_x0020_Marking">
      <xsd:simpleType>
        <xsd:restriction base="dms:Choice">
          <xsd:enumeration value="Official"/>
          <xsd:enumeration value="Official Sensitive"/>
        </xsd:restriction>
      </xsd:simpleType>
    </xsd:element>
    <xsd:element name="Copyright" ma:index="6" ma:displayName="Copyright" ma:default="Crown" ma:description="Please select the appropriate category of copyright that applies to this item." ma:format="Dropdown" ma:internalName="Copyright">
      <xsd:simpleType>
        <xsd:restriction base="dms:Choice">
          <xsd:enumeration value="Crown"/>
          <xsd:enumeration value="Parliamentary"/>
          <xsd:enumeration value="Third Party"/>
          <xsd:enumeration value="Orphan Works"/>
          <xsd:enumeration value="Other"/>
          <xsd:enumeration value="Media"/>
        </xsd:restriction>
      </xsd:simpleType>
    </xsd:element>
    <xsd:element name="Comments_x002f_Notes" ma:index="12" nillable="true" ma:displayName="Comments/Notes" ma:description="Please enter any comments or notes about the item." ma:internalName="Comments_x002F_Notes">
      <xsd:simpleType>
        <xsd:restriction base="dms:Note">
          <xsd:maxLength value="255"/>
        </xsd:restriction>
      </xsd:simpleType>
    </xsd:element>
    <xsd:element name="Item_x0020_Owner" ma:index="13" nillable="true" ma:displayName="Item Owner" ma:description="Please select the item's information asset owner." ma:internalName="Item_x0020_Owner">
      <xsd:simpleType>
        <xsd:restriction base="dms:Text">
          <xsd:maxLength value="255"/>
        </xsd:restriction>
      </xsd:simpleType>
    </xsd:element>
    <xsd:element name="Original_x0020_Creation_x0020_Date" ma:index="14" nillable="true" ma:displayName="Original Creation Date" ma:description="Please enter the date the item was created." ma:format="DateOnly" ma:internalName="Original_x0020_Creation_x0020_Date">
      <xsd:simpleType>
        <xsd:restriction base="dms:DateTime"/>
      </xsd:simpleType>
    </xsd:element>
    <xsd:element name="Closure_x0020_Date" ma:index="15" nillable="true" ma:displayName="Closure Date" ma:description="i-Manager use only - DO NOT COMPLETE THIS FIELD UNLESS AUTHORISED TO DO SO." ma:format="DateOnly" ma:internalName="Closure_x0020_Date">
      <xsd:simpleType>
        <xsd:restriction base="dms:DateTime"/>
      </xsd:simpleType>
    </xsd:element>
    <xsd:element name="hdfd6f1666ea48029fc6f2caf7b1ea09" ma:index="18" ma:taxonomy="true" ma:internalName="hdfd6f1666ea48029fc6f2caf7b1ea09" ma:taxonomyFieldName="Directorate_x002F_Group_x0020_Level" ma:displayName="Directorate/Group Level" ma:default="" ma:fieldId="{1dfd6f16-66ea-4802-9fc6-f2caf7b1ea09}" ma:sspId="47c09a6c-e0e3-4477-ae9b-2effd2a8cb0c" ma:termSetId="7c40e07d-a8c6-442d-8992-78ca5c25dbe7" ma:anchorId="00000000-0000-0000-0000-000000000000" ma:open="false" ma:isKeyword="false">
      <xsd:complexType>
        <xsd:sequence>
          <xsd:element ref="pc:Terms" minOccurs="0" maxOccurs="1"/>
        </xsd:sequence>
      </xsd:complexType>
    </xsd:element>
    <xsd:element name="m0f9d390c1784539aad941718875bcfb" ma:index="20" ma:taxonomy="true" ma:internalName="m0f9d390c1784539aad941718875bcfb" ma:taxonomyFieldName="Business_x0020_Unit_x0020_Level" ma:displayName="Business Unit Level" ma:default="" ma:fieldId="{60f9d390-c178-4539-aad9-41718875bcfb}" ma:sspId="47c09a6c-e0e3-4477-ae9b-2effd2a8cb0c" ma:termSetId="6b89081f-8096-4155-9011-96b902dd8b4f" ma:anchorId="00000000-0000-0000-0000-000000000000" ma:open="false" ma:isKeyword="false">
      <xsd:complexType>
        <xsd:sequence>
          <xsd:element ref="pc:Terms" minOccurs="0" maxOccurs="1"/>
        </xsd:sequence>
      </xsd:complexType>
    </xsd:element>
    <xsd:element name="ef90e051e7884a3585973f9f74a503ff" ma:index="22" ma:taxonomy="true" ma:internalName="ef90e051e7884a3585973f9f74a503ff" ma:taxonomyFieldName="Business_x0020_Function_x0020_Level_x0020_1" ma:displayName="Business Function Level 1" ma:default="" ma:fieldId="{ef90e051-e788-4a35-8597-3f9f74a503ff}" ma:sspId="47c09a6c-e0e3-4477-ae9b-2effd2a8cb0c" ma:termSetId="f4453744-44d1-47b2-882b-26a65024bb96" ma:anchorId="00000000-0000-0000-0000-000000000000" ma:open="false" ma:isKeyword="false">
      <xsd:complexType>
        <xsd:sequence>
          <xsd:element ref="pc:Terms" minOccurs="0" maxOccurs="1"/>
        </xsd:sequence>
      </xsd:complexType>
    </xsd:element>
    <xsd:element name="_dlc_DocId" ma:index="23" nillable="true" ma:displayName="Document ID Value" ma:description="The value of the document ID assigned to this item." ma:internalName="_dlc_DocId" ma:readOnly="true">
      <xsd:simpleType>
        <xsd:restriction base="dms:Text"/>
      </xsd:simpleType>
    </xsd:element>
    <xsd:element name="b99f654170d7414fbed3ae1b88b536ed" ma:index="24" nillable="true" ma:taxonomy="true" ma:internalName="b99f654170d7414fbed3ae1b88b536ed" ma:taxonomyFieldName="Business_x0020_Function_x0020_Level_x0020_2" ma:displayName="Business Function Level 2" ma:default="" ma:fieldId="{b99f6541-70d7-414f-bed3-ae1b88b536ed}" ma:sspId="47c09a6c-e0e3-4477-ae9b-2effd2a8cb0c" ma:termSetId="e3e89a05-d7e9-4663-a0b2-7f2a3f2527d5" ma:anchorId="00000000-0000-0000-0000-000000000000" ma:open="false" ma:isKeyword="false">
      <xsd:complexType>
        <xsd:sequence>
          <xsd:element ref="pc:Terms" minOccurs="0" maxOccurs="1"/>
        </xsd:sequence>
      </xsd:complex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maf4a2b474f24e67b1854128efeaea11" ma:index="26" nillable="true" ma:taxonomy="true" ma:internalName="maf4a2b474f24e67b1854128efeaea11" ma:taxonomyFieldName="Business_x0020_Function_x0020_Level_x0020_3" ma:displayName="Business Function Level 3" ma:default="" ma:fieldId="{6af4a2b4-74f2-4e67-b185-4128efeaea11}" ma:sspId="47c09a6c-e0e3-4477-ae9b-2effd2a8cb0c" ma:termSetId="2e8674d0-4868-4683-bdd7-5633d45f45c7" ma:anchorId="00000000-0000-0000-0000-000000000000" ma:open="false" ma:isKeyword="false">
      <xsd:complexType>
        <xsd:sequence>
          <xsd:element ref="pc:Terms" minOccurs="0" maxOccurs="1"/>
        </xsd:sequence>
      </xsd:complexType>
    </xsd:element>
    <xsd:element name="_dlc_DocIdPersistId" ma:index="27" nillable="true" ma:displayName="Persist ID" ma:description="Keep ID on add." ma:hidden="true" ma:internalName="_dlc_DocIdPersistId" ma:readOnly="true">
      <xsd:simpleType>
        <xsd:restriction base="dms:Boolean"/>
      </xsd:simpleType>
    </xsd:element>
    <xsd:element name="l2078078221f456b8ea3107004ee053b" ma:index="28" ma:taxonomy="true" ma:internalName="l2078078221f456b8ea3107004ee053b" ma:taxonomyFieldName="Content_x0020_Classification" ma:displayName="Content Classification" ma:default="1;#Non Specific|6e3be155-6747-46d3-ae25-d84508c9cef7" ma:fieldId="{52078078-221f-456b-8ea3-107004ee053b}" ma:sspId="47c09a6c-e0e3-4477-ae9b-2effd2a8cb0c" ma:termSetId="846e7f7d-bb72-4a9c-b080-9467ae819ce6" ma:anchorId="00000000-0000-0000-0000-000000000000" ma:open="false" ma:isKeyword="false">
      <xsd:complexType>
        <xsd:sequence>
          <xsd:element ref="pc:Terms" minOccurs="0" maxOccurs="1"/>
        </xsd:sequence>
      </xsd:complexType>
    </xsd:element>
    <xsd:element name="TaxCatchAll" ma:index="29" nillable="true" ma:displayName="Taxonomy Catch All Column" ma:description="" ma:hidden="true" ma:list="{ae56ff81-90ab-4379-bab4-66f92c7e6cb4}" ma:internalName="TaxCatchAll" ma:showField="CatchAllData" ma:web="641d0354-7717-47b7-8300-a7fa7518b0e7">
      <xsd:complexType>
        <xsd:complexContent>
          <xsd:extension base="dms:MultiChoiceLookup">
            <xsd:sequence>
              <xsd:element name="Value" type="dms:Lookup" maxOccurs="unbounded" minOccurs="0" nillable="true"/>
            </xsd:sequence>
          </xsd:extension>
        </xsd:complexContent>
      </xsd:complexType>
    </xsd:element>
    <xsd:element name="TaxCatchAllLabel" ma:index="30" nillable="true" ma:displayName="Taxonomy Catch All Column1" ma:description="" ma:hidden="true" ma:list="{ae56ff81-90ab-4379-bab4-66f92c7e6cb4}" ma:internalName="TaxCatchAllLabel" ma:readOnly="true" ma:showField="CatchAllDataLabel" ma:web="641d0354-7717-47b7-8300-a7fa7518b0e7">
      <xsd:complexType>
        <xsd:complexContent>
          <xsd:extension base="dms:MultiChoiceLookup">
            <xsd:sequence>
              <xsd:element name="Value" type="dms:Lookup" maxOccurs="unbounded" minOccurs="0" nillable="true"/>
            </xsd:sequence>
          </xsd:extension>
        </xsd:complexContent>
      </xsd:complexType>
    </xsd:element>
    <xsd:element name="j320027d57b24c76af7dbc86a1024d5b" ma:index="32" ma:taxonomy="true" ma:internalName="j320027d57b24c76af7dbc86a1024d5b" ma:taxonomyFieldName="Prcs_x0020_Site_x0020_ID" ma:displayName="Prcs Site ID" ma:default="8;#Not Configured|703647ec-6a97-4f31-92b2-079f223b3818" ma:fieldId="{3320027d-57b2-4c76-af7d-bc86a1024d5b}" ma:sspId="47c09a6c-e0e3-4477-ae9b-2effd2a8cb0c" ma:termSetId="4f00fc4b-977d-40f0-83f7-638456b12b7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pireDateSaved" ma:index="34" nillable="true" ma:displayName="Original Expiration Date" ma:hidden="true" ma:internalName="_dlc_ExpireDateSaved" ma:readOnly="true">
      <xsd:simpleType>
        <xsd:restriction base="dms:DateTime"/>
      </xsd:simpleType>
    </xsd:element>
    <xsd:element name="_dlc_ExpireDate" ma:index="35" nillable="true" ma:displayName="Expiration Date" ma:description="" ma:hidden="true" ma:indexed="true" ma:internalName="_dlc_ExpireDate" ma:readOnly="true">
      <xsd:simpleType>
        <xsd:restriction base="dms:DateTime"/>
      </xsd:simpleType>
    </xsd:element>
    <xsd:element name="_dlc_Exempt" ma:index="36" nillable="true" ma:displayName="Exempt from Policy" ma:hidden="true" ma:internalName="_dlc_Exempt"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1"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DAD8E6-C66A-4706-B090-2DFF9970D252}">
  <ds:schemaRefs>
    <ds:schemaRef ds:uri="http://schemas.microsoft.com/office/2006/metadata/properties"/>
    <ds:schemaRef ds:uri="http://schemas.microsoft.com/office/infopath/2007/PartnerControls"/>
    <ds:schemaRef ds:uri="6118b057-8ff5-44e4-b1de-321b26ad5719"/>
    <ds:schemaRef ds:uri="http://schemas.microsoft.com/sharepoint/v3"/>
  </ds:schemaRefs>
</ds:datastoreItem>
</file>

<file path=customXml/itemProps2.xml><?xml version="1.0" encoding="utf-8"?>
<ds:datastoreItem xmlns:ds="http://schemas.openxmlformats.org/officeDocument/2006/customXml" ds:itemID="{8574AF74-FB81-4237-887D-577D3224E206}">
  <ds:schemaRefs>
    <ds:schemaRef ds:uri="office.server.policy"/>
  </ds:schemaRefs>
</ds:datastoreItem>
</file>

<file path=customXml/itemProps3.xml><?xml version="1.0" encoding="utf-8"?>
<ds:datastoreItem xmlns:ds="http://schemas.openxmlformats.org/officeDocument/2006/customXml" ds:itemID="{A5A1A563-F177-4259-A129-9E6CFB01672D}">
  <ds:schemaRefs>
    <ds:schemaRef ds:uri="http://schemas.microsoft.com/sharepoint/v3/contenttype/forms"/>
  </ds:schemaRefs>
</ds:datastoreItem>
</file>

<file path=customXml/itemProps4.xml><?xml version="1.0" encoding="utf-8"?>
<ds:datastoreItem xmlns:ds="http://schemas.openxmlformats.org/officeDocument/2006/customXml" ds:itemID="{14DC67F6-C6F8-41AB-B04B-6DD6B3F98208}">
  <ds:schemaRefs>
    <ds:schemaRef ds:uri="Microsoft.SharePoint.Taxonomy.ContentTypeSync"/>
  </ds:schemaRefs>
</ds:datastoreItem>
</file>

<file path=customXml/itemProps5.xml><?xml version="1.0" encoding="utf-8"?>
<ds:datastoreItem xmlns:ds="http://schemas.openxmlformats.org/officeDocument/2006/customXml" ds:itemID="{0DD8A820-F9D3-4F57-9D47-ADBE4C2205BA}">
  <ds:schemaRefs>
    <ds:schemaRef ds:uri="http://schemas.microsoft.com/sharepoint/events"/>
  </ds:schemaRefs>
</ds:datastoreItem>
</file>

<file path=customXml/itemProps6.xml><?xml version="1.0" encoding="utf-8"?>
<ds:datastoreItem xmlns:ds="http://schemas.openxmlformats.org/officeDocument/2006/customXml" ds:itemID="{4B9771A6-AB6A-4419-8386-1C0E2AC91243}">
  <ds:schemaRefs>
    <ds:schemaRef ds:uri="http://schemas.openxmlformats.org/officeDocument/2006/bibliography"/>
  </ds:schemaRefs>
</ds:datastoreItem>
</file>

<file path=customXml/itemProps7.xml><?xml version="1.0" encoding="utf-8"?>
<ds:datastoreItem xmlns:ds="http://schemas.openxmlformats.org/officeDocument/2006/customXml" ds:itemID="{F37754F1-2357-42FD-B270-83FF5C65CF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18b057-8ff5-44e4-b1de-321b26ad5719"/>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4201</Words>
  <Characters>23952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Home Office</Company>
  <LinksUpToDate>false</LinksUpToDate>
  <CharactersWithSpaces>28097</CharactersWithSpaces>
  <SharedDoc>false</SharedDoc>
  <HLinks>
    <vt:vector size="42" baseType="variant">
      <vt:variant>
        <vt:i4>5111916</vt:i4>
      </vt:variant>
      <vt:variant>
        <vt:i4>9</vt:i4>
      </vt:variant>
      <vt:variant>
        <vt:i4>0</vt:i4>
      </vt:variant>
      <vt:variant>
        <vt:i4>5</vt:i4>
      </vt:variant>
      <vt:variant>
        <vt:lpwstr>mailto:publicappointments@homeoffice.gsi.gov.uk</vt:lpwstr>
      </vt:variant>
      <vt:variant>
        <vt:lpwstr/>
      </vt:variant>
      <vt:variant>
        <vt:i4>5111916</vt:i4>
      </vt:variant>
      <vt:variant>
        <vt:i4>6</vt:i4>
      </vt:variant>
      <vt:variant>
        <vt:i4>0</vt:i4>
      </vt:variant>
      <vt:variant>
        <vt:i4>5</vt:i4>
      </vt:variant>
      <vt:variant>
        <vt:lpwstr>mailto:publicappointments@homeoffice.gsi.gov.uk</vt:lpwstr>
      </vt:variant>
      <vt:variant>
        <vt:lpwstr/>
      </vt:variant>
      <vt:variant>
        <vt:i4>6750332</vt:i4>
      </vt:variant>
      <vt:variant>
        <vt:i4>3</vt:i4>
      </vt:variant>
      <vt:variant>
        <vt:i4>0</vt:i4>
      </vt:variant>
      <vt:variant>
        <vt:i4>5</vt:i4>
      </vt:variant>
      <vt:variant>
        <vt:lpwstr>https://www.gov.uk/government/publications/the-7-principles-of-public-life</vt:lpwstr>
      </vt:variant>
      <vt:variant>
        <vt:lpwstr/>
      </vt:variant>
      <vt:variant>
        <vt:i4>393303</vt:i4>
      </vt:variant>
      <vt:variant>
        <vt:i4>0</vt:i4>
      </vt:variant>
      <vt:variant>
        <vt:i4>0</vt:i4>
      </vt:variant>
      <vt:variant>
        <vt:i4>5</vt:i4>
      </vt:variant>
      <vt:variant>
        <vt:lpwstr>http://www.college.police.uk/What-we-do/Ethics/Pages/Code-of-Ethics.aspx</vt:lpwstr>
      </vt:variant>
      <vt:variant>
        <vt:lpwstr/>
      </vt:variant>
      <vt:variant>
        <vt:i4>4587594</vt:i4>
      </vt:variant>
      <vt:variant>
        <vt:i4>0</vt:i4>
      </vt:variant>
      <vt:variant>
        <vt:i4>0</vt:i4>
      </vt:variant>
      <vt:variant>
        <vt:i4>5</vt:i4>
      </vt:variant>
      <vt:variant>
        <vt:lpwstr>http://publicappointmentscommissioner.independent.gov.uk/the-code-of-practice</vt:lpwstr>
      </vt:variant>
      <vt:variant>
        <vt:lpwstr/>
      </vt:variant>
      <vt:variant>
        <vt:i4>1704016</vt:i4>
      </vt:variant>
      <vt:variant>
        <vt:i4>3</vt:i4>
      </vt:variant>
      <vt:variant>
        <vt:i4>0</vt:i4>
      </vt:variant>
      <vt:variant>
        <vt:i4>5</vt:i4>
      </vt:variant>
      <vt:variant>
        <vt:lpwstr>http://www.apcomm.org.uk/wp-content/uploads/2013/11/College-of-Policing-logo-RGB.jpg</vt:lpwstr>
      </vt:variant>
      <vt:variant>
        <vt:lpwstr/>
      </vt:variant>
      <vt:variant>
        <vt:i4>1704016</vt:i4>
      </vt:variant>
      <vt:variant>
        <vt:i4>26289</vt:i4>
      </vt:variant>
      <vt:variant>
        <vt:i4>1026</vt:i4>
      </vt:variant>
      <vt:variant>
        <vt:i4>4</vt:i4>
      </vt:variant>
      <vt:variant>
        <vt:lpwstr>http://www.apcomm.org.uk/wp-content/uploads/2013/11/College-of-Policing-logo-RGB.jpg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Philip Harris</dc:creator>
  <cp:lastModifiedBy>Will Nixon</cp:lastModifiedBy>
  <cp:revision>4</cp:revision>
  <cp:lastPrinted>2023-08-01T14:33:00Z</cp:lastPrinted>
  <dcterms:created xsi:type="dcterms:W3CDTF">2025-05-23T14:24:00Z</dcterms:created>
  <dcterms:modified xsi:type="dcterms:W3CDTF">2025-05-23T14:49:00Z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0x01010013C1D610CEDDE9499BC03C1C1CDDDA230601003DAC32379699A4468627ED4DF43EDB37</vt:lpwstr>
  </property>
  <property fmtid="{D5CDD505-2E9C-101B-9397-08002B2CF9AE}" pid="3" name="_dlc_policyId">
    <vt:lpwstr>0x01010013C1D610CEDDE9499BC03C1C1CDDDA2306|-1567044647</vt:lpwstr>
  </property>
  <property fmtid="{D5CDD505-2E9C-101B-9397-08002B2CF9AE}" pid="4" name="ItemRetentionFormula">
    <vt:lpwstr>&lt;formula id="Microsoft.Office.RecordsManagement.PolicyFeatures.Expiration.Formula.BuiltIn"&gt;&lt;number&gt;1&lt;/number&gt;&lt;property&gt;Modified&lt;/property&gt;&lt;propertyId&gt;28cf69c5-fa48-462a-b5cd-27b6f9d2bd5f&lt;/propertyId&gt;&lt;period&gt;years&lt;/period&gt;&lt;/formula&gt;</vt:lpwstr>
  </property>
  <property fmtid="{D5CDD505-2E9C-101B-9397-08002B2CF9AE}" pid="5" name="_dlc_DocIdItemGuid">
    <vt:lpwstr>67c5960e-a398-44b7-ac6d-bbe6dae9d418</vt:lpwstr>
  </property>
  <property fmtid="{D5CDD505-2E9C-101B-9397-08002B2CF9AE}" pid="6" name="Directorate/Group Level">
    <vt:lpwstr>18</vt:lpwstr>
  </property>
  <property fmtid="{D5CDD505-2E9C-101B-9397-08002B2CF9AE}" pid="7" name="Business Function Level 2">
    <vt:lpwstr>21</vt:lpwstr>
  </property>
  <property fmtid="{D5CDD505-2E9C-101B-9397-08002B2CF9AE}" pid="8" name="Content Classification">
    <vt:lpwstr>1</vt:lpwstr>
  </property>
  <property fmtid="{D5CDD505-2E9C-101B-9397-08002B2CF9AE}" pid="9" name="Business Function Level 1">
    <vt:lpwstr>20</vt:lpwstr>
  </property>
  <property fmtid="{D5CDD505-2E9C-101B-9397-08002B2CF9AE}" pid="10" name="Business Unit Level">
    <vt:lpwstr>19</vt:lpwstr>
  </property>
  <property fmtid="{D5CDD505-2E9C-101B-9397-08002B2CF9AE}" pid="11" name="Prcs Site ID">
    <vt:lpwstr>17</vt:lpwstr>
  </property>
  <property fmtid="{D5CDD505-2E9C-101B-9397-08002B2CF9AE}" pid="12" name="Business Function Level 3">
    <vt:lpwstr/>
  </property>
</Properties>
</file>