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551F" w14:textId="1D73CD36" w:rsidR="0090306C" w:rsidRDefault="00032E7B" w:rsidP="0090306C">
      <w:pPr>
        <w:spacing w:after="0" w:line="256" w:lineRule="auto"/>
        <w:ind w:left="0" w:firstLine="0"/>
        <w:rPr>
          <w:b/>
          <w:color w:val="1877C0"/>
          <w:sz w:val="48"/>
        </w:rPr>
      </w:pPr>
      <w:r>
        <w:rPr>
          <w:noProof/>
        </w:rPr>
        <w:drawing>
          <wp:inline distT="0" distB="0" distL="0" distR="0" wp14:anchorId="34529D15" wp14:editId="23BCAA03">
            <wp:extent cx="1876425" cy="1009650"/>
            <wp:effectExtent l="0" t="0" r="9525" b="0"/>
            <wp:docPr id="2" name="Picture 1" descr="A logo with blue and grey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blue and grey squar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6425" cy="1009650"/>
                    </a:xfrm>
                    <a:prstGeom prst="rect">
                      <a:avLst/>
                    </a:prstGeom>
                    <a:noFill/>
                    <a:ln>
                      <a:noFill/>
                    </a:ln>
                  </pic:spPr>
                </pic:pic>
              </a:graphicData>
            </a:graphic>
          </wp:inline>
        </w:drawing>
      </w:r>
      <w:r w:rsidR="0090306C">
        <w:rPr>
          <w:noProof/>
        </w:rPr>
        <w:drawing>
          <wp:anchor distT="0" distB="0" distL="114300" distR="114300" simplePos="0" relativeHeight="251658242" behindDoc="1" locked="0" layoutInCell="1" allowOverlap="1" wp14:anchorId="1B4D89DC" wp14:editId="258E5121">
            <wp:simplePos x="0" y="0"/>
            <wp:positionH relativeFrom="margin">
              <wp:align>right</wp:align>
            </wp:positionH>
            <wp:positionV relativeFrom="paragraph">
              <wp:posOffset>250825</wp:posOffset>
            </wp:positionV>
            <wp:extent cx="1885950" cy="1009650"/>
            <wp:effectExtent l="0" t="0" r="0" b="0"/>
            <wp:wrapNone/>
            <wp:docPr id="849368623" name="Picture 20" descr="Disability confident employ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ability confident employer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5950" cy="1009650"/>
                    </a:xfrm>
                    <a:prstGeom prst="rect">
                      <a:avLst/>
                    </a:prstGeom>
                    <a:noFill/>
                  </pic:spPr>
                </pic:pic>
              </a:graphicData>
            </a:graphic>
            <wp14:sizeRelH relativeFrom="page">
              <wp14:pctWidth>0</wp14:pctWidth>
            </wp14:sizeRelH>
            <wp14:sizeRelV relativeFrom="page">
              <wp14:pctHeight>0</wp14:pctHeight>
            </wp14:sizeRelV>
          </wp:anchor>
        </w:drawing>
      </w:r>
      <w:r w:rsidR="0090306C">
        <w:rPr>
          <w:noProof/>
        </w:rPr>
        <w:drawing>
          <wp:anchor distT="0" distB="0" distL="114300" distR="114300" simplePos="0" relativeHeight="251658243" behindDoc="1" locked="0" layoutInCell="1" allowOverlap="1" wp14:anchorId="266B729E" wp14:editId="5D6E75AB">
            <wp:simplePos x="0" y="0"/>
            <wp:positionH relativeFrom="column">
              <wp:posOffset>2095500</wp:posOffset>
            </wp:positionH>
            <wp:positionV relativeFrom="paragraph">
              <wp:posOffset>93345</wp:posOffset>
            </wp:positionV>
            <wp:extent cx="1213485" cy="1080135"/>
            <wp:effectExtent l="0" t="0" r="5715" b="5715"/>
            <wp:wrapNone/>
            <wp:docPr id="158179704" name="Picture 18" descr="Department for Work and Pens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Work and Pensions Logo"/>
                    <pic:cNvPicPr>
                      <a:picLocks noChangeAspect="1" noChangeArrowheads="1"/>
                    </pic:cNvPicPr>
                  </pic:nvPicPr>
                  <pic:blipFill>
                    <a:blip r:embed="rId13">
                      <a:extLst>
                        <a:ext uri="{28A0092B-C50C-407E-A947-70E740481C1C}">
                          <a14:useLocalDpi xmlns:a14="http://schemas.microsoft.com/office/drawing/2010/main" val="0"/>
                        </a:ext>
                      </a:extLst>
                    </a:blip>
                    <a:srcRect l="4210" b="-2162"/>
                    <a:stretch>
                      <a:fillRect/>
                    </a:stretch>
                  </pic:blipFill>
                  <pic:spPr bwMode="auto">
                    <a:xfrm>
                      <a:off x="0" y="0"/>
                      <a:ext cx="1213485" cy="1080135"/>
                    </a:xfrm>
                    <a:prstGeom prst="rect">
                      <a:avLst/>
                    </a:prstGeom>
                    <a:noFill/>
                  </pic:spPr>
                </pic:pic>
              </a:graphicData>
            </a:graphic>
            <wp14:sizeRelH relativeFrom="page">
              <wp14:pctWidth>0</wp14:pctWidth>
            </wp14:sizeRelH>
            <wp14:sizeRelV relativeFrom="page">
              <wp14:pctHeight>0</wp14:pctHeight>
            </wp14:sizeRelV>
          </wp:anchor>
        </w:drawing>
      </w:r>
      <w:r w:rsidR="0090306C">
        <w:rPr>
          <w:b/>
          <w:color w:val="1877C0"/>
          <w:sz w:val="48"/>
        </w:rPr>
        <w:t xml:space="preserve">                                           </w:t>
      </w:r>
    </w:p>
    <w:p w14:paraId="70607E98" w14:textId="77777777" w:rsidR="0090306C" w:rsidRDefault="0090306C" w:rsidP="0090306C">
      <w:pPr>
        <w:spacing w:after="0" w:line="256" w:lineRule="auto"/>
        <w:ind w:left="0" w:firstLine="0"/>
        <w:rPr>
          <w:b/>
          <w:color w:val="1877C0"/>
          <w:sz w:val="48"/>
        </w:rPr>
      </w:pPr>
    </w:p>
    <w:p w14:paraId="40E582A2" w14:textId="77777777" w:rsidR="0090306C" w:rsidRDefault="0090306C" w:rsidP="0090306C">
      <w:pPr>
        <w:spacing w:after="0" w:line="256" w:lineRule="auto"/>
        <w:ind w:left="0" w:firstLine="0"/>
      </w:pPr>
    </w:p>
    <w:p w14:paraId="3FD14C9B" w14:textId="77777777" w:rsidR="0090306C" w:rsidRDefault="0090306C" w:rsidP="0090306C">
      <w:pPr>
        <w:spacing w:after="51" w:line="256" w:lineRule="auto"/>
        <w:ind w:left="17" w:right="-99" w:firstLine="0"/>
      </w:pPr>
      <w:r>
        <w:tab/>
      </w:r>
      <w:r>
        <w:tab/>
      </w:r>
      <w:r>
        <w:tab/>
      </w:r>
      <w:r>
        <w:tab/>
      </w:r>
      <w:r>
        <w:tab/>
      </w:r>
      <w:r>
        <w:tab/>
      </w:r>
      <w:r>
        <w:tab/>
      </w:r>
      <w:r>
        <w:tab/>
      </w:r>
      <w:r>
        <w:tab/>
      </w:r>
    </w:p>
    <w:p w14:paraId="5B74A249" w14:textId="77777777" w:rsidR="0090306C" w:rsidRDefault="0090306C" w:rsidP="0090306C">
      <w:pPr>
        <w:spacing w:after="220" w:line="256" w:lineRule="auto"/>
        <w:ind w:left="0" w:firstLine="0"/>
      </w:pPr>
      <w:r>
        <w:t xml:space="preserve"> </w:t>
      </w:r>
    </w:p>
    <w:p w14:paraId="2482AB67" w14:textId="77777777" w:rsidR="0090306C" w:rsidRDefault="0090306C" w:rsidP="0090306C">
      <w:pPr>
        <w:spacing w:after="218" w:line="256" w:lineRule="auto"/>
        <w:ind w:left="0" w:firstLine="0"/>
      </w:pPr>
      <w:r>
        <w:t xml:space="preserve"> </w:t>
      </w:r>
    </w:p>
    <w:p w14:paraId="43F662F0" w14:textId="77777777" w:rsidR="0090306C" w:rsidRDefault="0090306C" w:rsidP="0090306C">
      <w:pPr>
        <w:spacing w:after="220" w:line="256" w:lineRule="auto"/>
        <w:ind w:left="0" w:firstLine="0"/>
      </w:pPr>
      <w:r>
        <w:t xml:space="preserve"> </w:t>
      </w:r>
    </w:p>
    <w:p w14:paraId="5E3E66D4" w14:textId="77777777" w:rsidR="0090306C" w:rsidRDefault="0090306C" w:rsidP="0090306C">
      <w:pPr>
        <w:spacing w:after="307" w:line="256" w:lineRule="auto"/>
        <w:ind w:left="0" w:firstLine="0"/>
      </w:pPr>
      <w:r>
        <w:t xml:space="preserve"> </w:t>
      </w:r>
    </w:p>
    <w:p w14:paraId="1AFBC476" w14:textId="7AC852C1" w:rsidR="0090306C" w:rsidRDefault="00B2113D" w:rsidP="0090306C">
      <w:pPr>
        <w:spacing w:after="0" w:line="256" w:lineRule="auto"/>
        <w:ind w:left="-5"/>
        <w:jc w:val="center"/>
      </w:pPr>
      <w:r>
        <w:rPr>
          <w:b/>
          <w:color w:val="0070C0"/>
          <w:sz w:val="56"/>
        </w:rPr>
        <w:t>The Pensions Ombudsman (TPO)</w:t>
      </w:r>
    </w:p>
    <w:p w14:paraId="47AC967E" w14:textId="77777777" w:rsidR="0090306C" w:rsidRDefault="0090306C" w:rsidP="0090306C">
      <w:pPr>
        <w:spacing w:after="218" w:line="256" w:lineRule="auto"/>
        <w:ind w:left="0" w:firstLine="0"/>
      </w:pPr>
      <w:r>
        <w:t xml:space="preserve"> </w:t>
      </w:r>
    </w:p>
    <w:p w14:paraId="43163F62" w14:textId="73F2D280" w:rsidR="0090306C" w:rsidRDefault="00B2113D" w:rsidP="0090306C">
      <w:pPr>
        <w:tabs>
          <w:tab w:val="center" w:pos="5197"/>
        </w:tabs>
        <w:spacing w:after="0" w:line="256" w:lineRule="auto"/>
        <w:ind w:left="-15" w:firstLine="0"/>
        <w:jc w:val="center"/>
      </w:pPr>
      <w:r>
        <w:rPr>
          <w:b/>
          <w:color w:val="0070C0"/>
          <w:sz w:val="56"/>
        </w:rPr>
        <w:t>Non-Executive Director</w:t>
      </w:r>
    </w:p>
    <w:p w14:paraId="478A63C0" w14:textId="77777777" w:rsidR="0090306C" w:rsidRDefault="0090306C" w:rsidP="0090306C">
      <w:pPr>
        <w:spacing w:after="127" w:line="256" w:lineRule="auto"/>
        <w:ind w:left="2818" w:firstLine="0"/>
        <w:jc w:val="center"/>
      </w:pPr>
      <w:r>
        <w:rPr>
          <w:sz w:val="22"/>
        </w:rPr>
        <w:t xml:space="preserve"> </w:t>
      </w:r>
    </w:p>
    <w:p w14:paraId="23218BBA" w14:textId="77777777" w:rsidR="0090306C" w:rsidRDefault="0090306C" w:rsidP="0090306C">
      <w:pPr>
        <w:spacing w:after="0" w:line="256" w:lineRule="auto"/>
        <w:ind w:left="0" w:firstLine="0"/>
      </w:pPr>
      <w:r>
        <w:t xml:space="preserve"> </w:t>
      </w:r>
    </w:p>
    <w:p w14:paraId="58FA2347" w14:textId="62F19195" w:rsidR="0090306C" w:rsidRDefault="0090306C" w:rsidP="0090306C">
      <w:pPr>
        <w:spacing w:after="187" w:line="256" w:lineRule="auto"/>
        <w:ind w:left="40" w:right="-408" w:firstLine="0"/>
      </w:pPr>
      <w:r>
        <w:rPr>
          <w:noProof/>
        </w:rPr>
        <mc:AlternateContent>
          <mc:Choice Requires="wpg">
            <w:drawing>
              <wp:anchor distT="0" distB="0" distL="114300" distR="114300" simplePos="0" relativeHeight="251658240" behindDoc="1" locked="0" layoutInCell="1" allowOverlap="1" wp14:anchorId="0318DFA2" wp14:editId="0AD9DCA0">
                <wp:simplePos x="0" y="0"/>
                <wp:positionH relativeFrom="margin">
                  <wp:align>right</wp:align>
                </wp:positionH>
                <wp:positionV relativeFrom="paragraph">
                  <wp:posOffset>113030</wp:posOffset>
                </wp:positionV>
                <wp:extent cx="5727700" cy="69850"/>
                <wp:effectExtent l="0" t="0" r="6350" b="6350"/>
                <wp:wrapNone/>
                <wp:docPr id="10929" name="Group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727700" cy="69850"/>
                          <a:chOff x="0" y="0"/>
                          <a:chExt cx="6645275" cy="55245"/>
                        </a:xfrm>
                      </wpg:grpSpPr>
                      <wps:wsp>
                        <wps:cNvPr id="1518787351" name="Shape 15335"/>
                        <wps:cNvSpPr/>
                        <wps:spPr>
                          <a:xfrm>
                            <a:off x="0" y="0"/>
                            <a:ext cx="6645275" cy="55245"/>
                          </a:xfrm>
                          <a:custGeom>
                            <a:avLst/>
                            <a:gdLst/>
                            <a:ahLst/>
                            <a:cxnLst/>
                            <a:rect l="0" t="0" r="0" b="0"/>
                            <a:pathLst>
                              <a:path w="6645275" h="55245">
                                <a:moveTo>
                                  <a:pt x="0" y="0"/>
                                </a:moveTo>
                                <a:lnTo>
                                  <a:pt x="6645275" y="0"/>
                                </a:lnTo>
                                <a:lnTo>
                                  <a:pt x="6645275" y="55245"/>
                                </a:lnTo>
                                <a:lnTo>
                                  <a:pt x="0" y="55245"/>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CB5C19C" id="Group 17" o:spid="_x0000_s1026" alt="&quot;&quot;" style="position:absolute;margin-left:399.8pt;margin-top:8.9pt;width:451pt;height:5.5pt;z-index:-251658240;mso-position-horizontal:right;mso-position-horizontal-relative:margin" coordsize="6645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">
                <v:shape id="Shape 15335" o:spid="_x0000_s1027" style="position:absolute;width:66452;height:552;visibility:visible;mso-wrap-style:square;v-text-anchor:top" coordsize="6645275,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" path="m,l6645275,r,55245l,55245,,e" fillcolor="#1877c0" stroked="f" strokeweight="0">
                  <v:stroke miterlimit="83231f" joinstyle="miter"/>
                  <v:path arrowok="t" textboxrect="0,0,6645275,55245"/>
                </v:shape>
                <w10:wrap anchorx="margin"/>
              </v:group>
            </w:pict>
          </mc:Fallback>
        </mc:AlternateContent>
      </w:r>
    </w:p>
    <w:p w14:paraId="0F284A4A" w14:textId="77777777" w:rsidR="0090306C" w:rsidRDefault="0090306C" w:rsidP="0090306C">
      <w:pPr>
        <w:spacing w:after="232" w:line="256" w:lineRule="auto"/>
        <w:ind w:left="0" w:firstLine="0"/>
        <w:rPr>
          <w:b/>
          <w:sz w:val="36"/>
        </w:rPr>
      </w:pPr>
    </w:p>
    <w:p w14:paraId="17B6B727" w14:textId="77777777" w:rsidR="0090306C" w:rsidRDefault="0090306C" w:rsidP="0090306C">
      <w:pPr>
        <w:spacing w:after="232" w:line="256" w:lineRule="auto"/>
        <w:ind w:left="0" w:firstLine="0"/>
      </w:pPr>
      <w:r>
        <w:rPr>
          <w:b/>
          <w:sz w:val="36"/>
        </w:rPr>
        <w:t xml:space="preserve">Candidate pack </w:t>
      </w:r>
    </w:p>
    <w:p w14:paraId="579D0478" w14:textId="2E657E77" w:rsidR="0090306C" w:rsidRDefault="0090306C" w:rsidP="0090306C">
      <w:pPr>
        <w:spacing w:after="0" w:line="256" w:lineRule="auto"/>
        <w:ind w:left="0" w:firstLine="0"/>
        <w:rPr>
          <w:sz w:val="36"/>
        </w:rPr>
      </w:pPr>
      <w:r>
        <w:rPr>
          <w:b/>
          <w:sz w:val="36"/>
        </w:rPr>
        <w:t>Closing Date:</w:t>
      </w:r>
      <w:r>
        <w:rPr>
          <w:sz w:val="36"/>
        </w:rPr>
        <w:t xml:space="preserve"> </w:t>
      </w:r>
      <w:r w:rsidR="0005504E" w:rsidRPr="0005504E">
        <w:rPr>
          <w:sz w:val="36"/>
        </w:rPr>
        <w:t>16 February</w:t>
      </w:r>
      <w:r w:rsidR="00356D66" w:rsidRPr="0005504E">
        <w:rPr>
          <w:sz w:val="36"/>
        </w:rPr>
        <w:t xml:space="preserve"> 2026</w:t>
      </w:r>
      <w:r>
        <w:rPr>
          <w:sz w:val="36"/>
        </w:rPr>
        <w:t xml:space="preserve"> </w:t>
      </w:r>
    </w:p>
    <w:p w14:paraId="3DC15D5D" w14:textId="4C7536A8" w:rsidR="0090306C" w:rsidRDefault="0090306C" w:rsidP="76B6F32C">
      <w:pPr>
        <w:spacing w:after="5002" w:line="256" w:lineRule="auto"/>
        <w:ind w:left="0" w:firstLine="0"/>
        <w:rPr>
          <w:sz w:val="36"/>
          <w:szCs w:val="36"/>
        </w:rPr>
      </w:pPr>
      <w:r>
        <w:rPr>
          <w:noProof/>
        </w:rPr>
        <w:drawing>
          <wp:anchor distT="0" distB="0" distL="114300" distR="114300" simplePos="0" relativeHeight="251658241" behindDoc="0" locked="0" layoutInCell="1" allowOverlap="1" wp14:anchorId="6C480139" wp14:editId="79C66DF5">
            <wp:simplePos x="0" y="0"/>
            <wp:positionH relativeFrom="column">
              <wp:posOffset>3479800</wp:posOffset>
            </wp:positionH>
            <wp:positionV relativeFrom="paragraph">
              <wp:posOffset>1136650</wp:posOffset>
            </wp:positionV>
            <wp:extent cx="2370455" cy="764540"/>
            <wp:effectExtent l="0" t="0" r="0" b="0"/>
            <wp:wrapNone/>
            <wp:docPr id="51711648" name="Picture 16" descr="Regulated by The Commissioner for Public Appointmen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egulated by The Commissioner for Public Appointments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0455" cy="764540"/>
                    </a:xfrm>
                    <a:prstGeom prst="rect">
                      <a:avLst/>
                    </a:prstGeom>
                    <a:noFill/>
                  </pic:spPr>
                </pic:pic>
              </a:graphicData>
            </a:graphic>
            <wp14:sizeRelH relativeFrom="page">
              <wp14:pctWidth>0</wp14:pctWidth>
            </wp14:sizeRelH>
            <wp14:sizeRelV relativeFrom="page">
              <wp14:pctHeight>0</wp14:pctHeight>
            </wp14:sizeRelV>
          </wp:anchor>
        </w:drawing>
      </w:r>
    </w:p>
    <w:p w14:paraId="341AB8B4" w14:textId="6ADE4DE5" w:rsidR="0090306C" w:rsidRDefault="0090306C" w:rsidP="003766AC">
      <w:pPr>
        <w:pStyle w:val="Heading1"/>
        <w:spacing w:after="5002" w:line="256" w:lineRule="auto"/>
        <w:ind w:left="0" w:firstLine="0"/>
      </w:pPr>
      <w:r w:rsidRPr="76B6F32C">
        <w:rPr>
          <w:rFonts w:ascii="Arial" w:hAnsi="Arial" w:cs="Arial"/>
        </w:rPr>
        <w:lastRenderedPageBreak/>
        <w:t>Contents</w:t>
      </w:r>
      <w:r w:rsidR="00944DAE">
        <w:rPr>
          <w:rFonts w:ascii="Arial" w:hAnsi="Arial" w:cs="Arial"/>
        </w:rPr>
        <w:t xml:space="preserve"> </w:t>
      </w:r>
      <w:r w:rsidRPr="76B6F32C">
        <w:rPr>
          <w:rFonts w:ascii="Arial" w:hAnsi="Arial" w:cs="Arial"/>
        </w:rPr>
        <w:t xml:space="preserve"> </w:t>
      </w:r>
      <w:r w:rsidR="00944DAE">
        <w:rPr>
          <w:noProof/>
        </w:rPr>
        <mc:AlternateContent>
          <mc:Choice Requires="wpg">
            <w:drawing>
              <wp:inline distT="0" distB="0" distL="0" distR="0" wp14:anchorId="6D5F2F6B" wp14:editId="77AB04FE">
                <wp:extent cx="737870" cy="90170"/>
                <wp:effectExtent l="0" t="0" r="0" b="0"/>
                <wp:docPr id="1088421451" name="Group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377280046" name="Shape 1533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E9DB047" id="Group 1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jGqmXz0DAABbCQAADgAAAAAAAAAAAAAAAAAuAgAAZHJzL2Uyb0RvYy54bWxQSwEC&#10;LQAUAAYACAAAACEAKat/ZNsAAAAEAQAADwAAAAAAAAAAAAAAAACXBQAAZHJzL2Rvd25yZXYueG1s&#10;UEsFBgAAAAAEAAQA8wAAAJ8GAAAAAA==&#10;">
                <v:shape id="Shape 1533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02CB37A" w14:textId="77777777" w:rsidR="0090306C" w:rsidRDefault="0090306C" w:rsidP="0090306C">
      <w:pPr>
        <w:spacing w:after="0"/>
        <w:ind w:left="0" w:firstLine="0"/>
        <w:contextualSpacing/>
      </w:pPr>
    </w:p>
    <w:tbl>
      <w:tblPr>
        <w:tblStyle w:val="TableGrid"/>
        <w:tblW w:w="9483"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9"/>
        <w:gridCol w:w="1134"/>
      </w:tblGrid>
      <w:tr w:rsidR="0090306C" w14:paraId="0D3E3072" w14:textId="77777777" w:rsidTr="0090306C">
        <w:tc>
          <w:tcPr>
            <w:tcW w:w="8349" w:type="dxa"/>
            <w:hideMark/>
          </w:tcPr>
          <w:p w14:paraId="4DEDF9E1" w14:textId="3BFEEAA9" w:rsidR="0027412A" w:rsidRPr="0027412A" w:rsidRDefault="0027412A">
            <w:pPr>
              <w:ind w:left="0" w:firstLine="0"/>
              <w:rPr>
                <w:b/>
                <w:lang w:eastAsia="en-US"/>
              </w:rPr>
            </w:pPr>
            <w:r>
              <w:rPr>
                <w:b/>
                <w:lang w:eastAsia="en-US"/>
              </w:rPr>
              <w:t>A Message from the DWP Permanent Secretary</w:t>
            </w:r>
          </w:p>
        </w:tc>
        <w:tc>
          <w:tcPr>
            <w:tcW w:w="1134" w:type="dxa"/>
            <w:hideMark/>
          </w:tcPr>
          <w:p w14:paraId="3D980D2C" w14:textId="25A3DAEF" w:rsidR="005D40A3" w:rsidRDefault="0090306C">
            <w:pPr>
              <w:ind w:left="0" w:firstLine="0"/>
              <w:rPr>
                <w:b/>
                <w:bCs/>
                <w:lang w:eastAsia="en-US"/>
              </w:rPr>
            </w:pPr>
            <w:r>
              <w:rPr>
                <w:b/>
                <w:bCs/>
                <w:lang w:eastAsia="en-US"/>
              </w:rPr>
              <w:t>1</w:t>
            </w:r>
          </w:p>
        </w:tc>
      </w:tr>
      <w:tr w:rsidR="0090306C" w14:paraId="511D68EE" w14:textId="77777777" w:rsidTr="0090306C">
        <w:tc>
          <w:tcPr>
            <w:tcW w:w="8349" w:type="dxa"/>
            <w:hideMark/>
          </w:tcPr>
          <w:p w14:paraId="25D548A0" w14:textId="77777777" w:rsidR="0090306C" w:rsidRDefault="0090306C">
            <w:pPr>
              <w:ind w:left="0" w:firstLine="0"/>
              <w:rPr>
                <w:lang w:eastAsia="en-US"/>
              </w:rPr>
            </w:pPr>
            <w:r>
              <w:rPr>
                <w:b/>
                <w:lang w:eastAsia="en-US"/>
              </w:rPr>
              <w:t>Diversity and Equality of Opportunity</w:t>
            </w:r>
          </w:p>
        </w:tc>
        <w:tc>
          <w:tcPr>
            <w:tcW w:w="1134" w:type="dxa"/>
            <w:hideMark/>
          </w:tcPr>
          <w:p w14:paraId="024FF958" w14:textId="548CDE62" w:rsidR="0090306C" w:rsidRDefault="005D40A3">
            <w:pPr>
              <w:ind w:left="0" w:firstLine="0"/>
              <w:rPr>
                <w:b/>
                <w:bCs/>
                <w:lang w:eastAsia="en-US"/>
              </w:rPr>
            </w:pPr>
            <w:r>
              <w:rPr>
                <w:b/>
                <w:bCs/>
                <w:lang w:eastAsia="en-US"/>
              </w:rPr>
              <w:t>3-4</w:t>
            </w:r>
          </w:p>
        </w:tc>
      </w:tr>
      <w:tr w:rsidR="0090306C" w14:paraId="6FD66ABB" w14:textId="77777777" w:rsidTr="0090306C">
        <w:tc>
          <w:tcPr>
            <w:tcW w:w="8349" w:type="dxa"/>
            <w:hideMark/>
          </w:tcPr>
          <w:p w14:paraId="704F42A2" w14:textId="77777777" w:rsidR="0090306C" w:rsidRDefault="0090306C">
            <w:pPr>
              <w:ind w:left="0" w:firstLine="0"/>
              <w:rPr>
                <w:lang w:eastAsia="en-US"/>
              </w:rPr>
            </w:pPr>
            <w:r>
              <w:rPr>
                <w:b/>
                <w:lang w:eastAsia="en-US"/>
              </w:rPr>
              <w:t>Background to the Organisation</w:t>
            </w:r>
          </w:p>
        </w:tc>
        <w:tc>
          <w:tcPr>
            <w:tcW w:w="1134" w:type="dxa"/>
            <w:hideMark/>
          </w:tcPr>
          <w:p w14:paraId="2BBC3F55" w14:textId="4FC2125B" w:rsidR="0090306C" w:rsidRDefault="005D40A3">
            <w:pPr>
              <w:ind w:left="0" w:firstLine="0"/>
              <w:rPr>
                <w:b/>
                <w:bCs/>
                <w:lang w:eastAsia="en-US"/>
              </w:rPr>
            </w:pPr>
            <w:r>
              <w:rPr>
                <w:b/>
                <w:bCs/>
                <w:lang w:eastAsia="en-US"/>
              </w:rPr>
              <w:t>4</w:t>
            </w:r>
          </w:p>
        </w:tc>
      </w:tr>
      <w:tr w:rsidR="0090306C" w14:paraId="73847361" w14:textId="77777777" w:rsidTr="0090306C">
        <w:tc>
          <w:tcPr>
            <w:tcW w:w="8349" w:type="dxa"/>
            <w:hideMark/>
          </w:tcPr>
          <w:p w14:paraId="0FC97362" w14:textId="70490113" w:rsidR="00A34A6C" w:rsidRPr="008766E5" w:rsidRDefault="0090306C">
            <w:pPr>
              <w:ind w:left="0" w:firstLine="0"/>
              <w:rPr>
                <w:b/>
                <w:lang w:eastAsia="en-US"/>
              </w:rPr>
            </w:pPr>
            <w:r>
              <w:rPr>
                <w:b/>
                <w:lang w:eastAsia="en-US"/>
              </w:rPr>
              <w:t>The Role</w:t>
            </w:r>
          </w:p>
        </w:tc>
        <w:tc>
          <w:tcPr>
            <w:tcW w:w="1134" w:type="dxa"/>
            <w:hideMark/>
          </w:tcPr>
          <w:p w14:paraId="3E5C3C5C" w14:textId="361D0006" w:rsidR="008C24DF" w:rsidRDefault="005D40A3">
            <w:pPr>
              <w:ind w:left="0" w:firstLine="0"/>
              <w:rPr>
                <w:b/>
                <w:bCs/>
                <w:lang w:eastAsia="en-US"/>
              </w:rPr>
            </w:pPr>
            <w:r>
              <w:rPr>
                <w:b/>
                <w:bCs/>
                <w:lang w:eastAsia="en-US"/>
              </w:rPr>
              <w:t>5</w:t>
            </w:r>
            <w:r w:rsidR="0090306C">
              <w:rPr>
                <w:b/>
                <w:bCs/>
                <w:lang w:eastAsia="en-US"/>
              </w:rPr>
              <w:t xml:space="preserve"> </w:t>
            </w:r>
          </w:p>
        </w:tc>
      </w:tr>
      <w:tr w:rsidR="0090306C" w14:paraId="1C50DAEF" w14:textId="77777777" w:rsidTr="0090306C">
        <w:tc>
          <w:tcPr>
            <w:tcW w:w="8349" w:type="dxa"/>
            <w:hideMark/>
          </w:tcPr>
          <w:p w14:paraId="3B4B47E6" w14:textId="77777777" w:rsidR="0090306C" w:rsidRDefault="0090306C">
            <w:pPr>
              <w:ind w:left="0" w:firstLine="0"/>
              <w:rPr>
                <w:lang w:eastAsia="en-US"/>
              </w:rPr>
            </w:pPr>
            <w:r>
              <w:rPr>
                <w:b/>
                <w:lang w:eastAsia="en-US"/>
              </w:rPr>
              <w:t>Person specification and eligibility criteria</w:t>
            </w:r>
          </w:p>
        </w:tc>
        <w:tc>
          <w:tcPr>
            <w:tcW w:w="1134" w:type="dxa"/>
            <w:hideMark/>
          </w:tcPr>
          <w:p w14:paraId="52121F8A" w14:textId="0B017D1E" w:rsidR="0090306C" w:rsidRDefault="006E7856">
            <w:pPr>
              <w:ind w:left="0" w:firstLine="0"/>
              <w:rPr>
                <w:b/>
                <w:bCs/>
                <w:lang w:eastAsia="en-US"/>
              </w:rPr>
            </w:pPr>
            <w:r>
              <w:rPr>
                <w:b/>
                <w:bCs/>
                <w:lang w:eastAsia="en-US"/>
              </w:rPr>
              <w:t>5-6</w:t>
            </w:r>
          </w:p>
        </w:tc>
      </w:tr>
      <w:tr w:rsidR="0090306C" w14:paraId="380D75A7" w14:textId="77777777" w:rsidTr="0090306C">
        <w:tc>
          <w:tcPr>
            <w:tcW w:w="8349" w:type="dxa"/>
            <w:hideMark/>
          </w:tcPr>
          <w:p w14:paraId="64EBC895" w14:textId="77777777" w:rsidR="0090306C" w:rsidRDefault="0090306C">
            <w:pPr>
              <w:tabs>
                <w:tab w:val="left" w:pos="1510"/>
              </w:tabs>
              <w:ind w:left="0" w:firstLine="0"/>
              <w:rPr>
                <w:lang w:eastAsia="en-US"/>
              </w:rPr>
            </w:pPr>
            <w:r>
              <w:rPr>
                <w:b/>
                <w:lang w:eastAsia="en-US"/>
              </w:rPr>
              <w:t>Time commitment and term of office</w:t>
            </w:r>
          </w:p>
        </w:tc>
        <w:tc>
          <w:tcPr>
            <w:tcW w:w="1134" w:type="dxa"/>
            <w:hideMark/>
          </w:tcPr>
          <w:p w14:paraId="447ADA17" w14:textId="61A1F11A" w:rsidR="0090306C" w:rsidRDefault="006E7856">
            <w:pPr>
              <w:ind w:left="0" w:firstLine="0"/>
              <w:rPr>
                <w:b/>
                <w:bCs/>
                <w:lang w:eastAsia="en-US"/>
              </w:rPr>
            </w:pPr>
            <w:r>
              <w:rPr>
                <w:b/>
                <w:bCs/>
                <w:lang w:eastAsia="en-US"/>
              </w:rPr>
              <w:t>6-7</w:t>
            </w:r>
          </w:p>
        </w:tc>
      </w:tr>
      <w:tr w:rsidR="0090306C" w14:paraId="5C420B89" w14:textId="77777777" w:rsidTr="0090306C">
        <w:tc>
          <w:tcPr>
            <w:tcW w:w="8349" w:type="dxa"/>
            <w:hideMark/>
          </w:tcPr>
          <w:p w14:paraId="77676493" w14:textId="77777777" w:rsidR="0090306C" w:rsidRDefault="0090306C">
            <w:pPr>
              <w:ind w:left="0" w:firstLine="0"/>
              <w:rPr>
                <w:lang w:eastAsia="en-US"/>
              </w:rPr>
            </w:pPr>
            <w:r>
              <w:rPr>
                <w:b/>
                <w:lang w:eastAsia="en-US"/>
              </w:rPr>
              <w:t>Recruitment process</w:t>
            </w:r>
          </w:p>
        </w:tc>
        <w:tc>
          <w:tcPr>
            <w:tcW w:w="1134" w:type="dxa"/>
            <w:hideMark/>
          </w:tcPr>
          <w:p w14:paraId="548A6498" w14:textId="3DD013CB" w:rsidR="0090306C" w:rsidRDefault="006E7856">
            <w:pPr>
              <w:ind w:left="0" w:firstLine="0"/>
              <w:rPr>
                <w:b/>
                <w:bCs/>
                <w:lang w:eastAsia="en-US"/>
              </w:rPr>
            </w:pPr>
            <w:r>
              <w:rPr>
                <w:b/>
                <w:bCs/>
                <w:lang w:eastAsia="en-US"/>
              </w:rPr>
              <w:t>8-9</w:t>
            </w:r>
          </w:p>
        </w:tc>
      </w:tr>
      <w:tr w:rsidR="0090306C" w14:paraId="37B5B9CC" w14:textId="77777777" w:rsidTr="0090306C">
        <w:tc>
          <w:tcPr>
            <w:tcW w:w="8349" w:type="dxa"/>
            <w:hideMark/>
          </w:tcPr>
          <w:p w14:paraId="6CC16B52" w14:textId="77777777" w:rsidR="0090306C" w:rsidRDefault="0090306C">
            <w:pPr>
              <w:ind w:left="0" w:firstLine="0"/>
              <w:rPr>
                <w:lang w:eastAsia="en-US"/>
              </w:rPr>
            </w:pPr>
            <w:r>
              <w:rPr>
                <w:b/>
                <w:lang w:eastAsia="en-US"/>
              </w:rPr>
              <w:t>How to apply and submit your application</w:t>
            </w:r>
          </w:p>
        </w:tc>
        <w:tc>
          <w:tcPr>
            <w:tcW w:w="1134" w:type="dxa"/>
            <w:hideMark/>
          </w:tcPr>
          <w:p w14:paraId="533F1FD9" w14:textId="5BE96C96" w:rsidR="0090306C" w:rsidRDefault="006E7856">
            <w:pPr>
              <w:ind w:left="0" w:firstLine="0"/>
              <w:rPr>
                <w:b/>
                <w:bCs/>
                <w:lang w:eastAsia="en-US"/>
              </w:rPr>
            </w:pPr>
            <w:r>
              <w:rPr>
                <w:b/>
                <w:bCs/>
                <w:lang w:eastAsia="en-US"/>
              </w:rPr>
              <w:t>9-10</w:t>
            </w:r>
          </w:p>
        </w:tc>
      </w:tr>
      <w:tr w:rsidR="0090306C" w14:paraId="49C8A540" w14:textId="77777777" w:rsidTr="0090306C">
        <w:tc>
          <w:tcPr>
            <w:tcW w:w="8349" w:type="dxa"/>
            <w:hideMark/>
          </w:tcPr>
          <w:p w14:paraId="51A5AB83" w14:textId="77777777" w:rsidR="0090306C" w:rsidRDefault="0090306C">
            <w:pPr>
              <w:ind w:left="0" w:firstLine="0"/>
              <w:rPr>
                <w:lang w:eastAsia="en-US"/>
              </w:rPr>
            </w:pPr>
            <w:r>
              <w:rPr>
                <w:b/>
                <w:lang w:eastAsia="en-US"/>
              </w:rPr>
              <w:t>How we will handle your application</w:t>
            </w:r>
          </w:p>
        </w:tc>
        <w:tc>
          <w:tcPr>
            <w:tcW w:w="1134" w:type="dxa"/>
            <w:hideMark/>
          </w:tcPr>
          <w:p w14:paraId="5BB1A9B6" w14:textId="283FDC56" w:rsidR="0090306C" w:rsidRDefault="00186F02">
            <w:pPr>
              <w:ind w:left="0" w:firstLine="0"/>
              <w:rPr>
                <w:b/>
                <w:bCs/>
                <w:lang w:eastAsia="en-US"/>
              </w:rPr>
            </w:pPr>
            <w:r>
              <w:rPr>
                <w:b/>
                <w:bCs/>
                <w:lang w:eastAsia="en-US"/>
              </w:rPr>
              <w:t>10-11</w:t>
            </w:r>
          </w:p>
        </w:tc>
      </w:tr>
      <w:tr w:rsidR="0090306C" w14:paraId="0E6143C8" w14:textId="77777777" w:rsidTr="0090306C">
        <w:tc>
          <w:tcPr>
            <w:tcW w:w="8349" w:type="dxa"/>
            <w:hideMark/>
          </w:tcPr>
          <w:p w14:paraId="317864F0" w14:textId="77777777" w:rsidR="0090306C" w:rsidRDefault="0090306C">
            <w:pPr>
              <w:ind w:left="0" w:firstLine="0"/>
              <w:rPr>
                <w:lang w:eastAsia="en-US"/>
              </w:rPr>
            </w:pPr>
            <w:r>
              <w:rPr>
                <w:b/>
                <w:lang w:eastAsia="en-US"/>
              </w:rPr>
              <w:t>Conflicts of interest and due diligence</w:t>
            </w:r>
          </w:p>
        </w:tc>
        <w:tc>
          <w:tcPr>
            <w:tcW w:w="1134" w:type="dxa"/>
            <w:hideMark/>
          </w:tcPr>
          <w:p w14:paraId="72C5191C" w14:textId="2044B8CC" w:rsidR="0090306C" w:rsidRDefault="00186F02">
            <w:pPr>
              <w:ind w:left="0" w:firstLine="0"/>
              <w:rPr>
                <w:b/>
                <w:bCs/>
                <w:lang w:eastAsia="en-US"/>
              </w:rPr>
            </w:pPr>
            <w:r>
              <w:rPr>
                <w:b/>
                <w:bCs/>
                <w:lang w:eastAsia="en-US"/>
              </w:rPr>
              <w:t>11-12</w:t>
            </w:r>
          </w:p>
        </w:tc>
      </w:tr>
      <w:tr w:rsidR="0090306C" w14:paraId="41EE00A2" w14:textId="77777777" w:rsidTr="0090306C">
        <w:tc>
          <w:tcPr>
            <w:tcW w:w="8349" w:type="dxa"/>
            <w:hideMark/>
          </w:tcPr>
          <w:p w14:paraId="447205D4" w14:textId="77777777" w:rsidR="0090306C" w:rsidRDefault="0090306C">
            <w:pPr>
              <w:ind w:left="0" w:firstLine="0"/>
              <w:rPr>
                <w:lang w:eastAsia="en-US"/>
              </w:rPr>
            </w:pPr>
            <w:r>
              <w:rPr>
                <w:b/>
                <w:lang w:eastAsia="en-US"/>
              </w:rPr>
              <w:t>The Commissioner for Public Appointments</w:t>
            </w:r>
          </w:p>
        </w:tc>
        <w:tc>
          <w:tcPr>
            <w:tcW w:w="1134" w:type="dxa"/>
            <w:hideMark/>
          </w:tcPr>
          <w:p w14:paraId="65567C5E" w14:textId="4221DB6E" w:rsidR="0090306C" w:rsidRDefault="0090306C">
            <w:pPr>
              <w:ind w:left="0" w:firstLine="0"/>
              <w:rPr>
                <w:b/>
                <w:bCs/>
                <w:lang w:eastAsia="en-US"/>
              </w:rPr>
            </w:pPr>
            <w:r>
              <w:rPr>
                <w:b/>
                <w:bCs/>
                <w:lang w:eastAsia="en-US"/>
              </w:rPr>
              <w:t>1</w:t>
            </w:r>
            <w:r w:rsidR="00186F02">
              <w:rPr>
                <w:b/>
                <w:bCs/>
                <w:lang w:eastAsia="en-US"/>
              </w:rPr>
              <w:t>3</w:t>
            </w:r>
          </w:p>
        </w:tc>
      </w:tr>
      <w:tr w:rsidR="0090306C" w14:paraId="66B33C1C" w14:textId="77777777" w:rsidTr="0090306C">
        <w:tc>
          <w:tcPr>
            <w:tcW w:w="8349" w:type="dxa"/>
            <w:hideMark/>
          </w:tcPr>
          <w:p w14:paraId="629B2290" w14:textId="77777777" w:rsidR="0090306C" w:rsidRDefault="0090306C">
            <w:pPr>
              <w:ind w:left="0" w:firstLine="0"/>
              <w:rPr>
                <w:lang w:eastAsia="en-US"/>
              </w:rPr>
            </w:pPr>
            <w:r>
              <w:rPr>
                <w:b/>
                <w:lang w:eastAsia="en-US"/>
              </w:rPr>
              <w:t>Complaints</w:t>
            </w:r>
          </w:p>
        </w:tc>
        <w:tc>
          <w:tcPr>
            <w:tcW w:w="1134" w:type="dxa"/>
            <w:hideMark/>
          </w:tcPr>
          <w:p w14:paraId="7489D4BD" w14:textId="532D3A97" w:rsidR="0090306C" w:rsidRDefault="00186F02">
            <w:pPr>
              <w:ind w:left="0" w:firstLine="0"/>
              <w:rPr>
                <w:b/>
                <w:bCs/>
                <w:lang w:eastAsia="en-US"/>
              </w:rPr>
            </w:pPr>
            <w:r>
              <w:rPr>
                <w:b/>
                <w:bCs/>
                <w:lang w:eastAsia="en-US"/>
              </w:rPr>
              <w:t>13</w:t>
            </w:r>
          </w:p>
        </w:tc>
      </w:tr>
      <w:tr w:rsidR="0090306C" w14:paraId="2AD29150" w14:textId="77777777" w:rsidTr="0090306C">
        <w:tc>
          <w:tcPr>
            <w:tcW w:w="8349" w:type="dxa"/>
            <w:hideMark/>
          </w:tcPr>
          <w:p w14:paraId="0515FC48" w14:textId="77777777" w:rsidR="0090306C" w:rsidRDefault="0090306C">
            <w:pPr>
              <w:ind w:left="0" w:firstLine="0"/>
              <w:rPr>
                <w:lang w:eastAsia="en-US"/>
              </w:rPr>
            </w:pPr>
            <w:r>
              <w:rPr>
                <w:b/>
                <w:lang w:eastAsia="en-US"/>
              </w:rPr>
              <w:t>Use of your personal information</w:t>
            </w:r>
          </w:p>
        </w:tc>
        <w:tc>
          <w:tcPr>
            <w:tcW w:w="1134" w:type="dxa"/>
            <w:hideMark/>
          </w:tcPr>
          <w:p w14:paraId="377BFE2B" w14:textId="27CBF670" w:rsidR="0090306C" w:rsidRDefault="00732F49">
            <w:pPr>
              <w:ind w:left="0" w:firstLine="0"/>
              <w:rPr>
                <w:b/>
                <w:bCs/>
                <w:lang w:eastAsia="en-US"/>
              </w:rPr>
            </w:pPr>
            <w:r>
              <w:rPr>
                <w:b/>
                <w:bCs/>
                <w:lang w:eastAsia="en-US"/>
              </w:rPr>
              <w:t>14</w:t>
            </w:r>
          </w:p>
        </w:tc>
      </w:tr>
      <w:tr w:rsidR="0090306C" w14:paraId="1397A294" w14:textId="77777777" w:rsidTr="0090306C">
        <w:tc>
          <w:tcPr>
            <w:tcW w:w="8349" w:type="dxa"/>
            <w:hideMark/>
          </w:tcPr>
          <w:p w14:paraId="6B1D6DCC" w14:textId="77777777" w:rsidR="0090306C" w:rsidRDefault="0090306C">
            <w:pPr>
              <w:tabs>
                <w:tab w:val="left" w:pos="2900"/>
              </w:tabs>
              <w:ind w:left="0" w:firstLine="0"/>
              <w:rPr>
                <w:lang w:eastAsia="en-US"/>
              </w:rPr>
            </w:pPr>
            <w:r>
              <w:rPr>
                <w:b/>
                <w:lang w:eastAsia="en-US"/>
              </w:rPr>
              <w:t>Annex A – The seven principles of public life</w:t>
            </w:r>
          </w:p>
        </w:tc>
        <w:tc>
          <w:tcPr>
            <w:tcW w:w="1134" w:type="dxa"/>
            <w:hideMark/>
          </w:tcPr>
          <w:p w14:paraId="630A0CBD" w14:textId="372EFE2D" w:rsidR="0090306C" w:rsidRDefault="0090306C">
            <w:pPr>
              <w:ind w:left="0" w:firstLine="0"/>
              <w:rPr>
                <w:b/>
                <w:bCs/>
                <w:lang w:eastAsia="en-US"/>
              </w:rPr>
            </w:pPr>
            <w:r>
              <w:rPr>
                <w:b/>
                <w:bCs/>
                <w:lang w:eastAsia="en-US"/>
              </w:rPr>
              <w:t>1</w:t>
            </w:r>
            <w:r w:rsidR="00732F49">
              <w:rPr>
                <w:b/>
                <w:bCs/>
                <w:lang w:eastAsia="en-US"/>
              </w:rPr>
              <w:t>5</w:t>
            </w:r>
          </w:p>
        </w:tc>
      </w:tr>
      <w:tr w:rsidR="0090306C" w14:paraId="1803ECAA" w14:textId="77777777" w:rsidTr="0090306C">
        <w:tc>
          <w:tcPr>
            <w:tcW w:w="8349" w:type="dxa"/>
            <w:hideMark/>
          </w:tcPr>
          <w:p w14:paraId="3B44BB2B" w14:textId="77777777" w:rsidR="0090306C" w:rsidRDefault="0090306C">
            <w:pPr>
              <w:ind w:left="0" w:firstLine="0"/>
              <w:rPr>
                <w:lang w:eastAsia="en-US"/>
              </w:rPr>
            </w:pPr>
            <w:r>
              <w:rPr>
                <w:b/>
                <w:lang w:eastAsia="en-US"/>
              </w:rPr>
              <w:t>Annex B – Privacy Notice</w:t>
            </w:r>
          </w:p>
        </w:tc>
        <w:tc>
          <w:tcPr>
            <w:tcW w:w="1134" w:type="dxa"/>
            <w:hideMark/>
          </w:tcPr>
          <w:p w14:paraId="56CD2B53" w14:textId="2A97B0DD" w:rsidR="0090306C" w:rsidRDefault="00732F49">
            <w:pPr>
              <w:ind w:left="0" w:firstLine="0"/>
              <w:rPr>
                <w:b/>
                <w:bCs/>
                <w:lang w:eastAsia="en-US"/>
              </w:rPr>
            </w:pPr>
            <w:r>
              <w:rPr>
                <w:b/>
                <w:bCs/>
                <w:lang w:eastAsia="en-US"/>
              </w:rPr>
              <w:t>16-19</w:t>
            </w:r>
          </w:p>
        </w:tc>
      </w:tr>
    </w:tbl>
    <w:p w14:paraId="2C932166" w14:textId="77777777" w:rsidR="0090306C" w:rsidRDefault="0090306C" w:rsidP="0090306C">
      <w:pPr>
        <w:spacing w:after="0"/>
        <w:ind w:left="0" w:firstLine="0"/>
        <w:rPr>
          <w:kern w:val="0"/>
          <w14:ligatures w14:val="none"/>
        </w:rPr>
      </w:pPr>
    </w:p>
    <w:p w14:paraId="699B039B" w14:textId="77777777" w:rsidR="00C67C6D" w:rsidRDefault="00C67C6D" w:rsidP="0090306C">
      <w:pPr>
        <w:spacing w:after="0"/>
        <w:ind w:left="0" w:firstLine="0"/>
        <w:rPr>
          <w:kern w:val="0"/>
          <w14:ligatures w14:val="none"/>
        </w:rPr>
        <w:sectPr w:rsidR="00C67C6D" w:rsidSect="006E3EB4">
          <w:headerReference w:type="default" r:id="rId15"/>
          <w:footerReference w:type="default" r:id="rId16"/>
          <w:pgSz w:w="11906" w:h="16838"/>
          <w:pgMar w:top="1440" w:right="991" w:bottom="1440" w:left="1440" w:header="708" w:footer="708" w:gutter="0"/>
          <w:pgNumType w:start="0"/>
          <w:cols w:space="720"/>
        </w:sectPr>
      </w:pPr>
    </w:p>
    <w:p w14:paraId="0FA4DAD1" w14:textId="77777777" w:rsidR="00C67C6D" w:rsidRDefault="00C67C6D" w:rsidP="00C67C6D">
      <w:pPr>
        <w:pStyle w:val="Heading1"/>
        <w:ind w:left="0" w:firstLine="0"/>
        <w:rPr>
          <w:rFonts w:ascii="Arial" w:hAnsi="Arial" w:cs="Arial"/>
        </w:rPr>
      </w:pPr>
      <w:r>
        <w:rPr>
          <w:rFonts w:ascii="Arial" w:hAnsi="Arial" w:cs="Arial"/>
        </w:rPr>
        <w:lastRenderedPageBreak/>
        <w:t>A Message from DWP Permanent Secretary, Peter Schofield</w:t>
      </w:r>
    </w:p>
    <w:p w14:paraId="426B37C7" w14:textId="77777777" w:rsidR="00C67C6D" w:rsidRDefault="00C67C6D" w:rsidP="00C67C6D">
      <w:pPr>
        <w:spacing w:after="120" w:line="256" w:lineRule="auto"/>
        <w:ind w:left="-39" w:firstLine="0"/>
      </w:pPr>
      <w:r>
        <w:rPr>
          <w:noProof/>
        </w:rPr>
        <mc:AlternateContent>
          <mc:Choice Requires="wpg">
            <w:drawing>
              <wp:inline distT="0" distB="0" distL="0" distR="0" wp14:anchorId="0939E215" wp14:editId="0CA2E279">
                <wp:extent cx="737870" cy="90170"/>
                <wp:effectExtent l="0" t="0" r="0" b="0"/>
                <wp:docPr id="1409537355"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51221325"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FE3805C"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UqJOJEADAABZCQAADgAAAAAAAAAAAAAAAAAuAgAAZHJzL2Uyb0RvYy54bWxQ&#10;SwECLQAUAAYACAAAACEAKat/ZNsAAAAEAQAADwAAAAAAAAAAAAAAAACaBQAAZHJzL2Rvd25yZXYu&#10;eG1sUEsFBgAAAAAEAAQA8wAAAKIG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73F0599F" w14:textId="77777777" w:rsidR="00C67C6D" w:rsidRDefault="00C67C6D" w:rsidP="00C67C6D">
      <w:pPr>
        <w:ind w:left="0" w:firstLine="0"/>
      </w:pPr>
      <w:r>
        <w:t>I want Department for Work and Pensions</w:t>
      </w:r>
      <w:r>
        <w:rPr>
          <w:rFonts w:eastAsia="Calibri"/>
          <w:i/>
          <w:iCs/>
        </w:rPr>
        <w:t xml:space="preserve"> </w:t>
      </w:r>
      <w:r>
        <w:rPr>
          <w:rFonts w:eastAsia="Calibri"/>
        </w:rPr>
        <w:t>(</w:t>
      </w:r>
      <w:r>
        <w:t xml:space="preserve">DWP) and our arm’s-length bodies to be places where everyone, whatever their background, feels encouraged to achieve their potential. I believe attracting talented individuals from diverse backgrounds, including regional diversity and the full range of socio- economic groups, will allow us to be better able to provide the best possible support to those we serve. </w:t>
      </w:r>
      <w:r>
        <w:br/>
        <w:t xml:space="preserve"> </w:t>
      </w:r>
      <w:r>
        <w:br/>
        <w:t>DWP continues to support Cabinet Office in working towards 50% of all public appointees to be female and 14% of all public</w:t>
      </w:r>
      <w:r>
        <w:rPr>
          <w:rFonts w:eastAsia="Calibri"/>
        </w:rPr>
        <w:t xml:space="preserve"> </w:t>
      </w:r>
      <w:r>
        <w:t>appointments to come from ethnic minority backgrounds.</w:t>
      </w:r>
      <w:r>
        <w:rPr>
          <w:rFonts w:eastAsia="Calibri"/>
        </w:rPr>
        <w:t xml:space="preserve"> </w:t>
      </w:r>
      <w:r>
        <w:t xml:space="preserve">We value diversity and inclusion and actively encourage and welcome applications from everyone. </w:t>
      </w:r>
      <w:r>
        <w:br/>
        <w:t xml:space="preserve"> </w:t>
      </w:r>
    </w:p>
    <w:p w14:paraId="66AB2FA1" w14:textId="77777777" w:rsidR="00C67C6D" w:rsidRDefault="00C67C6D" w:rsidP="00C67C6D">
      <w:r>
        <w:t>If you are looking for an opportunity to use your talents to make a difference to the lives of millions of your fellow citizens, we look forward to hearing from you.</w:t>
      </w:r>
    </w:p>
    <w:p w14:paraId="504F31E4" w14:textId="77777777" w:rsidR="00C67C6D" w:rsidRDefault="00C67C6D" w:rsidP="00C67C6D"/>
    <w:p w14:paraId="2E75BA6D" w14:textId="77777777" w:rsidR="009A220A" w:rsidRDefault="009A220A" w:rsidP="0090306C">
      <w:pPr>
        <w:pStyle w:val="Heading1"/>
        <w:ind w:left="0" w:firstLine="0"/>
        <w:rPr>
          <w:rFonts w:ascii="Arial" w:hAnsi="Arial" w:cs="Arial"/>
        </w:rPr>
      </w:pPr>
    </w:p>
    <w:p w14:paraId="0BCD1DFB" w14:textId="77777777" w:rsidR="002973DE" w:rsidRDefault="002973DE" w:rsidP="0090306C">
      <w:pPr>
        <w:pStyle w:val="Heading1"/>
        <w:ind w:left="0" w:firstLine="0"/>
        <w:rPr>
          <w:rFonts w:ascii="Arial" w:hAnsi="Arial" w:cs="Arial"/>
        </w:rPr>
      </w:pPr>
    </w:p>
    <w:p w14:paraId="489CC742" w14:textId="77777777" w:rsidR="002973DE" w:rsidRDefault="002973DE" w:rsidP="0090306C">
      <w:pPr>
        <w:pStyle w:val="Heading1"/>
        <w:ind w:left="0" w:firstLine="0"/>
        <w:rPr>
          <w:rFonts w:ascii="Arial" w:hAnsi="Arial" w:cs="Arial"/>
        </w:rPr>
      </w:pPr>
    </w:p>
    <w:p w14:paraId="7DDE1453" w14:textId="77777777" w:rsidR="00507670" w:rsidRDefault="00507670">
      <w:pPr>
        <w:spacing w:after="160" w:line="278" w:lineRule="auto"/>
        <w:ind w:left="0" w:firstLine="0"/>
        <w:rPr>
          <w:rFonts w:eastAsiaTheme="majorEastAsia"/>
          <w:color w:val="0F4761" w:themeColor="accent1" w:themeShade="BF"/>
          <w:sz w:val="40"/>
          <w:szCs w:val="40"/>
        </w:rPr>
      </w:pPr>
      <w:r>
        <w:br w:type="page"/>
      </w:r>
    </w:p>
    <w:p w14:paraId="0DCA6510" w14:textId="267D5E83" w:rsidR="0090306C" w:rsidRDefault="0090306C" w:rsidP="0090306C">
      <w:pPr>
        <w:pStyle w:val="Heading1"/>
        <w:ind w:left="0" w:firstLine="0"/>
        <w:rPr>
          <w:rFonts w:ascii="Arial" w:hAnsi="Arial" w:cs="Arial"/>
        </w:rPr>
      </w:pPr>
      <w:r>
        <w:rPr>
          <w:rFonts w:ascii="Arial" w:hAnsi="Arial" w:cs="Arial"/>
        </w:rPr>
        <w:lastRenderedPageBreak/>
        <w:t xml:space="preserve">Diversity </w:t>
      </w:r>
      <w:r>
        <w:rPr>
          <w:rFonts w:ascii="Arial" w:hAnsi="Arial" w:cs="Arial"/>
          <w:sz w:val="44"/>
        </w:rPr>
        <w:t>and</w:t>
      </w:r>
      <w:r>
        <w:rPr>
          <w:rFonts w:ascii="Arial" w:hAnsi="Arial" w:cs="Arial"/>
        </w:rPr>
        <w:t xml:space="preserve"> Equality of Opportunity</w:t>
      </w:r>
    </w:p>
    <w:p w14:paraId="2893C75E" w14:textId="6C813D5A" w:rsidR="0090306C" w:rsidRDefault="0090306C" w:rsidP="0090306C">
      <w:pPr>
        <w:spacing w:after="638" w:line="256" w:lineRule="auto"/>
        <w:ind w:left="-39" w:firstLine="0"/>
      </w:pPr>
      <w:r>
        <w:rPr>
          <w:noProof/>
        </w:rPr>
        <mc:AlternateContent>
          <mc:Choice Requires="wpg">
            <w:drawing>
              <wp:inline distT="0" distB="0" distL="0" distR="0" wp14:anchorId="1CB070F4" wp14:editId="09FDE685">
                <wp:extent cx="737870" cy="90170"/>
                <wp:effectExtent l="0" t="0" r="0" b="0"/>
                <wp:docPr id="726818065" name="Group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269621079" name="Shape 1534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D359877" id="Group 1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COPw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CafwCOPwMAAFsJAAAOAAAAAAAAAAAAAAAAAC4CAABkcnMvZTJvRG9jLnhtbFBL&#10;AQItABQABgAIAAAAIQApq39k2wAAAAQBAAAPAAAAAAAAAAAAAAAAAJkFAABkcnMvZG93bnJldi54&#10;bWxQSwUGAAAAAAQABADzAAAAoQYAAAAA&#10;">
                <v:shape id="Shape 1534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8542F99" w14:textId="77777777" w:rsidR="0090306C" w:rsidRDefault="0090306C" w:rsidP="0020542E">
      <w:pPr>
        <w:ind w:left="0" w:right="14" w:firstLine="0"/>
      </w:pPr>
      <w:r>
        <w:t xml:space="preserve">Public Appointees play an important role in public life on the board of public bodies and in statutory offices. For this reason, it is of great importance that these boards reflect the diversity of the </w:t>
      </w:r>
      <w:proofErr w:type="gramStart"/>
      <w:r>
        <w:t>UK as a whole</w:t>
      </w:r>
      <w:proofErr w:type="gramEnd"/>
      <w:r>
        <w:t xml:space="preserve">. We welcome applications from all candidates regardless of ethnicity, religion or belief, gender, sexual orientation, age, disability, gender identity. </w:t>
      </w:r>
    </w:p>
    <w:p w14:paraId="60B2E13D" w14:textId="77777777" w:rsidR="0090306C" w:rsidRDefault="0090306C" w:rsidP="0090306C">
      <w:pPr>
        <w:ind w:left="-5" w:right="14"/>
      </w:pPr>
      <w:r>
        <w:t xml:space="preserve">We ask all applicants to public appointments to complete a diversity monitoring form. This is not provided to the Advisory Assessment Panel and plays no role in the appointment decision.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 </w:t>
      </w:r>
    </w:p>
    <w:p w14:paraId="4977C723" w14:textId="77777777" w:rsidR="0090306C" w:rsidRDefault="0090306C" w:rsidP="0090306C">
      <w:pPr>
        <w:pStyle w:val="Heading2"/>
        <w:ind w:left="-5"/>
        <w:rPr>
          <w:rFonts w:ascii="Arial" w:hAnsi="Arial" w:cs="Arial"/>
        </w:rPr>
      </w:pPr>
      <w:r>
        <w:rPr>
          <w:rFonts w:ascii="Arial" w:hAnsi="Arial" w:cs="Arial"/>
        </w:rPr>
        <w:t xml:space="preserve">Disability Confident </w:t>
      </w:r>
    </w:p>
    <w:p w14:paraId="131F6BB9" w14:textId="77777777" w:rsidR="0090306C" w:rsidRDefault="0090306C" w:rsidP="0090306C">
      <w:pPr>
        <w:ind w:left="-5" w:right="14"/>
      </w:pPr>
      <w:r>
        <w:t xml:space="preserve">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 </w:t>
      </w:r>
    </w:p>
    <w:p w14:paraId="37746229" w14:textId="77777777" w:rsidR="0090306C" w:rsidRDefault="0090306C" w:rsidP="0090306C">
      <w:pPr>
        <w:ind w:left="-5" w:right="14"/>
      </w:pPr>
      <w:r>
        <w:t xml:space="preserve">As a Disability Confident employer, we are committed to ensuring that candidates with disabilities are provided with the adjustments that they require as part of the recruitment process. If you require any reasonable adjustments, please contact the </w:t>
      </w:r>
      <w:r>
        <w:rPr>
          <w:b/>
          <w:color w:val="1877C0"/>
          <w:u w:val="single" w:color="1877C0"/>
        </w:rPr>
        <w:t>Department for Work &amp; Pensions Public Appointments</w:t>
      </w:r>
      <w:r>
        <w:rPr>
          <w:b/>
          <w:color w:val="1877C0"/>
        </w:rPr>
        <w:t xml:space="preserve"> </w:t>
      </w:r>
      <w:r>
        <w:rPr>
          <w:b/>
          <w:color w:val="1877C0"/>
          <w:u w:val="single" w:color="1877C0"/>
        </w:rPr>
        <w:t>Team</w:t>
      </w:r>
      <w:r>
        <w:t xml:space="preserve"> to discuss your requirements. </w:t>
      </w:r>
    </w:p>
    <w:p w14:paraId="06E6A374" w14:textId="77777777" w:rsidR="0090306C" w:rsidRDefault="0090306C" w:rsidP="0090306C">
      <w:pPr>
        <w:ind w:left="-5" w:right="14"/>
      </w:pPr>
      <w: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r>
        <w:rPr>
          <w:b/>
          <w:color w:val="1877C0"/>
          <w:u w:val="single" w:color="1877C0"/>
        </w:rPr>
        <w:t>Person Specification</w:t>
      </w:r>
      <w:r>
        <w:t xml:space="preserve"> section. This does not mean that all candidates who have a disability are entitled to an interview. </w:t>
      </w:r>
    </w:p>
    <w:p w14:paraId="59194379" w14:textId="77777777" w:rsidR="0090306C" w:rsidRDefault="0090306C" w:rsidP="0090306C">
      <w:pPr>
        <w:ind w:left="-5" w:right="14"/>
      </w:pPr>
      <w:r>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393E6AD9" w14:textId="77777777" w:rsidR="0090306C" w:rsidRDefault="0090306C" w:rsidP="0090306C">
      <w:pPr>
        <w:ind w:left="-5" w:right="14"/>
      </w:pPr>
      <w:r>
        <w:t xml:space="preserve">It is important to note that if we receive a higher volume of applications that far exceeds the number of those expected then we may need to limit the overall </w:t>
      </w:r>
      <w:r>
        <w:lastRenderedPageBreak/>
        <w:t>numbers of interviews offered. This will include the number of interviews offered to Disability Confident candidates that meet the minimum criteria for the role.</w:t>
      </w:r>
    </w:p>
    <w:p w14:paraId="18BC315C" w14:textId="77777777" w:rsidR="00543D7A" w:rsidRDefault="00543D7A">
      <w:pPr>
        <w:spacing w:after="160" w:line="278" w:lineRule="auto"/>
        <w:ind w:left="0" w:firstLine="0"/>
        <w:rPr>
          <w:rFonts w:eastAsiaTheme="majorEastAsia"/>
          <w:color w:val="0F4761" w:themeColor="accent1" w:themeShade="BF"/>
          <w:sz w:val="40"/>
          <w:szCs w:val="40"/>
        </w:rPr>
      </w:pPr>
      <w:r>
        <w:br w:type="page"/>
      </w:r>
    </w:p>
    <w:p w14:paraId="307EC04A" w14:textId="3EB09E78" w:rsidR="00543D7A" w:rsidRDefault="00543D7A" w:rsidP="00543D7A">
      <w:pPr>
        <w:pStyle w:val="Heading1"/>
        <w:ind w:left="0" w:firstLine="0"/>
        <w:rPr>
          <w:rFonts w:ascii="Arial" w:hAnsi="Arial" w:cs="Arial"/>
        </w:rPr>
      </w:pPr>
      <w:r>
        <w:rPr>
          <w:rFonts w:ascii="Arial" w:hAnsi="Arial" w:cs="Arial"/>
        </w:rPr>
        <w:lastRenderedPageBreak/>
        <w:t>A Message from Deborah Evans, Chair of The Pensions Ombudsman</w:t>
      </w:r>
    </w:p>
    <w:p w14:paraId="09A3A9AF" w14:textId="77777777" w:rsidR="00543D7A" w:rsidRPr="009A220A" w:rsidRDefault="00543D7A" w:rsidP="00543D7A">
      <w:r>
        <w:rPr>
          <w:noProof/>
        </w:rPr>
        <mc:AlternateContent>
          <mc:Choice Requires="wpg">
            <w:drawing>
              <wp:inline distT="0" distB="0" distL="0" distR="0" wp14:anchorId="15A544D0" wp14:editId="004DAB48">
                <wp:extent cx="737870" cy="90170"/>
                <wp:effectExtent l="0" t="0" r="0" b="0"/>
                <wp:docPr id="964589411"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170803792"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E091AC"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oYxCREADAABbCQAADgAAAAAAAAAAAAAAAAAuAgAAZHJzL2Uyb0RvYy54bWxQ&#10;SwECLQAUAAYACAAAACEAKat/ZNsAAAAEAQAADwAAAAAAAAAAAAAAAACaBQAAZHJzL2Rvd25yZXYu&#10;eG1sUEsFBgAAAAAEAAQA8wAAAKIG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5160471B" w14:textId="77777777" w:rsidR="009C0AE7" w:rsidRDefault="009C0AE7" w:rsidP="009C0AE7">
      <w:pPr>
        <w:spacing w:after="160" w:line="259" w:lineRule="auto"/>
      </w:pPr>
    </w:p>
    <w:p w14:paraId="6C32A476" w14:textId="7CFEADD9" w:rsidR="009C0AE7" w:rsidRPr="00CD6DEF" w:rsidRDefault="009C0AE7" w:rsidP="009C0AE7">
      <w:pPr>
        <w:spacing w:after="160" w:line="259" w:lineRule="auto"/>
      </w:pPr>
      <w:r w:rsidRPr="00CD6DEF">
        <w:t>‘The Pensions Ombudsman combines in one organisation the Pensions Ombudsman and the Pension Protection Fund Ombudsman. Our primary function is handling pension complaints, resolving disputes so that the parties do not have to go to court. We act impartially and our service is free to access. The Ombudsman’s determinations are legally binding however we attempt to resolve issues informally wherever possible.</w:t>
      </w:r>
    </w:p>
    <w:p w14:paraId="6DDC2F5C" w14:textId="77777777" w:rsidR="009C0AE7" w:rsidRPr="00CD6DEF" w:rsidRDefault="009C0AE7" w:rsidP="009C0AE7">
      <w:pPr>
        <w:spacing w:after="160" w:line="259" w:lineRule="auto"/>
      </w:pPr>
      <w:r w:rsidRPr="00CD6DEF">
        <w:t>TPO has grown significantly over the last few years as demand for their services continues to rise. The organisation faces challenges with managing demand and is currently delivering a successful transformation programme that has resulted in a 42% increase in case closures last year.</w:t>
      </w:r>
    </w:p>
    <w:p w14:paraId="3311DD3A" w14:textId="77777777" w:rsidR="009C0AE7" w:rsidRPr="00CD6DEF" w:rsidRDefault="009C0AE7" w:rsidP="009C0AE7">
      <w:pPr>
        <w:spacing w:after="160" w:line="259" w:lineRule="auto"/>
      </w:pPr>
      <w:r w:rsidRPr="00CD6DEF">
        <w:t>The Board is made up of a Chair and three Non-Executive Directors. As a Board member you will contribute your experience, expertise and strategic counsel to support the organisation as it continues its journey to deliver a more outward facing, customer focused and efficient organisation.’</w:t>
      </w:r>
    </w:p>
    <w:p w14:paraId="26E40BCB" w14:textId="187C1B5E" w:rsidR="00543D7A" w:rsidRPr="00C317C2" w:rsidRDefault="00543D7A" w:rsidP="009C0AE7">
      <w:pPr>
        <w:rPr>
          <w:iCs/>
        </w:rPr>
      </w:pPr>
      <w:r>
        <w:rPr>
          <w:iCs/>
        </w:rPr>
        <w:t xml:space="preserve"> </w:t>
      </w:r>
    </w:p>
    <w:p w14:paraId="2A95E445" w14:textId="77777777" w:rsidR="0090306C" w:rsidRDefault="0090306C" w:rsidP="0090306C">
      <w:pPr>
        <w:ind w:left="0" w:firstLine="0"/>
      </w:pPr>
    </w:p>
    <w:p w14:paraId="008EB0B5" w14:textId="77777777" w:rsidR="00E71091" w:rsidRDefault="00E71091">
      <w:pPr>
        <w:spacing w:after="160" w:line="278" w:lineRule="auto"/>
        <w:ind w:left="0" w:firstLine="0"/>
        <w:rPr>
          <w:rFonts w:eastAsiaTheme="majorEastAsia"/>
          <w:color w:val="1877C0"/>
          <w:sz w:val="40"/>
          <w:szCs w:val="40"/>
        </w:rPr>
      </w:pPr>
      <w:r>
        <w:rPr>
          <w:color w:val="1877C0"/>
          <w:sz w:val="40"/>
          <w:szCs w:val="40"/>
        </w:rPr>
        <w:br w:type="page"/>
      </w:r>
    </w:p>
    <w:p w14:paraId="5362F1F3" w14:textId="10DCC56D" w:rsidR="0090306C" w:rsidRPr="00C47564" w:rsidRDefault="00FD272F" w:rsidP="0090306C">
      <w:pPr>
        <w:pStyle w:val="Heading2"/>
        <w:spacing w:after="0" w:line="276" w:lineRule="auto"/>
        <w:ind w:left="0" w:firstLine="0"/>
        <w:rPr>
          <w:rFonts w:ascii="Arial" w:hAnsi="Arial" w:cs="Arial"/>
          <w:sz w:val="40"/>
          <w:szCs w:val="40"/>
        </w:rPr>
      </w:pPr>
      <w:r w:rsidRPr="00C47564">
        <w:rPr>
          <w:rFonts w:ascii="Arial" w:hAnsi="Arial" w:cs="Arial"/>
          <w:color w:val="1877C0"/>
          <w:sz w:val="40"/>
          <w:szCs w:val="40"/>
        </w:rPr>
        <w:lastRenderedPageBreak/>
        <w:t xml:space="preserve">Information about </w:t>
      </w:r>
      <w:r w:rsidR="0007397A">
        <w:rPr>
          <w:rFonts w:ascii="Arial" w:hAnsi="Arial" w:cs="Arial"/>
          <w:color w:val="1877C0"/>
          <w:sz w:val="40"/>
          <w:szCs w:val="40"/>
        </w:rPr>
        <w:t xml:space="preserve">The Pensions Ombudsman </w:t>
      </w:r>
    </w:p>
    <w:p w14:paraId="15C659E5" w14:textId="29C47F6D" w:rsidR="0090306C" w:rsidRPr="00CD1A33" w:rsidRDefault="0090306C" w:rsidP="00CD1A33">
      <w:pPr>
        <w:spacing w:after="695" w:line="256" w:lineRule="auto"/>
        <w:ind w:left="-39" w:firstLine="0"/>
      </w:pPr>
      <w:r>
        <w:rPr>
          <w:noProof/>
        </w:rPr>
        <mc:AlternateContent>
          <mc:Choice Requires="wpg">
            <w:drawing>
              <wp:inline distT="0" distB="0" distL="0" distR="0" wp14:anchorId="37EA11CA" wp14:editId="30507BD6">
                <wp:extent cx="737870" cy="90170"/>
                <wp:effectExtent l="0" t="0" r="0" b="0"/>
                <wp:docPr id="391489440" name="Group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301121487" name="Shape 1534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E61C9E9" id="Group 1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OmVyMZBAwAAWgkAAA4AAAAAAAAAAAAAAAAALgIAAGRycy9lMm9Eb2MueG1s&#10;UEsBAi0AFAAGAAgAAAAhACmrf2TbAAAABAEAAA8AAAAAAAAAAAAAAAAAmwUAAGRycy9kb3ducmV2&#10;LnhtbFBLBQYAAAAABAAEAPMAAACjBgAAAAA=&#10;">
                <v:shape id="Shape 1534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757364FA" w14:textId="4B845668" w:rsidR="0090306C" w:rsidRDefault="0090306C" w:rsidP="0090306C">
      <w:pPr>
        <w:pStyle w:val="NormalWeb"/>
        <w:spacing w:line="276" w:lineRule="auto"/>
        <w:rPr>
          <w:rFonts w:ascii="Arial" w:hAnsi="Arial" w:cs="Arial"/>
          <w:b/>
          <w:bCs/>
          <w:color w:val="000000"/>
        </w:rPr>
      </w:pPr>
      <w:r>
        <w:rPr>
          <w:rFonts w:ascii="Arial" w:hAnsi="Arial" w:cs="Arial"/>
          <w:b/>
          <w:bCs/>
          <w:color w:val="000000"/>
        </w:rPr>
        <w:t xml:space="preserve">About </w:t>
      </w:r>
      <w:r w:rsidR="00B95F7C">
        <w:rPr>
          <w:rFonts w:ascii="Arial" w:hAnsi="Arial" w:cs="Arial"/>
          <w:b/>
          <w:bCs/>
          <w:color w:val="000000"/>
        </w:rPr>
        <w:t>The Pensions Ombudsman</w:t>
      </w:r>
    </w:p>
    <w:p w14:paraId="5BB159CB" w14:textId="77777777" w:rsidR="00137C17" w:rsidRPr="0026385E" w:rsidRDefault="00137C17" w:rsidP="00137C17">
      <w:pPr>
        <w:spacing w:before="240" w:after="200"/>
        <w:rPr>
          <w:rFonts w:eastAsia="Calibri"/>
          <w:noProof/>
          <w:szCs w:val="22"/>
          <w:lang w:eastAsia="en-US"/>
        </w:rPr>
      </w:pPr>
      <w:r w:rsidRPr="0026385E">
        <w:rPr>
          <w:rFonts w:eastAsia="Calibri"/>
          <w:noProof/>
          <w:szCs w:val="22"/>
          <w:lang w:eastAsia="en-US"/>
        </w:rPr>
        <w:t>The Pensions Ombudsman (TPO) investigates and determines complaints and disputes about the way that occupational and personal pension schemes are run. The Pension Protection Fund Ombudsman considers decisions made by the Pension Protection Fund (PPF) Board under the PPF's internal procedures and decides on appeals against decisions by the Department for Work and Pensions (DWP) Financial Assistance Scheme. Although the roles are provided for separately in legislation, they are held by one post holder, supported by a single organisation, also called The Pensions Ombudsman.  </w:t>
      </w:r>
    </w:p>
    <w:p w14:paraId="3DCEB7F5" w14:textId="77777777" w:rsidR="00137C17" w:rsidRPr="0026385E" w:rsidRDefault="00137C17" w:rsidP="00137C17">
      <w:pPr>
        <w:spacing w:before="240" w:after="200"/>
        <w:rPr>
          <w:rFonts w:eastAsia="Calibri"/>
          <w:noProof/>
          <w:szCs w:val="22"/>
          <w:lang w:eastAsia="en-US"/>
        </w:rPr>
      </w:pPr>
      <w:r w:rsidRPr="0026385E">
        <w:rPr>
          <w:rFonts w:eastAsia="Calibri"/>
          <w:noProof/>
          <w:szCs w:val="22"/>
          <w:lang w:eastAsia="en-US"/>
        </w:rPr>
        <w:t>TPO provides a free and accessible service for dealing with pensions complaints. Determinations are final and binding on all parties, subject only to appeal in the High Court on a point of law.  </w:t>
      </w:r>
    </w:p>
    <w:p w14:paraId="568370FC" w14:textId="1DF6F876" w:rsidR="00B95F7C" w:rsidRPr="00507F0A" w:rsidRDefault="00137C17" w:rsidP="00507F0A">
      <w:pPr>
        <w:spacing w:before="240" w:after="200"/>
        <w:rPr>
          <w:rFonts w:eastAsia="Calibri"/>
          <w:noProof/>
          <w:szCs w:val="22"/>
          <w:lang w:eastAsia="en-US"/>
        </w:rPr>
      </w:pPr>
      <w:r w:rsidRPr="0026385E">
        <w:rPr>
          <w:rFonts w:eastAsia="Calibri"/>
          <w:noProof/>
          <w:szCs w:val="22"/>
          <w:lang w:eastAsia="en-US"/>
        </w:rPr>
        <w:t>TPO is a Tribunal Non-Departmental Public Body (NDPB) sponsored by the DWP.</w:t>
      </w:r>
    </w:p>
    <w:p w14:paraId="5C378FBA" w14:textId="29829A6D" w:rsidR="0090306C" w:rsidRDefault="0090306C" w:rsidP="0090306C">
      <w:pPr>
        <w:pStyle w:val="NormalWeb"/>
        <w:spacing w:line="276" w:lineRule="auto"/>
        <w:rPr>
          <w:rFonts w:ascii="Arial" w:hAnsi="Arial" w:cs="Arial"/>
          <w:b/>
          <w:bCs/>
          <w:color w:val="000000"/>
        </w:rPr>
      </w:pPr>
      <w:r>
        <w:rPr>
          <w:rFonts w:ascii="Arial" w:hAnsi="Arial" w:cs="Arial"/>
          <w:b/>
          <w:bCs/>
          <w:color w:val="000000"/>
        </w:rPr>
        <w:t xml:space="preserve">About </w:t>
      </w:r>
      <w:r w:rsidR="001677FD">
        <w:rPr>
          <w:rFonts w:ascii="Arial" w:hAnsi="Arial" w:cs="Arial"/>
          <w:b/>
          <w:bCs/>
          <w:color w:val="000000"/>
        </w:rPr>
        <w:t xml:space="preserve">The Pensions Ombudsman </w:t>
      </w:r>
      <w:r>
        <w:rPr>
          <w:rFonts w:ascii="Arial" w:hAnsi="Arial" w:cs="Arial"/>
          <w:b/>
          <w:bCs/>
          <w:color w:val="000000"/>
        </w:rPr>
        <w:t>Board</w:t>
      </w:r>
    </w:p>
    <w:p w14:paraId="7387F581" w14:textId="2BD75C63" w:rsidR="009A1C51" w:rsidRPr="00620C31" w:rsidRDefault="009A1C51" w:rsidP="009A1C51">
      <w:pPr>
        <w:spacing w:after="240"/>
        <w:rPr>
          <w:rFonts w:eastAsia="Calibri"/>
          <w:bCs/>
          <w:iCs/>
          <w:color w:val="000000" w:themeColor="text1"/>
          <w:szCs w:val="20"/>
          <w:lang w:eastAsia="en-US"/>
        </w:rPr>
      </w:pPr>
      <w:r w:rsidRPr="00620C31">
        <w:rPr>
          <w:rFonts w:eastAsia="Calibri"/>
          <w:bCs/>
          <w:iCs/>
          <w:color w:val="000000" w:themeColor="text1"/>
          <w:szCs w:val="20"/>
          <w:lang w:eastAsia="en-US"/>
        </w:rPr>
        <w:t xml:space="preserve">TPO has a full Corporate Board structure currently consisting of three Non-Executive Board members (including a Chair), and three Executive Directors (the Pensions Ombudsman, Chief Operating Officer, and Legal Director). This position adds an additional Non-Executive Director in compliance with Cabinet Office principles for effective and proportionate governance.   </w:t>
      </w:r>
    </w:p>
    <w:p w14:paraId="656B2C9C" w14:textId="77777777" w:rsidR="0090306C" w:rsidRDefault="0090306C" w:rsidP="0090306C">
      <w:pPr>
        <w:ind w:left="0" w:firstLine="0"/>
      </w:pPr>
    </w:p>
    <w:p w14:paraId="5B9B517C" w14:textId="77777777" w:rsidR="0090306C" w:rsidRDefault="0090306C" w:rsidP="0090306C"/>
    <w:p w14:paraId="7091E2B4" w14:textId="77777777" w:rsidR="0090306C" w:rsidRDefault="0090306C" w:rsidP="0090306C"/>
    <w:p w14:paraId="64A68547" w14:textId="77777777" w:rsidR="0090306C" w:rsidRDefault="0090306C">
      <w:pPr>
        <w:spacing w:after="160" w:line="278" w:lineRule="auto"/>
        <w:ind w:left="0" w:firstLine="0"/>
        <w:rPr>
          <w:rFonts w:eastAsiaTheme="majorEastAsia"/>
          <w:color w:val="0F4761" w:themeColor="accent1" w:themeShade="BF"/>
          <w:sz w:val="40"/>
          <w:szCs w:val="40"/>
        </w:rPr>
      </w:pPr>
      <w:r>
        <w:br w:type="page"/>
      </w:r>
    </w:p>
    <w:p w14:paraId="27B2F95F" w14:textId="6FFD54AE" w:rsidR="0090306C" w:rsidRDefault="0090306C" w:rsidP="0090306C">
      <w:pPr>
        <w:pStyle w:val="Heading1"/>
        <w:ind w:left="-5"/>
        <w:jc w:val="both"/>
        <w:rPr>
          <w:rFonts w:ascii="Arial" w:hAnsi="Arial" w:cs="Arial"/>
        </w:rPr>
      </w:pPr>
      <w:r>
        <w:rPr>
          <w:rFonts w:ascii="Arial" w:hAnsi="Arial" w:cs="Arial"/>
        </w:rPr>
        <w:lastRenderedPageBreak/>
        <w:t xml:space="preserve">The Role </w:t>
      </w:r>
    </w:p>
    <w:p w14:paraId="18156D3B" w14:textId="74B10696" w:rsidR="0090306C" w:rsidRDefault="0090306C" w:rsidP="0090306C">
      <w:pPr>
        <w:spacing w:after="40" w:line="256" w:lineRule="auto"/>
        <w:ind w:left="-39" w:firstLine="0"/>
        <w:jc w:val="both"/>
      </w:pPr>
      <w:r>
        <w:rPr>
          <w:noProof/>
        </w:rPr>
        <mc:AlternateContent>
          <mc:Choice Requires="wpg">
            <w:drawing>
              <wp:inline distT="0" distB="0" distL="0" distR="0" wp14:anchorId="29B9415C" wp14:editId="0E4B2AAE">
                <wp:extent cx="737870" cy="90170"/>
                <wp:effectExtent l="0" t="0" r="0" b="0"/>
                <wp:docPr id="722636307" name="Group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841968096" name="Shape 1534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D174D5A" id="Group 1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MSpdIT0DAABaCQAADgAAAAAAAAAAAAAAAAAuAgAAZHJzL2Uyb0RvYy54bWxQSwEC&#10;LQAUAAYACAAAACEAKat/ZNsAAAAEAQAADwAAAAAAAAAAAAAAAACXBQAAZHJzL2Rvd25yZXYueG1s&#10;UEsFBgAAAAAEAAQA8wAAAJ8GAAAAAA==&#10;">
                <v:shape id="Shape 1534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90C415C" w14:textId="0C8F1313" w:rsidR="0090306C" w:rsidRDefault="00EA6098" w:rsidP="0090306C">
      <w:pPr>
        <w:spacing w:after="220" w:line="256" w:lineRule="auto"/>
        <w:ind w:left="0" w:firstLine="0"/>
        <w:jc w:val="both"/>
      </w:pPr>
      <w:r>
        <w:t>We welcome applications from individuals who may be applying for th</w:t>
      </w:r>
      <w:r w:rsidR="00A10A03">
        <w:t>eir first non</w:t>
      </w:r>
      <w:r w:rsidR="003628D6">
        <w:t>-Executive Director role</w:t>
      </w:r>
      <w:r w:rsidR="00F14CB0">
        <w:t>, where they bring relevant</w:t>
      </w:r>
      <w:r w:rsidR="00C60661">
        <w:t xml:space="preserve"> experience, diversity, and a fresh perspective</w:t>
      </w:r>
      <w:r w:rsidR="00AF769C">
        <w:t>.</w:t>
      </w:r>
    </w:p>
    <w:p w14:paraId="3634207E" w14:textId="3764567A" w:rsidR="0090306C" w:rsidRDefault="0090306C" w:rsidP="0090306C">
      <w:pPr>
        <w:pStyle w:val="NormalWeb"/>
        <w:spacing w:line="276" w:lineRule="auto"/>
        <w:jc w:val="both"/>
        <w:rPr>
          <w:rFonts w:ascii="Arial" w:hAnsi="Arial" w:cs="Arial"/>
          <w:b/>
          <w:bCs/>
          <w:color w:val="000000"/>
        </w:rPr>
      </w:pPr>
      <w:r>
        <w:rPr>
          <w:rFonts w:ascii="Arial" w:hAnsi="Arial" w:cs="Arial"/>
          <w:b/>
          <w:bCs/>
          <w:color w:val="000000"/>
        </w:rPr>
        <w:t>The Non- Executive Director (NED) role</w:t>
      </w:r>
      <w:r w:rsidR="00B07696">
        <w:rPr>
          <w:rFonts w:ascii="Arial" w:hAnsi="Arial" w:cs="Arial"/>
          <w:b/>
          <w:bCs/>
          <w:color w:val="000000"/>
        </w:rPr>
        <w:t>:</w:t>
      </w:r>
    </w:p>
    <w:p w14:paraId="43031906" w14:textId="77777777" w:rsidR="00B07696" w:rsidRPr="00A42676" w:rsidRDefault="00B07696" w:rsidP="00B07696">
      <w:pPr>
        <w:pStyle w:val="ListParagraph"/>
        <w:numPr>
          <w:ilvl w:val="0"/>
          <w:numId w:val="22"/>
        </w:numPr>
        <w:spacing w:after="240" w:line="240" w:lineRule="auto"/>
        <w:contextualSpacing w:val="0"/>
        <w:rPr>
          <w:lang w:eastAsia="en-US"/>
        </w:rPr>
      </w:pPr>
      <w:r w:rsidRPr="00A42676">
        <w:rPr>
          <w:lang w:eastAsia="en-US"/>
        </w:rPr>
        <w:t>Contribute to and review the strategic direction of TPO; </w:t>
      </w:r>
    </w:p>
    <w:p w14:paraId="68E3C8E1" w14:textId="77777777" w:rsidR="00B07696" w:rsidRPr="00A42676" w:rsidRDefault="00B07696" w:rsidP="00B07696">
      <w:pPr>
        <w:pStyle w:val="ListParagraph"/>
        <w:numPr>
          <w:ilvl w:val="0"/>
          <w:numId w:val="22"/>
        </w:numPr>
        <w:spacing w:after="240" w:line="240" w:lineRule="auto"/>
        <w:contextualSpacing w:val="0"/>
        <w:rPr>
          <w:lang w:eastAsia="en-US"/>
        </w:rPr>
      </w:pPr>
      <w:r w:rsidRPr="00A42676">
        <w:rPr>
          <w:lang w:eastAsia="en-US"/>
        </w:rPr>
        <w:t>Provide constructive challenge and support to the Ombudsman and Executive Board to improve performance, customer experience and innovation; </w:t>
      </w:r>
    </w:p>
    <w:p w14:paraId="059E4771" w14:textId="77777777" w:rsidR="00B07696" w:rsidRPr="00A42676" w:rsidRDefault="00B07696" w:rsidP="00B07696">
      <w:pPr>
        <w:pStyle w:val="ListParagraph"/>
        <w:numPr>
          <w:ilvl w:val="0"/>
          <w:numId w:val="22"/>
        </w:numPr>
        <w:spacing w:after="240" w:line="240" w:lineRule="auto"/>
        <w:contextualSpacing w:val="0"/>
        <w:rPr>
          <w:lang w:eastAsia="en-US"/>
        </w:rPr>
      </w:pPr>
      <w:r w:rsidRPr="00A42676">
        <w:rPr>
          <w:lang w:eastAsia="en-US"/>
        </w:rPr>
        <w:t>Ensure that TPO’s internal controls, risk management and governance arrangements are robust and effective; </w:t>
      </w:r>
    </w:p>
    <w:p w14:paraId="24277C84" w14:textId="77777777" w:rsidR="00B07696" w:rsidRPr="00A42676" w:rsidRDefault="00B07696" w:rsidP="00B07696">
      <w:pPr>
        <w:pStyle w:val="ListParagraph"/>
        <w:numPr>
          <w:ilvl w:val="0"/>
          <w:numId w:val="22"/>
        </w:numPr>
        <w:spacing w:after="240" w:line="240" w:lineRule="auto"/>
        <w:contextualSpacing w:val="0"/>
        <w:rPr>
          <w:lang w:eastAsia="en-US"/>
        </w:rPr>
      </w:pPr>
      <w:r w:rsidRPr="00A42676">
        <w:rPr>
          <w:lang w:eastAsia="en-US"/>
        </w:rPr>
        <w:t>Monitor delivery against statutory objectives, performance measures and strategic priorities; </w:t>
      </w:r>
    </w:p>
    <w:p w14:paraId="19E08BDA" w14:textId="77777777" w:rsidR="00B07696" w:rsidRPr="00A42676" w:rsidRDefault="00B07696" w:rsidP="00B07696">
      <w:pPr>
        <w:pStyle w:val="ListParagraph"/>
        <w:numPr>
          <w:ilvl w:val="0"/>
          <w:numId w:val="22"/>
        </w:numPr>
        <w:spacing w:after="240" w:line="240" w:lineRule="auto"/>
        <w:contextualSpacing w:val="0"/>
        <w:rPr>
          <w:lang w:eastAsia="en-US"/>
        </w:rPr>
      </w:pPr>
      <w:r w:rsidRPr="00A42676">
        <w:rPr>
          <w:lang w:eastAsia="en-US"/>
        </w:rPr>
        <w:t>Support the Board in strengthening digital capability and the use to drive improvements in service delivery; </w:t>
      </w:r>
    </w:p>
    <w:p w14:paraId="5661F100" w14:textId="77777777" w:rsidR="00B07696" w:rsidRPr="00A42676" w:rsidRDefault="00B07696" w:rsidP="00B07696">
      <w:pPr>
        <w:pStyle w:val="ListParagraph"/>
        <w:numPr>
          <w:ilvl w:val="0"/>
          <w:numId w:val="22"/>
        </w:numPr>
        <w:spacing w:after="240" w:line="240" w:lineRule="auto"/>
        <w:contextualSpacing w:val="0"/>
        <w:rPr>
          <w:lang w:eastAsia="en-US"/>
        </w:rPr>
      </w:pPr>
      <w:r w:rsidRPr="00A42676">
        <w:rPr>
          <w:lang w:eastAsia="en-US"/>
        </w:rPr>
        <w:t>Engage positively with stakeholders, representing TPO externally where appropriate; and </w:t>
      </w:r>
    </w:p>
    <w:p w14:paraId="06677FCB" w14:textId="77777777" w:rsidR="00B07696" w:rsidRDefault="00B07696" w:rsidP="00B07696">
      <w:pPr>
        <w:pStyle w:val="ListParagraph"/>
        <w:numPr>
          <w:ilvl w:val="0"/>
          <w:numId w:val="22"/>
        </w:numPr>
        <w:spacing w:after="240" w:line="240" w:lineRule="auto"/>
        <w:contextualSpacing w:val="0"/>
        <w:rPr>
          <w:lang w:eastAsia="en-US"/>
        </w:rPr>
      </w:pPr>
      <w:r w:rsidRPr="00A42676">
        <w:rPr>
          <w:lang w:eastAsia="en-US"/>
        </w:rPr>
        <w:t>Uphold high standards of governance, including the Seven Principles of Public Life. </w:t>
      </w:r>
    </w:p>
    <w:p w14:paraId="7697B881" w14:textId="77777777" w:rsidR="0090306C" w:rsidRDefault="0090306C" w:rsidP="0090306C">
      <w:pPr>
        <w:ind w:left="0" w:right="14" w:firstLine="0"/>
        <w:jc w:val="both"/>
      </w:pPr>
    </w:p>
    <w:p w14:paraId="358E1C48" w14:textId="77777777" w:rsidR="0090306C" w:rsidRDefault="0090306C" w:rsidP="0090306C">
      <w:pPr>
        <w:pStyle w:val="Heading1"/>
        <w:spacing w:before="0" w:after="0" w:line="240" w:lineRule="auto"/>
        <w:ind w:left="0" w:firstLine="0"/>
        <w:rPr>
          <w:rFonts w:ascii="Arial" w:hAnsi="Arial" w:cs="Arial"/>
        </w:rPr>
      </w:pPr>
      <w:r>
        <w:rPr>
          <w:rFonts w:ascii="Arial" w:hAnsi="Arial" w:cs="Arial"/>
        </w:rPr>
        <w:t xml:space="preserve">Person specification and eligibility criteria </w:t>
      </w:r>
    </w:p>
    <w:p w14:paraId="27DFD3E5" w14:textId="4097B93F" w:rsidR="0090306C" w:rsidRDefault="0090306C" w:rsidP="0090306C">
      <w:pPr>
        <w:spacing w:after="1" w:line="256" w:lineRule="auto"/>
        <w:ind w:left="0" w:firstLine="0"/>
      </w:pPr>
      <w:r>
        <w:rPr>
          <w:noProof/>
        </w:rPr>
        <mc:AlternateContent>
          <mc:Choice Requires="wpg">
            <w:drawing>
              <wp:inline distT="0" distB="0" distL="0" distR="0" wp14:anchorId="430D2B22" wp14:editId="563EC1A5">
                <wp:extent cx="737870" cy="90170"/>
                <wp:effectExtent l="0" t="0" r="0" b="0"/>
                <wp:docPr id="1518640434" name="Group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4373709" name="Shape 1535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DA27FBC" id="Group 10"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DZUhInPwMAAFsJAAAOAAAAAAAAAAAAAAAAAC4CAABkcnMvZTJvRG9jLnhtbFBL&#10;AQItABQABgAIAAAAIQApq39k2wAAAAQBAAAPAAAAAAAAAAAAAAAAAJkFAABkcnMvZG93bnJldi54&#10;bWxQSwUGAAAAAAQABADzAAAAoQYAAAAA&#10;">
                <v:shape id="Shape 1535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50D0B495" w14:textId="77777777" w:rsidR="0090306C" w:rsidRDefault="0090306C" w:rsidP="0090306C">
      <w:pPr>
        <w:ind w:left="0" w:right="14" w:firstLine="0"/>
      </w:pPr>
    </w:p>
    <w:p w14:paraId="4BBDEEF2" w14:textId="77777777" w:rsidR="00920B37" w:rsidRDefault="00920B37" w:rsidP="00920B37">
      <w:pPr>
        <w:ind w:left="0" w:right="14" w:firstLine="0"/>
      </w:pPr>
      <w:r>
        <w:t xml:space="preserve">All candidates must demonstrate, in their CV (two sides A4 maximum length) and supporting letter (also two sides A4 maximum length), how they meet the following criteria, through their knowledge, attributes and skills. </w:t>
      </w:r>
    </w:p>
    <w:p w14:paraId="6A887CC1" w14:textId="49A27DA3" w:rsidR="00252250" w:rsidRPr="00C64A59" w:rsidRDefault="0090306C" w:rsidP="00C64A59">
      <w:pPr>
        <w:pStyle w:val="Heading2"/>
        <w:ind w:left="-5"/>
        <w:rPr>
          <w:rFonts w:ascii="Arial" w:hAnsi="Arial" w:cs="Arial"/>
        </w:rPr>
      </w:pPr>
      <w:r>
        <w:rPr>
          <w:rFonts w:ascii="Arial" w:hAnsi="Arial" w:cs="Arial"/>
        </w:rPr>
        <w:t xml:space="preserve">Essential Criteria </w:t>
      </w:r>
    </w:p>
    <w:p w14:paraId="1000C1E4" w14:textId="4D98B934" w:rsidR="0090306C" w:rsidRDefault="00AE195C" w:rsidP="00AE195C">
      <w:pPr>
        <w:ind w:left="0" w:firstLine="0"/>
        <w:rPr>
          <w:rStyle w:val="Hyperlink"/>
          <w:color w:val="1877C0"/>
          <w:u w:val="none"/>
        </w:rPr>
      </w:pPr>
      <w:r w:rsidRPr="00E82D68">
        <w:rPr>
          <w:rStyle w:val="Hyperlink"/>
          <w:color w:val="1877C0"/>
          <w:u w:val="none"/>
        </w:rPr>
        <w:t xml:space="preserve">It is important that in your </w:t>
      </w:r>
      <w:r>
        <w:rPr>
          <w:rStyle w:val="Hyperlink"/>
          <w:color w:val="1877C0"/>
          <w:u w:val="none"/>
        </w:rPr>
        <w:t>supporting letter</w:t>
      </w:r>
      <w:r w:rsidRPr="00E82D68">
        <w:rPr>
          <w:rStyle w:val="Hyperlink"/>
          <w:color w:val="1877C0"/>
          <w:u w:val="none"/>
        </w:rPr>
        <w:t xml:space="preserve"> you provide evidence </w:t>
      </w:r>
      <w:r>
        <w:rPr>
          <w:rStyle w:val="Hyperlink"/>
          <w:color w:val="1877C0"/>
          <w:u w:val="none"/>
        </w:rPr>
        <w:t>relating to the essential criteria</w:t>
      </w:r>
      <w:r w:rsidRPr="00E82D68" w:rsidDel="00854D5F">
        <w:rPr>
          <w:rStyle w:val="Hyperlink"/>
          <w:color w:val="1877C0"/>
          <w:u w:val="none"/>
        </w:rPr>
        <w:t xml:space="preserve"> </w:t>
      </w:r>
      <w:r w:rsidDel="00854D5F">
        <w:rPr>
          <w:rStyle w:val="Hyperlink"/>
          <w:color w:val="1877C0"/>
          <w:u w:val="none"/>
        </w:rPr>
        <w:t>below</w:t>
      </w:r>
      <w:r w:rsidRPr="00E82D68">
        <w:rPr>
          <w:rStyle w:val="Hyperlink"/>
          <w:color w:val="1877C0"/>
          <w:u w:val="none"/>
        </w:rPr>
        <w:t xml:space="preserve">. </w:t>
      </w:r>
    </w:p>
    <w:p w14:paraId="4F44BAFE" w14:textId="77777777" w:rsidR="00E027A8" w:rsidRPr="00820157" w:rsidRDefault="00E027A8" w:rsidP="00E027A8">
      <w:pPr>
        <w:spacing w:before="240" w:after="240"/>
        <w:rPr>
          <w:rFonts w:eastAsia="Calibri"/>
        </w:rPr>
      </w:pPr>
      <w:r w:rsidRPr="00820157">
        <w:rPr>
          <w:rFonts w:eastAsia="Calibri"/>
        </w:rPr>
        <w:t>We are seeking candidates with the right skills and abilities to complement the existing Board members. Successful candidates will need to demonstrate: </w:t>
      </w:r>
    </w:p>
    <w:p w14:paraId="1AC67286" w14:textId="77777777" w:rsidR="00E027A8" w:rsidRPr="00820157" w:rsidRDefault="00E027A8" w:rsidP="00E027A8">
      <w:pPr>
        <w:numPr>
          <w:ilvl w:val="0"/>
          <w:numId w:val="23"/>
        </w:numPr>
        <w:spacing w:before="240" w:after="240" w:line="240" w:lineRule="auto"/>
        <w:rPr>
          <w:rFonts w:eastAsia="Calibri"/>
        </w:rPr>
      </w:pPr>
      <w:r w:rsidRPr="00820157">
        <w:rPr>
          <w:rFonts w:eastAsia="Calibri"/>
        </w:rPr>
        <w:lastRenderedPageBreak/>
        <w:t>An understanding of the work, priorities and challenges of TPO and the context within which it operates; </w:t>
      </w:r>
    </w:p>
    <w:p w14:paraId="4A2446C3" w14:textId="77777777" w:rsidR="00E027A8" w:rsidRPr="00820157" w:rsidRDefault="00E027A8" w:rsidP="00E027A8">
      <w:pPr>
        <w:numPr>
          <w:ilvl w:val="0"/>
          <w:numId w:val="24"/>
        </w:numPr>
        <w:spacing w:before="240" w:after="240" w:line="240" w:lineRule="auto"/>
        <w:rPr>
          <w:rFonts w:eastAsia="Calibri"/>
        </w:rPr>
      </w:pPr>
      <w:r w:rsidRPr="00820157">
        <w:rPr>
          <w:rFonts w:eastAsia="Calibri"/>
        </w:rPr>
        <w:t>Ability to work at board level or equivalent, with a proven track record of delivery of objectives of an organisation, small or medium projects and programmes. </w:t>
      </w:r>
    </w:p>
    <w:p w14:paraId="6CBB76A3" w14:textId="77777777" w:rsidR="00E027A8" w:rsidRPr="00820157" w:rsidRDefault="00E027A8" w:rsidP="00E027A8">
      <w:pPr>
        <w:numPr>
          <w:ilvl w:val="0"/>
          <w:numId w:val="25"/>
        </w:numPr>
        <w:spacing w:before="240" w:after="240" w:line="240" w:lineRule="auto"/>
        <w:rPr>
          <w:rFonts w:eastAsia="Calibri"/>
        </w:rPr>
      </w:pPr>
      <w:r w:rsidRPr="00820157">
        <w:rPr>
          <w:rFonts w:eastAsia="Calibri"/>
        </w:rPr>
        <w:t>Effective decision-making skills with the ability to critically analyse a wide range of information; and </w:t>
      </w:r>
    </w:p>
    <w:p w14:paraId="0862ED62" w14:textId="7848278E" w:rsidR="00C64A59" w:rsidRPr="00E027A8" w:rsidRDefault="00E027A8" w:rsidP="00E027A8">
      <w:pPr>
        <w:numPr>
          <w:ilvl w:val="0"/>
          <w:numId w:val="26"/>
        </w:numPr>
        <w:spacing w:before="240" w:after="240" w:line="240" w:lineRule="auto"/>
        <w:rPr>
          <w:rFonts w:eastAsia="Calibri"/>
        </w:rPr>
      </w:pPr>
      <w:r w:rsidRPr="00820157">
        <w:rPr>
          <w:rFonts w:eastAsia="Calibri"/>
        </w:rPr>
        <w:t>Strong communication and interpersonal skills with the ability to listen, accept challenge and constructively challenge others with clarity and respect.  </w:t>
      </w:r>
    </w:p>
    <w:p w14:paraId="081AF41D" w14:textId="77777777" w:rsidR="0090306C" w:rsidRDefault="0090306C" w:rsidP="0090306C">
      <w:pPr>
        <w:pStyle w:val="Heading2"/>
        <w:ind w:left="-5"/>
        <w:rPr>
          <w:rFonts w:ascii="Arial" w:hAnsi="Arial" w:cs="Arial"/>
        </w:rPr>
      </w:pPr>
      <w:r>
        <w:rPr>
          <w:rFonts w:ascii="Arial" w:hAnsi="Arial" w:cs="Arial"/>
        </w:rPr>
        <w:t xml:space="preserve">Desirable Criteria </w:t>
      </w:r>
    </w:p>
    <w:p w14:paraId="4DCFC3A1" w14:textId="77777777" w:rsidR="007C7285" w:rsidRDefault="007C7285" w:rsidP="007C7285">
      <w:pPr>
        <w:pStyle w:val="NoSpacing"/>
        <w:numPr>
          <w:ilvl w:val="0"/>
          <w:numId w:val="27"/>
        </w:numPr>
      </w:pPr>
      <w:r w:rsidRPr="00C6122D">
        <w:t>An interest in private pensions or public services </w:t>
      </w:r>
    </w:p>
    <w:p w14:paraId="3690E615" w14:textId="77777777" w:rsidR="007C7285" w:rsidRPr="00C6122D" w:rsidRDefault="007C7285" w:rsidP="007C7285">
      <w:pPr>
        <w:pStyle w:val="NoSpacing"/>
        <w:ind w:left="720"/>
      </w:pPr>
    </w:p>
    <w:p w14:paraId="1FB500A9" w14:textId="741EC55E" w:rsidR="0090306C" w:rsidRDefault="007C7285" w:rsidP="007C7285">
      <w:pPr>
        <w:pStyle w:val="NoSpacing"/>
        <w:numPr>
          <w:ilvl w:val="0"/>
          <w:numId w:val="28"/>
        </w:numPr>
      </w:pPr>
      <w:r w:rsidRPr="00C6122D">
        <w:t>Experience contributing to organisational improvement and innovation, including supporting digital or service transformation. </w:t>
      </w:r>
    </w:p>
    <w:p w14:paraId="7DE717F3" w14:textId="77777777" w:rsidR="0090306C" w:rsidRDefault="0090306C" w:rsidP="0090306C">
      <w:pPr>
        <w:pStyle w:val="Heading2"/>
        <w:ind w:left="0" w:firstLine="0"/>
        <w:rPr>
          <w:rFonts w:ascii="Arial" w:hAnsi="Arial" w:cs="Arial"/>
        </w:rPr>
      </w:pPr>
      <w:r>
        <w:rPr>
          <w:rFonts w:ascii="Arial" w:hAnsi="Arial" w:cs="Arial"/>
        </w:rPr>
        <w:t xml:space="preserve">Assessment process </w:t>
      </w:r>
    </w:p>
    <w:p w14:paraId="258ECD33" w14:textId="77777777" w:rsidR="0090306C" w:rsidRDefault="0090306C" w:rsidP="0090306C">
      <w:pPr>
        <w:ind w:left="-5" w:right="14"/>
      </w:pPr>
      <w:r>
        <w:t xml:space="preserve">During the sift, the Advisory Assessment Panel will assess candidate’s applications against each of the eligibility criteria and assign a score for each criterion. The panel will also provide an overall score which reflects the degree to which candidate’s demonstrated their suitability for the role across </w:t>
      </w:r>
      <w:proofErr w:type="gramStart"/>
      <w:r>
        <w:t>all of</w:t>
      </w:r>
      <w:proofErr w:type="gramEnd"/>
      <w:r>
        <w:t xml:space="preserve"> the eligibility criteria (the essential and desirable criteria). Based on the strength of the field of applicants, the selection panel will set a “minimum passable mark” which candidates must meet </w:t>
      </w:r>
      <w:proofErr w:type="gramStart"/>
      <w:r>
        <w:t>in order to</w:t>
      </w:r>
      <w:proofErr w:type="gramEnd"/>
      <w:r>
        <w:t xml:space="preserve"> be shortlisted to interview. </w:t>
      </w:r>
    </w:p>
    <w:p w14:paraId="7262E42F" w14:textId="77777777" w:rsidR="0090306C" w:rsidRDefault="0090306C" w:rsidP="0090306C">
      <w:pPr>
        <w:pStyle w:val="Heading2"/>
        <w:ind w:left="-5"/>
        <w:rPr>
          <w:rFonts w:ascii="Arial" w:hAnsi="Arial" w:cs="Arial"/>
        </w:rPr>
      </w:pPr>
      <w:r>
        <w:rPr>
          <w:rFonts w:ascii="Arial" w:hAnsi="Arial" w:cs="Arial"/>
        </w:rPr>
        <w:t>Disability Confident - minimum criteria</w:t>
      </w:r>
    </w:p>
    <w:p w14:paraId="56D8C3ED" w14:textId="77777777" w:rsidR="0090306C" w:rsidRDefault="0090306C" w:rsidP="0090306C">
      <w:pPr>
        <w:ind w:left="-5" w:right="14"/>
      </w:pPr>
      <w:r>
        <w:t xml:space="preserve">Candidates who apply under the Disability Confident scheme must provide sufficient evidence to demonstrate relevant skills or experience across </w:t>
      </w:r>
      <w:proofErr w:type="gramStart"/>
      <w:r>
        <w:t>all of</w:t>
      </w:r>
      <w:proofErr w:type="gramEnd"/>
      <w:r>
        <w:t xml:space="preserve"> the </w:t>
      </w:r>
      <w:r>
        <w:rPr>
          <w:b/>
          <w:u w:val="single" w:color="000000"/>
        </w:rPr>
        <w:t>essential criteria</w:t>
      </w:r>
      <w:r>
        <w:t xml:space="preserve"> </w:t>
      </w:r>
      <w:proofErr w:type="gramStart"/>
      <w:r>
        <w:t>in order to</w:t>
      </w:r>
      <w:proofErr w:type="gramEnd"/>
      <w:r>
        <w:t xml:space="preserve"> be shortlisted for interview.</w:t>
      </w:r>
      <w:r>
        <w:rPr>
          <w:i/>
          <w:color w:val="0070C0"/>
        </w:rPr>
        <w:t xml:space="preserve"> </w:t>
      </w:r>
    </w:p>
    <w:p w14:paraId="54E147D1" w14:textId="77777777" w:rsidR="0090306C" w:rsidRDefault="0090306C" w:rsidP="0090306C">
      <w:pPr>
        <w:ind w:left="0" w:firstLine="0"/>
      </w:pPr>
    </w:p>
    <w:p w14:paraId="618D0C44" w14:textId="77777777" w:rsidR="0090306C" w:rsidRDefault="0090306C" w:rsidP="0090306C">
      <w:pPr>
        <w:ind w:left="0" w:firstLine="0"/>
        <w:rPr>
          <w:rFonts w:eastAsiaTheme="majorEastAsia"/>
          <w:color w:val="0F4761" w:themeColor="accent1" w:themeShade="BF"/>
          <w:sz w:val="40"/>
          <w:szCs w:val="40"/>
        </w:rPr>
      </w:pPr>
      <w:r>
        <w:rPr>
          <w:rFonts w:eastAsiaTheme="majorEastAsia"/>
          <w:color w:val="0F4761" w:themeColor="accent1" w:themeShade="BF"/>
          <w:sz w:val="40"/>
          <w:szCs w:val="40"/>
        </w:rPr>
        <w:t>Time Commitment and Term of Office</w:t>
      </w:r>
    </w:p>
    <w:p w14:paraId="7B1C89C1" w14:textId="75818FA4" w:rsidR="0090306C" w:rsidRDefault="0090306C" w:rsidP="0090306C">
      <w:pPr>
        <w:ind w:left="0" w:firstLine="0"/>
      </w:pPr>
      <w:r>
        <w:rPr>
          <w:noProof/>
        </w:rPr>
        <mc:AlternateContent>
          <mc:Choice Requires="wpg">
            <w:drawing>
              <wp:inline distT="0" distB="0" distL="0" distR="0" wp14:anchorId="6B3C807B" wp14:editId="7C08B7D6">
                <wp:extent cx="737870" cy="90170"/>
                <wp:effectExtent l="0" t="0" r="0" b="0"/>
                <wp:docPr id="1588927155" name="Group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454148142"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D86E169" id="Group 9"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CqVEq9BAwAAWwkAAA4AAAAAAAAAAAAAAAAALgIAAGRycy9lMm9Eb2MueG1s&#10;UEsBAi0AFAAGAAgAAAAhACmrf2TbAAAABAEAAA8AAAAAAAAAAAAAAAAAmwUAAGRycy9kb3ducmV2&#10;LnhtbFBLBQYAAAAABAAEAPMAAACj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10DDB763" w14:textId="77777777" w:rsidR="0090306C" w:rsidRDefault="0090306C" w:rsidP="0090306C">
      <w:pPr>
        <w:pStyle w:val="Heading2"/>
        <w:spacing w:after="258"/>
        <w:ind w:left="-5"/>
        <w:rPr>
          <w:rFonts w:ascii="Arial" w:hAnsi="Arial" w:cs="Arial"/>
        </w:rPr>
      </w:pPr>
      <w:r>
        <w:rPr>
          <w:rFonts w:ascii="Arial" w:hAnsi="Arial" w:cs="Arial"/>
        </w:rPr>
        <w:t xml:space="preserve">Remuneration, allowances and abatement </w:t>
      </w:r>
    </w:p>
    <w:p w14:paraId="24D117A0" w14:textId="77777777" w:rsidR="0090306C" w:rsidRDefault="0090306C" w:rsidP="00FD7D76">
      <w:pPr>
        <w:numPr>
          <w:ilvl w:val="0"/>
          <w:numId w:val="13"/>
        </w:numPr>
        <w:spacing w:after="17"/>
        <w:ind w:right="1911" w:hanging="360"/>
      </w:pPr>
      <w:r>
        <w:t xml:space="preserve">The time commitment for this role is. </w:t>
      </w:r>
    </w:p>
    <w:p w14:paraId="0484139F" w14:textId="2C8CCAC2" w:rsidR="0090306C" w:rsidRDefault="00FF0D08" w:rsidP="0090306C">
      <w:pPr>
        <w:spacing w:after="163"/>
        <w:ind w:left="368" w:right="14"/>
      </w:pPr>
      <w:r>
        <w:rPr>
          <w:rStyle w:val="Hyperlink"/>
          <w:b/>
          <w:bCs/>
          <w:color w:val="1877C0"/>
          <w:u w:val="none"/>
        </w:rPr>
        <w:t>12</w:t>
      </w:r>
      <w:r w:rsidR="0090306C" w:rsidRPr="00E82D68">
        <w:rPr>
          <w:rStyle w:val="Hyperlink"/>
          <w:b/>
          <w:bCs/>
          <w:color w:val="1877C0"/>
          <w:u w:val="none"/>
        </w:rPr>
        <w:t xml:space="preserve"> days per year</w:t>
      </w:r>
      <w:r w:rsidR="0090306C">
        <w:t>; the</w:t>
      </w:r>
      <w:r w:rsidR="00871862">
        <w:t xml:space="preserve"> </w:t>
      </w:r>
      <w:r w:rsidR="00153C6C">
        <w:t>Non-Executive Director</w:t>
      </w:r>
      <w:r w:rsidR="0090306C">
        <w:t xml:space="preserve"> role receives a non-pensionable remuneration of </w:t>
      </w:r>
      <w:r w:rsidR="0090306C" w:rsidRPr="00E82D68">
        <w:rPr>
          <w:rStyle w:val="Hyperlink"/>
          <w:b/>
          <w:bCs/>
          <w:color w:val="1877C0"/>
          <w:u w:val="none"/>
        </w:rPr>
        <w:t>£</w:t>
      </w:r>
      <w:r w:rsidR="00796E84">
        <w:rPr>
          <w:rStyle w:val="Hyperlink"/>
          <w:b/>
          <w:bCs/>
          <w:color w:val="1877C0"/>
          <w:u w:val="none"/>
        </w:rPr>
        <w:t xml:space="preserve">6,000 </w:t>
      </w:r>
      <w:r w:rsidR="0090306C" w:rsidRPr="00E82D68">
        <w:rPr>
          <w:rStyle w:val="Hyperlink"/>
          <w:b/>
          <w:bCs/>
          <w:color w:val="1877C0"/>
          <w:u w:val="none"/>
        </w:rPr>
        <w:t>per annum</w:t>
      </w:r>
      <w:r w:rsidR="0090306C">
        <w:rPr>
          <w:color w:val="1877C0"/>
        </w:rPr>
        <w:t xml:space="preserve"> </w:t>
      </w:r>
      <w:r w:rsidR="0090306C">
        <w:t xml:space="preserve">to cover this. </w:t>
      </w:r>
    </w:p>
    <w:p w14:paraId="59F15A9B" w14:textId="77777777" w:rsidR="0090306C" w:rsidRDefault="0090306C" w:rsidP="00FD7D76">
      <w:pPr>
        <w:numPr>
          <w:ilvl w:val="0"/>
          <w:numId w:val="13"/>
        </w:numPr>
        <w:spacing w:after="17"/>
        <w:ind w:right="1911" w:hanging="360"/>
      </w:pPr>
      <w:r>
        <w:t xml:space="preserve">Remuneration is taxable under Schedule E of the Income and Corporation Taxes </w:t>
      </w:r>
    </w:p>
    <w:p w14:paraId="1B2DCDB8" w14:textId="77777777" w:rsidR="0090306C" w:rsidRDefault="0090306C" w:rsidP="0090306C">
      <w:pPr>
        <w:spacing w:after="163"/>
        <w:ind w:left="368" w:right="14"/>
      </w:pPr>
      <w:r>
        <w:lastRenderedPageBreak/>
        <w:t xml:space="preserve">Act 1988 (as amended) and subject to Class I National Insurance contributions. </w:t>
      </w:r>
    </w:p>
    <w:p w14:paraId="4739C46A" w14:textId="77777777" w:rsidR="0090306C" w:rsidRDefault="0090306C" w:rsidP="00FD7D76">
      <w:pPr>
        <w:numPr>
          <w:ilvl w:val="0"/>
          <w:numId w:val="13"/>
        </w:numPr>
        <w:spacing w:after="17"/>
        <w:ind w:right="1911" w:hanging="360"/>
      </w:pPr>
      <w:r>
        <w:t xml:space="preserve">Reasonable standard travel expenses will be payable. </w:t>
      </w:r>
    </w:p>
    <w:p w14:paraId="15E54337" w14:textId="77777777" w:rsidR="001E145F" w:rsidRDefault="001E145F" w:rsidP="001E145F">
      <w:pPr>
        <w:spacing w:after="17"/>
        <w:ind w:left="720" w:right="1911" w:firstLine="0"/>
      </w:pPr>
    </w:p>
    <w:p w14:paraId="0E30F5AC" w14:textId="77777777" w:rsidR="0090306C" w:rsidRDefault="0090306C" w:rsidP="00FD7D76">
      <w:pPr>
        <w:numPr>
          <w:ilvl w:val="0"/>
          <w:numId w:val="13"/>
        </w:numPr>
        <w:spacing w:after="17"/>
        <w:ind w:right="1911" w:hanging="360"/>
      </w:pPr>
      <w:r>
        <w:t xml:space="preserve">The post is not pensionable. </w:t>
      </w:r>
    </w:p>
    <w:p w14:paraId="074D6ED3" w14:textId="77777777" w:rsidR="0090306C" w:rsidRDefault="0090306C" w:rsidP="0090306C">
      <w:pPr>
        <w:pStyle w:val="Heading2"/>
        <w:spacing w:after="256"/>
        <w:ind w:left="-5"/>
        <w:rPr>
          <w:rFonts w:ascii="Arial" w:hAnsi="Arial" w:cs="Arial"/>
        </w:rPr>
      </w:pPr>
      <w:r>
        <w:rPr>
          <w:rFonts w:ascii="Arial" w:hAnsi="Arial" w:cs="Arial"/>
        </w:rPr>
        <w:t xml:space="preserve">Appointment and tenure of office </w:t>
      </w:r>
    </w:p>
    <w:p w14:paraId="40A155FD" w14:textId="77777777" w:rsidR="0090306C" w:rsidRDefault="0090306C" w:rsidP="00FD7D76">
      <w:pPr>
        <w:numPr>
          <w:ilvl w:val="0"/>
          <w:numId w:val="13"/>
        </w:numPr>
        <w:spacing w:after="17"/>
        <w:ind w:right="1911" w:hanging="360"/>
      </w:pPr>
      <w:r>
        <w:t xml:space="preserve">The NED is appointed by the Secretary of State </w:t>
      </w:r>
    </w:p>
    <w:p w14:paraId="006B25FD" w14:textId="77777777" w:rsidR="001E145F" w:rsidRDefault="001E145F" w:rsidP="001E145F">
      <w:pPr>
        <w:spacing w:after="17"/>
        <w:ind w:left="720" w:right="1911" w:firstLine="0"/>
      </w:pPr>
    </w:p>
    <w:p w14:paraId="086CB3BD" w14:textId="3DB92BFF" w:rsidR="0090306C" w:rsidRDefault="0090306C" w:rsidP="00FD7D76">
      <w:pPr>
        <w:numPr>
          <w:ilvl w:val="0"/>
          <w:numId w:val="13"/>
        </w:numPr>
        <w:spacing w:after="17"/>
        <w:ind w:right="1911" w:hanging="360"/>
      </w:pPr>
      <w:r>
        <w:t xml:space="preserve">Appointment will be made by the Secretary of State for Work and Pensions for a fixed term of up </w:t>
      </w:r>
      <w:r w:rsidR="001960A0">
        <w:t>five</w:t>
      </w:r>
      <w:r>
        <w:rPr>
          <w:bCs/>
          <w:color w:val="000000" w:themeColor="text1"/>
        </w:rPr>
        <w:t xml:space="preserve"> years.</w:t>
      </w:r>
      <w:r>
        <w:rPr>
          <w:color w:val="000000" w:themeColor="text1"/>
        </w:rPr>
        <w:t xml:space="preserve"> </w:t>
      </w:r>
      <w:r>
        <w:t xml:space="preserve">Reappointments may be considered but will be the exception rather than the rule. </w:t>
      </w:r>
    </w:p>
    <w:p w14:paraId="06C55A18" w14:textId="77777777" w:rsidR="001E145F" w:rsidRDefault="001E145F" w:rsidP="001E145F">
      <w:pPr>
        <w:spacing w:after="17"/>
        <w:ind w:left="0" w:right="1911" w:firstLine="0"/>
      </w:pPr>
    </w:p>
    <w:p w14:paraId="4D38118E" w14:textId="77777777" w:rsidR="0090306C" w:rsidRDefault="0090306C" w:rsidP="00FD7D76">
      <w:pPr>
        <w:numPr>
          <w:ilvl w:val="0"/>
          <w:numId w:val="13"/>
        </w:numPr>
        <w:spacing w:after="17"/>
        <w:ind w:right="1911" w:hanging="360"/>
      </w:pPr>
      <w:r>
        <w:t xml:space="preserve">It will be important that a candidate’s other commitments do not cast any doubt on their ability to act independently and impartially in discharging the role; any potential conflict of interest must be declared and will be discussed at interview (more detail below). </w:t>
      </w:r>
    </w:p>
    <w:p w14:paraId="6D19EB56" w14:textId="77777777" w:rsidR="003B6583" w:rsidRDefault="003B6583" w:rsidP="003B6583">
      <w:pPr>
        <w:pStyle w:val="ListParagraph"/>
      </w:pPr>
    </w:p>
    <w:p w14:paraId="7B0661C1" w14:textId="7D691526" w:rsidR="0090306C" w:rsidRPr="003E634B" w:rsidRDefault="003B6583" w:rsidP="003E634B">
      <w:pPr>
        <w:pStyle w:val="ListParagraph"/>
        <w:numPr>
          <w:ilvl w:val="0"/>
          <w:numId w:val="13"/>
        </w:numPr>
        <w:spacing w:after="100" w:afterAutospacing="1" w:line="269" w:lineRule="auto"/>
        <w:ind w:left="714" w:right="357" w:hanging="357"/>
        <w:textAlignment w:val="baseline"/>
        <w:rPr>
          <w:szCs w:val="22"/>
        </w:rPr>
      </w:pPr>
      <w:r>
        <w:t>Non-Executive Directors</w:t>
      </w:r>
      <w:r w:rsidRPr="001850D5">
        <w:t xml:space="preserve"> </w:t>
      </w:r>
      <w:r>
        <w:t>are</w:t>
      </w:r>
      <w:r w:rsidRPr="001850D5">
        <w:t xml:space="preserve"> expected to </w:t>
      </w:r>
      <w:r>
        <w:t>participate in all TPO Board</w:t>
      </w:r>
      <w:r w:rsidRPr="001850D5">
        <w:t xml:space="preserve"> meetings, which</w:t>
      </w:r>
      <w:r>
        <w:t xml:space="preserve"> will</w:t>
      </w:r>
      <w:r w:rsidRPr="001850D5">
        <w:t xml:space="preserve"> take place</w:t>
      </w:r>
      <w:r>
        <w:t xml:space="preserve"> in</w:t>
      </w:r>
      <w:r w:rsidRPr="001850D5">
        <w:t xml:space="preserve"> </w:t>
      </w:r>
      <w:r w:rsidRPr="00456992">
        <w:rPr>
          <w:b/>
          <w:bCs/>
          <w:color w:val="auto"/>
        </w:rPr>
        <w:t>London</w:t>
      </w:r>
    </w:p>
    <w:p w14:paraId="3EE11BE7" w14:textId="77777777" w:rsidR="0090306C" w:rsidRDefault="0090306C" w:rsidP="0090306C">
      <w:pPr>
        <w:spacing w:after="166"/>
        <w:ind w:left="-5" w:right="14"/>
      </w:pPr>
      <w:r>
        <w:t xml:space="preserve">All Board Members are required to adhere to: </w:t>
      </w:r>
    </w:p>
    <w:p w14:paraId="5CF8513F" w14:textId="77777777" w:rsidR="0090306C" w:rsidRDefault="0090306C" w:rsidP="00FD7D76">
      <w:pPr>
        <w:numPr>
          <w:ilvl w:val="0"/>
          <w:numId w:val="13"/>
        </w:numPr>
        <w:spacing w:after="17"/>
        <w:ind w:right="1911" w:hanging="360"/>
      </w:pPr>
      <w:r>
        <w:t xml:space="preserve">The Cabinet Office </w:t>
      </w:r>
      <w:hyperlink r:id="rId17" w:history="1">
        <w:r>
          <w:rPr>
            <w:rStyle w:val="Hyperlink"/>
            <w:b/>
            <w:color w:val="1877C0"/>
          </w:rPr>
          <w:t>Code of Conduct</w:t>
        </w:r>
      </w:hyperlink>
      <w:hyperlink r:id="rId18" w:history="1">
        <w:r>
          <w:rPr>
            <w:rStyle w:val="Hyperlink"/>
            <w:b/>
            <w:color w:val="1877C0"/>
          </w:rPr>
          <w:t xml:space="preserve"> </w:t>
        </w:r>
      </w:hyperlink>
      <w:hyperlink r:id="rId19" w:history="1">
        <w:r>
          <w:rPr>
            <w:rStyle w:val="Hyperlink"/>
            <w:b/>
            <w:color w:val="1877C0"/>
          </w:rPr>
          <w:t>for Board Members of Public</w:t>
        </w:r>
      </w:hyperlink>
      <w:hyperlink r:id="rId20" w:history="1">
        <w:r>
          <w:rPr>
            <w:rStyle w:val="Hyperlink"/>
            <w:b/>
            <w:color w:val="1877C0"/>
          </w:rPr>
          <w:t xml:space="preserve"> </w:t>
        </w:r>
      </w:hyperlink>
      <w:hyperlink r:id="rId21" w:history="1">
        <w:r>
          <w:rPr>
            <w:rStyle w:val="Hyperlink"/>
            <w:b/>
            <w:color w:val="1877C0"/>
          </w:rPr>
          <w:t>Bodies</w:t>
        </w:r>
      </w:hyperlink>
      <w:hyperlink r:id="rId22" w:history="1">
        <w:r>
          <w:rPr>
            <w:rStyle w:val="Hyperlink"/>
            <w:b/>
            <w:color w:val="1877C0"/>
          </w:rPr>
          <w:t>.</w:t>
        </w:r>
      </w:hyperlink>
      <w:r>
        <w:rPr>
          <w:color w:val="1877C0"/>
        </w:rPr>
        <w:t xml:space="preserve"> </w:t>
      </w:r>
      <w:r>
        <w:t xml:space="preserve"> </w:t>
      </w:r>
    </w:p>
    <w:p w14:paraId="31C1AC34" w14:textId="77777777" w:rsidR="001E145F" w:rsidRDefault="001E145F" w:rsidP="001E145F">
      <w:pPr>
        <w:spacing w:after="17"/>
        <w:ind w:left="720" w:right="1911" w:firstLine="0"/>
      </w:pPr>
    </w:p>
    <w:p w14:paraId="3D51C00B" w14:textId="77777777" w:rsidR="0090306C" w:rsidRDefault="0090306C" w:rsidP="00FD7D76">
      <w:pPr>
        <w:numPr>
          <w:ilvl w:val="0"/>
          <w:numId w:val="13"/>
        </w:numPr>
        <w:spacing w:after="17"/>
        <w:ind w:right="1911" w:hanging="360"/>
      </w:pPr>
      <w:r>
        <w:t xml:space="preserve">The Seven Principles of Public Life </w:t>
      </w:r>
    </w:p>
    <w:p w14:paraId="04413DE4" w14:textId="77777777" w:rsidR="0090306C" w:rsidRDefault="0090306C" w:rsidP="0090306C">
      <w:pPr>
        <w:spacing w:after="19" w:line="256" w:lineRule="auto"/>
        <w:ind w:left="720" w:firstLine="0"/>
      </w:pPr>
      <w:r>
        <w:t xml:space="preserve">(see </w:t>
      </w:r>
      <w:r>
        <w:rPr>
          <w:b/>
          <w:color w:val="1877C0"/>
          <w:u w:val="single" w:color="1877C0"/>
        </w:rPr>
        <w:t>Annex A</w:t>
      </w:r>
      <w:r>
        <w:t xml:space="preserve">) </w:t>
      </w:r>
    </w:p>
    <w:p w14:paraId="55F009C7" w14:textId="77777777" w:rsidR="0090306C" w:rsidRDefault="0090306C" w:rsidP="0090306C">
      <w:pPr>
        <w:spacing w:after="220" w:line="256" w:lineRule="auto"/>
        <w:ind w:left="0" w:firstLine="0"/>
      </w:pPr>
      <w:r>
        <w:t xml:space="preserve"> </w:t>
      </w:r>
    </w:p>
    <w:p w14:paraId="74B3E8BD" w14:textId="77777777" w:rsidR="0090306C" w:rsidRDefault="0090306C" w:rsidP="0090306C">
      <w:pPr>
        <w:pStyle w:val="Heading2"/>
        <w:ind w:left="-5"/>
        <w:rPr>
          <w:rFonts w:ascii="Arial" w:hAnsi="Arial" w:cs="Arial"/>
        </w:rPr>
      </w:pPr>
      <w:r>
        <w:rPr>
          <w:rFonts w:ascii="Arial" w:hAnsi="Arial" w:cs="Arial"/>
        </w:rPr>
        <w:t xml:space="preserve">Performance appraisal </w:t>
      </w:r>
    </w:p>
    <w:p w14:paraId="057E5944" w14:textId="3E7C2E9D" w:rsidR="00BD04E8" w:rsidRPr="00C86388" w:rsidRDefault="00BD04E8" w:rsidP="00BD04E8">
      <w:r w:rsidRPr="00C317C2">
        <w:t xml:space="preserve">All public appointees are subject to annual performance appraisal. </w:t>
      </w:r>
      <w:r w:rsidRPr="006844EC">
        <w:t xml:space="preserve">The Non-Executive Directors will be assessed at least once a year against objectives for each year of the appointment. The Chair </w:t>
      </w:r>
      <w:r>
        <w:t>will assess performance against</w:t>
      </w:r>
      <w:r w:rsidRPr="006844EC">
        <w:t xml:space="preserve"> a set of objectives agreed annually with the individual and the board</w:t>
      </w:r>
      <w:r>
        <w:t>.</w:t>
      </w:r>
    </w:p>
    <w:p w14:paraId="23B2A6F7" w14:textId="77777777" w:rsidR="0090306C" w:rsidRDefault="0090306C" w:rsidP="00BE4BFF">
      <w:r w:rsidRPr="00BE4BFF">
        <w:t xml:space="preserve">Security Clearance </w:t>
      </w:r>
    </w:p>
    <w:p w14:paraId="17BC2A4C" w14:textId="77777777" w:rsidR="0090306C" w:rsidRDefault="0090306C" w:rsidP="0090306C">
      <w:pPr>
        <w:ind w:left="-5" w:right="14"/>
      </w:pPr>
      <w:r>
        <w:t xml:space="preserve">The successful candidate will be required to undertake Baseline Personnel Security Standard checks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23" w:history="1">
        <w:r>
          <w:rPr>
            <w:rStyle w:val="Hyperlink"/>
            <w:b/>
            <w:color w:val="0070C0"/>
          </w:rPr>
          <w:t>here</w:t>
        </w:r>
      </w:hyperlink>
      <w:hyperlink r:id="rId24" w:history="1">
        <w:r>
          <w:rPr>
            <w:rStyle w:val="Hyperlink"/>
            <w:b/>
            <w:color w:val="0070C0"/>
          </w:rPr>
          <w:t>.</w:t>
        </w:r>
      </w:hyperlink>
    </w:p>
    <w:p w14:paraId="28AF73E9" w14:textId="77777777" w:rsidR="0090306C" w:rsidRDefault="0090306C" w:rsidP="0090306C"/>
    <w:p w14:paraId="6DFE845D" w14:textId="77777777" w:rsidR="0090306C" w:rsidRDefault="0090306C" w:rsidP="0090306C">
      <w:pPr>
        <w:pStyle w:val="Heading1"/>
        <w:ind w:left="-5"/>
        <w:rPr>
          <w:rFonts w:ascii="Arial" w:hAnsi="Arial" w:cs="Arial"/>
        </w:rPr>
      </w:pPr>
      <w:r>
        <w:rPr>
          <w:rFonts w:ascii="Arial" w:hAnsi="Arial" w:cs="Arial"/>
        </w:rPr>
        <w:t xml:space="preserve">Recruitment process </w:t>
      </w:r>
    </w:p>
    <w:p w14:paraId="5828D201" w14:textId="2D287270" w:rsidR="0090306C" w:rsidRDefault="0090306C" w:rsidP="0090306C">
      <w:pPr>
        <w:spacing w:after="161" w:line="256" w:lineRule="auto"/>
        <w:ind w:left="-39" w:firstLine="0"/>
      </w:pPr>
      <w:r>
        <w:rPr>
          <w:noProof/>
        </w:rPr>
        <mc:AlternateContent>
          <mc:Choice Requires="wpg">
            <w:drawing>
              <wp:inline distT="0" distB="0" distL="0" distR="0" wp14:anchorId="0B19D351" wp14:editId="4A4AA854">
                <wp:extent cx="737870" cy="90170"/>
                <wp:effectExtent l="0" t="0" r="0" b="0"/>
                <wp:docPr id="1787763071" name="Group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132484751" name="Shape 1536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161474A" id="Group 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EM0fe9BAwAAWwkAAA4AAAAAAAAAAAAAAAAALgIAAGRycy9lMm9Eb2MueG1s&#10;UEsBAi0AFAAGAAgAAAAhACmrf2TbAAAABAEAAA8AAAAAAAAAAAAAAAAAmwUAAGRycy9kb3ducmV2&#10;LnhtbFBLBQYAAAAABAAEAPMAAACjBgAAAAA=&#10;">
                <v:shape id="Shape 1536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r>
        <w:rPr>
          <w:b/>
        </w:rPr>
        <w:t xml:space="preserve"> </w:t>
      </w:r>
    </w:p>
    <w:p w14:paraId="310D51B2" w14:textId="77777777" w:rsidR="0090306C" w:rsidRDefault="0090306C" w:rsidP="0090306C">
      <w:pPr>
        <w:spacing w:after="246" w:line="256" w:lineRule="auto"/>
      </w:pPr>
      <w:r>
        <w:rPr>
          <w:b/>
        </w:rPr>
        <w:t xml:space="preserve">Timetable for recruitment </w:t>
      </w:r>
    </w:p>
    <w:p w14:paraId="6703F1A1" w14:textId="2902E238" w:rsidR="0090306C" w:rsidRDefault="0090306C" w:rsidP="00FD7D76">
      <w:pPr>
        <w:numPr>
          <w:ilvl w:val="0"/>
          <w:numId w:val="13"/>
        </w:numPr>
        <w:spacing w:after="17"/>
        <w:ind w:right="1911" w:hanging="360"/>
      </w:pPr>
      <w:r>
        <w:rPr>
          <w:b/>
        </w:rPr>
        <w:t>Closing date:</w:t>
      </w:r>
      <w:r>
        <w:t xml:space="preserve"> </w:t>
      </w:r>
      <w:r w:rsidR="0005504E">
        <w:t>16 February 2026</w:t>
      </w:r>
      <w:r>
        <w:t xml:space="preserve"> </w:t>
      </w:r>
      <w:r>
        <w:rPr>
          <w:color w:val="1877C0"/>
        </w:rPr>
        <w:t xml:space="preserve"> </w:t>
      </w:r>
    </w:p>
    <w:p w14:paraId="1D5990C5" w14:textId="1B25670B" w:rsidR="0090306C" w:rsidRDefault="0090306C" w:rsidP="00FD7D76">
      <w:pPr>
        <w:numPr>
          <w:ilvl w:val="0"/>
          <w:numId w:val="13"/>
        </w:numPr>
        <w:spacing w:after="17"/>
        <w:ind w:right="1911" w:hanging="360"/>
      </w:pPr>
      <w:r>
        <w:rPr>
          <w:b/>
        </w:rPr>
        <w:t xml:space="preserve">Shortlisting: </w:t>
      </w:r>
      <w:r>
        <w:rPr>
          <w:bCs/>
          <w:color w:val="000000" w:themeColor="text1"/>
        </w:rPr>
        <w:t>w/</w:t>
      </w:r>
      <w:r w:rsidRPr="00971CEE">
        <w:rPr>
          <w:bCs/>
          <w:color w:val="000000" w:themeColor="text1"/>
        </w:rPr>
        <w:t xml:space="preserve">c </w:t>
      </w:r>
      <w:r w:rsidR="00971CEE" w:rsidRPr="00971CEE">
        <w:rPr>
          <w:bCs/>
          <w:color w:val="000000" w:themeColor="text1"/>
        </w:rPr>
        <w:t>2</w:t>
      </w:r>
      <w:r w:rsidR="004F3440">
        <w:rPr>
          <w:bCs/>
        </w:rPr>
        <w:t xml:space="preserve"> March 2026</w:t>
      </w:r>
    </w:p>
    <w:p w14:paraId="1013A2E5" w14:textId="115D2C6F" w:rsidR="0090306C" w:rsidRDefault="0090306C" w:rsidP="00FD7D76">
      <w:pPr>
        <w:numPr>
          <w:ilvl w:val="0"/>
          <w:numId w:val="13"/>
        </w:numPr>
        <w:spacing w:after="17"/>
        <w:ind w:right="1911" w:hanging="360"/>
      </w:pPr>
      <w:r w:rsidRPr="00EA2A35">
        <w:rPr>
          <w:b/>
          <w:bCs/>
        </w:rPr>
        <w:t>Interviews:</w:t>
      </w:r>
      <w:r>
        <w:t xml:space="preserve"> </w:t>
      </w:r>
      <w:r w:rsidR="00337B42">
        <w:t>15 and 16 April 2026</w:t>
      </w:r>
      <w:r>
        <w:t xml:space="preserve"> </w:t>
      </w:r>
    </w:p>
    <w:p w14:paraId="1E1CC322" w14:textId="31C01CB1" w:rsidR="00067A1C" w:rsidRDefault="0090306C">
      <w:pPr>
        <w:numPr>
          <w:ilvl w:val="0"/>
          <w:numId w:val="13"/>
        </w:numPr>
        <w:spacing w:after="0" w:line="256" w:lineRule="auto"/>
        <w:ind w:left="360" w:right="1911"/>
      </w:pPr>
      <w:r w:rsidRPr="00067A1C">
        <w:rPr>
          <w:b/>
        </w:rPr>
        <w:t>Meeting with Ministers:</w:t>
      </w:r>
      <w:r>
        <w:t xml:space="preserve"> </w:t>
      </w:r>
      <w:r w:rsidR="00693A5E">
        <w:t>TBC</w:t>
      </w:r>
    </w:p>
    <w:p w14:paraId="7471F9C9" w14:textId="6D2E8C8B" w:rsidR="0090306C" w:rsidRDefault="00E16E12" w:rsidP="00A81450">
      <w:pPr>
        <w:pStyle w:val="ListParagraph"/>
        <w:numPr>
          <w:ilvl w:val="0"/>
          <w:numId w:val="13"/>
        </w:numPr>
        <w:spacing w:line="269" w:lineRule="auto"/>
        <w:ind w:left="357"/>
      </w:pPr>
      <w:r w:rsidRPr="0054197C">
        <w:rPr>
          <w:b/>
          <w:bCs/>
        </w:rPr>
        <w:t xml:space="preserve">In </w:t>
      </w:r>
      <w:r w:rsidR="0054197C" w:rsidRPr="0054197C">
        <w:rPr>
          <w:b/>
          <w:bCs/>
        </w:rPr>
        <w:t>p</w:t>
      </w:r>
      <w:r w:rsidRPr="0054197C">
        <w:rPr>
          <w:b/>
          <w:bCs/>
        </w:rPr>
        <w:t>ost</w:t>
      </w:r>
      <w:r w:rsidR="0054197C">
        <w:t>:</w:t>
      </w:r>
      <w:r w:rsidR="00E04545">
        <w:t xml:space="preserve"> </w:t>
      </w:r>
      <w:r w:rsidR="00E04545" w:rsidRPr="00E04545">
        <w:rPr>
          <w:b/>
          <w:bCs/>
        </w:rPr>
        <w:t>01 June 2026.</w:t>
      </w:r>
    </w:p>
    <w:p w14:paraId="538896C5" w14:textId="77777777" w:rsidR="0090306C" w:rsidRDefault="0090306C" w:rsidP="0090306C">
      <w:pPr>
        <w:ind w:left="-5" w:right="14"/>
      </w:pPr>
      <w:r>
        <w:t xml:space="preserve">It is essential that your statement of suitability gives full but concise information relevant to the appointment, clearly demonstrating how you meet each of the </w:t>
      </w:r>
      <w:r>
        <w:rPr>
          <w:b/>
          <w:color w:val="1877C0"/>
          <w:u w:val="single" w:color="1877C0"/>
        </w:rPr>
        <w:t>eligibility criteria</w:t>
      </w:r>
      <w:r>
        <w:t xml:space="preserve">. </w:t>
      </w:r>
    </w:p>
    <w:p w14:paraId="3A0CDC0F" w14:textId="77777777" w:rsidR="0090306C" w:rsidRDefault="0090306C" w:rsidP="0090306C">
      <w:pPr>
        <w:spacing w:after="247"/>
        <w:ind w:left="-5" w:right="14"/>
      </w:pPr>
      <w:r>
        <w:t xml:space="preserve">The Advisory Assessment Panel will consist of: </w:t>
      </w:r>
    </w:p>
    <w:p w14:paraId="1A62F2C9" w14:textId="44245F42" w:rsidR="0090306C" w:rsidRDefault="0090306C" w:rsidP="00FD7D76">
      <w:pPr>
        <w:numPr>
          <w:ilvl w:val="0"/>
          <w:numId w:val="13"/>
        </w:numPr>
        <w:spacing w:after="17"/>
        <w:ind w:right="1911" w:hanging="360"/>
      </w:pPr>
      <w:r>
        <w:rPr>
          <w:b/>
        </w:rPr>
        <w:t>Panel Chair:</w:t>
      </w:r>
      <w:r>
        <w:t xml:space="preserve">  </w:t>
      </w:r>
      <w:r w:rsidR="00C33745">
        <w:t xml:space="preserve">Simon Boniwell, </w:t>
      </w:r>
      <w:r w:rsidR="00AE38C9">
        <w:t>Deputy Director, Pensions Innovation</w:t>
      </w:r>
      <w:r w:rsidR="00F3684C">
        <w:t xml:space="preserve"> and Guidance, DWP.</w:t>
      </w:r>
    </w:p>
    <w:p w14:paraId="4885171F" w14:textId="77777777" w:rsidR="008F0EA0" w:rsidRDefault="0090306C" w:rsidP="00FD7D76">
      <w:pPr>
        <w:numPr>
          <w:ilvl w:val="0"/>
          <w:numId w:val="13"/>
        </w:numPr>
        <w:spacing w:after="17"/>
        <w:ind w:right="1911" w:hanging="360"/>
      </w:pPr>
      <w:r>
        <w:rPr>
          <w:b/>
        </w:rPr>
        <w:t xml:space="preserve">Panel Member: </w:t>
      </w:r>
      <w:r w:rsidR="005C43C6">
        <w:t>Deborah Evans, The Pensions</w:t>
      </w:r>
    </w:p>
    <w:p w14:paraId="6108B97F" w14:textId="32392F8F" w:rsidR="0090306C" w:rsidRDefault="005C43C6" w:rsidP="008F0EA0">
      <w:pPr>
        <w:spacing w:after="17"/>
        <w:ind w:left="720" w:right="1911" w:firstLine="0"/>
      </w:pPr>
      <w:r>
        <w:t>Ombudsman</w:t>
      </w:r>
      <w:r w:rsidR="008F0EA0">
        <w:t xml:space="preserve"> Chair</w:t>
      </w:r>
      <w:r w:rsidR="004A18F6">
        <w:t>.</w:t>
      </w:r>
      <w:r w:rsidR="0090306C">
        <w:t xml:space="preserve"> </w:t>
      </w:r>
    </w:p>
    <w:p w14:paraId="5B9AC3F6" w14:textId="6CD13DB5" w:rsidR="0090306C" w:rsidRDefault="0090306C" w:rsidP="00FD7D76">
      <w:pPr>
        <w:numPr>
          <w:ilvl w:val="0"/>
          <w:numId w:val="13"/>
        </w:numPr>
        <w:spacing w:after="17"/>
        <w:ind w:right="1911" w:hanging="360"/>
      </w:pPr>
      <w:r w:rsidRPr="00EA2A35">
        <w:rPr>
          <w:b/>
          <w:bCs/>
        </w:rPr>
        <w:t xml:space="preserve">Independent </w:t>
      </w:r>
      <w:r>
        <w:rPr>
          <w:b/>
        </w:rPr>
        <w:t xml:space="preserve">Panel Member: </w:t>
      </w:r>
      <w:r w:rsidR="004A18F6">
        <w:t>Camilla Poulton.</w:t>
      </w:r>
    </w:p>
    <w:p w14:paraId="5B5C99F8" w14:textId="77777777" w:rsidR="0090306C" w:rsidRDefault="0090306C" w:rsidP="0090306C">
      <w:pPr>
        <w:spacing w:after="0" w:line="256" w:lineRule="auto"/>
        <w:ind w:left="525" w:right="14" w:firstLine="0"/>
      </w:pPr>
    </w:p>
    <w:p w14:paraId="0A8BA4A0" w14:textId="77777777" w:rsidR="0090306C" w:rsidRDefault="0090306C" w:rsidP="0090306C">
      <w:pPr>
        <w:ind w:left="-5" w:right="14"/>
      </w:pPr>
      <w:r>
        <w:t xml:space="preserve">At the shortlist meeting the Panel will assess each application against the eligibility criteria and decide who to invite for final interview. </w:t>
      </w:r>
    </w:p>
    <w:p w14:paraId="2A374653" w14:textId="1412CA2D" w:rsidR="0090306C" w:rsidRDefault="0090306C" w:rsidP="0090306C">
      <w:pPr>
        <w:ind w:left="-5" w:right="14"/>
      </w:pPr>
      <w:r>
        <w:t xml:space="preserve">Interviews are expected to take place in </w:t>
      </w:r>
      <w:r w:rsidR="00F769E9" w:rsidRPr="00785FA9">
        <w:rPr>
          <w:b/>
          <w:bCs/>
        </w:rPr>
        <w:t>Caxton House</w:t>
      </w:r>
      <w:r w:rsidR="006B1564" w:rsidRPr="00785FA9">
        <w:rPr>
          <w:b/>
          <w:bCs/>
        </w:rPr>
        <w:t>, Tothill Street,</w:t>
      </w:r>
      <w:r w:rsidR="006B1564">
        <w:t xml:space="preserve"> </w:t>
      </w:r>
      <w:r>
        <w:rPr>
          <w:b/>
        </w:rPr>
        <w:t xml:space="preserve">London </w:t>
      </w:r>
      <w:r w:rsidR="006B1564">
        <w:rPr>
          <w:b/>
        </w:rPr>
        <w:t>SW1H 9NA</w:t>
      </w:r>
      <w:r w:rsidR="00785FA9">
        <w:rPr>
          <w:b/>
        </w:rPr>
        <w:t xml:space="preserve"> </w:t>
      </w:r>
      <w:r>
        <w:t xml:space="preserve">and will last for approximately 55 minutes. Further details about the format will be provided to you in advance. </w:t>
      </w:r>
    </w:p>
    <w:p w14:paraId="25919A79" w14:textId="77777777" w:rsidR="0090306C" w:rsidRDefault="0090306C" w:rsidP="006E3F30">
      <w:pPr>
        <w:spacing w:line="269" w:lineRule="auto"/>
        <w:ind w:left="-6" w:right="11" w:hanging="11"/>
      </w:pPr>
      <w:r>
        <w:t xml:space="preserve">These are Ministerial appointments and candidates who are deemed appointable may be invited to meet with Ministers before a final decision is made. </w:t>
      </w:r>
    </w:p>
    <w:p w14:paraId="0A852188" w14:textId="614030C1" w:rsidR="00E26E83" w:rsidRPr="00E26E83" w:rsidRDefault="00E26E83" w:rsidP="00E26E83">
      <w:pPr>
        <w:pStyle w:val="Heading2"/>
        <w:ind w:left="-5"/>
        <w:rPr>
          <w:rFonts w:ascii="Arial" w:hAnsi="Arial" w:cs="Arial"/>
        </w:rPr>
      </w:pPr>
      <w:r>
        <w:rPr>
          <w:rFonts w:ascii="Arial" w:hAnsi="Arial" w:cs="Arial"/>
        </w:rPr>
        <w:t xml:space="preserve">Travel expenses </w:t>
      </w:r>
    </w:p>
    <w:p w14:paraId="5DDFCFE6" w14:textId="671B9DDF" w:rsidR="0090306C" w:rsidRDefault="00DE5762" w:rsidP="0090306C">
      <w:pPr>
        <w:ind w:left="-5" w:right="14"/>
      </w:pPr>
      <w:r w:rsidRPr="00DE5762">
        <w:rPr>
          <w:b/>
          <w:bCs/>
        </w:rPr>
        <w:t>Please note:</w:t>
      </w:r>
      <w:r>
        <w:t xml:space="preserve"> </w:t>
      </w:r>
      <w:r w:rsidR="0090306C">
        <w:t xml:space="preserve">You will be able to claim reasonable travel expenses incurred travelling to and from the interview (please note you may be asked to justify travelling costs if Department of Work and Pensions </w:t>
      </w:r>
      <w:proofErr w:type="gramStart"/>
      <w:r w:rsidR="0090306C">
        <w:t>considers</w:t>
      </w:r>
      <w:proofErr w:type="gramEnd"/>
      <w:r w:rsidR="0090306C">
        <w:t xml:space="preserve"> the claims excessive). Please let </w:t>
      </w:r>
      <w:r w:rsidR="0090306C">
        <w:rPr>
          <w:b/>
        </w:rPr>
        <w:t xml:space="preserve">the Department of Work and Pensions Public Appointments Team </w:t>
      </w:r>
      <w:r w:rsidR="0090306C">
        <w:t xml:space="preserve">know beforehand if you are likely to claim, along with the approximate costs by contacting </w:t>
      </w:r>
      <w:r w:rsidR="0090306C">
        <w:rPr>
          <w:b/>
          <w:color w:val="0070C0"/>
          <w:u w:val="single" w:color="0070C0"/>
        </w:rPr>
        <w:t>alb.publicappointments@dwp.gov.uk</w:t>
      </w:r>
      <w:r w:rsidR="0090306C">
        <w:t xml:space="preserve">. </w:t>
      </w:r>
    </w:p>
    <w:p w14:paraId="6E379061" w14:textId="77777777" w:rsidR="0090306C" w:rsidRDefault="0090306C" w:rsidP="0090306C">
      <w:r>
        <w:t xml:space="preserve">As a Disability Confident employer, we are committed to ensuring that candidates with disabilities are provided with the adjustments that they require as part of the recruitment process. We </w:t>
      </w:r>
      <w:proofErr w:type="gramStart"/>
      <w:r>
        <w:t>are able to</w:t>
      </w:r>
      <w:proofErr w:type="gramEnd"/>
      <w:r>
        <w:t xml:space="preserve"> facilitate a range of different reasonable </w:t>
      </w:r>
      <w:r>
        <w:lastRenderedPageBreak/>
        <w:t xml:space="preserve">adjustments, for example, large print recruitment documents or British Sign Language interpretation at interview. If you require any reasonable adjustments as part of the recruitment process, please contact the Department of Work and Pensions Public Appointments Team via </w:t>
      </w:r>
      <w:r>
        <w:rPr>
          <w:b/>
          <w:color w:val="0070C0"/>
          <w:u w:val="single" w:color="0070C0"/>
        </w:rPr>
        <w:t>alb.publicappointments@dwp.gov.uk</w:t>
      </w:r>
      <w:r>
        <w:rPr>
          <w:color w:val="0070C0"/>
        </w:rPr>
        <w:t xml:space="preserve"> </w:t>
      </w:r>
      <w:r>
        <w:t xml:space="preserve">to discuss your requirements in more detail.  </w:t>
      </w:r>
    </w:p>
    <w:p w14:paraId="64AAD3AB" w14:textId="77777777" w:rsidR="0090306C" w:rsidRDefault="0090306C" w:rsidP="0090306C"/>
    <w:p w14:paraId="09005FE9" w14:textId="77777777" w:rsidR="0090306C" w:rsidRDefault="0090306C" w:rsidP="00C40D36">
      <w:pPr>
        <w:ind w:left="0" w:firstLine="0"/>
      </w:pPr>
    </w:p>
    <w:p w14:paraId="6E6C17E7" w14:textId="77777777" w:rsidR="0090306C" w:rsidRDefault="0090306C" w:rsidP="0090306C">
      <w:pPr>
        <w:pStyle w:val="Heading1"/>
        <w:ind w:left="0" w:firstLine="0"/>
        <w:rPr>
          <w:rFonts w:ascii="Arial" w:hAnsi="Arial" w:cs="Arial"/>
        </w:rPr>
      </w:pPr>
      <w:r>
        <w:rPr>
          <w:rFonts w:ascii="Arial" w:hAnsi="Arial" w:cs="Arial"/>
        </w:rPr>
        <w:t>How to apply and submit your application</w:t>
      </w:r>
    </w:p>
    <w:p w14:paraId="43DDE3D7" w14:textId="7271D7B0" w:rsidR="0090306C" w:rsidRDefault="0090306C" w:rsidP="0090306C">
      <w:pPr>
        <w:spacing w:after="638" w:line="256" w:lineRule="auto"/>
        <w:ind w:left="-39" w:firstLine="0"/>
      </w:pPr>
      <w:r>
        <w:rPr>
          <w:noProof/>
        </w:rPr>
        <mc:AlternateContent>
          <mc:Choice Requires="wpg">
            <w:drawing>
              <wp:inline distT="0" distB="0" distL="0" distR="0" wp14:anchorId="78CC7BCD" wp14:editId="4A5322FB">
                <wp:extent cx="737870" cy="90170"/>
                <wp:effectExtent l="0" t="0" r="0" b="0"/>
                <wp:docPr id="2083118030" name="Group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825875612" name="Shape 1537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9CAFCD5" id="Group 7"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">
                <v:shape id="Shape 1537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27A90BD" w14:textId="77777777" w:rsidR="0090306C" w:rsidRDefault="0090306C" w:rsidP="0090306C">
      <w:pPr>
        <w:spacing w:after="638" w:line="256" w:lineRule="auto"/>
        <w:ind w:left="-39" w:firstLine="0"/>
      </w:pPr>
      <w:r>
        <w:t xml:space="preserve">In order for us to progress your application please upload your completed application onto your candidate portal on the </w:t>
      </w:r>
      <w:hyperlink r:id="rId25" w:history="1">
        <w:r>
          <w:rPr>
            <w:rStyle w:val="Hyperlink"/>
            <w:b/>
            <w:color w:val="0070C0"/>
          </w:rPr>
          <w:t>Public Appointments website</w:t>
        </w:r>
      </w:hyperlink>
      <w:hyperlink r:id="rId26" w:history="1">
        <w:r>
          <w:rPr>
            <w:rStyle w:val="Hyperlink"/>
          </w:rPr>
          <w:t>.</w:t>
        </w:r>
      </w:hyperlink>
      <w:r>
        <w:t xml:space="preserve"> Your application must contain the following documents:</w:t>
      </w:r>
    </w:p>
    <w:p w14:paraId="230F7023" w14:textId="77777777" w:rsidR="0090306C" w:rsidRDefault="0090306C" w:rsidP="00FD7D76">
      <w:pPr>
        <w:numPr>
          <w:ilvl w:val="0"/>
          <w:numId w:val="13"/>
        </w:numPr>
        <w:spacing w:after="17"/>
        <w:ind w:right="1911" w:hanging="360"/>
      </w:pPr>
      <w:r>
        <w:t xml:space="preserve">A </w:t>
      </w:r>
      <w:r>
        <w:rPr>
          <w:b/>
        </w:rPr>
        <w:t>Curriculum Vitae</w:t>
      </w:r>
      <w:r>
        <w:t xml:space="preserve"> (maximum two sides of A4) with your education, professional qualifications and full employment history. </w:t>
      </w:r>
    </w:p>
    <w:p w14:paraId="4F781C1C" w14:textId="77777777" w:rsidR="001E145F" w:rsidRDefault="001E145F" w:rsidP="001E145F">
      <w:pPr>
        <w:spacing w:after="17"/>
        <w:ind w:left="360" w:right="1911" w:firstLine="0"/>
      </w:pPr>
    </w:p>
    <w:p w14:paraId="224DC183" w14:textId="71C90614" w:rsidR="0090306C" w:rsidRDefault="0090306C" w:rsidP="00FD7D76">
      <w:pPr>
        <w:numPr>
          <w:ilvl w:val="0"/>
          <w:numId w:val="13"/>
        </w:numPr>
        <w:spacing w:after="17"/>
        <w:ind w:right="1911" w:hanging="360"/>
      </w:pPr>
      <w:r>
        <w:t xml:space="preserve">A </w:t>
      </w:r>
      <w:r>
        <w:rPr>
          <w:b/>
        </w:rPr>
        <w:t xml:space="preserve">supporting statement </w:t>
      </w:r>
      <w:r>
        <w:t xml:space="preserve">(maximum two sides of A4), setting out how you meet the </w:t>
      </w:r>
      <w:r>
        <w:rPr>
          <w:b/>
          <w:color w:val="1877C0"/>
          <w:u w:val="single" w:color="1877C0"/>
        </w:rPr>
        <w:t>eligibility</w:t>
      </w:r>
      <w:r>
        <w:rPr>
          <w:b/>
          <w:color w:val="1877C0"/>
        </w:rPr>
        <w:t xml:space="preserve"> </w:t>
      </w:r>
      <w:r>
        <w:rPr>
          <w:b/>
          <w:color w:val="1877C0"/>
          <w:u w:val="single" w:color="1877C0"/>
        </w:rPr>
        <w:t>criteria</w:t>
      </w:r>
      <w:r>
        <w:rPr>
          <w:color w:val="1877C0"/>
        </w:rPr>
        <w:t xml:space="preserve"> </w:t>
      </w:r>
      <w:r>
        <w:t xml:space="preserve">– </w:t>
      </w:r>
      <w:r w:rsidR="00332059">
        <w:t>This is your opportunity to provide evidence of how you meet each of the criteria</w:t>
      </w:r>
      <w:r w:rsidR="00AE31F0">
        <w:t xml:space="preserve"> set out in</w:t>
      </w:r>
      <w:r>
        <w:t xml:space="preserve"> this document</w:t>
      </w:r>
      <w:r w:rsidR="00126416">
        <w:t>. You should aim to provide specific examples</w:t>
      </w:r>
      <w:r w:rsidR="00C23AF9">
        <w:t xml:space="preserve"> that demonstrate how your knowledge and experience matches each </w:t>
      </w:r>
      <w:proofErr w:type="gramStart"/>
      <w:r w:rsidR="00C23AF9">
        <w:t>criteria</w:t>
      </w:r>
      <w:proofErr w:type="gramEnd"/>
      <w:r w:rsidR="00391830">
        <w:t>.</w:t>
      </w:r>
      <w:r>
        <w:t xml:space="preserve"> </w:t>
      </w:r>
      <w:r w:rsidR="00391830">
        <w:t>P</w:t>
      </w:r>
      <w:r>
        <w:t xml:space="preserve">lease ensure your full name is clearly noted at the top of your letter. </w:t>
      </w:r>
    </w:p>
    <w:p w14:paraId="6E2E9AB1" w14:textId="77777777" w:rsidR="001E145F" w:rsidRDefault="001E145F" w:rsidP="001E145F">
      <w:pPr>
        <w:spacing w:after="17"/>
        <w:ind w:left="0" w:right="1911" w:firstLine="0"/>
      </w:pPr>
    </w:p>
    <w:p w14:paraId="1C058D6B" w14:textId="77777777" w:rsidR="0090306C" w:rsidRDefault="0090306C" w:rsidP="00FD7D76">
      <w:pPr>
        <w:numPr>
          <w:ilvl w:val="0"/>
          <w:numId w:val="13"/>
        </w:numPr>
        <w:spacing w:after="17"/>
        <w:ind w:right="1911" w:hanging="360"/>
      </w:pPr>
      <w:r>
        <w:t xml:space="preserve">Contact details including e-mail addresses for </w:t>
      </w:r>
      <w:r>
        <w:rPr>
          <w:b/>
        </w:rPr>
        <w:t>two referees</w:t>
      </w:r>
      <w:r>
        <w:t xml:space="preserve">; </w:t>
      </w:r>
    </w:p>
    <w:p w14:paraId="1C0EF8A5" w14:textId="77777777" w:rsidR="0090306C" w:rsidRDefault="0090306C" w:rsidP="0090306C">
      <w:pPr>
        <w:spacing w:after="19" w:line="256" w:lineRule="auto"/>
        <w:ind w:left="720" w:firstLine="0"/>
      </w:pPr>
      <w:r>
        <w:t xml:space="preserve"> </w:t>
      </w:r>
    </w:p>
    <w:p w14:paraId="0565A351" w14:textId="77777777" w:rsidR="0090306C" w:rsidRDefault="0090306C" w:rsidP="0090306C">
      <w:pPr>
        <w:ind w:left="-5" w:right="14"/>
      </w:pPr>
      <w:r>
        <w:t>If you have any questions about the appointments process, please contact the Department of Work and Pensions Public Appointments Team</w:t>
      </w:r>
      <w:r>
        <w:rPr>
          <w:b/>
        </w:rPr>
        <w:t xml:space="preserve"> </w:t>
      </w:r>
      <w:r>
        <w:t xml:space="preserve">via </w:t>
      </w:r>
      <w:r>
        <w:rPr>
          <w:b/>
          <w:color w:val="0070C0"/>
          <w:u w:val="single" w:color="0070C0"/>
        </w:rPr>
        <w:t>alb.pblicappointments@dwp.gov.uk</w:t>
      </w:r>
      <w:r>
        <w:rPr>
          <w:color w:val="0070C0"/>
        </w:rPr>
        <w:t xml:space="preserve">. </w:t>
      </w:r>
    </w:p>
    <w:p w14:paraId="273717F2" w14:textId="77777777" w:rsidR="0090306C" w:rsidRDefault="0090306C" w:rsidP="0090306C">
      <w:pPr>
        <w:ind w:left="-5" w:right="14"/>
      </w:pPr>
      <w:r>
        <w:t xml:space="preserve">The Advisory Assessment Panel reserves the right to only consider applications that contain </w:t>
      </w:r>
      <w:proofErr w:type="gramStart"/>
      <w:r>
        <w:t>all of</w:t>
      </w:r>
      <w:proofErr w:type="gramEnd"/>
      <w:r>
        <w:t xml:space="preserve"> the elements listed above, and that arrive before the deadline for applications listed below. </w:t>
      </w:r>
    </w:p>
    <w:p w14:paraId="2073F449" w14:textId="77777777" w:rsidR="0090306C" w:rsidRDefault="0090306C" w:rsidP="0090306C">
      <w:pPr>
        <w:pStyle w:val="Heading2"/>
        <w:ind w:left="-5"/>
        <w:rPr>
          <w:rFonts w:ascii="Arial" w:hAnsi="Arial" w:cs="Arial"/>
        </w:rPr>
      </w:pPr>
      <w:r>
        <w:rPr>
          <w:rFonts w:ascii="Arial" w:hAnsi="Arial" w:cs="Arial"/>
        </w:rPr>
        <w:t>Ineligibility criteria</w:t>
      </w:r>
    </w:p>
    <w:p w14:paraId="1B6F54BC" w14:textId="77777777" w:rsidR="0090306C" w:rsidRDefault="0090306C" w:rsidP="0090306C">
      <w:pPr>
        <w:spacing w:after="166"/>
        <w:ind w:left="-5" w:right="14"/>
      </w:pPr>
      <w:r>
        <w:t xml:space="preserve">You cannot be considered for a public appointment if: </w:t>
      </w:r>
    </w:p>
    <w:p w14:paraId="19127D53" w14:textId="77777777" w:rsidR="0090306C" w:rsidRDefault="0090306C" w:rsidP="00FD7D76">
      <w:pPr>
        <w:numPr>
          <w:ilvl w:val="0"/>
          <w:numId w:val="13"/>
        </w:numPr>
        <w:spacing w:after="17"/>
        <w:ind w:right="1911" w:hanging="360"/>
      </w:pPr>
      <w:r>
        <w:lastRenderedPageBreak/>
        <w:t xml:space="preserve">you become bankrupt or </w:t>
      </w:r>
      <w:proofErr w:type="gramStart"/>
      <w:r>
        <w:t>make an arrangement</w:t>
      </w:r>
      <w:proofErr w:type="gramEnd"/>
      <w:r>
        <w:t xml:space="preserve"> with </w:t>
      </w:r>
      <w:proofErr w:type="gramStart"/>
      <w:r>
        <w:t>creditors;</w:t>
      </w:r>
      <w:proofErr w:type="gramEnd"/>
      <w:r>
        <w:t xml:space="preserve"> </w:t>
      </w:r>
    </w:p>
    <w:p w14:paraId="7FE726B0" w14:textId="77777777" w:rsidR="001E145F" w:rsidRDefault="001E145F" w:rsidP="001E145F">
      <w:pPr>
        <w:spacing w:after="17"/>
        <w:ind w:left="720" w:right="1911" w:firstLine="0"/>
      </w:pPr>
    </w:p>
    <w:p w14:paraId="755EA880" w14:textId="77777777" w:rsidR="0090306C" w:rsidRDefault="0090306C" w:rsidP="00FD7D76">
      <w:pPr>
        <w:numPr>
          <w:ilvl w:val="0"/>
          <w:numId w:val="13"/>
        </w:numPr>
        <w:spacing w:after="17"/>
        <w:ind w:right="1911" w:hanging="360"/>
      </w:pPr>
      <w:r>
        <w:t xml:space="preserve">your estate has been sequestrated in Scotland or you </w:t>
      </w:r>
      <w:proofErr w:type="gramStart"/>
      <w:r>
        <w:t>enter into</w:t>
      </w:r>
      <w:proofErr w:type="gramEnd"/>
      <w:r>
        <w:t xml:space="preserve"> a debt arrangement programme under Part 1 of the Debt Arrangement and Attachment (Scotland) Act 2002 (asp </w:t>
      </w:r>
    </w:p>
    <w:p w14:paraId="4B731E0D" w14:textId="77777777" w:rsidR="0090306C" w:rsidRDefault="0090306C" w:rsidP="0090306C">
      <w:pPr>
        <w:spacing w:after="166"/>
        <w:ind w:left="370" w:right="14"/>
      </w:pPr>
      <w:r>
        <w:t xml:space="preserve">17) as the debtor or have, under Scots law, granted a trust deed for creditors;  </w:t>
      </w:r>
    </w:p>
    <w:p w14:paraId="1A54B3C3" w14:textId="77777777" w:rsidR="0090306C" w:rsidRDefault="0090306C" w:rsidP="00FD7D76">
      <w:pPr>
        <w:numPr>
          <w:ilvl w:val="0"/>
          <w:numId w:val="13"/>
        </w:numPr>
        <w:spacing w:after="17"/>
        <w:ind w:right="1911" w:hanging="360"/>
      </w:pPr>
      <w:r>
        <w:t xml:space="preserve">you are disqualified from acting as a company director under the Company Directors Disqualification Act 1986; </w:t>
      </w:r>
    </w:p>
    <w:p w14:paraId="407272A6" w14:textId="77777777" w:rsidR="001E145F" w:rsidRDefault="001E145F" w:rsidP="001E145F">
      <w:pPr>
        <w:spacing w:after="17"/>
        <w:ind w:left="720" w:right="1911" w:firstLine="0"/>
      </w:pPr>
    </w:p>
    <w:p w14:paraId="3E810DEA" w14:textId="77777777" w:rsidR="0090306C" w:rsidRDefault="0090306C" w:rsidP="00FD7D76">
      <w:pPr>
        <w:numPr>
          <w:ilvl w:val="0"/>
          <w:numId w:val="13"/>
        </w:numPr>
        <w:spacing w:after="17"/>
        <w:ind w:right="1911" w:hanging="360"/>
      </w:pPr>
      <w:r>
        <w:t xml:space="preserve">you have been convicted of a criminal </w:t>
      </w:r>
      <w:proofErr w:type="gramStart"/>
      <w:r>
        <w:t>offence,</w:t>
      </w:r>
      <w:proofErr w:type="gramEnd"/>
      <w:r>
        <w:t xml:space="preserve"> the conviction not being spent for the purposes of the Rehabilitation of Offenders Act 1974 (c. 53</w:t>
      </w:r>
      <w:proofErr w:type="gramStart"/>
      <w:r>
        <w:t>);</w:t>
      </w:r>
      <w:proofErr w:type="gramEnd"/>
      <w:r>
        <w:t xml:space="preserve"> </w:t>
      </w:r>
    </w:p>
    <w:p w14:paraId="34CAAF3F" w14:textId="77777777" w:rsidR="001E145F" w:rsidRDefault="001E145F" w:rsidP="001E145F">
      <w:pPr>
        <w:spacing w:after="17"/>
        <w:ind w:left="0" w:right="1911" w:firstLine="0"/>
      </w:pPr>
    </w:p>
    <w:p w14:paraId="77FFAE2F" w14:textId="77777777" w:rsidR="0090306C" w:rsidRDefault="0090306C" w:rsidP="00FD7D76">
      <w:pPr>
        <w:numPr>
          <w:ilvl w:val="0"/>
          <w:numId w:val="13"/>
        </w:numPr>
        <w:spacing w:after="17"/>
        <w:ind w:right="1911" w:hanging="360"/>
      </w:pPr>
      <w:r>
        <w:t xml:space="preserve">you become subject to a debt relief order or a bankruptcy restriction order; </w:t>
      </w:r>
    </w:p>
    <w:p w14:paraId="310D0804" w14:textId="77777777" w:rsidR="001E145F" w:rsidRDefault="001E145F" w:rsidP="001E145F">
      <w:pPr>
        <w:spacing w:after="17"/>
        <w:ind w:left="0" w:right="1911" w:firstLine="0"/>
      </w:pPr>
    </w:p>
    <w:p w14:paraId="26CA3BA9" w14:textId="77777777" w:rsidR="0090306C" w:rsidRDefault="0090306C" w:rsidP="00FD7D76">
      <w:pPr>
        <w:numPr>
          <w:ilvl w:val="0"/>
          <w:numId w:val="13"/>
        </w:numPr>
        <w:spacing w:after="17"/>
        <w:ind w:right="1911" w:hanging="360"/>
      </w:pPr>
      <w:r>
        <w:t xml:space="preserve">you fail to declare any conflict of interest. </w:t>
      </w:r>
    </w:p>
    <w:p w14:paraId="375F7C2A" w14:textId="77777777" w:rsidR="0090306C" w:rsidRDefault="0090306C" w:rsidP="0090306C">
      <w:pPr>
        <w:spacing w:after="160" w:line="276" w:lineRule="auto"/>
        <w:ind w:left="0" w:firstLine="0"/>
      </w:pPr>
    </w:p>
    <w:p w14:paraId="652B32D1" w14:textId="77777777" w:rsidR="0090306C" w:rsidRDefault="0090306C" w:rsidP="0090306C">
      <w:pPr>
        <w:spacing w:after="160" w:line="276" w:lineRule="auto"/>
        <w:ind w:left="0" w:firstLine="0"/>
        <w:rPr>
          <w:b/>
          <w:color w:val="1877C0"/>
          <w:sz w:val="48"/>
        </w:rPr>
      </w:pPr>
      <w:r>
        <w:rPr>
          <w:rFonts w:eastAsiaTheme="majorEastAsia"/>
          <w:color w:val="0F4761" w:themeColor="accent1" w:themeShade="BF"/>
          <w:sz w:val="40"/>
          <w:szCs w:val="40"/>
        </w:rPr>
        <w:t xml:space="preserve">How we will handle your application </w:t>
      </w:r>
    </w:p>
    <w:p w14:paraId="45497AC8" w14:textId="6E2A3F4B" w:rsidR="0090306C" w:rsidRDefault="0090306C" w:rsidP="0090306C">
      <w:pPr>
        <w:spacing w:after="120" w:line="256" w:lineRule="auto"/>
        <w:ind w:left="-39"/>
      </w:pPr>
      <w:r>
        <w:rPr>
          <w:noProof/>
        </w:rPr>
        <mc:AlternateContent>
          <mc:Choice Requires="wpg">
            <w:drawing>
              <wp:inline distT="0" distB="0" distL="0" distR="0" wp14:anchorId="57B65C36" wp14:editId="3207BEAA">
                <wp:extent cx="737870" cy="90170"/>
                <wp:effectExtent l="0" t="0" r="0" b="0"/>
                <wp:docPr id="1595532451" name="Group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9599299"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05412A9" id="Group 6"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EF811FD" w14:textId="77777777" w:rsidR="0090306C" w:rsidRDefault="0090306C" w:rsidP="0090306C">
      <w:pPr>
        <w:spacing w:after="21" w:line="256" w:lineRule="auto"/>
      </w:pPr>
      <w:r>
        <w:t xml:space="preserve">This appointment is regulated by the Commissioner for Public Appointments. Appointments are made on merit following a fair and open competition process which is conducted in accordance with the Governance Code for Public Appointments. The public appointments process can be lengthy. However, we aim to conclude the appointment process within three months of the deadline for applications – this is in accordance with the Governance Code. </w:t>
      </w:r>
    </w:p>
    <w:p w14:paraId="7DD6EDC0" w14:textId="77777777" w:rsidR="0090306C" w:rsidRDefault="0090306C" w:rsidP="0090306C">
      <w:pPr>
        <w:ind w:right="14"/>
      </w:pPr>
      <w:r>
        <w:t>The assessment process for a public appointment:</w:t>
      </w:r>
    </w:p>
    <w:p w14:paraId="396BCC98" w14:textId="77777777" w:rsidR="0090306C" w:rsidRDefault="0090306C" w:rsidP="0090306C">
      <w:pPr>
        <w:pStyle w:val="ListParagraph"/>
        <w:numPr>
          <w:ilvl w:val="0"/>
          <w:numId w:val="11"/>
        </w:numPr>
        <w:ind w:left="714" w:hanging="357"/>
      </w:pPr>
      <w:r>
        <w:t>Ministers are responsible and accountable to Parliament for the public appointments made within their department. As a result, they must be consulted at every stage of the appointments process.</w:t>
      </w:r>
    </w:p>
    <w:p w14:paraId="7794C825" w14:textId="77777777" w:rsidR="0090306C" w:rsidRDefault="0090306C" w:rsidP="0090306C">
      <w:pPr>
        <w:pStyle w:val="ListParagraph"/>
        <w:numPr>
          <w:ilvl w:val="0"/>
          <w:numId w:val="11"/>
        </w:numPr>
        <w:ind w:left="714" w:hanging="357"/>
      </w:pPr>
      <w:r>
        <w:t xml:space="preserve">An Advisory Assessment Panel (“Panel”) is appointed by Ministers to assist them in their decision making. The role of the </w:t>
      </w:r>
      <w:r>
        <w:rPr>
          <w:b/>
          <w:color w:val="0070C0"/>
          <w:u w:val="single" w:color="0070C0"/>
        </w:rPr>
        <w:t>Panel</w:t>
      </w:r>
      <w:r>
        <w:rPr>
          <w:color w:val="0070C0"/>
        </w:rPr>
        <w:t xml:space="preserve"> </w:t>
      </w:r>
      <w:r>
        <w:t xml:space="preserve">is to decide, objectively, which candidates meet the </w:t>
      </w:r>
      <w:r>
        <w:rPr>
          <w:b/>
          <w:color w:val="0070C0"/>
          <w:u w:val="single" w:color="0070C0"/>
        </w:rPr>
        <w:t>eligibility criteria</w:t>
      </w:r>
      <w:r>
        <w:t xml:space="preserve"> for the role.</w:t>
      </w:r>
    </w:p>
    <w:p w14:paraId="21CF26FC" w14:textId="77777777" w:rsidR="0090306C" w:rsidRDefault="0090306C" w:rsidP="0090306C">
      <w:pPr>
        <w:pStyle w:val="ListParagraph"/>
        <w:numPr>
          <w:ilvl w:val="0"/>
          <w:numId w:val="11"/>
        </w:numPr>
        <w:ind w:left="714" w:hanging="357"/>
      </w:pPr>
      <w:r>
        <w:t xml:space="preserve"> At the shortlisting meeting the Panel will assess applications against the eligibility criteria and decide which candidates should be recommended for interview. Ministers will then be consulted on the Panel’s recommended shortlist. </w:t>
      </w:r>
    </w:p>
    <w:p w14:paraId="2317489F" w14:textId="77777777" w:rsidR="0090306C" w:rsidRDefault="0090306C" w:rsidP="0090306C">
      <w:pPr>
        <w:pStyle w:val="ListParagraph"/>
        <w:numPr>
          <w:ilvl w:val="0"/>
          <w:numId w:val="11"/>
        </w:numPr>
        <w:ind w:left="714" w:hanging="357"/>
      </w:pPr>
      <w:r>
        <w:t>Once the shortlist has been agreed by Ministers, you will be advised (by email) whether you have been shortlisted. Those shortlisted will be invited to an interview in</w:t>
      </w:r>
      <w:r>
        <w:rPr>
          <w:rFonts w:eastAsia="Times New Roman"/>
        </w:rPr>
        <w:t xml:space="preserve"> </w:t>
      </w:r>
      <w:r>
        <w:rPr>
          <w:b/>
        </w:rPr>
        <w:t>London.</w:t>
      </w:r>
    </w:p>
    <w:p w14:paraId="4F49C2A5" w14:textId="77777777" w:rsidR="0090306C" w:rsidRDefault="0090306C" w:rsidP="0090306C">
      <w:pPr>
        <w:pStyle w:val="ListParagraph"/>
        <w:numPr>
          <w:ilvl w:val="0"/>
          <w:numId w:val="11"/>
        </w:numPr>
        <w:ind w:left="714" w:hanging="357"/>
      </w:pPr>
      <w:r>
        <w:lastRenderedPageBreak/>
        <w:t xml:space="preserve">The Panel will meet again to interview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 </w:t>
      </w:r>
    </w:p>
    <w:p w14:paraId="5BBD0756" w14:textId="77777777" w:rsidR="0090306C" w:rsidRDefault="0090306C" w:rsidP="0090306C">
      <w:pPr>
        <w:pStyle w:val="ListParagraph"/>
        <w:numPr>
          <w:ilvl w:val="0"/>
          <w:numId w:val="11"/>
        </w:numPr>
        <w:ind w:left="714" w:hanging="357"/>
      </w:pPr>
      <w:r>
        <w:t xml:space="preserve">The Panel’s recommendations will be provided to Ministers in a report which details the assessment method used and the outcome of each interview. They will then be asked to agree on the candidate(s) who should be appointed. </w:t>
      </w:r>
    </w:p>
    <w:p w14:paraId="7DCF4E72" w14:textId="77777777" w:rsidR="0090306C" w:rsidRDefault="0090306C" w:rsidP="0090306C">
      <w:pPr>
        <w:pStyle w:val="ListParagraph"/>
        <w:numPr>
          <w:ilvl w:val="0"/>
          <w:numId w:val="11"/>
        </w:numPr>
        <w:ind w:left="714" w:hanging="357"/>
      </w:pPr>
      <w:r>
        <w:t xml:space="preserve">This appointment is made by the Secretary of State who, following the appointments process, will take the final decision on who to appoint. </w:t>
      </w:r>
    </w:p>
    <w:p w14:paraId="15017450" w14:textId="77777777" w:rsidR="0090306C" w:rsidRDefault="0090306C" w:rsidP="0090306C">
      <w:pPr>
        <w:pStyle w:val="ListParagraph"/>
        <w:numPr>
          <w:ilvl w:val="0"/>
          <w:numId w:val="11"/>
        </w:numPr>
        <w:ind w:left="714" w:hanging="357"/>
      </w:pPr>
      <w:r>
        <w:t xml:space="preserve">Once the decision on the appointment has been made, interviewed candidates will be advised of the outcome of their application. Successful candidates will be issued with their Terms &amp; Conditions and a letter of appointment should they agree to take up the position. </w:t>
      </w:r>
    </w:p>
    <w:p w14:paraId="73D7CF24" w14:textId="77777777" w:rsidR="0090306C" w:rsidRDefault="0090306C" w:rsidP="0090306C">
      <w:pPr>
        <w:pStyle w:val="ListParagraph"/>
        <w:numPr>
          <w:ilvl w:val="0"/>
          <w:numId w:val="11"/>
        </w:numPr>
        <w:ind w:left="714" w:hanging="357"/>
      </w:pPr>
      <w:r>
        <w:t xml:space="preserve">If your application is unsuccessful and you would like feedback, please let the </w:t>
      </w:r>
      <w:r>
        <w:rPr>
          <w:b/>
          <w:color w:val="0070C0"/>
          <w:u w:val="single" w:color="0070C0"/>
        </w:rPr>
        <w:t>DWP Public Appointments</w:t>
      </w:r>
      <w:r>
        <w:rPr>
          <w:b/>
          <w:color w:val="0070C0"/>
        </w:rPr>
        <w:t xml:space="preserve"> </w:t>
      </w:r>
      <w:r>
        <w:rPr>
          <w:b/>
          <w:color w:val="0070C0"/>
          <w:u w:val="single" w:color="0070C0"/>
        </w:rPr>
        <w:t>Team</w:t>
      </w:r>
      <w:r>
        <w:t xml:space="preserve"> know. We regret that we are only able to offer feedback to candidates who have been unsuccessful at interview stage. </w:t>
      </w:r>
    </w:p>
    <w:p w14:paraId="39328D1E" w14:textId="77777777" w:rsidR="0090306C" w:rsidRDefault="0090306C" w:rsidP="0090306C"/>
    <w:p w14:paraId="635C873F" w14:textId="77777777" w:rsidR="0090306C" w:rsidRDefault="0090306C" w:rsidP="0090306C">
      <w:pPr>
        <w:pStyle w:val="Heading1"/>
        <w:ind w:left="-5"/>
        <w:rPr>
          <w:rFonts w:ascii="Arial" w:hAnsi="Arial" w:cs="Arial"/>
        </w:rPr>
      </w:pPr>
      <w:r>
        <w:rPr>
          <w:rFonts w:ascii="Arial" w:hAnsi="Arial" w:cs="Arial"/>
        </w:rPr>
        <w:t>Conflicts of interest and due diligence</w:t>
      </w:r>
    </w:p>
    <w:p w14:paraId="6FBD636F" w14:textId="722C9104" w:rsidR="0090306C" w:rsidRDefault="0090306C" w:rsidP="0090306C">
      <w:pPr>
        <w:spacing w:after="638" w:line="256" w:lineRule="auto"/>
        <w:ind w:left="-39" w:firstLine="0"/>
      </w:pPr>
      <w:r>
        <w:rPr>
          <w:noProof/>
        </w:rPr>
        <mc:AlternateContent>
          <mc:Choice Requires="wpg">
            <w:drawing>
              <wp:inline distT="0" distB="0" distL="0" distR="0" wp14:anchorId="09FC5D76" wp14:editId="2638F570">
                <wp:extent cx="737870" cy="90170"/>
                <wp:effectExtent l="0" t="0" r="0" b="0"/>
                <wp:docPr id="1481578739" name="Group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642552027" name="Shape 1537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CBA004" id="Group 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dD/QQ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I/R0P9BAwAAWwkAAA4AAAAAAAAAAAAAAAAALgIAAGRycy9lMm9Eb2MueG1s&#10;UEsBAi0AFAAGAAgAAAAhACmrf2TbAAAABAEAAA8AAAAAAAAAAAAAAAAAmwUAAGRycy9kb3ducmV2&#10;LnhtbFBLBQYAAAAABAAEAPMAAACjBgAAAAA=&#10;">
                <v:shape id="Shape 1537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F9C9A93" w14:textId="77777777" w:rsidR="0090306C" w:rsidRDefault="0090306C" w:rsidP="0090306C">
      <w:pPr>
        <w:ind w:left="-5" w:right="14"/>
      </w:pPr>
      <w:r>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(“Panel”) and provide details of the issue(s) in your application. In considering whether you wish to declare any issues, you should also reflect on any public statements you have made, including through social media. </w:t>
      </w:r>
    </w:p>
    <w:p w14:paraId="45E2DFFB" w14:textId="77777777" w:rsidR="0090306C" w:rsidRDefault="0090306C" w:rsidP="0090306C">
      <w:pPr>
        <w:ind w:left="-5" w:right="14"/>
      </w:pPr>
      <w:r>
        <w:t xml:space="preserve">As part of our due diligence checks we will consider anything in the public domain related to your conduct or professional capacity. This will include us undertaking searches of previous public statements and social media, blogs, public registers (e.g. Individual Insolvency Register, Removed Trustee Register, Financial Services Prohibited Individual Register and Disqualified Directors Register) or any other publicly available information. </w:t>
      </w:r>
    </w:p>
    <w:p w14:paraId="2BB76D36" w14:textId="77777777" w:rsidR="0090306C" w:rsidRDefault="0090306C" w:rsidP="0090306C">
      <w:pPr>
        <w:ind w:left="-5" w:right="14"/>
      </w:pPr>
      <w: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w:t>
      </w:r>
      <w:r>
        <w:lastRenderedPageBreak/>
        <w:t xml:space="preserve">interest identified during the appointment process and potential mitigations will be explored with the candidate at interview. This information will also be included in the final advice to Ministers at the end of the appointment process. </w:t>
      </w:r>
    </w:p>
    <w:p w14:paraId="36E57FF8" w14:textId="77777777" w:rsidR="0090306C" w:rsidRDefault="0090306C" w:rsidP="0090306C">
      <w:pPr>
        <w:ind w:left="-5" w:right="14"/>
      </w:pPr>
      <w:r>
        <w:t xml:space="preserve">If you have any interests that might be relevant to the work of the Office of the Registrar of Consultant Lobbyists and which could lead to a real or perceived conflict of interest if you were to be appointed, please provide details in your application. If you have queries about this and would like to discuss further, please contact the </w:t>
      </w:r>
      <w:r>
        <w:rPr>
          <w:b/>
          <w:color w:val="0070C0"/>
          <w:u w:val="single" w:color="0070C0"/>
        </w:rPr>
        <w:t>DWP Public Appointments Team</w:t>
      </w:r>
      <w:r>
        <w:t>. A potential conflict will not preclude you from being shortlisted or appointed. However, arrangements may need to be put in place to manage the real or perceived conflict.</w:t>
      </w:r>
    </w:p>
    <w:p w14:paraId="1D6B0E49"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2F0FBB0C" w14:textId="77777777" w:rsidR="0090306C" w:rsidRDefault="0090306C" w:rsidP="0090306C">
      <w:pPr>
        <w:pStyle w:val="Heading1"/>
        <w:ind w:left="0" w:firstLine="0"/>
        <w:rPr>
          <w:rFonts w:ascii="Arial" w:hAnsi="Arial" w:cs="Arial"/>
        </w:rPr>
      </w:pPr>
      <w:r>
        <w:rPr>
          <w:rFonts w:ascii="Arial" w:hAnsi="Arial" w:cs="Arial"/>
        </w:rPr>
        <w:lastRenderedPageBreak/>
        <w:t>The Commissioner for Public Appointments</w:t>
      </w:r>
    </w:p>
    <w:p w14:paraId="09877B80" w14:textId="639D5057" w:rsidR="0090306C" w:rsidRDefault="0090306C" w:rsidP="0090306C">
      <w:pPr>
        <w:spacing w:after="638" w:line="256" w:lineRule="auto"/>
        <w:ind w:left="-39" w:firstLine="0"/>
      </w:pPr>
      <w:r>
        <w:rPr>
          <w:noProof/>
        </w:rPr>
        <mc:AlternateContent>
          <mc:Choice Requires="wpg">
            <w:drawing>
              <wp:inline distT="0" distB="0" distL="0" distR="0" wp14:anchorId="319A232D" wp14:editId="4E81C632">
                <wp:extent cx="737870" cy="90170"/>
                <wp:effectExtent l="0" t="0" r="0" b="0"/>
                <wp:docPr id="367233766" name="Group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2198309" name="Shape 1537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3B38CDB" id="Group 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qg5uNUADAABbCQAADgAAAAAAAAAAAAAAAAAuAgAAZHJzL2Uyb0RvYy54bWxQ&#10;SwECLQAUAAYACAAAACEAKat/ZNsAAAAEAQAADwAAAAAAAAAAAAAAAACaBQAAZHJzL2Rvd25yZXYu&#10;eG1sUEsFBgAAAAAEAAQA8wAAAKIGAAAAAA==&#10;">
                <v:shape id="Shape 1537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D99A38F" w14:textId="77777777" w:rsidR="0090306C" w:rsidRDefault="0090306C" w:rsidP="0090306C">
      <w:pPr>
        <w:spacing w:after="638" w:line="256" w:lineRule="auto"/>
        <w:ind w:left="-39" w:firstLine="0"/>
      </w:pPr>
      <w:r>
        <w:t xml:space="preserve">This appointment is regulated by the Commissioner for Public Appointments, to ensure that it is made on merit after fair and open competition. More information about the role of the Commissioner and the Governance Code on Public Appointments can be seen on the </w:t>
      </w:r>
      <w:hyperlink r:id="rId27" w:history="1">
        <w:r>
          <w:rPr>
            <w:rStyle w:val="Hyperlink"/>
            <w:b/>
            <w:color w:val="0070C0"/>
          </w:rPr>
          <w:t>Commissioner for Public Appointments’ website</w:t>
        </w:r>
      </w:hyperlink>
      <w:hyperlink r:id="rId28" w:history="1">
        <w:r>
          <w:rPr>
            <w:rStyle w:val="Hyperlink"/>
            <w:color w:val="1877C0"/>
          </w:rPr>
          <w:t>.</w:t>
        </w:r>
      </w:hyperlink>
      <w:r>
        <w:rPr>
          <w:color w:val="1877C0"/>
        </w:rPr>
        <w:t xml:space="preserve"> </w:t>
      </w:r>
    </w:p>
    <w:p w14:paraId="7A24786B" w14:textId="77777777" w:rsidR="0090306C" w:rsidRDefault="0090306C" w:rsidP="0090306C">
      <w:pPr>
        <w:ind w:left="-5" w:right="14"/>
      </w:pPr>
      <w:r>
        <w:t xml:space="preserve">You can also view the Governance Code on Public Appointments on </w:t>
      </w:r>
      <w:hyperlink r:id="rId29" w:history="1">
        <w:r>
          <w:rPr>
            <w:rStyle w:val="Hyperlink"/>
            <w:b/>
            <w:color w:val="0070C0"/>
          </w:rPr>
          <w:t>gov.uk</w:t>
        </w:r>
      </w:hyperlink>
      <w:hyperlink r:id="rId30" w:history="1">
        <w:r>
          <w:rPr>
            <w:rStyle w:val="Hyperlink"/>
          </w:rPr>
          <w:t>.</w:t>
        </w:r>
      </w:hyperlink>
      <w:r>
        <w:t xml:space="preserve"> </w:t>
      </w:r>
    </w:p>
    <w:p w14:paraId="642C880C" w14:textId="77777777" w:rsidR="0090306C" w:rsidRDefault="0090306C" w:rsidP="0090306C">
      <w:pPr>
        <w:ind w:left="-5" w:right="14"/>
      </w:pPr>
      <w:r>
        <w:t>Part of the Commissioner’s remit is to investigate candidate complaints in relation to the regulated appointment process. Complaints should be raised with the appointing department in the first instance. If, after investigation by the department, the complainant remains dissatisfied, they may then bring their complaint to the Commissioner for Public Appointments. Full details on how the Commissioner investigates candidate complaints can be found on the “Investigating Complaints” section of the Commissioners website (</w:t>
      </w:r>
      <w:hyperlink r:id="rId31" w:history="1">
        <w:r>
          <w:rPr>
            <w:rStyle w:val="Hyperlink"/>
            <w:b/>
            <w:color w:val="0070C0"/>
          </w:rPr>
          <w:t>here</w:t>
        </w:r>
      </w:hyperlink>
      <w:hyperlink r:id="rId32" w:history="1">
        <w:r>
          <w:rPr>
            <w:rStyle w:val="Hyperlink"/>
          </w:rPr>
          <w:t>)</w:t>
        </w:r>
      </w:hyperlink>
      <w:r>
        <w:t xml:space="preserve">. </w:t>
      </w:r>
      <w:r>
        <w:rPr>
          <w:color w:val="00B050"/>
        </w:rPr>
        <w:t xml:space="preserve"> </w:t>
      </w:r>
    </w:p>
    <w:p w14:paraId="1B6C12D9" w14:textId="77777777" w:rsidR="0090306C" w:rsidRDefault="0090306C" w:rsidP="0090306C">
      <w:pPr>
        <w:spacing w:after="434"/>
        <w:ind w:left="-5" w:right="14"/>
      </w:pPr>
      <w:r>
        <w:t xml:space="preserve">Alternatively, please contact the Commissioner’s office on 020 7271 6729/ 0207 271 3305 or email </w:t>
      </w:r>
      <w:r>
        <w:rPr>
          <w:rFonts w:eastAsia="Sylfaen"/>
          <w:b/>
          <w:bCs/>
          <w:color w:val="0070C0"/>
          <w:u w:val="single" w:color="0070C0"/>
        </w:rPr>
        <w:t>publicappointments@csc.gov.uk</w:t>
      </w:r>
      <w:r>
        <w:rPr>
          <w:rFonts w:eastAsia="Sylfaen"/>
          <w:color w:val="0070C0"/>
        </w:rPr>
        <w:t xml:space="preserve"> </w:t>
      </w:r>
      <w:r>
        <w:t xml:space="preserve">for information on how to make a complaint. </w:t>
      </w:r>
    </w:p>
    <w:p w14:paraId="1C1BC42F" w14:textId="77777777" w:rsidR="0090306C" w:rsidRDefault="0090306C" w:rsidP="0090306C">
      <w:pPr>
        <w:pStyle w:val="Heading1"/>
        <w:ind w:left="-5"/>
        <w:rPr>
          <w:rFonts w:ascii="Arial" w:hAnsi="Arial" w:cs="Arial"/>
        </w:rPr>
      </w:pPr>
      <w:r>
        <w:rPr>
          <w:rFonts w:ascii="Arial" w:hAnsi="Arial" w:cs="Arial"/>
        </w:rPr>
        <w:t xml:space="preserve">Complaints </w:t>
      </w:r>
    </w:p>
    <w:p w14:paraId="7041FF23" w14:textId="77777777" w:rsidR="0090306C" w:rsidRDefault="0090306C" w:rsidP="0090306C">
      <w:pPr>
        <w:ind w:left="-5" w:right="14"/>
      </w:pPr>
      <w:r>
        <w:t xml:space="preserve">If you are not completely satisfied with the recruitment process, please contact the Department of Work and Pensions Public Appointments Team. They will investigate your complaint and issue you with a response within 10 working days which addresses your concerns and recommends remedial action if required. </w:t>
      </w:r>
    </w:p>
    <w:p w14:paraId="2EE5C72B" w14:textId="77777777" w:rsidR="0090306C" w:rsidRDefault="0090306C" w:rsidP="0090306C">
      <w:pPr>
        <w:ind w:left="-5" w:right="14"/>
      </w:pPr>
      <w:r>
        <w:t xml:space="preserve">If you are still not satisfied, you can ask the Commissioner for Public Appointments to investigate your complaint. The contact details for the Commissioner can be found below: </w:t>
      </w:r>
    </w:p>
    <w:p w14:paraId="4016945D" w14:textId="77777777" w:rsidR="0090306C" w:rsidRDefault="0090306C" w:rsidP="0090306C">
      <w:pPr>
        <w:spacing w:after="8"/>
        <w:ind w:left="-5" w:right="14"/>
      </w:pPr>
      <w:r>
        <w:t xml:space="preserve">The Commissioner for Public Appointments </w:t>
      </w:r>
    </w:p>
    <w:p w14:paraId="3D468229" w14:textId="77777777" w:rsidR="0090306C" w:rsidRDefault="0090306C" w:rsidP="0090306C">
      <w:pPr>
        <w:spacing w:after="8"/>
        <w:ind w:left="-5" w:right="14"/>
      </w:pPr>
      <w:r>
        <w:t xml:space="preserve">Room G/8, Ground Floor </w:t>
      </w:r>
    </w:p>
    <w:p w14:paraId="54FC3895" w14:textId="77777777" w:rsidR="0090306C" w:rsidRDefault="0090306C" w:rsidP="0090306C">
      <w:pPr>
        <w:spacing w:after="8"/>
        <w:ind w:left="-5" w:right="14"/>
      </w:pPr>
      <w:r>
        <w:t xml:space="preserve">1 Horse Guards Road </w:t>
      </w:r>
    </w:p>
    <w:p w14:paraId="6B13963A" w14:textId="77777777" w:rsidR="0090306C" w:rsidRDefault="0090306C" w:rsidP="0090306C">
      <w:pPr>
        <w:spacing w:after="10"/>
        <w:ind w:left="-5" w:right="14"/>
      </w:pPr>
      <w:r>
        <w:t xml:space="preserve">London </w:t>
      </w:r>
    </w:p>
    <w:p w14:paraId="697710B3" w14:textId="77777777" w:rsidR="0090306C" w:rsidRDefault="0090306C" w:rsidP="0090306C">
      <w:pPr>
        <w:spacing w:after="25"/>
        <w:ind w:left="-5" w:right="14"/>
      </w:pPr>
      <w:r>
        <w:t xml:space="preserve">SW1A 2HQ </w:t>
      </w:r>
    </w:p>
    <w:p w14:paraId="17C896F2" w14:textId="77777777" w:rsidR="0090306C" w:rsidRDefault="0090306C" w:rsidP="0090306C">
      <w:pPr>
        <w:spacing w:after="2" w:line="256" w:lineRule="auto"/>
        <w:ind w:left="0" w:firstLine="0"/>
        <w:rPr>
          <w:b/>
          <w:bCs/>
          <w:color w:val="0070C0"/>
        </w:rPr>
      </w:pPr>
      <w:r>
        <w:rPr>
          <w:rFonts w:eastAsia="Sylfaen"/>
          <w:b/>
          <w:bCs/>
          <w:color w:val="0070C0"/>
        </w:rPr>
        <w:t xml:space="preserve">Email: </w:t>
      </w:r>
      <w:r>
        <w:rPr>
          <w:rFonts w:eastAsia="Sylfaen"/>
          <w:b/>
          <w:bCs/>
          <w:color w:val="0070C0"/>
          <w:u w:val="single" w:color="0070C0"/>
        </w:rPr>
        <w:t>publicappointments@csc.gov.uk</w:t>
      </w:r>
      <w:r>
        <w:rPr>
          <w:b/>
          <w:bCs/>
          <w:color w:val="0070C0"/>
        </w:rPr>
        <w:t xml:space="preserve"> </w:t>
      </w:r>
    </w:p>
    <w:p w14:paraId="05537552" w14:textId="77777777" w:rsidR="0090306C" w:rsidRDefault="0090306C" w:rsidP="0090306C">
      <w:pPr>
        <w:ind w:left="-5" w:right="14"/>
      </w:pPr>
      <w:r>
        <w:rPr>
          <w:b/>
        </w:rPr>
        <w:t>Tel:</w:t>
      </w:r>
      <w:r>
        <w:t xml:space="preserve"> 0207 271 0849 </w:t>
      </w:r>
    </w:p>
    <w:p w14:paraId="6DC86F20" w14:textId="77777777" w:rsidR="0090306C" w:rsidRDefault="0090306C" w:rsidP="0090306C">
      <w:pPr>
        <w:ind w:left="0" w:right="14" w:firstLine="0"/>
      </w:pPr>
    </w:p>
    <w:p w14:paraId="3D5C2280" w14:textId="77777777" w:rsidR="0090306C" w:rsidRDefault="0090306C" w:rsidP="0090306C">
      <w:pPr>
        <w:pStyle w:val="Heading1"/>
        <w:ind w:left="-5"/>
        <w:rPr>
          <w:rFonts w:ascii="Arial" w:hAnsi="Arial" w:cs="Arial"/>
        </w:rPr>
      </w:pPr>
      <w:r>
        <w:rPr>
          <w:rFonts w:ascii="Arial" w:hAnsi="Arial" w:cs="Arial"/>
        </w:rPr>
        <w:lastRenderedPageBreak/>
        <w:t>Use of your personal information</w:t>
      </w:r>
    </w:p>
    <w:p w14:paraId="12A4565B" w14:textId="0523A608" w:rsidR="0090306C" w:rsidRDefault="0090306C" w:rsidP="0090306C">
      <w:pPr>
        <w:spacing w:after="120" w:line="256" w:lineRule="auto"/>
        <w:ind w:left="-39" w:firstLine="0"/>
      </w:pPr>
      <w:r>
        <w:rPr>
          <w:noProof/>
        </w:rPr>
        <mc:AlternateContent>
          <mc:Choice Requires="wpg">
            <w:drawing>
              <wp:inline distT="0" distB="0" distL="0" distR="0" wp14:anchorId="01444EBE" wp14:editId="37D86EE9">
                <wp:extent cx="737870" cy="90170"/>
                <wp:effectExtent l="0" t="0" r="0" b="0"/>
                <wp:docPr id="847838132" name="Group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12691186" name="Shape 1537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D98D4B5" id="Group 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jZjFwj0DAABbCQAADgAAAAAAAAAAAAAAAAAuAgAAZHJzL2Uyb0RvYy54bWxQSwEC&#10;LQAUAAYACAAAACEAKat/ZNsAAAAEAQAADwAAAAAAAAAAAAAAAACXBQAAZHJzL2Rvd25yZXYueG1s&#10;UEsFBgAAAAAEAAQA8wAAAJ8GAAAAAA==&#10;">
                <v:shape id="Shape 1537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59189F8" w14:textId="77777777" w:rsidR="0090306C" w:rsidRDefault="0090306C" w:rsidP="0090306C">
      <w:pPr>
        <w:spacing w:after="220" w:line="256" w:lineRule="auto"/>
        <w:ind w:left="0" w:firstLine="0"/>
      </w:pPr>
      <w:r>
        <w:t xml:space="preserve"> </w:t>
      </w:r>
    </w:p>
    <w:p w14:paraId="7B66CFAC" w14:textId="77777777" w:rsidR="0090306C" w:rsidRDefault="0090306C" w:rsidP="0090306C">
      <w:pPr>
        <w:spacing w:after="128"/>
        <w:ind w:left="-5" w:right="14"/>
      </w:pPr>
      <w:r>
        <w:t xml:space="preserve">Your personal information will be held in accordance with the General Data Protection Regulation. You will not receive unsolicited paper or electronic mail </w:t>
      </w:r>
      <w:proofErr w:type="gramStart"/>
      <w:r>
        <w:t>as a result of</w:t>
      </w:r>
      <w:proofErr w:type="gramEnd"/>
      <w:r>
        <w:t xml:space="preserve"> sending us any personal information. No personal information will be passed on to third parties for commercial purposes. </w:t>
      </w:r>
    </w:p>
    <w:p w14:paraId="3239FEDC" w14:textId="77777777" w:rsidR="0090306C" w:rsidRDefault="0090306C" w:rsidP="0090306C">
      <w:pPr>
        <w:spacing w:after="166"/>
        <w:ind w:left="-5" w:right="14"/>
      </w:pPr>
      <w:r>
        <w:t xml:space="preserve">When you submit personal information to us when making an application, we promise we will: </w:t>
      </w:r>
    </w:p>
    <w:p w14:paraId="75F2FDAF" w14:textId="77777777" w:rsidR="0090306C" w:rsidRDefault="0090306C" w:rsidP="00573592">
      <w:pPr>
        <w:numPr>
          <w:ilvl w:val="0"/>
          <w:numId w:val="13"/>
        </w:numPr>
        <w:spacing w:after="17"/>
        <w:ind w:right="1911" w:hanging="360"/>
      </w:pPr>
      <w:r>
        <w:t xml:space="preserve">only ask for what we need, and not collect too much or irrelevant information; </w:t>
      </w:r>
    </w:p>
    <w:p w14:paraId="6BBFC880" w14:textId="77777777" w:rsidR="001E145F" w:rsidRDefault="001E145F" w:rsidP="001E145F">
      <w:pPr>
        <w:spacing w:after="17"/>
        <w:ind w:left="720" w:right="1911" w:firstLine="0"/>
      </w:pPr>
    </w:p>
    <w:p w14:paraId="05FB1285" w14:textId="77777777" w:rsidR="0090306C" w:rsidRDefault="0090306C" w:rsidP="00BD56CF">
      <w:pPr>
        <w:numPr>
          <w:ilvl w:val="0"/>
          <w:numId w:val="13"/>
        </w:numPr>
        <w:spacing w:after="17"/>
        <w:ind w:right="1911" w:hanging="360"/>
      </w:pPr>
      <w:r>
        <w:t xml:space="preserve">ensure you know why we need it; </w:t>
      </w:r>
    </w:p>
    <w:p w14:paraId="23059EDE" w14:textId="77777777" w:rsidR="001E145F" w:rsidRDefault="001E145F" w:rsidP="001E145F">
      <w:pPr>
        <w:spacing w:after="17"/>
        <w:ind w:left="0" w:right="1911" w:firstLine="0"/>
      </w:pPr>
    </w:p>
    <w:p w14:paraId="0C023A2F" w14:textId="77777777" w:rsidR="0090306C" w:rsidRDefault="0090306C" w:rsidP="00FD7D76">
      <w:pPr>
        <w:numPr>
          <w:ilvl w:val="0"/>
          <w:numId w:val="13"/>
        </w:numPr>
        <w:spacing w:after="17"/>
        <w:ind w:right="1911" w:hanging="360"/>
      </w:pPr>
      <w:r>
        <w:t xml:space="preserve">protect it and insofar as is possible, make sure nobody has access to it who should not; </w:t>
      </w:r>
    </w:p>
    <w:p w14:paraId="33A968DB" w14:textId="77777777" w:rsidR="001E145F" w:rsidRDefault="001E145F" w:rsidP="001E145F">
      <w:pPr>
        <w:spacing w:after="17"/>
        <w:ind w:left="0" w:right="1911" w:firstLine="0"/>
      </w:pPr>
    </w:p>
    <w:p w14:paraId="4C7EC396" w14:textId="77777777" w:rsidR="0090306C" w:rsidRDefault="0090306C" w:rsidP="00FD7D76">
      <w:pPr>
        <w:numPr>
          <w:ilvl w:val="0"/>
          <w:numId w:val="13"/>
        </w:numPr>
        <w:spacing w:after="17"/>
        <w:ind w:right="1911" w:hanging="360"/>
      </w:pPr>
      <w:r>
        <w:t xml:space="preserve">ensure you know what choice you have about giving us information; </w:t>
      </w:r>
    </w:p>
    <w:p w14:paraId="773F35FA" w14:textId="77777777" w:rsidR="001E145F" w:rsidRDefault="001E145F" w:rsidP="001E145F">
      <w:pPr>
        <w:spacing w:after="17"/>
        <w:ind w:left="0" w:right="1911" w:firstLine="0"/>
      </w:pPr>
    </w:p>
    <w:p w14:paraId="36223945" w14:textId="77777777" w:rsidR="0090306C" w:rsidRDefault="0090306C" w:rsidP="00FD7D76">
      <w:pPr>
        <w:numPr>
          <w:ilvl w:val="0"/>
          <w:numId w:val="13"/>
        </w:numPr>
        <w:spacing w:after="17"/>
        <w:ind w:right="1911" w:hanging="360"/>
      </w:pPr>
      <w:r>
        <w:t xml:space="preserve">make sure we do not keep it longer than necessary; and </w:t>
      </w:r>
    </w:p>
    <w:p w14:paraId="6000D2B9" w14:textId="77777777" w:rsidR="001E145F" w:rsidRDefault="001E145F" w:rsidP="001E145F">
      <w:pPr>
        <w:spacing w:after="17"/>
        <w:ind w:left="0" w:right="1911" w:firstLine="0"/>
      </w:pPr>
    </w:p>
    <w:p w14:paraId="59FBD57F" w14:textId="77777777" w:rsidR="0090306C" w:rsidRDefault="0090306C" w:rsidP="00FD7D76">
      <w:pPr>
        <w:numPr>
          <w:ilvl w:val="0"/>
          <w:numId w:val="13"/>
        </w:numPr>
        <w:spacing w:after="17"/>
        <w:ind w:right="1911" w:hanging="360"/>
      </w:pPr>
      <w:r>
        <w:t xml:space="preserve">only use your information for the purposes you have authorised. </w:t>
      </w:r>
    </w:p>
    <w:p w14:paraId="1FE645BD" w14:textId="77777777" w:rsidR="001E145F" w:rsidRDefault="001E145F" w:rsidP="001E145F">
      <w:pPr>
        <w:spacing w:after="17"/>
        <w:ind w:left="0" w:right="1911" w:firstLine="0"/>
      </w:pPr>
    </w:p>
    <w:p w14:paraId="2D3A4347" w14:textId="77777777" w:rsidR="0090306C" w:rsidRDefault="0090306C" w:rsidP="0090306C">
      <w:pPr>
        <w:spacing w:after="166"/>
        <w:ind w:left="-5" w:right="14"/>
      </w:pPr>
      <w:r>
        <w:t xml:space="preserve">We ask that you: </w:t>
      </w:r>
    </w:p>
    <w:p w14:paraId="2F33C1FA" w14:textId="77777777" w:rsidR="0090306C" w:rsidRDefault="0090306C" w:rsidP="00FD7D76">
      <w:pPr>
        <w:numPr>
          <w:ilvl w:val="0"/>
          <w:numId w:val="13"/>
        </w:numPr>
        <w:spacing w:after="17"/>
        <w:ind w:right="1911" w:hanging="360"/>
      </w:pPr>
      <w:r>
        <w:t xml:space="preserve">give us accurate information; </w:t>
      </w:r>
    </w:p>
    <w:p w14:paraId="6CE82C68" w14:textId="77777777" w:rsidR="001E145F" w:rsidRDefault="001E145F" w:rsidP="001E145F">
      <w:pPr>
        <w:spacing w:after="17"/>
        <w:ind w:left="360" w:right="1911" w:firstLine="0"/>
      </w:pPr>
    </w:p>
    <w:p w14:paraId="6FA55CB9" w14:textId="77777777" w:rsidR="0090306C" w:rsidRDefault="0090306C" w:rsidP="00FD7D76">
      <w:pPr>
        <w:numPr>
          <w:ilvl w:val="0"/>
          <w:numId w:val="13"/>
        </w:numPr>
        <w:spacing w:after="17"/>
        <w:ind w:right="1911" w:hanging="360"/>
      </w:pPr>
      <w:r>
        <w:t xml:space="preserve">tell us as soon as possible of any changes; and </w:t>
      </w:r>
    </w:p>
    <w:p w14:paraId="71AA2004" w14:textId="77777777" w:rsidR="001E145F" w:rsidRDefault="001E145F" w:rsidP="001E145F">
      <w:pPr>
        <w:spacing w:after="17"/>
        <w:ind w:left="0" w:right="1911" w:firstLine="0"/>
      </w:pPr>
    </w:p>
    <w:p w14:paraId="35E31B4C" w14:textId="77777777" w:rsidR="0090306C" w:rsidRDefault="0090306C" w:rsidP="00FD7D76">
      <w:pPr>
        <w:numPr>
          <w:ilvl w:val="0"/>
          <w:numId w:val="13"/>
        </w:numPr>
        <w:spacing w:after="17"/>
        <w:ind w:right="1911" w:hanging="360"/>
      </w:pPr>
      <w:r>
        <w:t xml:space="preserve">tell us as soon as possible if you notice mistakes in the information we hold about you. </w:t>
      </w:r>
    </w:p>
    <w:p w14:paraId="0EFF6CE4" w14:textId="77777777" w:rsidR="001E145F" w:rsidRDefault="001E145F" w:rsidP="001E145F">
      <w:pPr>
        <w:spacing w:after="17"/>
        <w:ind w:left="0" w:right="1911" w:firstLine="0"/>
      </w:pPr>
    </w:p>
    <w:p w14:paraId="649AF046" w14:textId="77777777" w:rsidR="0090306C" w:rsidRDefault="0090306C" w:rsidP="0090306C">
      <w:pPr>
        <w:spacing w:after="128"/>
        <w:ind w:left="-5" w:right="14"/>
      </w:pPr>
      <w:r>
        <w:t xml:space="preserve">If you apply for a post, the </w:t>
      </w:r>
      <w:proofErr w:type="gramStart"/>
      <w:r>
        <w:t>manner in which</w:t>
      </w:r>
      <w:proofErr w:type="gramEnd"/>
      <w:r>
        <w:t xml:space="preserve"> we share information with the interview panel is described above. </w:t>
      </w:r>
    </w:p>
    <w:p w14:paraId="27009A14" w14:textId="77777777" w:rsidR="0090306C" w:rsidRDefault="0090306C" w:rsidP="0090306C">
      <w:pPr>
        <w:spacing w:after="125"/>
        <w:ind w:left="-5" w:right="14"/>
      </w:pPr>
      <w:r>
        <w:t xml:space="preserve">Our data protection policy is in line with the General Data Protection Regulations and there is more detail in </w:t>
      </w:r>
      <w:r>
        <w:rPr>
          <w:b/>
          <w:color w:val="0070C0"/>
          <w:u w:val="single" w:color="0070C0"/>
        </w:rPr>
        <w:t>Annex B</w:t>
      </w:r>
      <w:r>
        <w:t xml:space="preserve">. </w:t>
      </w:r>
    </w:p>
    <w:p w14:paraId="5D23B347" w14:textId="77777777" w:rsidR="0090306C" w:rsidRDefault="0090306C" w:rsidP="0090306C">
      <w:pPr>
        <w:ind w:left="-5" w:right="14"/>
      </w:pPr>
      <w:r>
        <w:t xml:space="preserve">If you would like these details to be removed from our records as soon as this recruitment exercise is complete, please inform the </w:t>
      </w:r>
      <w:r>
        <w:rPr>
          <w:b/>
          <w:color w:val="1977C0"/>
          <w:u w:val="single" w:color="1977C0"/>
        </w:rPr>
        <w:t>DWP Public Appointments Team</w:t>
      </w:r>
      <w:r>
        <w:t xml:space="preserve">. The Privacy Notice for DWP Public Appointments is at Annex B. </w:t>
      </w:r>
    </w:p>
    <w:p w14:paraId="3DA1859B" w14:textId="77777777" w:rsidR="0090306C" w:rsidRDefault="0090306C" w:rsidP="0090306C">
      <w:pPr>
        <w:pStyle w:val="Heading1"/>
        <w:ind w:left="-5"/>
        <w:rPr>
          <w:rFonts w:ascii="Arial" w:hAnsi="Arial" w:cs="Arial"/>
        </w:rPr>
      </w:pPr>
      <w:r>
        <w:rPr>
          <w:kern w:val="0"/>
          <w14:ligatures w14:val="none"/>
        </w:rPr>
        <w:br w:type="page"/>
      </w:r>
      <w:r>
        <w:rPr>
          <w:rFonts w:ascii="Arial" w:hAnsi="Arial" w:cs="Arial"/>
        </w:rPr>
        <w:lastRenderedPageBreak/>
        <w:t xml:space="preserve">Annex A – The seven principles of public life </w:t>
      </w:r>
    </w:p>
    <w:p w14:paraId="788F6AD7" w14:textId="18F0AE62" w:rsidR="0090306C" w:rsidRDefault="0090306C" w:rsidP="0090306C">
      <w:pPr>
        <w:spacing w:after="120" w:line="256" w:lineRule="auto"/>
        <w:ind w:left="-39" w:firstLine="0"/>
      </w:pPr>
      <w:r>
        <w:rPr>
          <w:noProof/>
        </w:rPr>
        <mc:AlternateContent>
          <mc:Choice Requires="wpg">
            <w:drawing>
              <wp:inline distT="0" distB="0" distL="0" distR="0" wp14:anchorId="348D76E3" wp14:editId="5D4E1E63">
                <wp:extent cx="737870" cy="90170"/>
                <wp:effectExtent l="0" t="0" r="0" b="0"/>
                <wp:docPr id="1976548513"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89665871" name="Shape 1538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61FA648" id="Group 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RZEV60ADAABbCQAADgAAAAAAAAAAAAAAAAAuAgAAZHJzL2Uyb0RvYy54bWxQ&#10;SwECLQAUAAYACAAAACEAKat/ZNsAAAAEAQAADwAAAAAAAAAAAAAAAACaBQAAZHJzL2Rvd25yZXYu&#10;eG1sUEsFBgAAAAAEAAQA8wAAAKIGAAAAAA==&#10;">
                <v:shape id="Shape 1538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102AAA6" w14:textId="77777777" w:rsidR="0090306C" w:rsidRDefault="0090306C" w:rsidP="0090306C">
      <w:pPr>
        <w:spacing w:after="220" w:line="256" w:lineRule="auto"/>
        <w:ind w:left="0" w:firstLine="0"/>
      </w:pPr>
      <w:r>
        <w:t xml:space="preserve"> </w:t>
      </w:r>
    </w:p>
    <w:p w14:paraId="4E59758D" w14:textId="77777777" w:rsidR="0090306C" w:rsidRDefault="0090306C" w:rsidP="0090306C">
      <w:pPr>
        <w:ind w:left="-5" w:right="14"/>
      </w:pPr>
      <w:r>
        <w:t>All candidates for public appointments are expected to demonstrate a commitment to, and an understanding of, the value and importance of the principles of public service. The seven principles of public life are:</w:t>
      </w:r>
    </w:p>
    <w:p w14:paraId="58FF747E" w14:textId="77777777" w:rsidR="0090306C" w:rsidRDefault="0090306C" w:rsidP="0090306C">
      <w:pPr>
        <w:ind w:left="-5" w:right="14"/>
      </w:pPr>
      <w:r>
        <w:rPr>
          <w:b/>
          <w:color w:val="0070C0"/>
        </w:rPr>
        <w:t xml:space="preserve">Selflessness: </w:t>
      </w:r>
      <w:r>
        <w:t>Holders of public office should act solely in terms of the public interest.</w:t>
      </w:r>
      <w:r>
        <w:rPr>
          <w:b/>
          <w:color w:val="0070C0"/>
        </w:rPr>
        <w:t xml:space="preserve"> </w:t>
      </w:r>
    </w:p>
    <w:p w14:paraId="5B24F08B" w14:textId="77777777" w:rsidR="0090306C" w:rsidRDefault="0090306C" w:rsidP="0090306C">
      <w:pPr>
        <w:ind w:left="-5" w:right="14"/>
      </w:pPr>
      <w:r>
        <w:rPr>
          <w:b/>
          <w:color w:val="0070C0"/>
        </w:rPr>
        <w:t xml:space="preserve">Integrity: </w:t>
      </w:r>
      <w:r>
        <w:t xml:space="preserve">Holders of public office must avoid placing themselves under any obligation to people or organisations that might try inappropriately to influence them in their work. They should not act or take decisions </w:t>
      </w:r>
      <w:proofErr w:type="gramStart"/>
      <w:r>
        <w:t>in order to</w:t>
      </w:r>
      <w:proofErr w:type="gramEnd"/>
      <w:r>
        <w:t xml:space="preserve"> gain financial or other material benefits for themselves, their family, or their friends. They must declare and resolve any interests and relationships.</w:t>
      </w:r>
      <w:r>
        <w:rPr>
          <w:b/>
          <w:color w:val="0070C0"/>
        </w:rPr>
        <w:t xml:space="preserve"> </w:t>
      </w:r>
    </w:p>
    <w:p w14:paraId="332CFE7B" w14:textId="77777777" w:rsidR="0090306C" w:rsidRDefault="0090306C" w:rsidP="0090306C">
      <w:pPr>
        <w:ind w:left="-5" w:right="14"/>
      </w:pPr>
      <w:r>
        <w:rPr>
          <w:b/>
          <w:color w:val="0070C0"/>
        </w:rPr>
        <w:t xml:space="preserve">Objectivity: </w:t>
      </w:r>
      <w:r>
        <w:t>Holders of public office must act and take decisions impartially, fairly and on merit, using the best evidence and without discrimination or bias.</w:t>
      </w:r>
      <w:r>
        <w:rPr>
          <w:b/>
          <w:color w:val="0070C0"/>
        </w:rPr>
        <w:t xml:space="preserve"> </w:t>
      </w:r>
    </w:p>
    <w:p w14:paraId="602B836E" w14:textId="77777777" w:rsidR="0090306C" w:rsidRDefault="0090306C" w:rsidP="0090306C">
      <w:pPr>
        <w:ind w:left="-5" w:right="14"/>
      </w:pPr>
      <w:r>
        <w:rPr>
          <w:b/>
          <w:color w:val="0070C0"/>
        </w:rPr>
        <w:t xml:space="preserve">Accountability: </w:t>
      </w:r>
      <w:r>
        <w:t>Holders of public office are accountable to the public for their decisions and actions and must submit themselves to the scrutiny necessary to ensure this.</w:t>
      </w:r>
      <w:r>
        <w:rPr>
          <w:b/>
          <w:color w:val="0070C0"/>
        </w:rPr>
        <w:t xml:space="preserve"> </w:t>
      </w:r>
    </w:p>
    <w:p w14:paraId="005E0F7F" w14:textId="77777777" w:rsidR="0090306C" w:rsidRDefault="0090306C" w:rsidP="0090306C">
      <w:pPr>
        <w:ind w:left="-5" w:right="14"/>
      </w:pPr>
      <w:r>
        <w:rPr>
          <w:b/>
          <w:color w:val="0070C0"/>
        </w:rPr>
        <w:t xml:space="preserve">Openness: </w:t>
      </w:r>
      <w:r>
        <w:t>Holders of public office should act and take decisions in an open and transparent manner. Information should not be withheld from the public unless there are clear and lawful reasons for so doing.</w:t>
      </w:r>
      <w:r>
        <w:rPr>
          <w:b/>
          <w:color w:val="0070C0"/>
        </w:rPr>
        <w:t xml:space="preserve"> </w:t>
      </w:r>
    </w:p>
    <w:p w14:paraId="33852A45" w14:textId="77777777" w:rsidR="0090306C" w:rsidRDefault="0090306C" w:rsidP="0090306C">
      <w:pPr>
        <w:ind w:left="-5" w:right="14"/>
      </w:pPr>
      <w:r>
        <w:rPr>
          <w:b/>
          <w:color w:val="0070C0"/>
        </w:rPr>
        <w:t xml:space="preserve">Honesty: </w:t>
      </w:r>
      <w:r>
        <w:t>Holders of public office should be truthful.</w:t>
      </w:r>
      <w:r>
        <w:rPr>
          <w:b/>
          <w:color w:val="0070C0"/>
        </w:rPr>
        <w:t xml:space="preserve"> </w:t>
      </w:r>
    </w:p>
    <w:p w14:paraId="16B35636" w14:textId="77777777" w:rsidR="0090306C" w:rsidRDefault="0090306C" w:rsidP="0090306C">
      <w:pPr>
        <w:ind w:left="-5" w:right="14"/>
      </w:pPr>
      <w:r>
        <w:rPr>
          <w:b/>
          <w:color w:val="0070C0"/>
        </w:rPr>
        <w:t xml:space="preserve">Leadership: </w:t>
      </w:r>
      <w:r>
        <w:t>Holders of public office should exhibit these principles in their own behaviour. They should actively promote and robustly support the principles and be willing to challenge poor behaviour wherever it occurs.</w:t>
      </w:r>
    </w:p>
    <w:p w14:paraId="78FF1FDE"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6E768813" w14:textId="77777777" w:rsidR="0090306C" w:rsidRDefault="0090306C" w:rsidP="0090306C">
      <w:pPr>
        <w:pStyle w:val="Heading1"/>
        <w:ind w:left="-5"/>
        <w:rPr>
          <w:rFonts w:ascii="Arial" w:hAnsi="Arial" w:cs="Arial"/>
        </w:rPr>
      </w:pPr>
      <w:r>
        <w:rPr>
          <w:rFonts w:ascii="Arial" w:hAnsi="Arial" w:cs="Arial"/>
        </w:rPr>
        <w:lastRenderedPageBreak/>
        <w:t>Annex B – Privacy Notice</w:t>
      </w:r>
    </w:p>
    <w:p w14:paraId="544F27A1" w14:textId="431B4389" w:rsidR="0090306C" w:rsidRDefault="0090306C" w:rsidP="0090306C">
      <w:pPr>
        <w:spacing w:after="120" w:line="256" w:lineRule="auto"/>
        <w:ind w:left="-39" w:firstLine="0"/>
      </w:pPr>
      <w:r>
        <w:rPr>
          <w:noProof/>
        </w:rPr>
        <mc:AlternateContent>
          <mc:Choice Requires="wpg">
            <w:drawing>
              <wp:inline distT="0" distB="0" distL="0" distR="0" wp14:anchorId="3216AE38" wp14:editId="4773DE12">
                <wp:extent cx="737870" cy="90170"/>
                <wp:effectExtent l="0" t="0" r="0" b="0"/>
                <wp:docPr id="728495660" name="Group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40689997" name="Shape 1538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85EE164" id="Group 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oZ6GlEADAABZCQAADgAAAAAAAAAAAAAAAAAuAgAAZHJzL2Uyb0RvYy54bWxQ&#10;SwECLQAUAAYACAAAACEAKat/ZNsAAAAEAQAADwAAAAAAAAAAAAAAAACaBQAAZHJzL2Rvd25yZXYu&#10;eG1sUEsFBgAAAAAEAAQA8wAAAKIGAAAAAA==&#10;">
                <v:shape id="Shape 1538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7BB02686" w14:textId="77777777" w:rsidR="0090306C" w:rsidRDefault="0090306C" w:rsidP="0090306C">
      <w:pPr>
        <w:spacing w:after="261" w:line="256" w:lineRule="auto"/>
        <w:ind w:left="0" w:firstLine="0"/>
      </w:pPr>
      <w:r>
        <w:t xml:space="preserve"> </w:t>
      </w:r>
    </w:p>
    <w:p w14:paraId="2FC2D71F" w14:textId="77777777" w:rsidR="0090306C" w:rsidRDefault="0090306C" w:rsidP="0090306C">
      <w:pPr>
        <w:spacing w:after="5"/>
        <w:ind w:left="-5" w:right="14"/>
      </w:pPr>
      <w:r>
        <w:t xml:space="preserve">This notice sets out how we will use your personal data, and your rights. It is made under Articles 13 and/or 14 of the General Data Protection Regulation (GDPR). </w:t>
      </w:r>
    </w:p>
    <w:p w14:paraId="60C37E3A" w14:textId="77777777" w:rsidR="0090306C" w:rsidRDefault="0090306C" w:rsidP="0090306C">
      <w:pPr>
        <w:spacing w:after="19" w:line="256" w:lineRule="auto"/>
        <w:ind w:left="0" w:firstLine="0"/>
      </w:pPr>
      <w:r>
        <w:t xml:space="preserve"> </w:t>
      </w:r>
    </w:p>
    <w:p w14:paraId="46CE593A" w14:textId="77777777" w:rsidR="0090306C" w:rsidRDefault="0090306C" w:rsidP="0090306C">
      <w:pPr>
        <w:pStyle w:val="Heading2"/>
        <w:ind w:left="-5"/>
        <w:rPr>
          <w:rFonts w:ascii="Arial" w:hAnsi="Arial" w:cs="Arial"/>
        </w:rPr>
      </w:pPr>
      <w:r>
        <w:rPr>
          <w:rFonts w:ascii="Arial" w:hAnsi="Arial" w:cs="Arial"/>
        </w:rPr>
        <w:t>Purpose</w:t>
      </w:r>
      <w:r>
        <w:rPr>
          <w:rFonts w:ascii="Arial" w:hAnsi="Arial" w:cs="Arial"/>
          <w:color w:val="000000"/>
        </w:rPr>
        <w:t xml:space="preserve"> </w:t>
      </w:r>
    </w:p>
    <w:p w14:paraId="7541DDF5" w14:textId="77777777" w:rsidR="0090306C" w:rsidRDefault="0090306C" w:rsidP="0090306C">
      <w:pPr>
        <w:ind w:left="-5" w:right="14"/>
      </w:pPr>
      <w:r>
        <w:t xml:space="preserve">Our purposes for processing your personal data are: </w:t>
      </w:r>
    </w:p>
    <w:p w14:paraId="7AED02AD" w14:textId="77777777" w:rsidR="0090306C" w:rsidRDefault="0090306C" w:rsidP="0090306C">
      <w:pPr>
        <w:numPr>
          <w:ilvl w:val="0"/>
          <w:numId w:val="13"/>
        </w:numPr>
        <w:spacing w:after="17"/>
        <w:ind w:right="1911" w:hanging="360"/>
      </w:pPr>
      <w:r>
        <w:t xml:space="preserve">to recruit for public appointments for the DWP or one of its sponsored bodies including dealing with applications, selection, appointment, and vetting </w:t>
      </w:r>
    </w:p>
    <w:p w14:paraId="6C2B1915" w14:textId="77777777" w:rsidR="001E145F" w:rsidRDefault="001E145F" w:rsidP="001E145F">
      <w:pPr>
        <w:spacing w:after="17"/>
        <w:ind w:left="720" w:right="1911" w:firstLine="0"/>
      </w:pPr>
    </w:p>
    <w:p w14:paraId="744C7CD9" w14:textId="355E9023" w:rsidR="00F24CEA" w:rsidRDefault="0090306C" w:rsidP="0090306C">
      <w:pPr>
        <w:numPr>
          <w:ilvl w:val="0"/>
          <w:numId w:val="13"/>
        </w:numPr>
        <w:spacing w:after="8"/>
        <w:ind w:right="1911" w:hanging="360"/>
      </w:pPr>
      <w:r>
        <w:t xml:space="preserve">to monitor and promote diversity in appointments, and  </w:t>
      </w:r>
    </w:p>
    <w:p w14:paraId="3824F98C" w14:textId="77777777" w:rsidR="001E145F" w:rsidRDefault="001E145F" w:rsidP="001E145F">
      <w:pPr>
        <w:spacing w:after="8"/>
        <w:ind w:left="0" w:right="1911" w:firstLine="0"/>
      </w:pPr>
    </w:p>
    <w:p w14:paraId="718C9EA8" w14:textId="6B27E36B" w:rsidR="0090306C" w:rsidRDefault="0090306C" w:rsidP="0090306C">
      <w:pPr>
        <w:numPr>
          <w:ilvl w:val="0"/>
          <w:numId w:val="13"/>
        </w:numPr>
        <w:spacing w:after="8"/>
        <w:ind w:right="1911" w:hanging="360"/>
      </w:pPr>
      <w:r>
        <w:t xml:space="preserve">to produce statistics </w:t>
      </w:r>
    </w:p>
    <w:p w14:paraId="3AAF7DF4" w14:textId="77777777" w:rsidR="0090306C" w:rsidRDefault="0090306C" w:rsidP="0090306C">
      <w:pPr>
        <w:spacing w:after="19" w:line="256" w:lineRule="auto"/>
        <w:ind w:left="720" w:firstLine="0"/>
      </w:pPr>
      <w:r>
        <w:t xml:space="preserve"> </w:t>
      </w:r>
    </w:p>
    <w:p w14:paraId="797FDB45" w14:textId="77777777" w:rsidR="0090306C" w:rsidRDefault="0090306C" w:rsidP="0090306C">
      <w:pPr>
        <w:pStyle w:val="Heading2"/>
        <w:spacing w:after="19"/>
        <w:ind w:left="-5"/>
        <w:rPr>
          <w:rFonts w:ascii="Arial" w:hAnsi="Arial" w:cs="Arial"/>
        </w:rPr>
      </w:pPr>
      <w:r>
        <w:rPr>
          <w:rFonts w:ascii="Arial" w:hAnsi="Arial" w:cs="Arial"/>
        </w:rPr>
        <w:t xml:space="preserve">The data </w:t>
      </w:r>
    </w:p>
    <w:p w14:paraId="390BD9E8" w14:textId="77777777" w:rsidR="0090306C" w:rsidRDefault="0090306C" w:rsidP="0090306C">
      <w:pPr>
        <w:spacing w:after="19" w:line="256" w:lineRule="auto"/>
        <w:ind w:left="0" w:firstLine="0"/>
      </w:pPr>
      <w:r>
        <w:rPr>
          <w:b/>
        </w:rPr>
        <w:t xml:space="preserve"> </w:t>
      </w:r>
    </w:p>
    <w:p w14:paraId="16B36C3B" w14:textId="77777777" w:rsidR="0090306C" w:rsidRDefault="0090306C" w:rsidP="0090306C">
      <w:pPr>
        <w:ind w:left="-5" w:right="14"/>
      </w:pPr>
      <w: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r>
        <w:rPr>
          <w:b/>
          <w:color w:val="0070C0"/>
        </w:rPr>
        <w:t xml:space="preserve"> </w:t>
      </w:r>
    </w:p>
    <w:p w14:paraId="7C4BC9D4" w14:textId="77777777" w:rsidR="0090306C" w:rsidRDefault="0090306C" w:rsidP="0090306C">
      <w:pPr>
        <w:ind w:left="-5" w:right="14"/>
      </w:pPr>
      <w:r>
        <w:t xml:space="preserve">Diversity data will also be requested if you make an application via the Public Appointments Website, although you may decline to provide this if you wish. This includes age, gender, ethnicity, sexual orientation, recorded disability, and faith. </w:t>
      </w:r>
    </w:p>
    <w:p w14:paraId="028AC547" w14:textId="77777777" w:rsidR="0090306C" w:rsidRDefault="0090306C" w:rsidP="0090306C">
      <w:pPr>
        <w:ind w:left="-5" w:right="14"/>
      </w:pPr>
      <w:r>
        <w:t xml:space="preserve">We may also process other information gathered by DWP as part of due diligence, including information obtained from public sources including social media. </w:t>
      </w:r>
    </w:p>
    <w:p w14:paraId="20BEE0A1" w14:textId="77777777" w:rsidR="0090306C" w:rsidRDefault="0090306C" w:rsidP="0090306C">
      <w:pPr>
        <w:spacing w:after="7"/>
        <w:ind w:left="-5" w:right="14"/>
      </w:pPr>
      <w:r>
        <w:t xml:space="preserve">Information relating to your nationality, address, family history and criminal convictions may be required </w:t>
      </w:r>
      <w:proofErr w:type="gramStart"/>
      <w:r>
        <w:t>in order to</w:t>
      </w:r>
      <w:proofErr w:type="gramEnd"/>
      <w:r>
        <w:t xml:space="preserve"> enable you to hold the necessary security clearance for your new role. </w:t>
      </w:r>
    </w:p>
    <w:p w14:paraId="55BC3DEE" w14:textId="77777777" w:rsidR="0090306C" w:rsidRDefault="0090306C" w:rsidP="0090306C">
      <w:pPr>
        <w:spacing w:after="19" w:line="256" w:lineRule="auto"/>
        <w:ind w:left="0" w:firstLine="0"/>
      </w:pPr>
      <w:r>
        <w:rPr>
          <w:b/>
          <w:color w:val="0070C0"/>
        </w:rPr>
        <w:t xml:space="preserve"> </w:t>
      </w:r>
    </w:p>
    <w:p w14:paraId="31A0C235" w14:textId="77777777" w:rsidR="0090306C" w:rsidRDefault="0090306C" w:rsidP="0090306C">
      <w:pPr>
        <w:pStyle w:val="Heading2"/>
        <w:ind w:left="-5"/>
        <w:rPr>
          <w:rFonts w:ascii="Arial" w:hAnsi="Arial" w:cs="Arial"/>
        </w:rPr>
      </w:pPr>
      <w:r>
        <w:rPr>
          <w:rFonts w:ascii="Arial" w:hAnsi="Arial" w:cs="Arial"/>
        </w:rPr>
        <w:t xml:space="preserve">Lawful basis </w:t>
      </w:r>
    </w:p>
    <w:p w14:paraId="7F47308F" w14:textId="77777777" w:rsidR="0090306C" w:rsidRDefault="0090306C" w:rsidP="0090306C">
      <w:pPr>
        <w:ind w:left="-5" w:right="14"/>
      </w:pPr>
      <w:r>
        <w:t xml:space="preserve">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w:t>
      </w:r>
    </w:p>
    <w:p w14:paraId="691EDED3" w14:textId="77777777" w:rsidR="0090306C" w:rsidRDefault="0090306C" w:rsidP="0090306C">
      <w:pPr>
        <w:ind w:left="-5" w:right="14"/>
      </w:pPr>
      <w:r>
        <w:lastRenderedPageBreak/>
        <w:t xml:space="preserve">Governance Code for Public Appointment published pursuant to Article 3(1) of the Public Appointments Order in Council 2016. We also have a public task to monitor and promote diversity under our public sector equality duty. </w:t>
      </w:r>
    </w:p>
    <w:p w14:paraId="60572EAD" w14:textId="77777777" w:rsidR="0090306C" w:rsidRDefault="0090306C" w:rsidP="0090306C">
      <w:pPr>
        <w:spacing w:after="0" w:line="256" w:lineRule="auto"/>
        <w:ind w:left="0" w:firstLine="0"/>
      </w:pPr>
      <w:r>
        <w:t xml:space="preserve"> </w:t>
      </w:r>
    </w:p>
    <w:p w14:paraId="0BA67D84" w14:textId="77777777" w:rsidR="0090306C" w:rsidRDefault="0090306C" w:rsidP="0090306C">
      <w:pPr>
        <w:ind w:left="-5" w:right="14"/>
      </w:pPr>
      <w:r>
        <w:t xml:space="preserve">Where a contract of employment exists, we also process your data on the legal basis that it is necessary for the performance of a contract to which you are a party, and it is necessary </w:t>
      </w:r>
      <w:proofErr w:type="gramStart"/>
      <w:r>
        <w:t>in order to</w:t>
      </w:r>
      <w:proofErr w:type="gramEnd"/>
      <w:r>
        <w:t xml:space="preserve"> take steps at your request prior to </w:t>
      </w:r>
      <w:proofErr w:type="gramStart"/>
      <w:r>
        <w:t>entering into</w:t>
      </w:r>
      <w:proofErr w:type="gramEnd"/>
      <w:r>
        <w:t xml:space="preserve"> a contract. </w:t>
      </w:r>
    </w:p>
    <w:p w14:paraId="0D29DC31" w14:textId="77777777" w:rsidR="0090306C" w:rsidRDefault="0090306C" w:rsidP="0090306C">
      <w:pPr>
        <w:ind w:left="-5" w:right="14"/>
      </w:pPr>
      <w:r>
        <w:t xml:space="preserve">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19F0EFDC" w14:textId="77777777" w:rsidR="0090306C" w:rsidRDefault="0090306C" w:rsidP="0090306C">
      <w:pPr>
        <w:ind w:left="-5" w:right="14"/>
      </w:pPr>
      <w:r>
        <w:t xml:space="preserve">We may process this data to make reasonable adjustments for applicants, and to conduct due diligence checks. Our lawful basis for processing your sensitive personal data is: </w:t>
      </w:r>
    </w:p>
    <w:p w14:paraId="4B2E9D45" w14:textId="77777777" w:rsidR="0090306C" w:rsidRDefault="0090306C" w:rsidP="0090306C">
      <w:pPr>
        <w:numPr>
          <w:ilvl w:val="0"/>
          <w:numId w:val="14"/>
        </w:numPr>
        <w:spacing w:after="134"/>
        <w:ind w:right="14" w:hanging="355"/>
      </w:pPr>
      <w:r>
        <w:t xml:space="preserve">It is necessary for the purposes of performing or exercising our obligations or rights as the controller, or your obligations or rights as the data subject, under employment law, social security law or the law relating to social protection (reasonable adjustments) </w:t>
      </w:r>
    </w:p>
    <w:p w14:paraId="56542B71" w14:textId="77777777" w:rsidR="0090306C" w:rsidRDefault="0090306C" w:rsidP="0090306C">
      <w:pPr>
        <w:numPr>
          <w:ilvl w:val="0"/>
          <w:numId w:val="14"/>
        </w:numPr>
        <w:spacing w:after="135"/>
        <w:ind w:right="14" w:hanging="355"/>
      </w:pPr>
      <w:r>
        <w:t xml:space="preserve">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 </w:t>
      </w:r>
    </w:p>
    <w:p w14:paraId="761383E9" w14:textId="77777777" w:rsidR="0090306C" w:rsidRDefault="0090306C" w:rsidP="0090306C">
      <w:pPr>
        <w:numPr>
          <w:ilvl w:val="0"/>
          <w:numId w:val="14"/>
        </w:numPr>
        <w:spacing w:after="137"/>
        <w:ind w:right="14" w:hanging="355"/>
      </w:pPr>
      <w:r>
        <w:t xml:space="preserve">processing is necessary for reasons of substantial public interest for the exercise of a function of the Crown, a Minister of the Crown, or a government department (diversity monitoring and due diligence) </w:t>
      </w:r>
    </w:p>
    <w:p w14:paraId="65B87721" w14:textId="77777777" w:rsidR="0090306C" w:rsidRDefault="0090306C" w:rsidP="0090306C">
      <w:pPr>
        <w:numPr>
          <w:ilvl w:val="0"/>
          <w:numId w:val="14"/>
        </w:numPr>
        <w:spacing w:after="240"/>
        <w:ind w:right="14" w:hanging="355"/>
      </w:pPr>
      <w:r>
        <w:t xml:space="preserve">It relates to personal data which are manifestly made public by you (due diligence) </w:t>
      </w:r>
    </w:p>
    <w:p w14:paraId="70BF25FF" w14:textId="77777777" w:rsidR="0090306C" w:rsidRDefault="0090306C" w:rsidP="0090306C">
      <w:pPr>
        <w:pStyle w:val="Heading2"/>
        <w:ind w:left="-5"/>
        <w:rPr>
          <w:rFonts w:ascii="Arial" w:hAnsi="Arial" w:cs="Arial"/>
        </w:rPr>
      </w:pPr>
      <w:r>
        <w:rPr>
          <w:rFonts w:ascii="Arial" w:hAnsi="Arial" w:cs="Arial"/>
        </w:rPr>
        <w:t xml:space="preserve">Recipients </w:t>
      </w:r>
    </w:p>
    <w:p w14:paraId="70218EE3" w14:textId="77777777" w:rsidR="0090306C" w:rsidRDefault="0090306C" w:rsidP="0090306C">
      <w:pPr>
        <w:spacing w:after="8"/>
        <w:ind w:left="-5" w:right="14"/>
      </w:pPr>
      <w:r>
        <w:t xml:space="preserve">Information that you supply to the DWP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including sift and interview assessments, conflicts of interest, and political activity. This may also include other information gathered by Departments as part of due diligence, including information obtained from public sources. </w:t>
      </w:r>
    </w:p>
    <w:p w14:paraId="52737FFE" w14:textId="77777777" w:rsidR="0090306C" w:rsidRDefault="0090306C" w:rsidP="0090306C">
      <w:pPr>
        <w:ind w:left="-5" w:right="14"/>
      </w:pPr>
      <w:r>
        <w:lastRenderedPageBreak/>
        <w:t xml:space="preserve">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 </w:t>
      </w:r>
      <w:hyperlink r:id="rId33" w:history="1">
        <w:r>
          <w:rPr>
            <w:rStyle w:val="Hyperlink"/>
            <w:b/>
            <w:color w:val="0070C0"/>
          </w:rPr>
          <w:t>privacy notice</w:t>
        </w:r>
      </w:hyperlink>
      <w:hyperlink r:id="rId34" w:history="1">
        <w:r>
          <w:rPr>
            <w:rStyle w:val="Hyperlink"/>
          </w:rPr>
          <w:t>.</w:t>
        </w:r>
      </w:hyperlink>
      <w:r>
        <w:t xml:space="preserve">  </w:t>
      </w:r>
    </w:p>
    <w:p w14:paraId="340211E9" w14:textId="77777777" w:rsidR="0090306C" w:rsidRDefault="0090306C" w:rsidP="0090306C">
      <w:pPr>
        <w:ind w:left="-5" w:right="14"/>
      </w:pPr>
      <w:r>
        <w:t xml:space="preserve">As your personal data will be stored on our IT infrastructure it will also be shared with our data processors who provide email, and document management and storage services. </w:t>
      </w:r>
    </w:p>
    <w:p w14:paraId="4E75DAEE" w14:textId="77777777" w:rsidR="0090306C" w:rsidRDefault="0090306C" w:rsidP="0090306C">
      <w:pPr>
        <w:pStyle w:val="Heading2"/>
        <w:ind w:left="-5"/>
        <w:rPr>
          <w:rFonts w:ascii="Arial" w:hAnsi="Arial" w:cs="Arial"/>
        </w:rPr>
      </w:pPr>
      <w:r>
        <w:rPr>
          <w:rFonts w:ascii="Arial" w:hAnsi="Arial" w:cs="Arial"/>
        </w:rPr>
        <w:t xml:space="preserve">Retention </w:t>
      </w:r>
    </w:p>
    <w:p w14:paraId="1A5CBAA6" w14:textId="77777777" w:rsidR="0090306C" w:rsidRDefault="0090306C" w:rsidP="0090306C">
      <w:pPr>
        <w:ind w:left="-5" w:right="14"/>
      </w:pPr>
      <w:r>
        <w:t xml:space="preserve">DWP will store your application and other data if you are successful for the duration of your appointment and for 2 years thereafter. </w:t>
      </w:r>
    </w:p>
    <w:p w14:paraId="72713224" w14:textId="77777777" w:rsidR="0090306C" w:rsidRDefault="0090306C" w:rsidP="0090306C">
      <w:pPr>
        <w:ind w:left="-5" w:right="14"/>
      </w:pPr>
      <w:r>
        <w:t xml:space="preserve">Department of Work and Pensions will hold diversity data shared with OCPA in identifiable form for five years. </w:t>
      </w:r>
    </w:p>
    <w:p w14:paraId="7B9D85FC" w14:textId="77777777" w:rsidR="0090306C" w:rsidRDefault="0090306C" w:rsidP="0090306C">
      <w:pPr>
        <w:spacing w:after="250"/>
        <w:ind w:left="-5" w:right="14"/>
      </w:pPr>
      <w:r>
        <w:t xml:space="preserve">If your application is unsuccessful, we will retain your data for one year. </w:t>
      </w:r>
    </w:p>
    <w:p w14:paraId="652A1EF0" w14:textId="77777777" w:rsidR="0090306C" w:rsidRDefault="0090306C" w:rsidP="0090306C">
      <w:pPr>
        <w:pStyle w:val="Heading2"/>
        <w:ind w:left="-5"/>
        <w:rPr>
          <w:rFonts w:ascii="Arial" w:hAnsi="Arial" w:cs="Arial"/>
        </w:rPr>
      </w:pPr>
      <w:r>
        <w:rPr>
          <w:rFonts w:ascii="Arial" w:hAnsi="Arial" w:cs="Arial"/>
        </w:rPr>
        <w:t xml:space="preserve">International transfers </w:t>
      </w:r>
    </w:p>
    <w:p w14:paraId="1BF1C9E9" w14:textId="77777777" w:rsidR="0090306C" w:rsidRDefault="0090306C" w:rsidP="0090306C">
      <w:pPr>
        <w:ind w:left="-5" w:right="14"/>
      </w:pPr>
      <w:r>
        <w:t xml:space="preserve">As your personal data will be stored on our IT infrastructure, and shared with our data processors, it may be transferred and stored securely outside the European Union. Where that is the case, it will be subject to equivalent legal protection </w:t>
      </w:r>
      <w:proofErr w:type="gramStart"/>
      <w:r>
        <w:t>through the use of</w:t>
      </w:r>
      <w:proofErr w:type="gramEnd"/>
      <w:r>
        <w:t xml:space="preserve"> Model Contract Clauses or the Privacy Shield scheme. </w:t>
      </w:r>
    </w:p>
    <w:p w14:paraId="25DBB8A0" w14:textId="77777777" w:rsidR="0090306C" w:rsidRDefault="0090306C" w:rsidP="0090306C">
      <w:pPr>
        <w:pStyle w:val="Heading2"/>
        <w:spacing w:after="258"/>
        <w:ind w:left="-5"/>
        <w:rPr>
          <w:rFonts w:ascii="Arial" w:hAnsi="Arial" w:cs="Arial"/>
        </w:rPr>
      </w:pPr>
      <w:r>
        <w:rPr>
          <w:rFonts w:ascii="Arial" w:hAnsi="Arial" w:cs="Arial"/>
        </w:rPr>
        <w:t>Your Rights</w:t>
      </w:r>
    </w:p>
    <w:p w14:paraId="7946A8D0" w14:textId="2EA903A5" w:rsidR="0090306C" w:rsidRDefault="0090306C" w:rsidP="00F15A0A">
      <w:pPr>
        <w:numPr>
          <w:ilvl w:val="0"/>
          <w:numId w:val="14"/>
        </w:numPr>
        <w:spacing w:after="134"/>
        <w:ind w:right="14" w:hanging="355"/>
      </w:pPr>
      <w:r>
        <w:t xml:space="preserve">You have the right to request information about how your personal data are processed, and to request a copy of that personal data. </w:t>
      </w:r>
    </w:p>
    <w:p w14:paraId="26C739D6" w14:textId="77777777" w:rsidR="0090306C" w:rsidRDefault="0090306C" w:rsidP="00F15A0A">
      <w:pPr>
        <w:numPr>
          <w:ilvl w:val="0"/>
          <w:numId w:val="14"/>
        </w:numPr>
        <w:spacing w:after="134"/>
        <w:ind w:right="14" w:hanging="355"/>
      </w:pPr>
      <w:r>
        <w:t xml:space="preserve">You have the right to request that any inaccuracies in your personal data are rectified without delay. </w:t>
      </w:r>
    </w:p>
    <w:p w14:paraId="44028D66" w14:textId="77777777" w:rsidR="0090306C" w:rsidRDefault="0090306C" w:rsidP="00F15A0A">
      <w:pPr>
        <w:numPr>
          <w:ilvl w:val="0"/>
          <w:numId w:val="14"/>
        </w:numPr>
        <w:spacing w:after="134"/>
        <w:ind w:right="14" w:hanging="355"/>
      </w:pPr>
      <w:r>
        <w:t xml:space="preserve">You have the right to request that any incomplete personal data are completed, including by means of a supplementary statement. </w:t>
      </w:r>
    </w:p>
    <w:p w14:paraId="30F766E9" w14:textId="77777777" w:rsidR="0090306C" w:rsidRDefault="0090306C" w:rsidP="00F15A0A">
      <w:pPr>
        <w:numPr>
          <w:ilvl w:val="0"/>
          <w:numId w:val="14"/>
        </w:numPr>
        <w:spacing w:after="134"/>
        <w:ind w:right="14" w:hanging="355"/>
      </w:pPr>
      <w:r>
        <w:t xml:space="preserve">You have the right to request that your personal data are erased if there is no longer a justification for them to be processed. </w:t>
      </w:r>
    </w:p>
    <w:p w14:paraId="1E33BEDB" w14:textId="77777777" w:rsidR="0090306C" w:rsidRDefault="0090306C" w:rsidP="00F15A0A">
      <w:pPr>
        <w:numPr>
          <w:ilvl w:val="0"/>
          <w:numId w:val="14"/>
        </w:numPr>
        <w:spacing w:after="134"/>
        <w:ind w:right="14" w:hanging="355"/>
      </w:pPr>
      <w:r>
        <w:t xml:space="preserve">You have the right in certain circumstances (for example, where accuracy is contested) to request that the processing of your personal data is restricted. </w:t>
      </w:r>
    </w:p>
    <w:p w14:paraId="422D929A" w14:textId="77777777" w:rsidR="0090306C" w:rsidRDefault="0090306C" w:rsidP="00F15A0A">
      <w:pPr>
        <w:numPr>
          <w:ilvl w:val="0"/>
          <w:numId w:val="14"/>
        </w:numPr>
        <w:spacing w:after="134"/>
        <w:ind w:right="14" w:hanging="355"/>
      </w:pPr>
      <w:r>
        <w:t xml:space="preserve">You may have the right to request a copy of any personal data you have provided, and for this to be provided in a structured, commonly used and machine-readable format. </w:t>
      </w:r>
    </w:p>
    <w:p w14:paraId="695DFCE1" w14:textId="77777777" w:rsidR="0090306C" w:rsidRDefault="0090306C" w:rsidP="00F15A0A">
      <w:pPr>
        <w:numPr>
          <w:ilvl w:val="0"/>
          <w:numId w:val="14"/>
        </w:numPr>
        <w:spacing w:after="134"/>
        <w:ind w:right="14" w:hanging="355"/>
      </w:pPr>
      <w:r>
        <w:t>You have the right to object to the processing of your personal data.</w:t>
      </w:r>
    </w:p>
    <w:p w14:paraId="55BB22E5" w14:textId="77777777" w:rsidR="0090306C" w:rsidRDefault="0090306C" w:rsidP="0090306C">
      <w:pPr>
        <w:spacing w:after="19" w:line="256" w:lineRule="auto"/>
        <w:ind w:left="0" w:firstLine="0"/>
      </w:pPr>
      <w:r>
        <w:lastRenderedPageBreak/>
        <w:t xml:space="preserve"> </w:t>
      </w:r>
    </w:p>
    <w:p w14:paraId="07369F42" w14:textId="77777777" w:rsidR="0090306C" w:rsidRDefault="0090306C" w:rsidP="0090306C">
      <w:pPr>
        <w:pStyle w:val="Heading2"/>
        <w:ind w:left="-5"/>
        <w:rPr>
          <w:rFonts w:ascii="Arial" w:hAnsi="Arial" w:cs="Arial"/>
        </w:rPr>
      </w:pPr>
      <w:r>
        <w:rPr>
          <w:rFonts w:ascii="Arial" w:hAnsi="Arial" w:cs="Arial"/>
        </w:rPr>
        <w:t xml:space="preserve">Complaints </w:t>
      </w:r>
    </w:p>
    <w:p w14:paraId="55886850" w14:textId="77777777" w:rsidR="0090306C" w:rsidRDefault="0090306C" w:rsidP="0090306C">
      <w:pPr>
        <w:ind w:left="-5" w:right="14"/>
      </w:pPr>
      <w:r>
        <w:t xml:space="preserve">If you consider that your personal data has been misused or mishandled, you may make a complaint to the Information Commissioner, who is an independent regulator. The Information Commissioner can be contacted at: </w:t>
      </w:r>
    </w:p>
    <w:p w14:paraId="6D16ADE2" w14:textId="77777777" w:rsidR="0090306C" w:rsidRDefault="0090306C" w:rsidP="0090306C">
      <w:pPr>
        <w:ind w:left="-5" w:right="14"/>
      </w:pPr>
      <w:r>
        <w:t xml:space="preserve">Information Commissioner’s Office Room G/8. 1 Horse Guards Road, London, SW1A 2HQ, or </w:t>
      </w:r>
      <w:r>
        <w:rPr>
          <w:b/>
          <w:color w:val="0070C0"/>
          <w:u w:val="single" w:color="0070C0"/>
        </w:rPr>
        <w:t>publicappointments@csc.gov.uk</w:t>
      </w:r>
      <w:r>
        <w:t xml:space="preserve">. Further information on the role of the Commissioner or the appointments process is available at: </w:t>
      </w:r>
      <w:hyperlink r:id="rId35" w:history="1">
        <w:r>
          <w:rPr>
            <w:rStyle w:val="Hyperlink"/>
            <w:b/>
            <w:bCs/>
            <w:color w:val="0070C0"/>
          </w:rPr>
          <w:t>publicappointmentscommissioner.independent.gov.uk</w:t>
        </w:r>
      </w:hyperlink>
    </w:p>
    <w:p w14:paraId="1A19BBBA" w14:textId="77777777" w:rsidR="0090306C" w:rsidRDefault="0090306C" w:rsidP="0090306C">
      <w:pPr>
        <w:spacing w:after="5"/>
        <w:ind w:left="-5" w:right="14"/>
      </w:pPr>
      <w:r>
        <w:t xml:space="preserve">Any complaint to the Information Commissioner is without prejudice to your right to seek redress through the courts. </w:t>
      </w:r>
    </w:p>
    <w:p w14:paraId="68439586" w14:textId="77777777" w:rsidR="0090306C" w:rsidRDefault="0090306C" w:rsidP="0090306C">
      <w:pPr>
        <w:spacing w:after="19" w:line="256" w:lineRule="auto"/>
        <w:ind w:left="0" w:firstLine="0"/>
      </w:pPr>
      <w:r>
        <w:t xml:space="preserve"> </w:t>
      </w:r>
    </w:p>
    <w:p w14:paraId="03CC3669" w14:textId="77777777" w:rsidR="0090306C" w:rsidRDefault="0090306C" w:rsidP="0090306C">
      <w:pPr>
        <w:spacing w:after="220" w:line="256" w:lineRule="auto"/>
        <w:ind w:left="0" w:firstLine="0"/>
      </w:pPr>
      <w:r>
        <w:rPr>
          <w:b/>
          <w:color w:val="1877C0"/>
        </w:rPr>
        <w:t>Contact details</w:t>
      </w:r>
      <w:r>
        <w:t xml:space="preserve"> </w:t>
      </w:r>
    </w:p>
    <w:p w14:paraId="4C500FDE" w14:textId="77777777" w:rsidR="0090306C" w:rsidRDefault="0090306C" w:rsidP="0090306C">
      <w:pPr>
        <w:ind w:left="-5" w:right="14"/>
      </w:pPr>
      <w:r>
        <w:t xml:space="preserve">The data controller for your personal data is the DWP. </w:t>
      </w:r>
    </w:p>
    <w:p w14:paraId="367D9A8E" w14:textId="77777777" w:rsidR="0090306C" w:rsidRDefault="0090306C" w:rsidP="0090306C">
      <w:pPr>
        <w:ind w:left="-5" w:right="14"/>
      </w:pPr>
      <w:r>
        <w:t xml:space="preserve">In relation to equality and diversity data, the DWP and the Office for the Commissioner of Public Appointments are joint data controllers. The contact details for the DWP Email: </w:t>
      </w:r>
      <w:r>
        <w:rPr>
          <w:b/>
          <w:color w:val="0070C0"/>
          <w:u w:val="single" w:color="0070C0"/>
        </w:rPr>
        <w:t>alb.publicappointments@dwp.gov.uk</w:t>
      </w:r>
      <w:r>
        <w:t xml:space="preserve">. </w:t>
      </w:r>
    </w:p>
    <w:p w14:paraId="0B9F0A70" w14:textId="77777777" w:rsidR="0090306C" w:rsidRDefault="0090306C" w:rsidP="0090306C">
      <w:pPr>
        <w:ind w:left="-5" w:right="14"/>
      </w:pPr>
      <w:r>
        <w:t xml:space="preserve">The contact details for the DWP’s Data Protection Officer (DPO) are: DWP Data Protection Team, Benton Park View 6, Room BP6001, Mail Handling Site A, Wolverhampton, WV98 1ZX, or </w:t>
      </w:r>
      <w:r>
        <w:rPr>
          <w:b/>
          <w:color w:val="0070C0"/>
          <w:u w:val="single" w:color="0070C0"/>
        </w:rPr>
        <w:t>data.protectionofficer@dwp.gov.uk</w:t>
      </w:r>
      <w:r>
        <w:t xml:space="preserve">. </w:t>
      </w:r>
    </w:p>
    <w:p w14:paraId="6F601DC9" w14:textId="77777777" w:rsidR="0090306C" w:rsidRDefault="0090306C" w:rsidP="0090306C">
      <w:pPr>
        <w:ind w:left="0" w:right="14" w:firstLine="0"/>
      </w:pPr>
      <w:r>
        <w:t>The Data Protection Officer provides independent advice and monitoring of DWP’s use of personal information.</w:t>
      </w:r>
    </w:p>
    <w:p w14:paraId="5563A393" w14:textId="77777777" w:rsidR="0090306C" w:rsidRDefault="0090306C" w:rsidP="0090306C"/>
    <w:p w14:paraId="6A872C78" w14:textId="77777777" w:rsidR="0090306C" w:rsidRDefault="0090306C" w:rsidP="0090306C"/>
    <w:p w14:paraId="5EC1F147" w14:textId="77777777" w:rsidR="0090306C" w:rsidRDefault="0090306C" w:rsidP="0090306C"/>
    <w:p w14:paraId="51520A08" w14:textId="77777777" w:rsidR="0090306C" w:rsidRDefault="0090306C" w:rsidP="0090306C"/>
    <w:p w14:paraId="5357BB8F" w14:textId="77777777" w:rsidR="0090306C" w:rsidRDefault="0090306C" w:rsidP="0090306C"/>
    <w:p w14:paraId="67C330F1" w14:textId="77777777" w:rsidR="0090306C" w:rsidRDefault="0090306C" w:rsidP="0090306C"/>
    <w:p w14:paraId="46397F24" w14:textId="77777777" w:rsidR="0090306C" w:rsidRDefault="0090306C" w:rsidP="0090306C"/>
    <w:p w14:paraId="26CF7001" w14:textId="77777777" w:rsidR="0090306C" w:rsidRDefault="0090306C" w:rsidP="0090306C"/>
    <w:p w14:paraId="7F08ADBA" w14:textId="77777777" w:rsidR="0090306C" w:rsidRDefault="0090306C" w:rsidP="0090306C"/>
    <w:p w14:paraId="0AFDB0D5" w14:textId="77777777" w:rsidR="0090306C" w:rsidRDefault="0090306C" w:rsidP="0090306C"/>
    <w:p w14:paraId="4175A363" w14:textId="77777777" w:rsidR="0090306C" w:rsidRDefault="0090306C" w:rsidP="0090306C"/>
    <w:p w14:paraId="5909D5CB" w14:textId="77777777" w:rsidR="0090306C" w:rsidRDefault="0090306C" w:rsidP="0090306C"/>
    <w:p w14:paraId="695BBBDD" w14:textId="77777777" w:rsidR="0090306C" w:rsidRDefault="0090306C" w:rsidP="0090306C"/>
    <w:p w14:paraId="7F42F56F" w14:textId="77777777" w:rsidR="0090306C" w:rsidRDefault="0090306C" w:rsidP="0090306C"/>
    <w:p w14:paraId="46CE8F98" w14:textId="77777777" w:rsidR="0090306C" w:rsidRDefault="0090306C" w:rsidP="0090306C"/>
    <w:p w14:paraId="7D67A630" w14:textId="77777777" w:rsidR="0090306C" w:rsidRDefault="0090306C" w:rsidP="0090306C"/>
    <w:p w14:paraId="0C5F75D4" w14:textId="77777777" w:rsidR="0090306C" w:rsidRDefault="0090306C" w:rsidP="0090306C"/>
    <w:p w14:paraId="4537F931" w14:textId="77777777" w:rsidR="0090306C" w:rsidRDefault="0090306C" w:rsidP="0090306C"/>
    <w:p w14:paraId="0F5FA8F7" w14:textId="77777777" w:rsidR="0090306C" w:rsidRDefault="0090306C" w:rsidP="0090306C"/>
    <w:p w14:paraId="794276F4" w14:textId="77777777" w:rsidR="0089711C" w:rsidRDefault="0089711C"/>
    <w:sectPr w:rsidR="0089711C" w:rsidSect="00F30EFB">
      <w:head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F3325" w14:textId="77777777" w:rsidR="00A94BAB" w:rsidRDefault="00A94BAB" w:rsidP="0090306C">
      <w:pPr>
        <w:spacing w:after="0" w:line="240" w:lineRule="auto"/>
      </w:pPr>
      <w:r>
        <w:separator/>
      </w:r>
    </w:p>
  </w:endnote>
  <w:endnote w:type="continuationSeparator" w:id="0">
    <w:p w14:paraId="6FD03ED3" w14:textId="77777777" w:rsidR="00A94BAB" w:rsidRDefault="00A94BAB" w:rsidP="00903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7DCD" w14:textId="46805E72" w:rsidR="004375D2" w:rsidRDefault="004375D2" w:rsidP="00E456F2">
    <w:pPr>
      <w:pStyle w:val="Footer"/>
      <w:ind w:left="0" w:firstLine="0"/>
    </w:pPr>
  </w:p>
  <w:p w14:paraId="30A4DE3C" w14:textId="77777777" w:rsidR="0090306C" w:rsidRDefault="00903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B701A" w14:textId="77777777" w:rsidR="00A94BAB" w:rsidRDefault="00A94BAB" w:rsidP="0090306C">
      <w:pPr>
        <w:spacing w:after="0" w:line="240" w:lineRule="auto"/>
      </w:pPr>
      <w:r>
        <w:separator/>
      </w:r>
    </w:p>
  </w:footnote>
  <w:footnote w:type="continuationSeparator" w:id="0">
    <w:p w14:paraId="3A6A7AA4" w14:textId="77777777" w:rsidR="00A94BAB" w:rsidRDefault="00A94BAB" w:rsidP="00903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C186B" w14:textId="59098DC3" w:rsidR="0090306C" w:rsidRDefault="003D1807"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5E906946" wp14:editId="652390CC">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786402643"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821747597" name="Group 821747597"/>
                      <wpg:cNvGrpSpPr/>
                      <wpg:grpSpPr>
                        <a:xfrm>
                          <a:off x="0" y="0"/>
                          <a:ext cx="1700784" cy="1024128"/>
                          <a:chOff x="0" y="0"/>
                          <a:chExt cx="1700784" cy="1024128"/>
                        </a:xfrm>
                      </wpg:grpSpPr>
                      <wps:wsp>
                        <wps:cNvPr id="372621740" name="Rectangle 37262174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5275544"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1842562" name="Rectangle 6318425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92426368" name="Text Box 1792426368"/>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E9B51" w14:textId="20E95609" w:rsidR="003D1807" w:rsidRDefault="003D1807">
                            <w:pPr>
                              <w:pStyle w:val="Header"/>
                              <w:jc w:val="right"/>
                              <w:rPr>
                                <w:color w:val="FFFFFF" w:themeColor="background1"/>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906946" id="Group 56" o:spid="_x0000_s1026" style="position:absolute;margin-left:0;margin-top:0;width:133.9pt;height:80.65pt;z-index:251658241;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">
              <v:group id="Group 821747597"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">
                <v:rect id="Rectangle 37262174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" path="m,l1462822,,910372,376306,,1014481,,xe" fillcolor="#156082 [3204]" stroked="f" strokeweight="1pt">
                  <v:stroke joinstyle="miter"/>
                  <v:path arrowok="t" o:connecttype="custom" o:connectlocs="0,0;1463040,0;910508,376493;0,1014984;0,0" o:connectangles="0,0,0,0,0"/>
                </v:shape>
                <v:rect id="Rectangle 6318425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" stroked="f" strokeweight="1pt">
                  <v:fill r:id="rId2" o:title="" recolor="t" rotate="t" type="frame"/>
                </v:rect>
              </v:group>
              <v:shapetype id="_x0000_t202" coordsize="21600,21600" o:spt="202" path="m,l,21600r21600,l21600,xe">
                <v:stroke joinstyle="miter"/>
                <v:path gradientshapeok="t" o:connecttype="rect"/>
              </v:shapetype>
              <v:shape id="Text Box 1792426368"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" filled="f" stroked="f" strokeweight=".5pt">
                <v:textbox inset=",7.2pt,,7.2pt">
                  <w:txbxContent>
                    <w:p w14:paraId="52CE9B51" w14:textId="20E95609" w:rsidR="003D1807" w:rsidRDefault="003D1807">
                      <w:pPr>
                        <w:pStyle w:val="Header"/>
                        <w:jc w:val="right"/>
                        <w:rPr>
                          <w:color w:val="FFFFFF" w:themeColor="background1"/>
                        </w:rPr>
                      </w:pP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E4CCA" w14:textId="36994636" w:rsidR="00664979" w:rsidRDefault="00DA60AD"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312751E5" wp14:editId="4C7D9495">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2751E5" id="_x0000_s1032"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4aEv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q58HI76hxe1fIVrR1HLz/xfilr28uP/DJt7+/9ezB8m/b49sdt/iE7/BQ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h&#10;oS+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7FE7"/>
    <w:multiLevelType w:val="hybridMultilevel"/>
    <w:tmpl w:val="1E96A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D8255D"/>
    <w:multiLevelType w:val="multilevel"/>
    <w:tmpl w:val="DB6C622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32145B"/>
    <w:multiLevelType w:val="multilevel"/>
    <w:tmpl w:val="16F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609D9"/>
    <w:multiLevelType w:val="hybridMultilevel"/>
    <w:tmpl w:val="78A6FF24"/>
    <w:lvl w:ilvl="0" w:tplc="08090001">
      <w:start w:val="1"/>
      <w:numFmt w:val="bullet"/>
      <w:lvlText w:val=""/>
      <w:lvlJc w:val="left"/>
      <w:pPr>
        <w:ind w:left="720" w:hanging="360"/>
      </w:pPr>
      <w:rPr>
        <w:rFonts w:ascii="Symbol" w:hAnsi="Symbol" w:hint="default"/>
      </w:rPr>
    </w:lvl>
    <w:lvl w:ilvl="1" w:tplc="AFDC3D4C">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AD48DB"/>
    <w:multiLevelType w:val="hybridMultilevel"/>
    <w:tmpl w:val="62EECCCA"/>
    <w:lvl w:ilvl="0" w:tplc="EAC40B6C">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8A8C9BA">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73564B20">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982C3566">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5326D9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64A2F654">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A588C6BC">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BA2E1A8E">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9505164">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5" w15:restartNumberingAfterBreak="0">
    <w:nsid w:val="181212B5"/>
    <w:multiLevelType w:val="hybridMultilevel"/>
    <w:tmpl w:val="CE042690"/>
    <w:lvl w:ilvl="0" w:tplc="E6B68FC2">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32660DA">
      <w:start w:val="1"/>
      <w:numFmt w:val="bullet"/>
      <w:lvlText w:val="o"/>
      <w:lvlJc w:val="left"/>
      <w:pPr>
        <w:ind w:left="12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1CAEC520">
      <w:start w:val="1"/>
      <w:numFmt w:val="bullet"/>
      <w:lvlText w:val="▪"/>
      <w:lvlJc w:val="left"/>
      <w:pPr>
        <w:ind w:left="19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71E2BB8">
      <w:start w:val="1"/>
      <w:numFmt w:val="bullet"/>
      <w:lvlText w:val="•"/>
      <w:lvlJc w:val="left"/>
      <w:pPr>
        <w:ind w:left="26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7C88F5FA">
      <w:start w:val="1"/>
      <w:numFmt w:val="bullet"/>
      <w:lvlText w:val="o"/>
      <w:lvlJc w:val="left"/>
      <w:pPr>
        <w:ind w:left="338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0E94C346">
      <w:start w:val="1"/>
      <w:numFmt w:val="bullet"/>
      <w:lvlText w:val="▪"/>
      <w:lvlJc w:val="left"/>
      <w:pPr>
        <w:ind w:left="410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E668E758">
      <w:start w:val="1"/>
      <w:numFmt w:val="bullet"/>
      <w:lvlText w:val="•"/>
      <w:lvlJc w:val="left"/>
      <w:pPr>
        <w:ind w:left="48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A580D19E">
      <w:start w:val="1"/>
      <w:numFmt w:val="bullet"/>
      <w:lvlText w:val="o"/>
      <w:lvlJc w:val="left"/>
      <w:pPr>
        <w:ind w:left="55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C98724E">
      <w:start w:val="1"/>
      <w:numFmt w:val="bullet"/>
      <w:lvlText w:val="▪"/>
      <w:lvlJc w:val="left"/>
      <w:pPr>
        <w:ind w:left="62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6" w15:restartNumberingAfterBreak="0">
    <w:nsid w:val="197B2E01"/>
    <w:multiLevelType w:val="multilevel"/>
    <w:tmpl w:val="3D76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6543DD"/>
    <w:multiLevelType w:val="hybridMultilevel"/>
    <w:tmpl w:val="75EA2F2A"/>
    <w:lvl w:ilvl="0" w:tplc="D4626204">
      <w:start w:val="1"/>
      <w:numFmt w:val="bullet"/>
      <w:lvlText w:val="•"/>
      <w:lvlJc w:val="left"/>
      <w:pPr>
        <w:ind w:left="7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63E031C">
      <w:start w:val="1"/>
      <w:numFmt w:val="bullet"/>
      <w:lvlText w:val="o"/>
      <w:lvlJc w:val="left"/>
      <w:pPr>
        <w:ind w:left="14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9AB0C124">
      <w:start w:val="1"/>
      <w:numFmt w:val="bullet"/>
      <w:lvlText w:val="▪"/>
      <w:lvlJc w:val="left"/>
      <w:pPr>
        <w:ind w:left="21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FF402A8">
      <w:start w:val="1"/>
      <w:numFmt w:val="bullet"/>
      <w:lvlText w:val="•"/>
      <w:lvlJc w:val="left"/>
      <w:pPr>
        <w:ind w:left="28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2CC862B8">
      <w:start w:val="1"/>
      <w:numFmt w:val="bullet"/>
      <w:lvlText w:val="o"/>
      <w:lvlJc w:val="left"/>
      <w:pPr>
        <w:ind w:left="36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97843C74">
      <w:start w:val="1"/>
      <w:numFmt w:val="bullet"/>
      <w:lvlText w:val="▪"/>
      <w:lvlJc w:val="left"/>
      <w:pPr>
        <w:ind w:left="43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B3AA750">
      <w:start w:val="1"/>
      <w:numFmt w:val="bullet"/>
      <w:lvlText w:val="•"/>
      <w:lvlJc w:val="left"/>
      <w:pPr>
        <w:ind w:left="50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242AB12">
      <w:start w:val="1"/>
      <w:numFmt w:val="bullet"/>
      <w:lvlText w:val="o"/>
      <w:lvlJc w:val="left"/>
      <w:pPr>
        <w:ind w:left="57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3F4EE2B8">
      <w:start w:val="1"/>
      <w:numFmt w:val="bullet"/>
      <w:lvlText w:val="▪"/>
      <w:lvlJc w:val="left"/>
      <w:pPr>
        <w:ind w:left="64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8" w15:restartNumberingAfterBreak="0">
    <w:nsid w:val="249F0DE1"/>
    <w:multiLevelType w:val="hybridMultilevel"/>
    <w:tmpl w:val="DC869EC0"/>
    <w:lvl w:ilvl="0" w:tplc="A16293AA">
      <w:start w:val="1"/>
      <w:numFmt w:val="bullet"/>
      <w:lvlText w:val="●"/>
      <w:lvlJc w:val="left"/>
      <w:pPr>
        <w:ind w:left="713"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129062D4">
      <w:start w:val="1"/>
      <w:numFmt w:val="bullet"/>
      <w:lvlText w:val="o"/>
      <w:lvlJc w:val="left"/>
      <w:pPr>
        <w:ind w:left="14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F8F42DCE">
      <w:start w:val="1"/>
      <w:numFmt w:val="bullet"/>
      <w:lvlText w:val="▪"/>
      <w:lvlJc w:val="left"/>
      <w:pPr>
        <w:ind w:left="21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9B34BB28">
      <w:start w:val="1"/>
      <w:numFmt w:val="bullet"/>
      <w:lvlText w:val="•"/>
      <w:lvlJc w:val="left"/>
      <w:pPr>
        <w:ind w:left="28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5FE0698A">
      <w:start w:val="1"/>
      <w:numFmt w:val="bullet"/>
      <w:lvlText w:val="o"/>
      <w:lvlJc w:val="left"/>
      <w:pPr>
        <w:ind w:left="359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30AEE2F8">
      <w:start w:val="1"/>
      <w:numFmt w:val="bullet"/>
      <w:lvlText w:val="▪"/>
      <w:lvlJc w:val="left"/>
      <w:pPr>
        <w:ind w:left="431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F6E0B93A">
      <w:start w:val="1"/>
      <w:numFmt w:val="bullet"/>
      <w:lvlText w:val="•"/>
      <w:lvlJc w:val="left"/>
      <w:pPr>
        <w:ind w:left="50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860CF9F2">
      <w:start w:val="1"/>
      <w:numFmt w:val="bullet"/>
      <w:lvlText w:val="o"/>
      <w:lvlJc w:val="left"/>
      <w:pPr>
        <w:ind w:left="57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3B6CB7E">
      <w:start w:val="1"/>
      <w:numFmt w:val="bullet"/>
      <w:lvlText w:val="▪"/>
      <w:lvlJc w:val="left"/>
      <w:pPr>
        <w:ind w:left="64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25EA48E7"/>
    <w:multiLevelType w:val="multilevel"/>
    <w:tmpl w:val="EE82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542696"/>
    <w:multiLevelType w:val="hybridMultilevel"/>
    <w:tmpl w:val="EEF84E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4EB6113"/>
    <w:multiLevelType w:val="hybridMultilevel"/>
    <w:tmpl w:val="909AE36E"/>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473A8F"/>
    <w:multiLevelType w:val="hybridMultilevel"/>
    <w:tmpl w:val="35CC3096"/>
    <w:lvl w:ilvl="0" w:tplc="65A4B786">
      <w:start w:val="1"/>
      <w:numFmt w:val="bullet"/>
      <w:lvlText w:val="●"/>
      <w:lvlJc w:val="left"/>
      <w:pPr>
        <w:ind w:left="720"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CFB61226">
      <w:start w:val="1"/>
      <w:numFmt w:val="bullet"/>
      <w:lvlText w:val="o"/>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B502A972">
      <w:start w:val="1"/>
      <w:numFmt w:val="bullet"/>
      <w:lvlText w:val="▪"/>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F3E0743C">
      <w:start w:val="1"/>
      <w:numFmt w:val="bullet"/>
      <w:lvlText w:val="•"/>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8B12D0F6">
      <w:start w:val="1"/>
      <w:numFmt w:val="bullet"/>
      <w:lvlText w:val="o"/>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14905F08">
      <w:start w:val="1"/>
      <w:numFmt w:val="bullet"/>
      <w:lvlText w:val="▪"/>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1584EC68">
      <w:start w:val="1"/>
      <w:numFmt w:val="bullet"/>
      <w:lvlText w:val="•"/>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0734A28C">
      <w:start w:val="1"/>
      <w:numFmt w:val="bullet"/>
      <w:lvlText w:val="o"/>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F766A1A">
      <w:start w:val="1"/>
      <w:numFmt w:val="bullet"/>
      <w:lvlText w:val="▪"/>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388D372F"/>
    <w:multiLevelType w:val="hybridMultilevel"/>
    <w:tmpl w:val="3D5C876A"/>
    <w:lvl w:ilvl="0" w:tplc="887445AE">
      <w:start w:val="1"/>
      <w:numFmt w:val="bullet"/>
      <w:lvlText w:val=""/>
      <w:lvlJc w:val="left"/>
      <w:pPr>
        <w:ind w:left="1078" w:hanging="360"/>
      </w:pPr>
      <w:rPr>
        <w:rFonts w:ascii="Symbol" w:hAnsi="Symbol" w:hint="default"/>
        <w:color w:val="0070C0"/>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14" w15:restartNumberingAfterBreak="0">
    <w:nsid w:val="398F5790"/>
    <w:multiLevelType w:val="hybridMultilevel"/>
    <w:tmpl w:val="D9CCE1EC"/>
    <w:lvl w:ilvl="0" w:tplc="9738E0EA">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29D063E4">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B26459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10BE9000">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A7C4ED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71B8170E">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C2B64242">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3AAAFBF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84D2DD4E">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5" w15:restartNumberingAfterBreak="0">
    <w:nsid w:val="39F70098"/>
    <w:multiLevelType w:val="hybridMultilevel"/>
    <w:tmpl w:val="9B2C6B28"/>
    <w:lvl w:ilvl="0" w:tplc="3E603478">
      <w:start w:val="1"/>
      <w:numFmt w:val="bullet"/>
      <w:lvlText w:val="•"/>
      <w:lvlJc w:val="left"/>
      <w:pPr>
        <w:ind w:left="713" w:firstLine="0"/>
      </w:pPr>
      <w:rPr>
        <w:rFonts w:ascii="Sylfaen" w:eastAsia="Sylfaen" w:hAnsi="Sylfaen" w:cs="Sylfaen"/>
        <w:b w:val="0"/>
        <w:i w:val="0"/>
        <w:strike w:val="0"/>
        <w:dstrike w:val="0"/>
        <w:color w:val="1877C0"/>
        <w:sz w:val="32"/>
        <w:szCs w:val="32"/>
        <w:u w:val="none" w:color="000000"/>
        <w:effect w:val="none"/>
        <w:bdr w:val="none" w:sz="0" w:space="0" w:color="auto"/>
        <w:shd w:val="clear" w:color="auto" w:fill="auto"/>
        <w:vertAlign w:val="baseline"/>
      </w:rPr>
    </w:lvl>
    <w:lvl w:ilvl="1" w:tplc="ED14A8D2">
      <w:start w:val="1"/>
      <w:numFmt w:val="bullet"/>
      <w:lvlText w:val="o"/>
      <w:lvlJc w:val="left"/>
      <w:pPr>
        <w:ind w:left="14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F1886E12">
      <w:start w:val="1"/>
      <w:numFmt w:val="bullet"/>
      <w:lvlText w:val="▪"/>
      <w:lvlJc w:val="left"/>
      <w:pPr>
        <w:ind w:left="21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257C5C8A">
      <w:start w:val="1"/>
      <w:numFmt w:val="bullet"/>
      <w:lvlText w:val="•"/>
      <w:lvlJc w:val="left"/>
      <w:pPr>
        <w:ind w:left="28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A1721032">
      <w:start w:val="1"/>
      <w:numFmt w:val="bullet"/>
      <w:lvlText w:val="o"/>
      <w:lvlJc w:val="left"/>
      <w:pPr>
        <w:ind w:left="359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ACD888DA">
      <w:start w:val="1"/>
      <w:numFmt w:val="bullet"/>
      <w:lvlText w:val="▪"/>
      <w:lvlJc w:val="left"/>
      <w:pPr>
        <w:ind w:left="431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CB67022">
      <w:start w:val="1"/>
      <w:numFmt w:val="bullet"/>
      <w:lvlText w:val="•"/>
      <w:lvlJc w:val="left"/>
      <w:pPr>
        <w:ind w:left="50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61A69DC6">
      <w:start w:val="1"/>
      <w:numFmt w:val="bullet"/>
      <w:lvlText w:val="o"/>
      <w:lvlJc w:val="left"/>
      <w:pPr>
        <w:ind w:left="57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5C5ED9EA">
      <w:start w:val="1"/>
      <w:numFmt w:val="bullet"/>
      <w:lvlText w:val="▪"/>
      <w:lvlJc w:val="left"/>
      <w:pPr>
        <w:ind w:left="64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6" w15:restartNumberingAfterBreak="0">
    <w:nsid w:val="416F785A"/>
    <w:multiLevelType w:val="multilevel"/>
    <w:tmpl w:val="D654FA6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2C6183"/>
    <w:multiLevelType w:val="multilevel"/>
    <w:tmpl w:val="6C92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E64638"/>
    <w:multiLevelType w:val="multilevel"/>
    <w:tmpl w:val="4C4C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0E0D77"/>
    <w:multiLevelType w:val="hybridMultilevel"/>
    <w:tmpl w:val="6792C8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55247AF9"/>
    <w:multiLevelType w:val="hybridMultilevel"/>
    <w:tmpl w:val="D1704A6E"/>
    <w:lvl w:ilvl="0" w:tplc="D9004CAC">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EB70E1C8">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48D47F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8909D88">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F0EAC1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2C6A59D8">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19D67A1E">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DC2DFD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4EA47B68">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21" w15:restartNumberingAfterBreak="0">
    <w:nsid w:val="5A983D7C"/>
    <w:multiLevelType w:val="hybridMultilevel"/>
    <w:tmpl w:val="170ECF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C696103"/>
    <w:multiLevelType w:val="multilevel"/>
    <w:tmpl w:val="E45C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D56CE"/>
    <w:multiLevelType w:val="multilevel"/>
    <w:tmpl w:val="7096BF0A"/>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9065A2"/>
    <w:multiLevelType w:val="hybridMultilevel"/>
    <w:tmpl w:val="A0AEA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92E664E"/>
    <w:multiLevelType w:val="multilevel"/>
    <w:tmpl w:val="5B4004B4"/>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AC3D85"/>
    <w:multiLevelType w:val="hybridMultilevel"/>
    <w:tmpl w:val="B0F2E006"/>
    <w:lvl w:ilvl="0" w:tplc="DC14AB56">
      <w:start w:val="1"/>
      <w:numFmt w:val="bullet"/>
      <w:lvlText w:val="•"/>
      <w:lvlJc w:val="left"/>
      <w:pPr>
        <w:ind w:left="525"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9E4113A">
      <w:start w:val="1"/>
      <w:numFmt w:val="bullet"/>
      <w:lvlText w:val="o"/>
      <w:lvlJc w:val="left"/>
      <w:pPr>
        <w:ind w:left="12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51C6ABCA">
      <w:start w:val="1"/>
      <w:numFmt w:val="bullet"/>
      <w:lvlText w:val="▪"/>
      <w:lvlJc w:val="left"/>
      <w:pPr>
        <w:ind w:left="19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E720456">
      <w:start w:val="1"/>
      <w:numFmt w:val="bullet"/>
      <w:lvlText w:val="•"/>
      <w:lvlJc w:val="left"/>
      <w:pPr>
        <w:ind w:left="27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3E6D6EA">
      <w:start w:val="1"/>
      <w:numFmt w:val="bullet"/>
      <w:lvlText w:val="o"/>
      <w:lvlJc w:val="left"/>
      <w:pPr>
        <w:ind w:left="34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88F82F1C">
      <w:start w:val="1"/>
      <w:numFmt w:val="bullet"/>
      <w:lvlText w:val="▪"/>
      <w:lvlJc w:val="left"/>
      <w:pPr>
        <w:ind w:left="41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BA76F5EE">
      <w:start w:val="1"/>
      <w:numFmt w:val="bullet"/>
      <w:lvlText w:val="•"/>
      <w:lvlJc w:val="left"/>
      <w:pPr>
        <w:ind w:left="48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5710629E">
      <w:start w:val="1"/>
      <w:numFmt w:val="bullet"/>
      <w:lvlText w:val="o"/>
      <w:lvlJc w:val="left"/>
      <w:pPr>
        <w:ind w:left="55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CCE86B70">
      <w:start w:val="1"/>
      <w:numFmt w:val="bullet"/>
      <w:lvlText w:val="▪"/>
      <w:lvlJc w:val="left"/>
      <w:pPr>
        <w:ind w:left="63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num w:numId="1" w16cid:durableId="1997411561">
    <w:abstractNumId w:val="0"/>
  </w:num>
  <w:num w:numId="2" w16cid:durableId="482041475">
    <w:abstractNumId w:val="3"/>
  </w:num>
  <w:num w:numId="3" w16cid:durableId="1655834913">
    <w:abstractNumId w:val="24"/>
  </w:num>
  <w:num w:numId="4" w16cid:durableId="1364482610">
    <w:abstractNumId w:val="10"/>
  </w:num>
  <w:num w:numId="5" w16cid:durableId="283922942">
    <w:abstractNumId w:val="19"/>
  </w:num>
  <w:num w:numId="6" w16cid:durableId="1348367370">
    <w:abstractNumId w:val="4"/>
  </w:num>
  <w:num w:numId="7" w16cid:durableId="1096681037">
    <w:abstractNumId w:val="5"/>
  </w:num>
  <w:num w:numId="8" w16cid:durableId="1960910622">
    <w:abstractNumId w:val="26"/>
  </w:num>
  <w:num w:numId="9" w16cid:durableId="509224711">
    <w:abstractNumId w:val="14"/>
  </w:num>
  <w:num w:numId="10" w16cid:durableId="1893078972">
    <w:abstractNumId w:val="20"/>
  </w:num>
  <w:num w:numId="11" w16cid:durableId="15450225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2361494">
    <w:abstractNumId w:val="7"/>
  </w:num>
  <w:num w:numId="13" w16cid:durableId="3213884">
    <w:abstractNumId w:val="12"/>
  </w:num>
  <w:num w:numId="14" w16cid:durableId="1201632346">
    <w:abstractNumId w:val="8"/>
  </w:num>
  <w:num w:numId="15" w16cid:durableId="100492207">
    <w:abstractNumId w:val="15"/>
  </w:num>
  <w:num w:numId="16" w16cid:durableId="950472820">
    <w:abstractNumId w:val="16"/>
  </w:num>
  <w:num w:numId="17" w16cid:durableId="2072462562">
    <w:abstractNumId w:val="23"/>
  </w:num>
  <w:num w:numId="18" w16cid:durableId="2060858511">
    <w:abstractNumId w:val="1"/>
  </w:num>
  <w:num w:numId="19" w16cid:durableId="1188912776">
    <w:abstractNumId w:val="25"/>
  </w:num>
  <w:num w:numId="20" w16cid:durableId="346566298">
    <w:abstractNumId w:val="21"/>
  </w:num>
  <w:num w:numId="21" w16cid:durableId="921716761">
    <w:abstractNumId w:val="13"/>
  </w:num>
  <w:num w:numId="22" w16cid:durableId="200824670">
    <w:abstractNumId w:val="11"/>
  </w:num>
  <w:num w:numId="23" w16cid:durableId="1570112682">
    <w:abstractNumId w:val="17"/>
  </w:num>
  <w:num w:numId="24" w16cid:durableId="1087965262">
    <w:abstractNumId w:val="2"/>
  </w:num>
  <w:num w:numId="25" w16cid:durableId="1479999551">
    <w:abstractNumId w:val="18"/>
  </w:num>
  <w:num w:numId="26" w16cid:durableId="150297183">
    <w:abstractNumId w:val="6"/>
  </w:num>
  <w:num w:numId="27" w16cid:durableId="705251314">
    <w:abstractNumId w:val="9"/>
  </w:num>
  <w:num w:numId="28" w16cid:durableId="153950749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6C"/>
    <w:rsid w:val="00000366"/>
    <w:rsid w:val="00003224"/>
    <w:rsid w:val="00011761"/>
    <w:rsid w:val="00011EA4"/>
    <w:rsid w:val="0002649F"/>
    <w:rsid w:val="00032E7B"/>
    <w:rsid w:val="00053A82"/>
    <w:rsid w:val="0005504E"/>
    <w:rsid w:val="00067A1C"/>
    <w:rsid w:val="0007397A"/>
    <w:rsid w:val="000A2CAB"/>
    <w:rsid w:val="000B258F"/>
    <w:rsid w:val="00102FC8"/>
    <w:rsid w:val="00126416"/>
    <w:rsid w:val="00137C17"/>
    <w:rsid w:val="00153C6C"/>
    <w:rsid w:val="001677FD"/>
    <w:rsid w:val="0017446B"/>
    <w:rsid w:val="00183963"/>
    <w:rsid w:val="00186F02"/>
    <w:rsid w:val="001960A0"/>
    <w:rsid w:val="001B53CA"/>
    <w:rsid w:val="001D630B"/>
    <w:rsid w:val="001E145F"/>
    <w:rsid w:val="001F3A8C"/>
    <w:rsid w:val="001F5955"/>
    <w:rsid w:val="0020542E"/>
    <w:rsid w:val="0022390B"/>
    <w:rsid w:val="00252250"/>
    <w:rsid w:val="00267A3A"/>
    <w:rsid w:val="0027412A"/>
    <w:rsid w:val="002944C9"/>
    <w:rsid w:val="002973DE"/>
    <w:rsid w:val="002D516A"/>
    <w:rsid w:val="00310B94"/>
    <w:rsid w:val="00331B47"/>
    <w:rsid w:val="00332059"/>
    <w:rsid w:val="00337B42"/>
    <w:rsid w:val="00356D66"/>
    <w:rsid w:val="003570D8"/>
    <w:rsid w:val="003628D6"/>
    <w:rsid w:val="00363E06"/>
    <w:rsid w:val="003766AC"/>
    <w:rsid w:val="003838B2"/>
    <w:rsid w:val="00391830"/>
    <w:rsid w:val="0039694C"/>
    <w:rsid w:val="003A5618"/>
    <w:rsid w:val="003B1F01"/>
    <w:rsid w:val="003B6583"/>
    <w:rsid w:val="003B73B9"/>
    <w:rsid w:val="003C0B9A"/>
    <w:rsid w:val="003D1807"/>
    <w:rsid w:val="003D6DD8"/>
    <w:rsid w:val="003E634B"/>
    <w:rsid w:val="00411649"/>
    <w:rsid w:val="0041254F"/>
    <w:rsid w:val="00434DCB"/>
    <w:rsid w:val="004375D2"/>
    <w:rsid w:val="004418D3"/>
    <w:rsid w:val="00447E72"/>
    <w:rsid w:val="004515C8"/>
    <w:rsid w:val="0045348E"/>
    <w:rsid w:val="00456992"/>
    <w:rsid w:val="00480048"/>
    <w:rsid w:val="00482CFD"/>
    <w:rsid w:val="00494AD2"/>
    <w:rsid w:val="004961A1"/>
    <w:rsid w:val="004A18F6"/>
    <w:rsid w:val="004C3BC5"/>
    <w:rsid w:val="004E183F"/>
    <w:rsid w:val="004F3440"/>
    <w:rsid w:val="00504708"/>
    <w:rsid w:val="00507670"/>
    <w:rsid w:val="00507F0A"/>
    <w:rsid w:val="00541185"/>
    <w:rsid w:val="0054197C"/>
    <w:rsid w:val="00543D7A"/>
    <w:rsid w:val="005448F5"/>
    <w:rsid w:val="005513CC"/>
    <w:rsid w:val="00573592"/>
    <w:rsid w:val="005A7F7B"/>
    <w:rsid w:val="005B0CB1"/>
    <w:rsid w:val="005C43C6"/>
    <w:rsid w:val="005D40A3"/>
    <w:rsid w:val="005D725F"/>
    <w:rsid w:val="005E4631"/>
    <w:rsid w:val="00620C31"/>
    <w:rsid w:val="0062763A"/>
    <w:rsid w:val="00636102"/>
    <w:rsid w:val="00664979"/>
    <w:rsid w:val="00674A65"/>
    <w:rsid w:val="00676A22"/>
    <w:rsid w:val="00685EF4"/>
    <w:rsid w:val="00693A5E"/>
    <w:rsid w:val="00696BB9"/>
    <w:rsid w:val="006A6510"/>
    <w:rsid w:val="006B1564"/>
    <w:rsid w:val="006B7900"/>
    <w:rsid w:val="006C40BC"/>
    <w:rsid w:val="006D45F6"/>
    <w:rsid w:val="006E01D9"/>
    <w:rsid w:val="006E3EB4"/>
    <w:rsid w:val="006E3F30"/>
    <w:rsid w:val="006E7856"/>
    <w:rsid w:val="006F1252"/>
    <w:rsid w:val="006F4609"/>
    <w:rsid w:val="0073057B"/>
    <w:rsid w:val="00732F49"/>
    <w:rsid w:val="00761168"/>
    <w:rsid w:val="00785FA9"/>
    <w:rsid w:val="00793197"/>
    <w:rsid w:val="00796E84"/>
    <w:rsid w:val="007C3AB5"/>
    <w:rsid w:val="007C7285"/>
    <w:rsid w:val="007D3593"/>
    <w:rsid w:val="0081311F"/>
    <w:rsid w:val="0081461D"/>
    <w:rsid w:val="00854120"/>
    <w:rsid w:val="00863C9F"/>
    <w:rsid w:val="00871862"/>
    <w:rsid w:val="008722FB"/>
    <w:rsid w:val="008766E5"/>
    <w:rsid w:val="0089711C"/>
    <w:rsid w:val="00897843"/>
    <w:rsid w:val="008B3685"/>
    <w:rsid w:val="008B7D29"/>
    <w:rsid w:val="008C063D"/>
    <w:rsid w:val="008C24DF"/>
    <w:rsid w:val="008C258D"/>
    <w:rsid w:val="008C68B2"/>
    <w:rsid w:val="008F0EA0"/>
    <w:rsid w:val="0090306C"/>
    <w:rsid w:val="00920B37"/>
    <w:rsid w:val="00944DAE"/>
    <w:rsid w:val="00946964"/>
    <w:rsid w:val="00947B21"/>
    <w:rsid w:val="009503B6"/>
    <w:rsid w:val="009622EA"/>
    <w:rsid w:val="00962EB8"/>
    <w:rsid w:val="0096453E"/>
    <w:rsid w:val="00971CEE"/>
    <w:rsid w:val="009A1C51"/>
    <w:rsid w:val="009A220A"/>
    <w:rsid w:val="009A7AC0"/>
    <w:rsid w:val="009B65F5"/>
    <w:rsid w:val="009C0AE7"/>
    <w:rsid w:val="009D075F"/>
    <w:rsid w:val="009D1935"/>
    <w:rsid w:val="009E0628"/>
    <w:rsid w:val="009E7365"/>
    <w:rsid w:val="009F0546"/>
    <w:rsid w:val="00A024B2"/>
    <w:rsid w:val="00A10A03"/>
    <w:rsid w:val="00A34A6C"/>
    <w:rsid w:val="00A42AB8"/>
    <w:rsid w:val="00A47425"/>
    <w:rsid w:val="00A50C5A"/>
    <w:rsid w:val="00A666E3"/>
    <w:rsid w:val="00A80C2A"/>
    <w:rsid w:val="00A81450"/>
    <w:rsid w:val="00A820CA"/>
    <w:rsid w:val="00A845BD"/>
    <w:rsid w:val="00A94BAB"/>
    <w:rsid w:val="00AA4963"/>
    <w:rsid w:val="00AC5B99"/>
    <w:rsid w:val="00AE195C"/>
    <w:rsid w:val="00AE31F0"/>
    <w:rsid w:val="00AE38C9"/>
    <w:rsid w:val="00AF769C"/>
    <w:rsid w:val="00B07696"/>
    <w:rsid w:val="00B17E05"/>
    <w:rsid w:val="00B2113D"/>
    <w:rsid w:val="00B634A5"/>
    <w:rsid w:val="00B77EC9"/>
    <w:rsid w:val="00B93DE3"/>
    <w:rsid w:val="00B95AB3"/>
    <w:rsid w:val="00B95F7C"/>
    <w:rsid w:val="00B9700E"/>
    <w:rsid w:val="00BB56C2"/>
    <w:rsid w:val="00BD04E8"/>
    <w:rsid w:val="00BD56CF"/>
    <w:rsid w:val="00BE2864"/>
    <w:rsid w:val="00BE4BFF"/>
    <w:rsid w:val="00BF6125"/>
    <w:rsid w:val="00C0101B"/>
    <w:rsid w:val="00C23821"/>
    <w:rsid w:val="00C23AF9"/>
    <w:rsid w:val="00C31FF5"/>
    <w:rsid w:val="00C33745"/>
    <w:rsid w:val="00C40D36"/>
    <w:rsid w:val="00C41CFF"/>
    <w:rsid w:val="00C47564"/>
    <w:rsid w:val="00C60661"/>
    <w:rsid w:val="00C619F0"/>
    <w:rsid w:val="00C64A59"/>
    <w:rsid w:val="00C67C6D"/>
    <w:rsid w:val="00C71C1A"/>
    <w:rsid w:val="00C92B9E"/>
    <w:rsid w:val="00CA73A9"/>
    <w:rsid w:val="00CD1A33"/>
    <w:rsid w:val="00D0478B"/>
    <w:rsid w:val="00D355AD"/>
    <w:rsid w:val="00D36C06"/>
    <w:rsid w:val="00D42846"/>
    <w:rsid w:val="00D6559B"/>
    <w:rsid w:val="00D835C8"/>
    <w:rsid w:val="00D83E2E"/>
    <w:rsid w:val="00DA60AD"/>
    <w:rsid w:val="00DB17B4"/>
    <w:rsid w:val="00DD13D6"/>
    <w:rsid w:val="00DE5762"/>
    <w:rsid w:val="00DF2B7E"/>
    <w:rsid w:val="00E027A8"/>
    <w:rsid w:val="00E042A2"/>
    <w:rsid w:val="00E04545"/>
    <w:rsid w:val="00E16E12"/>
    <w:rsid w:val="00E26E83"/>
    <w:rsid w:val="00E407D7"/>
    <w:rsid w:val="00E456F2"/>
    <w:rsid w:val="00E71091"/>
    <w:rsid w:val="00E82D68"/>
    <w:rsid w:val="00EA2A35"/>
    <w:rsid w:val="00EA6098"/>
    <w:rsid w:val="00EB44A8"/>
    <w:rsid w:val="00ED19B0"/>
    <w:rsid w:val="00EE5AD5"/>
    <w:rsid w:val="00F03E71"/>
    <w:rsid w:val="00F047FD"/>
    <w:rsid w:val="00F05F19"/>
    <w:rsid w:val="00F0688D"/>
    <w:rsid w:val="00F13B5F"/>
    <w:rsid w:val="00F14CB0"/>
    <w:rsid w:val="00F15A0A"/>
    <w:rsid w:val="00F24CEA"/>
    <w:rsid w:val="00F30EFB"/>
    <w:rsid w:val="00F3684C"/>
    <w:rsid w:val="00F447B4"/>
    <w:rsid w:val="00F53FE0"/>
    <w:rsid w:val="00F60798"/>
    <w:rsid w:val="00F769E9"/>
    <w:rsid w:val="00FA56E7"/>
    <w:rsid w:val="00FD272F"/>
    <w:rsid w:val="00FD7D76"/>
    <w:rsid w:val="00FF0D08"/>
    <w:rsid w:val="76B6F32C"/>
    <w:rsid w:val="78B2D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D1110"/>
  <w15:chartTrackingRefBased/>
  <w15:docId w15:val="{E6AD948E-6BCA-4B7E-9F17-77339B4BE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06C"/>
    <w:pPr>
      <w:spacing w:after="207" w:line="268" w:lineRule="auto"/>
      <w:ind w:left="10"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9030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30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0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0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0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0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0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0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0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0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30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0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0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0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0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0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0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06C"/>
    <w:rPr>
      <w:rFonts w:eastAsiaTheme="majorEastAsia" w:cstheme="majorBidi"/>
      <w:color w:val="272727" w:themeColor="text1" w:themeTint="D8"/>
    </w:rPr>
  </w:style>
  <w:style w:type="paragraph" w:styleId="Title">
    <w:name w:val="Title"/>
    <w:basedOn w:val="Normal"/>
    <w:next w:val="Normal"/>
    <w:link w:val="TitleChar"/>
    <w:uiPriority w:val="10"/>
    <w:qFormat/>
    <w:rsid w:val="009030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0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06C"/>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0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06C"/>
    <w:pPr>
      <w:spacing w:before="160"/>
      <w:jc w:val="center"/>
    </w:pPr>
    <w:rPr>
      <w:i/>
      <w:iCs/>
      <w:color w:val="404040" w:themeColor="text1" w:themeTint="BF"/>
    </w:rPr>
  </w:style>
  <w:style w:type="character" w:customStyle="1" w:styleId="QuoteChar">
    <w:name w:val="Quote Char"/>
    <w:basedOn w:val="DefaultParagraphFont"/>
    <w:link w:val="Quote"/>
    <w:uiPriority w:val="29"/>
    <w:rsid w:val="0090306C"/>
    <w:rPr>
      <w:i/>
      <w:iCs/>
      <w:color w:val="404040" w:themeColor="text1" w:themeTint="BF"/>
    </w:rPr>
  </w:style>
  <w:style w:type="paragraph" w:styleId="ListParagraph">
    <w:name w:val="List Paragraph"/>
    <w:basedOn w:val="Normal"/>
    <w:uiPriority w:val="34"/>
    <w:qFormat/>
    <w:rsid w:val="0090306C"/>
    <w:pPr>
      <w:ind w:left="720"/>
      <w:contextualSpacing/>
    </w:pPr>
  </w:style>
  <w:style w:type="character" w:styleId="IntenseEmphasis">
    <w:name w:val="Intense Emphasis"/>
    <w:basedOn w:val="DefaultParagraphFont"/>
    <w:uiPriority w:val="21"/>
    <w:qFormat/>
    <w:rsid w:val="0090306C"/>
    <w:rPr>
      <w:i/>
      <w:iCs/>
      <w:color w:val="0F4761" w:themeColor="accent1" w:themeShade="BF"/>
    </w:rPr>
  </w:style>
  <w:style w:type="paragraph" w:styleId="IntenseQuote">
    <w:name w:val="Intense Quote"/>
    <w:basedOn w:val="Normal"/>
    <w:next w:val="Normal"/>
    <w:link w:val="IntenseQuoteChar"/>
    <w:uiPriority w:val="30"/>
    <w:qFormat/>
    <w:rsid w:val="009030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06C"/>
    <w:rPr>
      <w:i/>
      <w:iCs/>
      <w:color w:val="0F4761" w:themeColor="accent1" w:themeShade="BF"/>
    </w:rPr>
  </w:style>
  <w:style w:type="character" w:styleId="IntenseReference">
    <w:name w:val="Intense Reference"/>
    <w:basedOn w:val="DefaultParagraphFont"/>
    <w:uiPriority w:val="32"/>
    <w:qFormat/>
    <w:rsid w:val="0090306C"/>
    <w:rPr>
      <w:b/>
      <w:bCs/>
      <w:smallCaps/>
      <w:color w:val="0F4761" w:themeColor="accent1" w:themeShade="BF"/>
      <w:spacing w:val="5"/>
    </w:rPr>
  </w:style>
  <w:style w:type="paragraph" w:styleId="NormalWeb">
    <w:name w:val="Normal (Web)"/>
    <w:basedOn w:val="Normal"/>
    <w:uiPriority w:val="99"/>
    <w:semiHidden/>
    <w:unhideWhenUsed/>
    <w:rsid w:val="0090306C"/>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table" w:styleId="TableGrid">
    <w:name w:val="Table Grid"/>
    <w:basedOn w:val="TableNormal"/>
    <w:uiPriority w:val="39"/>
    <w:rsid w:val="0090306C"/>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0306C"/>
    <w:rPr>
      <w:color w:val="0000FF"/>
      <w:u w:val="single"/>
    </w:rPr>
  </w:style>
  <w:style w:type="paragraph" w:styleId="Header">
    <w:name w:val="header"/>
    <w:basedOn w:val="Normal"/>
    <w:link w:val="HeaderChar"/>
    <w:uiPriority w:val="99"/>
    <w:unhideWhenUsed/>
    <w:rsid w:val="00903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06C"/>
    <w:rPr>
      <w:rFonts w:ascii="Arial" w:eastAsia="Arial" w:hAnsi="Arial" w:cs="Arial"/>
      <w:color w:val="000000"/>
      <w:lang w:eastAsia="en-GB"/>
    </w:rPr>
  </w:style>
  <w:style w:type="paragraph" w:styleId="Footer">
    <w:name w:val="footer"/>
    <w:basedOn w:val="Normal"/>
    <w:link w:val="FooterChar"/>
    <w:uiPriority w:val="99"/>
    <w:unhideWhenUsed/>
    <w:rsid w:val="00903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06C"/>
    <w:rPr>
      <w:rFonts w:ascii="Arial" w:eastAsia="Arial" w:hAnsi="Arial" w:cs="Arial"/>
      <w:color w:val="000000"/>
      <w:lang w:eastAsia="en-GB"/>
    </w:rPr>
  </w:style>
  <w:style w:type="character" w:styleId="PlaceholderText">
    <w:name w:val="Placeholder Text"/>
    <w:basedOn w:val="DefaultParagraphFont"/>
    <w:uiPriority w:val="99"/>
    <w:semiHidden/>
    <w:rsid w:val="0090306C"/>
    <w:rPr>
      <w:color w:val="808080"/>
    </w:rPr>
  </w:style>
  <w:style w:type="paragraph" w:customStyle="1" w:styleId="paragraph">
    <w:name w:val="paragraph"/>
    <w:basedOn w:val="Normal"/>
    <w:rsid w:val="008B7D29"/>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customStyle="1" w:styleId="normaltextrun">
    <w:name w:val="normaltextrun"/>
    <w:basedOn w:val="DefaultParagraphFont"/>
    <w:rsid w:val="008B7D29"/>
  </w:style>
  <w:style w:type="character" w:customStyle="1" w:styleId="eop">
    <w:name w:val="eop"/>
    <w:basedOn w:val="DefaultParagraphFont"/>
    <w:rsid w:val="008B7D29"/>
  </w:style>
  <w:style w:type="character" w:customStyle="1" w:styleId="wacimagecontainer">
    <w:name w:val="wacimagecontainer"/>
    <w:basedOn w:val="DefaultParagraphFont"/>
    <w:rsid w:val="008B7D29"/>
  </w:style>
  <w:style w:type="paragraph" w:styleId="NoSpacing">
    <w:name w:val="No Spacing"/>
    <w:uiPriority w:val="1"/>
    <w:qFormat/>
    <w:rsid w:val="007C7285"/>
    <w:pPr>
      <w:spacing w:after="0" w:line="240" w:lineRule="auto"/>
    </w:pPr>
    <w:rPr>
      <w:rFonts w:ascii="Arial" w:eastAsia="Times New Roman" w:hAnsi="Arial" w:cs="Times New Roman"/>
      <w:kern w:val="0"/>
      <w:lang w:eastAsia="en-GB"/>
      <w14:ligatures w14:val="none"/>
    </w:rPr>
  </w:style>
  <w:style w:type="paragraph" w:customStyle="1" w:styleId="justify">
    <w:name w:val="justify"/>
    <w:basedOn w:val="Normal"/>
    <w:rsid w:val="003B1F01"/>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26275">
      <w:bodyDiv w:val="1"/>
      <w:marLeft w:val="0"/>
      <w:marRight w:val="0"/>
      <w:marTop w:val="0"/>
      <w:marBottom w:val="0"/>
      <w:divBdr>
        <w:top w:val="none" w:sz="0" w:space="0" w:color="auto"/>
        <w:left w:val="none" w:sz="0" w:space="0" w:color="auto"/>
        <w:bottom w:val="none" w:sz="0" w:space="0" w:color="auto"/>
        <w:right w:val="none" w:sz="0" w:space="0" w:color="auto"/>
      </w:divBdr>
    </w:div>
    <w:div w:id="848715176">
      <w:bodyDiv w:val="1"/>
      <w:marLeft w:val="0"/>
      <w:marRight w:val="0"/>
      <w:marTop w:val="0"/>
      <w:marBottom w:val="0"/>
      <w:divBdr>
        <w:top w:val="none" w:sz="0" w:space="0" w:color="auto"/>
        <w:left w:val="none" w:sz="0" w:space="0" w:color="auto"/>
        <w:bottom w:val="none" w:sz="0" w:space="0" w:color="auto"/>
        <w:right w:val="none" w:sz="0" w:space="0" w:color="auto"/>
      </w:divBdr>
      <w:divsChild>
        <w:div w:id="32463361">
          <w:marLeft w:val="0"/>
          <w:marRight w:val="0"/>
          <w:marTop w:val="0"/>
          <w:marBottom w:val="0"/>
          <w:divBdr>
            <w:top w:val="none" w:sz="0" w:space="0" w:color="auto"/>
            <w:left w:val="none" w:sz="0" w:space="0" w:color="auto"/>
            <w:bottom w:val="none" w:sz="0" w:space="0" w:color="auto"/>
            <w:right w:val="none" w:sz="0" w:space="0" w:color="auto"/>
          </w:divBdr>
        </w:div>
        <w:div w:id="67266305">
          <w:marLeft w:val="0"/>
          <w:marRight w:val="0"/>
          <w:marTop w:val="0"/>
          <w:marBottom w:val="0"/>
          <w:divBdr>
            <w:top w:val="none" w:sz="0" w:space="0" w:color="auto"/>
            <w:left w:val="none" w:sz="0" w:space="0" w:color="auto"/>
            <w:bottom w:val="none" w:sz="0" w:space="0" w:color="auto"/>
            <w:right w:val="none" w:sz="0" w:space="0" w:color="auto"/>
          </w:divBdr>
        </w:div>
        <w:div w:id="312638444">
          <w:marLeft w:val="0"/>
          <w:marRight w:val="0"/>
          <w:marTop w:val="0"/>
          <w:marBottom w:val="0"/>
          <w:divBdr>
            <w:top w:val="none" w:sz="0" w:space="0" w:color="auto"/>
            <w:left w:val="none" w:sz="0" w:space="0" w:color="auto"/>
            <w:bottom w:val="none" w:sz="0" w:space="0" w:color="auto"/>
            <w:right w:val="none" w:sz="0" w:space="0" w:color="auto"/>
          </w:divBdr>
        </w:div>
        <w:div w:id="444618023">
          <w:marLeft w:val="0"/>
          <w:marRight w:val="0"/>
          <w:marTop w:val="0"/>
          <w:marBottom w:val="0"/>
          <w:divBdr>
            <w:top w:val="none" w:sz="0" w:space="0" w:color="auto"/>
            <w:left w:val="none" w:sz="0" w:space="0" w:color="auto"/>
            <w:bottom w:val="none" w:sz="0" w:space="0" w:color="auto"/>
            <w:right w:val="none" w:sz="0" w:space="0" w:color="auto"/>
          </w:divBdr>
        </w:div>
        <w:div w:id="518474475">
          <w:marLeft w:val="0"/>
          <w:marRight w:val="0"/>
          <w:marTop w:val="0"/>
          <w:marBottom w:val="0"/>
          <w:divBdr>
            <w:top w:val="none" w:sz="0" w:space="0" w:color="auto"/>
            <w:left w:val="none" w:sz="0" w:space="0" w:color="auto"/>
            <w:bottom w:val="none" w:sz="0" w:space="0" w:color="auto"/>
            <w:right w:val="none" w:sz="0" w:space="0" w:color="auto"/>
          </w:divBdr>
        </w:div>
        <w:div w:id="526599700">
          <w:marLeft w:val="0"/>
          <w:marRight w:val="0"/>
          <w:marTop w:val="0"/>
          <w:marBottom w:val="0"/>
          <w:divBdr>
            <w:top w:val="none" w:sz="0" w:space="0" w:color="auto"/>
            <w:left w:val="none" w:sz="0" w:space="0" w:color="auto"/>
            <w:bottom w:val="none" w:sz="0" w:space="0" w:color="auto"/>
            <w:right w:val="none" w:sz="0" w:space="0" w:color="auto"/>
          </w:divBdr>
        </w:div>
        <w:div w:id="655914315">
          <w:marLeft w:val="0"/>
          <w:marRight w:val="0"/>
          <w:marTop w:val="0"/>
          <w:marBottom w:val="0"/>
          <w:divBdr>
            <w:top w:val="none" w:sz="0" w:space="0" w:color="auto"/>
            <w:left w:val="none" w:sz="0" w:space="0" w:color="auto"/>
            <w:bottom w:val="none" w:sz="0" w:space="0" w:color="auto"/>
            <w:right w:val="none" w:sz="0" w:space="0" w:color="auto"/>
          </w:divBdr>
        </w:div>
        <w:div w:id="824736835">
          <w:marLeft w:val="0"/>
          <w:marRight w:val="0"/>
          <w:marTop w:val="0"/>
          <w:marBottom w:val="0"/>
          <w:divBdr>
            <w:top w:val="none" w:sz="0" w:space="0" w:color="auto"/>
            <w:left w:val="none" w:sz="0" w:space="0" w:color="auto"/>
            <w:bottom w:val="none" w:sz="0" w:space="0" w:color="auto"/>
            <w:right w:val="none" w:sz="0" w:space="0" w:color="auto"/>
          </w:divBdr>
        </w:div>
        <w:div w:id="1068453033">
          <w:marLeft w:val="0"/>
          <w:marRight w:val="0"/>
          <w:marTop w:val="0"/>
          <w:marBottom w:val="0"/>
          <w:divBdr>
            <w:top w:val="none" w:sz="0" w:space="0" w:color="auto"/>
            <w:left w:val="none" w:sz="0" w:space="0" w:color="auto"/>
            <w:bottom w:val="none" w:sz="0" w:space="0" w:color="auto"/>
            <w:right w:val="none" w:sz="0" w:space="0" w:color="auto"/>
          </w:divBdr>
        </w:div>
        <w:div w:id="1129279454">
          <w:marLeft w:val="0"/>
          <w:marRight w:val="0"/>
          <w:marTop w:val="0"/>
          <w:marBottom w:val="0"/>
          <w:divBdr>
            <w:top w:val="none" w:sz="0" w:space="0" w:color="auto"/>
            <w:left w:val="none" w:sz="0" w:space="0" w:color="auto"/>
            <w:bottom w:val="none" w:sz="0" w:space="0" w:color="auto"/>
            <w:right w:val="none" w:sz="0" w:space="0" w:color="auto"/>
          </w:divBdr>
        </w:div>
        <w:div w:id="1382557387">
          <w:marLeft w:val="0"/>
          <w:marRight w:val="0"/>
          <w:marTop w:val="0"/>
          <w:marBottom w:val="0"/>
          <w:divBdr>
            <w:top w:val="none" w:sz="0" w:space="0" w:color="auto"/>
            <w:left w:val="none" w:sz="0" w:space="0" w:color="auto"/>
            <w:bottom w:val="none" w:sz="0" w:space="0" w:color="auto"/>
            <w:right w:val="none" w:sz="0" w:space="0" w:color="auto"/>
          </w:divBdr>
        </w:div>
        <w:div w:id="1482430603">
          <w:marLeft w:val="0"/>
          <w:marRight w:val="0"/>
          <w:marTop w:val="0"/>
          <w:marBottom w:val="0"/>
          <w:divBdr>
            <w:top w:val="none" w:sz="0" w:space="0" w:color="auto"/>
            <w:left w:val="none" w:sz="0" w:space="0" w:color="auto"/>
            <w:bottom w:val="none" w:sz="0" w:space="0" w:color="auto"/>
            <w:right w:val="none" w:sz="0" w:space="0" w:color="auto"/>
          </w:divBdr>
        </w:div>
        <w:div w:id="1549999602">
          <w:marLeft w:val="0"/>
          <w:marRight w:val="0"/>
          <w:marTop w:val="0"/>
          <w:marBottom w:val="0"/>
          <w:divBdr>
            <w:top w:val="none" w:sz="0" w:space="0" w:color="auto"/>
            <w:left w:val="none" w:sz="0" w:space="0" w:color="auto"/>
            <w:bottom w:val="none" w:sz="0" w:space="0" w:color="auto"/>
            <w:right w:val="none" w:sz="0" w:space="0" w:color="auto"/>
          </w:divBdr>
        </w:div>
        <w:div w:id="1581480404">
          <w:marLeft w:val="0"/>
          <w:marRight w:val="0"/>
          <w:marTop w:val="0"/>
          <w:marBottom w:val="0"/>
          <w:divBdr>
            <w:top w:val="none" w:sz="0" w:space="0" w:color="auto"/>
            <w:left w:val="none" w:sz="0" w:space="0" w:color="auto"/>
            <w:bottom w:val="none" w:sz="0" w:space="0" w:color="auto"/>
            <w:right w:val="none" w:sz="0" w:space="0" w:color="auto"/>
          </w:divBdr>
        </w:div>
        <w:div w:id="1619410405">
          <w:marLeft w:val="0"/>
          <w:marRight w:val="0"/>
          <w:marTop w:val="0"/>
          <w:marBottom w:val="0"/>
          <w:divBdr>
            <w:top w:val="none" w:sz="0" w:space="0" w:color="auto"/>
            <w:left w:val="none" w:sz="0" w:space="0" w:color="auto"/>
            <w:bottom w:val="none" w:sz="0" w:space="0" w:color="auto"/>
            <w:right w:val="none" w:sz="0" w:space="0" w:color="auto"/>
          </w:divBdr>
        </w:div>
        <w:div w:id="1641888002">
          <w:marLeft w:val="0"/>
          <w:marRight w:val="0"/>
          <w:marTop w:val="0"/>
          <w:marBottom w:val="0"/>
          <w:divBdr>
            <w:top w:val="none" w:sz="0" w:space="0" w:color="auto"/>
            <w:left w:val="none" w:sz="0" w:space="0" w:color="auto"/>
            <w:bottom w:val="none" w:sz="0" w:space="0" w:color="auto"/>
            <w:right w:val="none" w:sz="0" w:space="0" w:color="auto"/>
          </w:divBdr>
        </w:div>
        <w:div w:id="1651904158">
          <w:marLeft w:val="0"/>
          <w:marRight w:val="0"/>
          <w:marTop w:val="0"/>
          <w:marBottom w:val="0"/>
          <w:divBdr>
            <w:top w:val="none" w:sz="0" w:space="0" w:color="auto"/>
            <w:left w:val="none" w:sz="0" w:space="0" w:color="auto"/>
            <w:bottom w:val="none" w:sz="0" w:space="0" w:color="auto"/>
            <w:right w:val="none" w:sz="0" w:space="0" w:color="auto"/>
          </w:divBdr>
        </w:div>
        <w:div w:id="203006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publications/code-of-conduct-for-board-members-of-public-bodies" TargetMode="External"/><Relationship Id="rId26" Type="http://schemas.openxmlformats.org/officeDocument/2006/relationships/hyperlink" Target="https://apply-for-public-appointment.service.gov.uk/roles" TargetMode="External"/><Relationship Id="rId21" Type="http://schemas.openxmlformats.org/officeDocument/2006/relationships/hyperlink" Target="https://www.gov.uk/government/publications/code-of-conduct-for-board-members-of-public-bodies" TargetMode="External"/><Relationship Id="rId34" Type="http://schemas.openxmlformats.org/officeDocument/2006/relationships/hyperlink" Target="https://publicappointmentscommissioner.independent.gov.uk/privacy-and-cookies-polic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code-of-conduct-for-board-members-of-public-bodies" TargetMode="External"/><Relationship Id="rId25" Type="http://schemas.openxmlformats.org/officeDocument/2006/relationships/hyperlink" Target="https://apply-for-public-appointment.service.gov.uk/roles" TargetMode="External"/><Relationship Id="rId33" Type="http://schemas.openxmlformats.org/officeDocument/2006/relationships/hyperlink" Target="https://publicappointmentscommissioner.independent.gov.uk/privacy-and-cookies-policy/"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code-of-conduct-for-board-members-of-public-bodies" TargetMode="External"/><Relationship Id="rId29" Type="http://schemas.openxmlformats.org/officeDocument/2006/relationships/hyperlink" Target="https://assets.publishing.service.gov.uk/government/uploads/system/uploads/attachment_data/file/578498/governance_code_on_public_appointments_16_12_201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united-kingdom-security-vetting-clearance-levels/national-security-vetting-clearance-levels" TargetMode="External"/><Relationship Id="rId32" Type="http://schemas.openxmlformats.org/officeDocument/2006/relationships/hyperlink" Target="https://publicappointmentscommissioner.independent.gov.uk/regulating-appointments/investigating-complaint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united-kingdom-security-vetting-clearance-levels/national-security-vetting-clearance-levels" TargetMode="External"/><Relationship Id="rId28" Type="http://schemas.openxmlformats.org/officeDocument/2006/relationships/hyperlink" Target="http://publicappointmentscommissioner.independent.gov.uk/"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publications/code-of-conduct-for-board-members-of-public-bodies" TargetMode="External"/><Relationship Id="rId31" Type="http://schemas.openxmlformats.org/officeDocument/2006/relationships/hyperlink" Target="https://publicappointmentscommissioner.independent.gov.uk/regulating-appointments/investigating-complai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http://publicappointmentscommissioner.independent.gov.uk/" TargetMode="External"/><Relationship Id="rId30" Type="http://schemas.openxmlformats.org/officeDocument/2006/relationships/hyperlink" Target="https://assets.publishing.service.gov.uk/government/uploads/system/uploads/attachment_data/file/578498/governance_code_on_public_appointments_16_12_2016.pdf" TargetMode="External"/><Relationship Id="rId35" Type="http://schemas.openxmlformats.org/officeDocument/2006/relationships/hyperlink" Target="http://publicappointmentscommissioner.independent.gov.u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_x0020_No. xmlns="22f6fd5f-243d-43da-907f-fe5c3dd2e3e4" xsi:nil="true"/>
    <Corporate_x0020_Record xmlns="22f6fd5f-243d-43da-907f-fe5c3dd2e3e4">false</Corporate_x0020_Record>
    <TaxCatchAll xmlns="a04dbe3e-63b4-48d2-9d03-f0eb0c7bc09d" xsi:nil="true"/>
    <Prefix xmlns="22f6fd5f-243d-43da-907f-fe5c3dd2e3e4" xsi:nil="true"/>
    <RON xmlns="22f6fd5f-243d-43da-907f-fe5c3dd2e3e4" xsi:nil="true"/>
    <_ip_UnifiedCompliancePolicyProperties xmlns="http://schemas.microsoft.com/sharepoint/v3" xsi:nil="true"/>
    <Key_x0020_Area xmlns="22f6fd5f-243d-43da-907f-fe5c3dd2e3e4" xsi:nil="true"/>
    <_Flow_SignoffStatus xmlns="e9bae53f-6bbb-48f2-8da4-c81fa509050b" xsi:nil="true"/>
    <lcf76f155ced4ddcb4097134ff3c332f xmlns="e9bae53f-6bbb-48f2-8da4-c81fa509050b">
      <Terms xmlns="http://schemas.microsoft.com/office/infopath/2007/PartnerControls"/>
    </lcf76f155ced4ddcb4097134ff3c332f>
    <File_Type xmlns="22f6fd5f-243d-43da-907f-fe5c3dd2e3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3EF20A-65BE-461E-AB30-3590F8549402}">
  <ds:schemaRefs>
    <ds:schemaRef ds:uri="http://purl.org/dc/terms/"/>
    <ds:schemaRef ds:uri="http://schemas.microsoft.com/sharepoint/v3"/>
    <ds:schemaRef ds:uri="http://www.w3.org/XML/1998/namespace"/>
    <ds:schemaRef ds:uri="a04dbe3e-63b4-48d2-9d03-f0eb0c7bc09d"/>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22f6fd5f-243d-43da-907f-fe5c3dd2e3e4"/>
    <ds:schemaRef ds:uri="e9bae53f-6bbb-48f2-8da4-c81fa509050b"/>
    <ds:schemaRef ds:uri="http://purl.org/dc/elements/1.1/"/>
  </ds:schemaRefs>
</ds:datastoreItem>
</file>

<file path=customXml/itemProps2.xml><?xml version="1.0" encoding="utf-8"?>
<ds:datastoreItem xmlns:ds="http://schemas.openxmlformats.org/officeDocument/2006/customXml" ds:itemID="{BD4EF82F-AF62-4639-B294-232555616EB6}">
  <ds:schemaRefs>
    <ds:schemaRef ds:uri="http://schemas.microsoft.com/sharepoint/v3/contenttype/forms"/>
  </ds:schemaRefs>
</ds:datastoreItem>
</file>

<file path=customXml/itemProps3.xml><?xml version="1.0" encoding="utf-8"?>
<ds:datastoreItem xmlns:ds="http://schemas.openxmlformats.org/officeDocument/2006/customXml" ds:itemID="{445FF2DF-20C9-45DC-98DA-A53DC63EAF46}">
  <ds:schemaRefs>
    <ds:schemaRef ds:uri="http://schemas.openxmlformats.org/officeDocument/2006/bibliography"/>
  </ds:schemaRefs>
</ds:datastoreItem>
</file>

<file path=customXml/itemProps4.xml><?xml version="1.0" encoding="utf-8"?>
<ds:datastoreItem xmlns:ds="http://schemas.openxmlformats.org/officeDocument/2006/customXml" ds:itemID="{F81CD0F4-2E13-4A30-981D-4359FE51E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6f1f6e9-1057-4117-ac28-80cdfe86f8c3}" enabled="0" method="" siteId="{96f1f6e9-1057-4117-ac28-80cdfe86f8c3}"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23</Pages>
  <Words>5327</Words>
  <Characters>30370</Characters>
  <Application>Microsoft Office Word</Application>
  <DocSecurity>0</DocSecurity>
  <Lines>253</Lines>
  <Paragraphs>71</Paragraphs>
  <ScaleCrop>false</ScaleCrop>
  <Company/>
  <LinksUpToDate>false</LinksUpToDate>
  <CharactersWithSpaces>35626</CharactersWithSpaces>
  <SharedDoc>false</SharedDoc>
  <HLinks>
    <vt:vector size="114" baseType="variant">
      <vt:variant>
        <vt:i4>1900560</vt:i4>
      </vt:variant>
      <vt:variant>
        <vt:i4>54</vt:i4>
      </vt:variant>
      <vt:variant>
        <vt:i4>0</vt:i4>
      </vt:variant>
      <vt:variant>
        <vt:i4>5</vt:i4>
      </vt:variant>
      <vt:variant>
        <vt:lpwstr>http://publicappointmentscommissioner.independent.gov.uk/</vt:lpwstr>
      </vt:variant>
      <vt:variant>
        <vt:lpwstr/>
      </vt:variant>
      <vt:variant>
        <vt:i4>1900571</vt:i4>
      </vt:variant>
      <vt:variant>
        <vt:i4>51</vt:i4>
      </vt:variant>
      <vt:variant>
        <vt:i4>0</vt:i4>
      </vt:variant>
      <vt:variant>
        <vt:i4>5</vt:i4>
      </vt:variant>
      <vt:variant>
        <vt:lpwstr>https://publicappointmentscommissioner.independent.gov.uk/privacy-and-cookies-policy/</vt:lpwstr>
      </vt:variant>
      <vt:variant>
        <vt:lpwstr/>
      </vt:variant>
      <vt:variant>
        <vt:i4>1900571</vt:i4>
      </vt:variant>
      <vt:variant>
        <vt:i4>48</vt:i4>
      </vt:variant>
      <vt:variant>
        <vt:i4>0</vt:i4>
      </vt:variant>
      <vt:variant>
        <vt:i4>5</vt:i4>
      </vt:variant>
      <vt:variant>
        <vt:lpwstr>https://publicappointmentscommissioner.independent.gov.uk/privacy-and-cookies-policy/</vt:lpwstr>
      </vt:variant>
      <vt:variant>
        <vt:lpwstr/>
      </vt:variant>
      <vt:variant>
        <vt:i4>2490412</vt:i4>
      </vt:variant>
      <vt:variant>
        <vt:i4>45</vt:i4>
      </vt:variant>
      <vt:variant>
        <vt:i4>0</vt:i4>
      </vt:variant>
      <vt:variant>
        <vt:i4>5</vt:i4>
      </vt:variant>
      <vt:variant>
        <vt:lpwstr>https://publicappointmentscommissioner.independent.gov.uk/regulating-appointments/investigating-complaints/</vt:lpwstr>
      </vt:variant>
      <vt:variant>
        <vt:lpwstr/>
      </vt:variant>
      <vt:variant>
        <vt:i4>2490412</vt:i4>
      </vt:variant>
      <vt:variant>
        <vt:i4>42</vt:i4>
      </vt:variant>
      <vt:variant>
        <vt:i4>0</vt:i4>
      </vt:variant>
      <vt:variant>
        <vt:i4>5</vt:i4>
      </vt:variant>
      <vt:variant>
        <vt:lpwstr>https://publicappointmentscommissioner.independent.gov.uk/regulating-appointments/investigating-complaints/</vt:lpwstr>
      </vt:variant>
      <vt:variant>
        <vt:lpwstr/>
      </vt:variant>
      <vt:variant>
        <vt:i4>6488167</vt:i4>
      </vt:variant>
      <vt:variant>
        <vt:i4>39</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6488167</vt:i4>
      </vt:variant>
      <vt:variant>
        <vt:i4>36</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1900560</vt:i4>
      </vt:variant>
      <vt:variant>
        <vt:i4>33</vt:i4>
      </vt:variant>
      <vt:variant>
        <vt:i4>0</vt:i4>
      </vt:variant>
      <vt:variant>
        <vt:i4>5</vt:i4>
      </vt:variant>
      <vt:variant>
        <vt:lpwstr>http://publicappointmentscommissioner.independent.gov.uk/</vt:lpwstr>
      </vt:variant>
      <vt:variant>
        <vt:lpwstr/>
      </vt:variant>
      <vt:variant>
        <vt:i4>1900560</vt:i4>
      </vt:variant>
      <vt:variant>
        <vt:i4>30</vt:i4>
      </vt:variant>
      <vt:variant>
        <vt:i4>0</vt:i4>
      </vt:variant>
      <vt:variant>
        <vt:i4>5</vt:i4>
      </vt:variant>
      <vt:variant>
        <vt:lpwstr>http://publicappointmentscommissioner.independent.gov.uk/</vt:lpwstr>
      </vt:variant>
      <vt:variant>
        <vt:lpwstr/>
      </vt:variant>
      <vt:variant>
        <vt:i4>4784220</vt:i4>
      </vt:variant>
      <vt:variant>
        <vt:i4>27</vt:i4>
      </vt:variant>
      <vt:variant>
        <vt:i4>0</vt:i4>
      </vt:variant>
      <vt:variant>
        <vt:i4>5</vt:i4>
      </vt:variant>
      <vt:variant>
        <vt:lpwstr>https://apply-for-public-appointment.service.gov.uk/roles</vt:lpwstr>
      </vt:variant>
      <vt:variant>
        <vt:lpwstr/>
      </vt:variant>
      <vt:variant>
        <vt:i4>4784220</vt:i4>
      </vt:variant>
      <vt:variant>
        <vt:i4>24</vt:i4>
      </vt:variant>
      <vt:variant>
        <vt:i4>0</vt:i4>
      </vt:variant>
      <vt:variant>
        <vt:i4>5</vt:i4>
      </vt:variant>
      <vt:variant>
        <vt:lpwstr>https://apply-for-public-appointment.service.gov.uk/roles</vt:lpwstr>
      </vt:variant>
      <vt:variant>
        <vt:lpwstr/>
      </vt:variant>
      <vt:variant>
        <vt:i4>4128826</vt:i4>
      </vt:variant>
      <vt:variant>
        <vt:i4>21</vt:i4>
      </vt:variant>
      <vt:variant>
        <vt:i4>0</vt:i4>
      </vt:variant>
      <vt:variant>
        <vt:i4>5</vt:i4>
      </vt:variant>
      <vt:variant>
        <vt:lpwstr>https://www.gov.uk/government/publications/united-kingdom-security-vetting-clearance-levels/national-security-vetting-clearance-levels</vt:lpwstr>
      </vt:variant>
      <vt:variant>
        <vt:lpwstr/>
      </vt:variant>
      <vt:variant>
        <vt:i4>4128826</vt:i4>
      </vt:variant>
      <vt:variant>
        <vt:i4>18</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15</vt:i4>
      </vt:variant>
      <vt:variant>
        <vt:i4>0</vt:i4>
      </vt:variant>
      <vt:variant>
        <vt:i4>5</vt:i4>
      </vt:variant>
      <vt:variant>
        <vt:lpwstr>https://www.gov.uk/government/publications/code-of-conduct-for-board-members-of-public-bodies</vt:lpwstr>
      </vt:variant>
      <vt:variant>
        <vt:lpwstr/>
      </vt:variant>
      <vt:variant>
        <vt:i4>4259933</vt:i4>
      </vt:variant>
      <vt:variant>
        <vt:i4>12</vt:i4>
      </vt:variant>
      <vt:variant>
        <vt:i4>0</vt:i4>
      </vt:variant>
      <vt:variant>
        <vt:i4>5</vt:i4>
      </vt:variant>
      <vt:variant>
        <vt:lpwstr>https://www.gov.uk/government/publications/code-of-conduct-for-board-members-of-public-bodies</vt:lpwstr>
      </vt:variant>
      <vt:variant>
        <vt:lpwstr/>
      </vt:variant>
      <vt:variant>
        <vt:i4>4259933</vt:i4>
      </vt:variant>
      <vt:variant>
        <vt:i4>9</vt:i4>
      </vt:variant>
      <vt:variant>
        <vt:i4>0</vt:i4>
      </vt:variant>
      <vt:variant>
        <vt:i4>5</vt:i4>
      </vt:variant>
      <vt:variant>
        <vt:lpwstr>https://www.gov.uk/government/publications/code-of-conduct-for-board-members-of-public-bodies</vt:lpwstr>
      </vt:variant>
      <vt:variant>
        <vt:lpwstr/>
      </vt:variant>
      <vt:variant>
        <vt:i4>4259933</vt:i4>
      </vt:variant>
      <vt:variant>
        <vt:i4>6</vt:i4>
      </vt:variant>
      <vt:variant>
        <vt:i4>0</vt:i4>
      </vt:variant>
      <vt:variant>
        <vt:i4>5</vt:i4>
      </vt:variant>
      <vt:variant>
        <vt:lpwstr>https://www.gov.uk/government/publications/code-of-conduct-for-board-members-of-public-bodies</vt:lpwstr>
      </vt:variant>
      <vt:variant>
        <vt:lpwstr/>
      </vt:variant>
      <vt:variant>
        <vt:i4>4259933</vt:i4>
      </vt:variant>
      <vt:variant>
        <vt:i4>3</vt:i4>
      </vt:variant>
      <vt:variant>
        <vt:i4>0</vt:i4>
      </vt:variant>
      <vt:variant>
        <vt:i4>5</vt:i4>
      </vt:variant>
      <vt:variant>
        <vt:lpwstr>https://www.gov.uk/government/publications/code-of-conduct-for-board-members-of-public-bodies</vt:lpwstr>
      </vt:variant>
      <vt:variant>
        <vt:lpwstr/>
      </vt:variant>
      <vt:variant>
        <vt:i4>4259933</vt:i4>
      </vt:variant>
      <vt:variant>
        <vt:i4>0</vt:i4>
      </vt:variant>
      <vt:variant>
        <vt:i4>0</vt:i4>
      </vt:variant>
      <vt:variant>
        <vt:i4>5</vt:i4>
      </vt:variant>
      <vt:variant>
        <vt:lpwstr>https://www.gov.uk/government/publications/code-of-conduct-for-board-members-of-public-bodies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DWP Public appointments</dc:creator>
  <cp:keywords/>
  <dc:description/>
  <cp:lastModifiedBy>Johnson Jayne DWP Policy</cp:lastModifiedBy>
  <cp:revision>2</cp:revision>
  <dcterms:created xsi:type="dcterms:W3CDTF">2026-01-09T14:39:00Z</dcterms:created>
  <dcterms:modified xsi:type="dcterms:W3CDTF">2026-01-09T14:39:00Z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y fmtid="{D5CDD505-2E9C-101B-9397-08002B2CF9AE}" pid="4" name="docLang">
    <vt:lpwstr>en</vt:lpwstr>
  </property>
</Properties>
</file>