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63872"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55470409" id="Group 1" o:spid="_x0000_s1026" style="position:absolute;margin-left:0;margin-top:0;width:521.75pt;height:109.1pt;z-index:25166387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4656" behindDoc="0" locked="0" layoutInCell="1" allowOverlap="1" wp14:anchorId="220C4307" wp14:editId="1BC9CDA9">
                <wp:simplePos x="0" y="0"/>
                <wp:positionH relativeFrom="margin">
                  <wp:posOffset>31750</wp:posOffset>
                </wp:positionH>
                <wp:positionV relativeFrom="paragraph">
                  <wp:posOffset>323850</wp:posOffset>
                </wp:positionV>
                <wp:extent cx="6623050" cy="2755900"/>
                <wp:effectExtent l="0" t="0" r="635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75590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575DF735" w14:textId="24173618" w:rsidR="00687694" w:rsidRPr="00126FAF" w:rsidRDefault="00A827A2" w:rsidP="00126FAF">
                            <w:pPr>
                              <w:spacing w:after="0"/>
                              <w:ind w:left="-5"/>
                              <w:jc w:val="center"/>
                              <w:rPr>
                                <w:rFonts w:eastAsia="Arial" w:cs="Arial"/>
                                <w:b/>
                                <w:color w:val="1877C0"/>
                                <w:sz w:val="72"/>
                                <w:szCs w:val="72"/>
                              </w:rPr>
                            </w:pPr>
                            <w:r w:rsidRPr="00A827A2">
                              <w:rPr>
                                <w:rFonts w:eastAsia="Arial" w:cs="Arial"/>
                                <w:b/>
                                <w:color w:val="1877C0"/>
                                <w:sz w:val="72"/>
                                <w:szCs w:val="72"/>
                              </w:rPr>
                              <w:t xml:space="preserve">Commissioner for the </w:t>
                            </w:r>
                            <w:r w:rsidR="00ED24FD">
                              <w:rPr>
                                <w:rFonts w:eastAsia="Arial" w:cs="Arial"/>
                                <w:b/>
                                <w:color w:val="1877C0"/>
                                <w:sz w:val="72"/>
                                <w:szCs w:val="72"/>
                              </w:rPr>
                              <w:t>Marshall Aid Commemoration</w:t>
                            </w:r>
                            <w:r w:rsidR="00126FAF">
                              <w:rPr>
                                <w:rFonts w:eastAsia="Arial" w:cs="Arial"/>
                                <w:b/>
                                <w:color w:val="1877C0"/>
                                <w:sz w:val="72"/>
                                <w:szCs w:val="72"/>
                              </w:rPr>
                              <w:t xml:space="preserve"> </w:t>
                            </w:r>
                            <w:r w:rsidR="00ED24FD">
                              <w:rPr>
                                <w:rFonts w:eastAsia="Arial" w:cs="Arial"/>
                                <w:b/>
                                <w:color w:val="1877C0"/>
                                <w:sz w:val="72"/>
                                <w:szCs w:val="72"/>
                              </w:rPr>
                              <w:t>Commission</w:t>
                            </w:r>
                            <w:r w:rsidRPr="00A827A2">
                              <w:rPr>
                                <w:rFonts w:eastAsia="Arial" w:cs="Arial"/>
                                <w:b/>
                                <w:color w:val="1877C0"/>
                                <w:sz w:val="72"/>
                                <w:szCs w:val="72"/>
                              </w:rPr>
                              <w:t xml:space="preserve"> </w:t>
                            </w:r>
                          </w:p>
                          <w:p w14:paraId="4AE1924E" w14:textId="77777777" w:rsidR="00687694" w:rsidRPr="00BC4079" w:rsidRDefault="00687694"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2.5pt;margin-top:25.5pt;width:521.5pt;height:217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" stroked="f" strokecolor="#00bb50">
                <v:textbox>
                  <w:txbxContent>
                    <w:p w14:paraId="575DF735" w14:textId="24173618" w:rsidR="00687694" w:rsidRPr="00126FAF" w:rsidRDefault="00A827A2" w:rsidP="00126FAF">
                      <w:pPr>
                        <w:spacing w:after="0"/>
                        <w:ind w:left="-5"/>
                        <w:jc w:val="center"/>
                        <w:rPr>
                          <w:rFonts w:eastAsia="Arial" w:cs="Arial"/>
                          <w:b/>
                          <w:color w:val="1877C0"/>
                          <w:sz w:val="72"/>
                          <w:szCs w:val="72"/>
                        </w:rPr>
                      </w:pPr>
                      <w:r w:rsidRPr="00A827A2">
                        <w:rPr>
                          <w:rFonts w:eastAsia="Arial" w:cs="Arial"/>
                          <w:b/>
                          <w:color w:val="1877C0"/>
                          <w:sz w:val="72"/>
                          <w:szCs w:val="72"/>
                        </w:rPr>
                        <w:t xml:space="preserve">Commissioner for the </w:t>
                      </w:r>
                      <w:r w:rsidR="00ED24FD">
                        <w:rPr>
                          <w:rFonts w:eastAsia="Arial" w:cs="Arial"/>
                          <w:b/>
                          <w:color w:val="1877C0"/>
                          <w:sz w:val="72"/>
                          <w:szCs w:val="72"/>
                        </w:rPr>
                        <w:t>Marshall Aid Commemoration</w:t>
                      </w:r>
                      <w:r w:rsidR="00126FAF">
                        <w:rPr>
                          <w:rFonts w:eastAsia="Arial" w:cs="Arial"/>
                          <w:b/>
                          <w:color w:val="1877C0"/>
                          <w:sz w:val="72"/>
                          <w:szCs w:val="72"/>
                        </w:rPr>
                        <w:t xml:space="preserve"> </w:t>
                      </w:r>
                      <w:r w:rsidR="00ED24FD">
                        <w:rPr>
                          <w:rFonts w:eastAsia="Arial" w:cs="Arial"/>
                          <w:b/>
                          <w:color w:val="1877C0"/>
                          <w:sz w:val="72"/>
                          <w:szCs w:val="72"/>
                        </w:rPr>
                        <w:t>Commission</w:t>
                      </w:r>
                      <w:r w:rsidRPr="00A827A2">
                        <w:rPr>
                          <w:rFonts w:eastAsia="Arial" w:cs="Arial"/>
                          <w:b/>
                          <w:color w:val="1877C0"/>
                          <w:sz w:val="72"/>
                          <w:szCs w:val="72"/>
                        </w:rPr>
                        <w:t xml:space="preserve"> </w:t>
                      </w:r>
                    </w:p>
                    <w:p w14:paraId="4AE1924E" w14:textId="77777777" w:rsidR="00687694" w:rsidRPr="00BC4079" w:rsidRDefault="00687694" w:rsidP="00C45FE4">
                      <w:pPr>
                        <w:rPr>
                          <w:rFonts w:cs="Arial"/>
                          <w:b/>
                          <w:color w:val="002060"/>
                          <w:sz w:val="72"/>
                          <w:szCs w:val="56"/>
                        </w:rPr>
                      </w:pP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47EE11D3" w:rsidR="00CF572B" w:rsidRDefault="00CF572B" w:rsidP="00794C42">
      <w:pPr>
        <w:spacing w:line="259" w:lineRule="auto"/>
        <w:jc w:val="both"/>
        <w:rPr>
          <w:rFonts w:eastAsia="Arial" w:cs="Arial"/>
          <w:b/>
          <w:sz w:val="40"/>
        </w:rPr>
      </w:pPr>
    </w:p>
    <w:p w14:paraId="4EC8FB8F" w14:textId="77B61995" w:rsidR="00CF572B" w:rsidRDefault="00CF572B" w:rsidP="00794C42">
      <w:pPr>
        <w:spacing w:line="259" w:lineRule="auto"/>
        <w:jc w:val="both"/>
        <w:rPr>
          <w:rFonts w:eastAsia="Arial" w:cs="Arial"/>
          <w:b/>
          <w:sz w:val="40"/>
        </w:rPr>
      </w:pPr>
    </w:p>
    <w:p w14:paraId="0F677418" w14:textId="1B39F512" w:rsidR="00CF572B" w:rsidRDefault="00CF572B" w:rsidP="00794C42">
      <w:pPr>
        <w:spacing w:line="259" w:lineRule="auto"/>
        <w:jc w:val="both"/>
        <w:rPr>
          <w:rFonts w:eastAsia="Arial" w:cs="Arial"/>
          <w:b/>
          <w:sz w:val="40"/>
        </w:rPr>
      </w:pPr>
    </w:p>
    <w:p w14:paraId="0EDD79B7" w14:textId="200068E2" w:rsidR="00CF572B" w:rsidRDefault="00126FAF"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7728" behindDoc="0" locked="0" layoutInCell="1" allowOverlap="1" wp14:anchorId="40870246" wp14:editId="6C069D1E">
                <wp:simplePos x="0" y="0"/>
                <wp:positionH relativeFrom="margin">
                  <wp:posOffset>99060</wp:posOffset>
                </wp:positionH>
                <wp:positionV relativeFrom="paragraph">
                  <wp:posOffset>97790</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6AA7FE" id="Rectangle 14" o:spid="_x0000_s1026" style="position:absolute;margin-left:7.8pt;margin-top:7.7pt;width:521.75pt;height:2.8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" fillcolor="#1877c0" stroked="f">
                <w10:wrap anchorx="margin"/>
              </v:rect>
            </w:pict>
          </mc:Fallback>
        </mc:AlternateContent>
      </w: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4B13F6F8"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00DD1578" w:rsidRPr="007543C1">
        <w:rPr>
          <w:rFonts w:cs="Arial"/>
          <w:sz w:val="40"/>
          <w:szCs w:val="40"/>
        </w:rPr>
        <w:t>12 May</w:t>
      </w:r>
      <w:r w:rsidR="00A23D23" w:rsidRPr="007543C1">
        <w:rPr>
          <w:rFonts w:cs="Arial"/>
          <w:sz w:val="40"/>
          <w:szCs w:val="40"/>
        </w:rPr>
        <w:t xml:space="preserve"> </w:t>
      </w:r>
      <w:r w:rsidR="00A6269B" w:rsidRPr="007543C1">
        <w:rPr>
          <w:rFonts w:cs="Arial"/>
          <w:sz w:val="40"/>
          <w:szCs w:val="40"/>
        </w:rPr>
        <w:t>2025</w:t>
      </w:r>
    </w:p>
    <w:p w14:paraId="14394655" w14:textId="6B01F303" w:rsidR="00E467F5" w:rsidRDefault="002F2997" w:rsidP="70B27BB6">
      <w:pPr>
        <w:spacing w:line="259" w:lineRule="auto"/>
        <w:ind w:left="-5"/>
        <w:jc w:val="both"/>
        <w:rPr>
          <w:rFonts w:cs="Arial"/>
          <w:sz w:val="40"/>
          <w:szCs w:val="40"/>
        </w:rPr>
      </w:pPr>
      <w:r w:rsidRPr="63312F08">
        <w:rPr>
          <w:rFonts w:cs="Arial"/>
          <w:b/>
          <w:bCs/>
          <w:sz w:val="40"/>
          <w:szCs w:val="40"/>
        </w:rPr>
        <w:t>Reference:</w:t>
      </w:r>
      <w:r w:rsidRPr="63312F08">
        <w:rPr>
          <w:rFonts w:cs="Arial"/>
          <w:sz w:val="40"/>
          <w:szCs w:val="40"/>
        </w:rPr>
        <w:t xml:space="preserve"> </w:t>
      </w:r>
      <w:bookmarkStart w:id="0" w:name="_Toc77690963"/>
      <w:bookmarkStart w:id="1" w:name="_Toc77691102"/>
      <w:bookmarkStart w:id="2" w:name="_Toc77691298"/>
      <w:bookmarkStart w:id="3" w:name="_Toc111040244"/>
      <w:r w:rsidR="00F43868" w:rsidRPr="003F0AE4">
        <w:rPr>
          <w:rFonts w:cs="Arial"/>
          <w:sz w:val="40"/>
          <w:szCs w:val="40"/>
          <w:highlight w:val="yellow"/>
        </w:rPr>
        <w:t>TBC</w:t>
      </w:r>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4" w:name="_Toc153534897"/>
      <w:bookmarkStart w:id="5" w:name="_Toc153962999"/>
      <w:r w:rsidRPr="00F075FC">
        <w:lastRenderedPageBreak/>
        <w:t>Contents</w:t>
      </w:r>
      <w:bookmarkEnd w:id="0"/>
      <w:bookmarkEnd w:id="1"/>
      <w:bookmarkEnd w:id="2"/>
      <w:bookmarkEnd w:id="3"/>
      <w:bookmarkEnd w:id="4"/>
      <w:bookmarkEnd w:id="5"/>
    </w:p>
    <w:p w14:paraId="7BBFC47D" w14:textId="77777777" w:rsidR="00C83068" w:rsidRPr="00C83068" w:rsidRDefault="00C83068" w:rsidP="00C83068"/>
    <w:sdt>
      <w:sdtPr>
        <w:rPr>
          <w:rFonts w:ascii="Arial" w:hAnsi="Arial"/>
          <w:b w:val="0"/>
          <w:bCs w:val="0"/>
          <w:i w:val="0"/>
          <w:iCs w:val="0"/>
          <w:sz w:val="22"/>
          <w:szCs w:val="22"/>
        </w:rPr>
        <w:id w:val="-1453386650"/>
        <w:docPartObj>
          <w:docPartGallery w:val="Table of Contents"/>
          <w:docPartUnique/>
        </w:docPartObj>
      </w:sdtPr>
      <w:sdtEndPr>
        <w:rPr>
          <w:noProof/>
          <w:sz w:val="24"/>
        </w:rPr>
      </w:sdtEndPr>
      <w:sdtContent>
        <w:p w14:paraId="331B72A6" w14:textId="3A352FAC" w:rsidR="00A43C36" w:rsidRPr="00A43C36" w:rsidRDefault="00A43C36" w:rsidP="00A43C36">
          <w:pPr>
            <w:pStyle w:val="TOC1"/>
            <w:rPr>
              <w:color w:val="0000FF"/>
              <w:u w:val="single"/>
            </w:rPr>
          </w:pPr>
          <w:hyperlink w:anchor="_Toc180152167" w:history="1">
            <w:r w:rsidRPr="00A43C36">
              <w:rPr>
                <w:rStyle w:val="Hyperlink"/>
              </w:rPr>
              <w:t>Message from Mr John Raine, the Chair of the Marshall Aid Commemoration Commission</w:t>
            </w:r>
            <w:r w:rsidRPr="00A43C36">
              <w:rPr>
                <w:rStyle w:val="Hyperlink"/>
                <w:webHidden/>
              </w:rPr>
              <w:tab/>
            </w:r>
            <w:r w:rsidRPr="00A43C36">
              <w:rPr>
                <w:rStyle w:val="Hyperlink"/>
                <w:webHidden/>
              </w:rPr>
              <w:fldChar w:fldCharType="begin"/>
            </w:r>
            <w:r w:rsidRPr="00A43C36">
              <w:rPr>
                <w:rStyle w:val="Hyperlink"/>
                <w:webHidden/>
              </w:rPr>
              <w:instrText xml:space="preserve"> PAGEREF _Toc180152167 \h </w:instrText>
            </w:r>
            <w:r w:rsidRPr="00A43C36">
              <w:rPr>
                <w:rStyle w:val="Hyperlink"/>
                <w:webHidden/>
              </w:rPr>
            </w:r>
            <w:r w:rsidRPr="00A43C36">
              <w:rPr>
                <w:rStyle w:val="Hyperlink"/>
                <w:webHidden/>
              </w:rPr>
              <w:fldChar w:fldCharType="separate"/>
            </w:r>
            <w:r w:rsidRPr="00A43C36">
              <w:rPr>
                <w:rStyle w:val="Hyperlink"/>
                <w:webHidden/>
              </w:rPr>
              <w:t>2</w:t>
            </w:r>
            <w:r w:rsidRPr="00A43C36">
              <w:rPr>
                <w:rStyle w:val="Hyperlink"/>
                <w:webHidden/>
              </w:rPr>
              <w:fldChar w:fldCharType="end"/>
            </w:r>
          </w:hyperlink>
        </w:p>
        <w:p w14:paraId="3F0A2ABD"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68" w:history="1">
            <w:r w:rsidRPr="00F85AAF">
              <w:rPr>
                <w:rStyle w:val="Hyperlink"/>
              </w:rPr>
              <w:t>Equality and Diversity</w:t>
            </w:r>
            <w:r>
              <w:rPr>
                <w:webHidden/>
              </w:rPr>
              <w:tab/>
            </w:r>
            <w:r>
              <w:rPr>
                <w:webHidden/>
              </w:rPr>
              <w:fldChar w:fldCharType="begin"/>
            </w:r>
            <w:r>
              <w:rPr>
                <w:webHidden/>
              </w:rPr>
              <w:instrText xml:space="preserve"> PAGEREF _Toc180152168 \h </w:instrText>
            </w:r>
            <w:r>
              <w:rPr>
                <w:webHidden/>
              </w:rPr>
            </w:r>
            <w:r>
              <w:rPr>
                <w:webHidden/>
              </w:rPr>
              <w:fldChar w:fldCharType="separate"/>
            </w:r>
            <w:r>
              <w:rPr>
                <w:webHidden/>
              </w:rPr>
              <w:t>3</w:t>
            </w:r>
            <w:r>
              <w:rPr>
                <w:webHidden/>
              </w:rPr>
              <w:fldChar w:fldCharType="end"/>
            </w:r>
          </w:hyperlink>
        </w:p>
        <w:p w14:paraId="041665BD"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69" w:history="1">
            <w:r w:rsidRPr="00F85AAF">
              <w:rPr>
                <w:rStyle w:val="Hyperlink"/>
              </w:rPr>
              <w:t>Background to the Organisation</w:t>
            </w:r>
            <w:r>
              <w:rPr>
                <w:webHidden/>
              </w:rPr>
              <w:tab/>
            </w:r>
            <w:r>
              <w:rPr>
                <w:webHidden/>
              </w:rPr>
              <w:fldChar w:fldCharType="begin"/>
            </w:r>
            <w:r>
              <w:rPr>
                <w:webHidden/>
              </w:rPr>
              <w:instrText xml:space="preserve"> PAGEREF _Toc180152169 \h </w:instrText>
            </w:r>
            <w:r>
              <w:rPr>
                <w:webHidden/>
              </w:rPr>
            </w:r>
            <w:r>
              <w:rPr>
                <w:webHidden/>
              </w:rPr>
              <w:fldChar w:fldCharType="separate"/>
            </w:r>
            <w:r>
              <w:rPr>
                <w:webHidden/>
              </w:rPr>
              <w:t>4</w:t>
            </w:r>
            <w:r>
              <w:rPr>
                <w:webHidden/>
              </w:rPr>
              <w:fldChar w:fldCharType="end"/>
            </w:r>
          </w:hyperlink>
        </w:p>
        <w:p w14:paraId="6A49A54D"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70" w:history="1">
            <w:r w:rsidRPr="00F85AAF">
              <w:rPr>
                <w:rStyle w:val="Hyperlink"/>
              </w:rPr>
              <w:t>The Role</w:t>
            </w:r>
            <w:r>
              <w:rPr>
                <w:webHidden/>
              </w:rPr>
              <w:tab/>
            </w:r>
            <w:r>
              <w:rPr>
                <w:webHidden/>
              </w:rPr>
              <w:fldChar w:fldCharType="begin"/>
            </w:r>
            <w:r>
              <w:rPr>
                <w:webHidden/>
              </w:rPr>
              <w:instrText xml:space="preserve"> PAGEREF _Toc180152170 \h </w:instrText>
            </w:r>
            <w:r>
              <w:rPr>
                <w:webHidden/>
              </w:rPr>
            </w:r>
            <w:r>
              <w:rPr>
                <w:webHidden/>
              </w:rPr>
              <w:fldChar w:fldCharType="separate"/>
            </w:r>
            <w:r>
              <w:rPr>
                <w:webHidden/>
              </w:rPr>
              <w:t>5</w:t>
            </w:r>
            <w:r>
              <w:rPr>
                <w:webHidden/>
              </w:rPr>
              <w:fldChar w:fldCharType="end"/>
            </w:r>
          </w:hyperlink>
        </w:p>
        <w:p w14:paraId="26576A2B"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71" w:history="1">
            <w:r w:rsidRPr="00F85AAF">
              <w:rPr>
                <w:rStyle w:val="Hyperlink"/>
              </w:rPr>
              <w:t>Person specification and eligibility criteria</w:t>
            </w:r>
            <w:r>
              <w:rPr>
                <w:webHidden/>
              </w:rPr>
              <w:tab/>
            </w:r>
            <w:r>
              <w:rPr>
                <w:webHidden/>
              </w:rPr>
              <w:fldChar w:fldCharType="begin"/>
            </w:r>
            <w:r>
              <w:rPr>
                <w:webHidden/>
              </w:rPr>
              <w:instrText xml:space="preserve"> PAGEREF _Toc180152171 \h </w:instrText>
            </w:r>
            <w:r>
              <w:rPr>
                <w:webHidden/>
              </w:rPr>
            </w:r>
            <w:r>
              <w:rPr>
                <w:webHidden/>
              </w:rPr>
              <w:fldChar w:fldCharType="separate"/>
            </w:r>
            <w:r>
              <w:rPr>
                <w:webHidden/>
              </w:rPr>
              <w:t>6</w:t>
            </w:r>
            <w:r>
              <w:rPr>
                <w:webHidden/>
              </w:rPr>
              <w:fldChar w:fldCharType="end"/>
            </w:r>
          </w:hyperlink>
        </w:p>
        <w:p w14:paraId="0290BC61"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72" w:history="1">
            <w:r w:rsidRPr="00F85AAF">
              <w:rPr>
                <w:rStyle w:val="Hyperlink"/>
              </w:rPr>
              <w:t>Disability Confident - minimum criteria</w:t>
            </w:r>
            <w:r>
              <w:rPr>
                <w:webHidden/>
              </w:rPr>
              <w:tab/>
            </w:r>
            <w:r>
              <w:rPr>
                <w:webHidden/>
              </w:rPr>
              <w:fldChar w:fldCharType="begin"/>
            </w:r>
            <w:r>
              <w:rPr>
                <w:webHidden/>
              </w:rPr>
              <w:instrText xml:space="preserve"> PAGEREF _Toc180152172 \h </w:instrText>
            </w:r>
            <w:r>
              <w:rPr>
                <w:webHidden/>
              </w:rPr>
            </w:r>
            <w:r>
              <w:rPr>
                <w:webHidden/>
              </w:rPr>
              <w:fldChar w:fldCharType="separate"/>
            </w:r>
            <w:r>
              <w:rPr>
                <w:webHidden/>
              </w:rPr>
              <w:t>7</w:t>
            </w:r>
            <w:r>
              <w:rPr>
                <w:webHidden/>
              </w:rPr>
              <w:fldChar w:fldCharType="end"/>
            </w:r>
          </w:hyperlink>
        </w:p>
        <w:p w14:paraId="05979707"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73" w:history="1">
            <w:r w:rsidRPr="00F85AAF">
              <w:rPr>
                <w:rStyle w:val="Hyperlink"/>
              </w:rPr>
              <w:t>Reasonable Adjustments</w:t>
            </w:r>
            <w:r>
              <w:rPr>
                <w:webHidden/>
              </w:rPr>
              <w:tab/>
            </w:r>
            <w:r>
              <w:rPr>
                <w:webHidden/>
              </w:rPr>
              <w:fldChar w:fldCharType="begin"/>
            </w:r>
            <w:r>
              <w:rPr>
                <w:webHidden/>
              </w:rPr>
              <w:instrText xml:space="preserve"> PAGEREF _Toc180152173 \h </w:instrText>
            </w:r>
            <w:r>
              <w:rPr>
                <w:webHidden/>
              </w:rPr>
            </w:r>
            <w:r>
              <w:rPr>
                <w:webHidden/>
              </w:rPr>
              <w:fldChar w:fldCharType="separate"/>
            </w:r>
            <w:r>
              <w:rPr>
                <w:webHidden/>
              </w:rPr>
              <w:t>8</w:t>
            </w:r>
            <w:r>
              <w:rPr>
                <w:webHidden/>
              </w:rPr>
              <w:fldChar w:fldCharType="end"/>
            </w:r>
          </w:hyperlink>
        </w:p>
        <w:p w14:paraId="2389AD75" w14:textId="77777777" w:rsidR="00A43C36" w:rsidRDefault="00A43C36" w:rsidP="00A43C36">
          <w:pPr>
            <w:pStyle w:val="TOC1"/>
            <w:rPr>
              <w:rFonts w:eastAsiaTheme="minorEastAsia" w:cstheme="minorBidi"/>
              <w:i w:val="0"/>
              <w:iCs w:val="0"/>
              <w:kern w:val="2"/>
              <w:lang w:eastAsia="en-GB"/>
              <w14:ligatures w14:val="standardContextual"/>
            </w:rPr>
          </w:pPr>
          <w:hyperlink w:anchor="_Toc180152174" w:history="1">
            <w:r w:rsidRPr="00F85AAF">
              <w:rPr>
                <w:rStyle w:val="Hyperlink"/>
              </w:rPr>
              <w:t>Time commitment and term of office</w:t>
            </w:r>
            <w:r>
              <w:rPr>
                <w:webHidden/>
              </w:rPr>
              <w:tab/>
            </w:r>
            <w:r>
              <w:rPr>
                <w:webHidden/>
              </w:rPr>
              <w:fldChar w:fldCharType="begin"/>
            </w:r>
            <w:r>
              <w:rPr>
                <w:webHidden/>
              </w:rPr>
              <w:instrText xml:space="preserve"> PAGEREF _Toc180152174 \h </w:instrText>
            </w:r>
            <w:r>
              <w:rPr>
                <w:webHidden/>
              </w:rPr>
            </w:r>
            <w:r>
              <w:rPr>
                <w:webHidden/>
              </w:rPr>
              <w:fldChar w:fldCharType="separate"/>
            </w:r>
            <w:r>
              <w:rPr>
                <w:webHidden/>
              </w:rPr>
              <w:t>9</w:t>
            </w:r>
            <w:r>
              <w:rPr>
                <w:webHidden/>
              </w:rPr>
              <w:fldChar w:fldCharType="end"/>
            </w:r>
          </w:hyperlink>
        </w:p>
        <w:p w14:paraId="73D017AA" w14:textId="145900CC" w:rsidR="00A43C36" w:rsidRDefault="00A43C36" w:rsidP="00A43C36">
          <w:pPr>
            <w:pStyle w:val="TOC1"/>
            <w:rPr>
              <w:rFonts w:eastAsiaTheme="minorEastAsia" w:cstheme="minorBidi"/>
              <w:i w:val="0"/>
              <w:iCs w:val="0"/>
              <w:kern w:val="2"/>
              <w:lang w:eastAsia="en-GB"/>
              <w14:ligatures w14:val="standardContextual"/>
            </w:rPr>
          </w:pPr>
          <w:hyperlink w:anchor="_Toc180152175" w:history="1">
            <w:r w:rsidRPr="00F85AAF">
              <w:rPr>
                <w:rStyle w:val="Hyperlink"/>
              </w:rPr>
              <w:t>Recruitment process</w:t>
            </w:r>
            <w:r>
              <w:rPr>
                <w:webHidden/>
              </w:rPr>
              <w:tab/>
            </w:r>
            <w:r>
              <w:rPr>
                <w:webHidden/>
              </w:rPr>
              <w:fldChar w:fldCharType="begin"/>
            </w:r>
            <w:r>
              <w:rPr>
                <w:webHidden/>
              </w:rPr>
              <w:instrText xml:space="preserve"> PAGEREF _Toc180152175 \h </w:instrText>
            </w:r>
            <w:r>
              <w:rPr>
                <w:webHidden/>
              </w:rPr>
            </w:r>
            <w:r>
              <w:rPr>
                <w:webHidden/>
              </w:rPr>
              <w:fldChar w:fldCharType="separate"/>
            </w:r>
            <w:r>
              <w:rPr>
                <w:webHidden/>
              </w:rPr>
              <w:t>10</w:t>
            </w:r>
            <w:r>
              <w:rPr>
                <w:webHidden/>
              </w:rPr>
              <w:fldChar w:fldCharType="end"/>
            </w:r>
          </w:hyperlink>
        </w:p>
        <w:p w14:paraId="1128D23A" w14:textId="164A690F" w:rsidR="00A43C36" w:rsidRDefault="00A43C36" w:rsidP="00A43C36">
          <w:pPr>
            <w:pStyle w:val="TOC1"/>
            <w:rPr>
              <w:rFonts w:eastAsiaTheme="minorEastAsia" w:cstheme="minorBidi"/>
              <w:i w:val="0"/>
              <w:iCs w:val="0"/>
              <w:kern w:val="2"/>
              <w:lang w:eastAsia="en-GB"/>
              <w14:ligatures w14:val="standardContextual"/>
            </w:rPr>
          </w:pPr>
          <w:hyperlink w:anchor="_Toc180152176" w:history="1">
            <w:r w:rsidRPr="00F85AAF">
              <w:rPr>
                <w:rStyle w:val="Hyperlink"/>
              </w:rPr>
              <w:t>How to apply and submit your application</w:t>
            </w:r>
            <w:r>
              <w:rPr>
                <w:webHidden/>
              </w:rPr>
              <w:tab/>
            </w:r>
            <w:r>
              <w:rPr>
                <w:webHidden/>
              </w:rPr>
              <w:fldChar w:fldCharType="begin"/>
            </w:r>
            <w:r>
              <w:rPr>
                <w:webHidden/>
              </w:rPr>
              <w:instrText xml:space="preserve"> PAGEREF _Toc180152176 \h </w:instrText>
            </w:r>
            <w:r>
              <w:rPr>
                <w:webHidden/>
              </w:rPr>
            </w:r>
            <w:r>
              <w:rPr>
                <w:webHidden/>
              </w:rPr>
              <w:fldChar w:fldCharType="separate"/>
            </w:r>
            <w:r>
              <w:rPr>
                <w:webHidden/>
              </w:rPr>
              <w:t>11</w:t>
            </w:r>
            <w:r>
              <w:rPr>
                <w:webHidden/>
              </w:rPr>
              <w:fldChar w:fldCharType="end"/>
            </w:r>
          </w:hyperlink>
        </w:p>
        <w:p w14:paraId="6615C7DF" w14:textId="19B0283E" w:rsidR="00A43C36" w:rsidRDefault="00A43C36" w:rsidP="00A43C36">
          <w:pPr>
            <w:pStyle w:val="TOC1"/>
            <w:rPr>
              <w:rFonts w:eastAsiaTheme="minorEastAsia" w:cstheme="minorBidi"/>
              <w:i w:val="0"/>
              <w:iCs w:val="0"/>
              <w:kern w:val="2"/>
              <w:lang w:eastAsia="en-GB"/>
              <w14:ligatures w14:val="standardContextual"/>
            </w:rPr>
          </w:pPr>
          <w:hyperlink w:anchor="_Toc180152177" w:history="1">
            <w:r w:rsidRPr="00F85AAF">
              <w:rPr>
                <w:rStyle w:val="Hyperlink"/>
              </w:rPr>
              <w:t>How we will handle your application</w:t>
            </w:r>
            <w:r>
              <w:rPr>
                <w:webHidden/>
              </w:rPr>
              <w:tab/>
            </w:r>
            <w:r>
              <w:rPr>
                <w:webHidden/>
              </w:rPr>
              <w:fldChar w:fldCharType="begin"/>
            </w:r>
            <w:r>
              <w:rPr>
                <w:webHidden/>
              </w:rPr>
              <w:instrText xml:space="preserve"> PAGEREF _Toc180152177 \h </w:instrText>
            </w:r>
            <w:r>
              <w:rPr>
                <w:webHidden/>
              </w:rPr>
            </w:r>
            <w:r>
              <w:rPr>
                <w:webHidden/>
              </w:rPr>
              <w:fldChar w:fldCharType="separate"/>
            </w:r>
            <w:r>
              <w:rPr>
                <w:webHidden/>
              </w:rPr>
              <w:t>12</w:t>
            </w:r>
            <w:r>
              <w:rPr>
                <w:webHidden/>
              </w:rPr>
              <w:fldChar w:fldCharType="end"/>
            </w:r>
          </w:hyperlink>
        </w:p>
        <w:p w14:paraId="6CA196D1" w14:textId="76CB7CA3" w:rsidR="00A43C36" w:rsidRDefault="00A43C36" w:rsidP="00A43C36">
          <w:pPr>
            <w:pStyle w:val="TOC1"/>
            <w:rPr>
              <w:rFonts w:eastAsiaTheme="minorEastAsia" w:cstheme="minorBidi"/>
              <w:i w:val="0"/>
              <w:iCs w:val="0"/>
              <w:kern w:val="2"/>
              <w:lang w:eastAsia="en-GB"/>
              <w14:ligatures w14:val="standardContextual"/>
            </w:rPr>
          </w:pPr>
          <w:hyperlink w:anchor="_Toc180152178" w:history="1">
            <w:r w:rsidRPr="00F85AAF">
              <w:rPr>
                <w:rStyle w:val="Hyperlink"/>
                <w:lang w:val="en-US"/>
              </w:rPr>
              <w:t>Ineligibility criteria</w:t>
            </w:r>
            <w:r>
              <w:rPr>
                <w:webHidden/>
              </w:rPr>
              <w:tab/>
            </w:r>
            <w:r>
              <w:rPr>
                <w:webHidden/>
              </w:rPr>
              <w:fldChar w:fldCharType="begin"/>
            </w:r>
            <w:r>
              <w:rPr>
                <w:webHidden/>
              </w:rPr>
              <w:instrText xml:space="preserve"> PAGEREF _Toc180152178 \h </w:instrText>
            </w:r>
            <w:r>
              <w:rPr>
                <w:webHidden/>
              </w:rPr>
            </w:r>
            <w:r>
              <w:rPr>
                <w:webHidden/>
              </w:rPr>
              <w:fldChar w:fldCharType="separate"/>
            </w:r>
            <w:r>
              <w:rPr>
                <w:webHidden/>
              </w:rPr>
              <w:t>13</w:t>
            </w:r>
            <w:r>
              <w:rPr>
                <w:webHidden/>
              </w:rPr>
              <w:fldChar w:fldCharType="end"/>
            </w:r>
          </w:hyperlink>
        </w:p>
        <w:p w14:paraId="0E23C3D8" w14:textId="255E4742" w:rsidR="00A43C36" w:rsidRDefault="00A43C36" w:rsidP="00A43C36">
          <w:pPr>
            <w:pStyle w:val="TOC1"/>
            <w:rPr>
              <w:rFonts w:eastAsiaTheme="minorEastAsia" w:cstheme="minorBidi"/>
              <w:i w:val="0"/>
              <w:iCs w:val="0"/>
              <w:kern w:val="2"/>
              <w:lang w:eastAsia="en-GB"/>
              <w14:ligatures w14:val="standardContextual"/>
            </w:rPr>
          </w:pPr>
          <w:hyperlink w:anchor="_Toc180152179" w:history="1">
            <w:r w:rsidRPr="00F85AAF">
              <w:rPr>
                <w:rStyle w:val="Hyperlink"/>
              </w:rPr>
              <w:t>Conflicts of interest and due diligence</w:t>
            </w:r>
            <w:r>
              <w:rPr>
                <w:webHidden/>
              </w:rPr>
              <w:tab/>
            </w:r>
            <w:r>
              <w:rPr>
                <w:webHidden/>
              </w:rPr>
              <w:fldChar w:fldCharType="begin"/>
            </w:r>
            <w:r>
              <w:rPr>
                <w:webHidden/>
              </w:rPr>
              <w:instrText xml:space="preserve"> PAGEREF _Toc180152179 \h </w:instrText>
            </w:r>
            <w:r>
              <w:rPr>
                <w:webHidden/>
              </w:rPr>
            </w:r>
            <w:r>
              <w:rPr>
                <w:webHidden/>
              </w:rPr>
              <w:fldChar w:fldCharType="separate"/>
            </w:r>
            <w:r>
              <w:rPr>
                <w:webHidden/>
              </w:rPr>
              <w:t>14</w:t>
            </w:r>
            <w:r>
              <w:rPr>
                <w:webHidden/>
              </w:rPr>
              <w:fldChar w:fldCharType="end"/>
            </w:r>
          </w:hyperlink>
        </w:p>
        <w:p w14:paraId="0D1CE8F3" w14:textId="0691815F" w:rsidR="00A43C36" w:rsidRDefault="00A43C36" w:rsidP="00A43C36">
          <w:pPr>
            <w:pStyle w:val="TOC1"/>
            <w:rPr>
              <w:rFonts w:eastAsiaTheme="minorEastAsia" w:cstheme="minorBidi"/>
              <w:i w:val="0"/>
              <w:iCs w:val="0"/>
              <w:kern w:val="2"/>
              <w:lang w:eastAsia="en-GB"/>
              <w14:ligatures w14:val="standardContextual"/>
            </w:rPr>
          </w:pPr>
          <w:hyperlink w:anchor="_Toc180152180" w:history="1">
            <w:r w:rsidRPr="00F85AAF">
              <w:rPr>
                <w:rStyle w:val="Hyperlink"/>
              </w:rPr>
              <w:t>Complaints</w:t>
            </w:r>
            <w:r>
              <w:rPr>
                <w:webHidden/>
              </w:rPr>
              <w:tab/>
            </w:r>
            <w:r>
              <w:rPr>
                <w:webHidden/>
              </w:rPr>
              <w:fldChar w:fldCharType="begin"/>
            </w:r>
            <w:r>
              <w:rPr>
                <w:webHidden/>
              </w:rPr>
              <w:instrText xml:space="preserve"> PAGEREF _Toc180152180 \h </w:instrText>
            </w:r>
            <w:r>
              <w:rPr>
                <w:webHidden/>
              </w:rPr>
            </w:r>
            <w:r>
              <w:rPr>
                <w:webHidden/>
              </w:rPr>
              <w:fldChar w:fldCharType="separate"/>
            </w:r>
            <w:r>
              <w:rPr>
                <w:webHidden/>
              </w:rPr>
              <w:t>15</w:t>
            </w:r>
            <w:r>
              <w:rPr>
                <w:webHidden/>
              </w:rPr>
              <w:fldChar w:fldCharType="end"/>
            </w:r>
          </w:hyperlink>
        </w:p>
        <w:p w14:paraId="29215D96" w14:textId="0476833D" w:rsidR="00A43C36" w:rsidRDefault="00A43C36" w:rsidP="00A43C36">
          <w:pPr>
            <w:pStyle w:val="TOC1"/>
            <w:rPr>
              <w:rFonts w:eastAsiaTheme="minorEastAsia" w:cstheme="minorBidi"/>
              <w:i w:val="0"/>
              <w:iCs w:val="0"/>
              <w:kern w:val="2"/>
              <w:lang w:eastAsia="en-GB"/>
              <w14:ligatures w14:val="standardContextual"/>
            </w:rPr>
          </w:pPr>
          <w:hyperlink w:anchor="_Toc180152181" w:history="1">
            <w:r w:rsidRPr="00F85AAF">
              <w:rPr>
                <w:rStyle w:val="Hyperlink"/>
              </w:rPr>
              <w:t>Use of your personal information</w:t>
            </w:r>
            <w:r>
              <w:rPr>
                <w:webHidden/>
              </w:rPr>
              <w:tab/>
            </w:r>
            <w:r>
              <w:rPr>
                <w:webHidden/>
              </w:rPr>
              <w:fldChar w:fldCharType="begin"/>
            </w:r>
            <w:r>
              <w:rPr>
                <w:webHidden/>
              </w:rPr>
              <w:instrText xml:space="preserve"> PAGEREF _Toc180152181 \h </w:instrText>
            </w:r>
            <w:r>
              <w:rPr>
                <w:webHidden/>
              </w:rPr>
            </w:r>
            <w:r>
              <w:rPr>
                <w:webHidden/>
              </w:rPr>
              <w:fldChar w:fldCharType="separate"/>
            </w:r>
            <w:r>
              <w:rPr>
                <w:webHidden/>
              </w:rPr>
              <w:t>16</w:t>
            </w:r>
            <w:r>
              <w:rPr>
                <w:webHidden/>
              </w:rPr>
              <w:fldChar w:fldCharType="end"/>
            </w:r>
          </w:hyperlink>
        </w:p>
        <w:p w14:paraId="00101CE3" w14:textId="4C32B0DB" w:rsidR="00A43C36" w:rsidRDefault="00A43C36" w:rsidP="00A43C36">
          <w:pPr>
            <w:pStyle w:val="TOC1"/>
            <w:rPr>
              <w:rFonts w:eastAsiaTheme="minorEastAsia" w:cstheme="minorBidi"/>
              <w:i w:val="0"/>
              <w:iCs w:val="0"/>
              <w:kern w:val="2"/>
              <w:lang w:eastAsia="en-GB"/>
              <w14:ligatures w14:val="standardContextual"/>
            </w:rPr>
          </w:pPr>
          <w:hyperlink w:anchor="_Toc180152182" w:history="1">
            <w:r w:rsidRPr="00F85AAF">
              <w:rPr>
                <w:rStyle w:val="Hyperlink"/>
              </w:rPr>
              <w:t>Annex A – The seven principles of public life</w:t>
            </w:r>
            <w:r>
              <w:rPr>
                <w:webHidden/>
              </w:rPr>
              <w:tab/>
            </w:r>
            <w:r>
              <w:rPr>
                <w:webHidden/>
              </w:rPr>
              <w:fldChar w:fldCharType="begin"/>
            </w:r>
            <w:r>
              <w:rPr>
                <w:webHidden/>
              </w:rPr>
              <w:instrText xml:space="preserve"> PAGEREF _Toc180152182 \h </w:instrText>
            </w:r>
            <w:r>
              <w:rPr>
                <w:webHidden/>
              </w:rPr>
            </w:r>
            <w:r>
              <w:rPr>
                <w:webHidden/>
              </w:rPr>
              <w:fldChar w:fldCharType="separate"/>
            </w:r>
            <w:r>
              <w:rPr>
                <w:webHidden/>
              </w:rPr>
              <w:t>17</w:t>
            </w:r>
            <w:r>
              <w:rPr>
                <w:webHidden/>
              </w:rPr>
              <w:fldChar w:fldCharType="end"/>
            </w:r>
          </w:hyperlink>
        </w:p>
        <w:p w14:paraId="0530D855" w14:textId="2DD1A4FE" w:rsidR="00A43C36" w:rsidRDefault="00A43C36" w:rsidP="00A43C36">
          <w:pPr>
            <w:pStyle w:val="TOC1"/>
            <w:rPr>
              <w:rFonts w:eastAsiaTheme="minorEastAsia" w:cstheme="minorBidi"/>
              <w:i w:val="0"/>
              <w:iCs w:val="0"/>
              <w:kern w:val="2"/>
              <w:lang w:eastAsia="en-GB"/>
              <w14:ligatures w14:val="standardContextual"/>
            </w:rPr>
          </w:pPr>
          <w:hyperlink w:anchor="_Toc180152183" w:history="1">
            <w:r w:rsidRPr="00F85AAF">
              <w:rPr>
                <w:rStyle w:val="Hyperlink"/>
              </w:rPr>
              <w:t>Annex B – Privacy Notice</w:t>
            </w:r>
            <w:r>
              <w:rPr>
                <w:webHidden/>
              </w:rPr>
              <w:tab/>
            </w:r>
            <w:r>
              <w:rPr>
                <w:webHidden/>
              </w:rPr>
              <w:fldChar w:fldCharType="begin"/>
            </w:r>
            <w:r>
              <w:rPr>
                <w:webHidden/>
              </w:rPr>
              <w:instrText xml:space="preserve"> PAGEREF _Toc180152183 \h </w:instrText>
            </w:r>
            <w:r>
              <w:rPr>
                <w:webHidden/>
              </w:rPr>
            </w:r>
            <w:r>
              <w:rPr>
                <w:webHidden/>
              </w:rPr>
              <w:fldChar w:fldCharType="separate"/>
            </w:r>
            <w:r>
              <w:rPr>
                <w:webHidden/>
              </w:rPr>
              <w:t>18</w:t>
            </w:r>
            <w:r>
              <w:rPr>
                <w:webHidden/>
              </w:rPr>
              <w:fldChar w:fldCharType="end"/>
            </w:r>
          </w:hyperlink>
        </w:p>
        <w:p w14:paraId="164DC4B1" w14:textId="3DE7DA45" w:rsidR="0055579B" w:rsidRDefault="0062440C" w:rsidP="0055579B">
          <w:pPr>
            <w:pStyle w:val="TOC1"/>
            <w:rPr>
              <w:rFonts w:eastAsiaTheme="minorEastAsia" w:cstheme="minorBidi"/>
              <w:b w:val="0"/>
              <w:bCs w:val="0"/>
              <w:i w:val="0"/>
              <w:iCs w:val="0"/>
              <w:noProof/>
              <w:sz w:val="22"/>
              <w:szCs w:val="22"/>
              <w:lang w:eastAsia="en-GB"/>
            </w:rPr>
          </w:pPr>
          <w:r w:rsidRPr="00C83068">
            <w:rPr>
              <w:rFonts w:eastAsia="MS Gothic"/>
              <w:color w:val="365F91"/>
              <w:lang w:val="en-US" w:eastAsia="ja-JP"/>
            </w:rPr>
            <w:fldChar w:fldCharType="begin"/>
          </w:r>
          <w:r w:rsidRPr="00C83068">
            <w:instrText xml:space="preserve"> TOC \o "1-3" \h \z \u </w:instrText>
          </w:r>
          <w:r w:rsidRPr="00C83068">
            <w:rPr>
              <w:rFonts w:eastAsia="MS Gothic"/>
              <w:color w:val="365F91"/>
              <w:lang w:val="en-US" w:eastAsia="ja-JP"/>
            </w:rPr>
            <w:fldChar w:fldCharType="separate"/>
          </w:r>
        </w:p>
        <w:p w14:paraId="117ED81F" w14:textId="2FA597C6" w:rsidR="004C6EEE" w:rsidRDefault="004C6EEE">
          <w:pPr>
            <w:pStyle w:val="TOC1"/>
            <w:rPr>
              <w:rFonts w:eastAsiaTheme="minorEastAsia" w:cstheme="minorBidi"/>
              <w:b w:val="0"/>
              <w:bCs w:val="0"/>
              <w:i w:val="0"/>
              <w:iCs w:val="0"/>
              <w:noProof/>
              <w:sz w:val="22"/>
              <w:szCs w:val="22"/>
              <w:lang w:eastAsia="en-GB"/>
            </w:rPr>
          </w:pPr>
        </w:p>
        <w:p w14:paraId="071C9777" w14:textId="0A171DB9"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default" r:id="rId16"/>
          <w:footerReference w:type="default" r:id="rId17"/>
          <w:footerReference w:type="first" r:id="rId18"/>
          <w:pgSz w:w="11906" w:h="16838"/>
          <w:pgMar w:top="720" w:right="720" w:bottom="720" w:left="720" w:header="708" w:footer="708" w:gutter="0"/>
          <w:pgNumType w:start="0"/>
          <w:cols w:space="708"/>
          <w:titlePg/>
          <w:docGrid w:linePitch="360"/>
        </w:sectPr>
      </w:pPr>
      <w:r w:rsidRPr="002F6665">
        <w:fldChar w:fldCharType="end"/>
      </w:r>
    </w:p>
    <w:p w14:paraId="28405D65" w14:textId="0D01BD1B" w:rsidR="000947DA" w:rsidRPr="003154B6" w:rsidRDefault="002F5956" w:rsidP="00F43868">
      <w:pPr>
        <w:pStyle w:val="Heading1"/>
        <w:spacing w:line="240" w:lineRule="auto"/>
        <w:jc w:val="left"/>
        <w:rPr>
          <w:b w:val="0"/>
          <w:color w:val="00B050"/>
          <w:sz w:val="28"/>
          <w:szCs w:val="28"/>
        </w:rPr>
      </w:pPr>
      <w:bookmarkStart w:id="6" w:name="_Toc77690964"/>
      <w:bookmarkStart w:id="7" w:name="_Toc77691063"/>
      <w:bookmarkStart w:id="8" w:name="_Toc77691103"/>
      <w:bookmarkStart w:id="9" w:name="_Toc153963000"/>
      <w:r w:rsidRPr="003154B6">
        <w:rPr>
          <w:sz w:val="28"/>
          <w:szCs w:val="28"/>
        </w:rPr>
        <w:lastRenderedPageBreak/>
        <w:t xml:space="preserve">A Message from </w:t>
      </w:r>
      <w:bookmarkStart w:id="10" w:name="_Hlk191935386"/>
      <w:bookmarkEnd w:id="6"/>
      <w:bookmarkEnd w:id="7"/>
      <w:bookmarkEnd w:id="8"/>
      <w:r w:rsidR="00F43868" w:rsidRPr="00F43868">
        <w:rPr>
          <w:sz w:val="28"/>
          <w:szCs w:val="28"/>
        </w:rPr>
        <w:t>Mr John Raine</w:t>
      </w:r>
      <w:r w:rsidR="00A43C36">
        <w:rPr>
          <w:sz w:val="28"/>
          <w:szCs w:val="28"/>
        </w:rPr>
        <w:t xml:space="preserve"> </w:t>
      </w:r>
      <w:r w:rsidR="00A43C36" w:rsidRPr="00A43C36">
        <w:rPr>
          <w:sz w:val="28"/>
          <w:szCs w:val="28"/>
        </w:rPr>
        <w:t>CMG OBE</w:t>
      </w:r>
      <w:r w:rsidR="00F43868">
        <w:rPr>
          <w:sz w:val="28"/>
          <w:szCs w:val="28"/>
        </w:rPr>
        <w:t>,</w:t>
      </w:r>
      <w:r w:rsidR="00F43868" w:rsidRPr="00F43868">
        <w:rPr>
          <w:sz w:val="28"/>
          <w:szCs w:val="28"/>
        </w:rPr>
        <w:t xml:space="preserve"> </w:t>
      </w:r>
      <w:r w:rsidR="00584825">
        <w:rPr>
          <w:sz w:val="28"/>
          <w:szCs w:val="28"/>
        </w:rPr>
        <w:t xml:space="preserve">the </w:t>
      </w:r>
      <w:bookmarkStart w:id="11" w:name="_Hlk191935094"/>
      <w:r w:rsidR="00584825">
        <w:rPr>
          <w:sz w:val="28"/>
          <w:szCs w:val="28"/>
        </w:rPr>
        <w:t>Chair</w:t>
      </w:r>
      <w:r w:rsidR="002A309D">
        <w:rPr>
          <w:sz w:val="28"/>
          <w:szCs w:val="28"/>
        </w:rPr>
        <w:t xml:space="preserve"> </w:t>
      </w:r>
      <w:bookmarkEnd w:id="9"/>
      <w:r w:rsidR="00F43868" w:rsidRPr="00F43868">
        <w:rPr>
          <w:sz w:val="28"/>
          <w:szCs w:val="28"/>
        </w:rPr>
        <w:t>of the Marshall Aid Commemoration Commission</w:t>
      </w:r>
    </w:p>
    <w:bookmarkEnd w:id="10"/>
    <w:bookmarkEnd w:id="11"/>
    <w:p w14:paraId="484BB1AD" w14:textId="77777777" w:rsidR="003D5300" w:rsidRDefault="003D5300" w:rsidP="002F5956">
      <w:pPr>
        <w:spacing w:after="0" w:line="259" w:lineRule="auto"/>
        <w:jc w:val="both"/>
        <w:rPr>
          <w:rFonts w:cs="Arial"/>
        </w:rPr>
      </w:pPr>
    </w:p>
    <w:p w14:paraId="1AEC065A" w14:textId="77777777" w:rsidR="003D5300" w:rsidRDefault="003D5300" w:rsidP="002F5956">
      <w:pPr>
        <w:spacing w:after="0" w:line="259" w:lineRule="auto"/>
        <w:jc w:val="both"/>
        <w:rPr>
          <w:rFonts w:cs="Arial"/>
        </w:rPr>
      </w:pPr>
    </w:p>
    <w:p w14:paraId="621BF6FC" w14:textId="77777777" w:rsidR="001615C2" w:rsidRDefault="001615C2" w:rsidP="001615C2">
      <w:pPr>
        <w:spacing w:after="0" w:line="259" w:lineRule="auto"/>
        <w:jc w:val="both"/>
        <w:rPr>
          <w:rFonts w:cs="Arial"/>
        </w:rPr>
      </w:pPr>
      <w:r w:rsidRPr="001615C2">
        <w:rPr>
          <w:rFonts w:cs="Arial"/>
        </w:rPr>
        <w:t>Dear Candidate,</w:t>
      </w:r>
    </w:p>
    <w:p w14:paraId="58A1AF50" w14:textId="77777777" w:rsidR="001615C2" w:rsidRPr="001615C2" w:rsidRDefault="001615C2" w:rsidP="001615C2">
      <w:pPr>
        <w:spacing w:after="0" w:line="259" w:lineRule="auto"/>
        <w:jc w:val="both"/>
        <w:rPr>
          <w:rFonts w:cs="Arial"/>
        </w:rPr>
      </w:pPr>
    </w:p>
    <w:p w14:paraId="65DF0427" w14:textId="77777777" w:rsidR="001615C2" w:rsidRPr="001615C2" w:rsidRDefault="001615C2" w:rsidP="001615C2">
      <w:pPr>
        <w:spacing w:after="0" w:line="259" w:lineRule="auto"/>
        <w:jc w:val="both"/>
        <w:rPr>
          <w:rFonts w:cs="Arial"/>
        </w:rPr>
      </w:pPr>
      <w:r w:rsidRPr="001615C2">
        <w:rPr>
          <w:rFonts w:cs="Arial"/>
        </w:rPr>
        <w:t xml:space="preserve">Thank you for your interest in joining the </w:t>
      </w:r>
      <w:r w:rsidRPr="001615C2">
        <w:rPr>
          <w:rFonts w:cs="Arial"/>
          <w:b/>
          <w:bCs/>
        </w:rPr>
        <w:t>Marshall Aid Commemoration Commission (MACC)</w:t>
      </w:r>
      <w:r w:rsidRPr="001615C2">
        <w:rPr>
          <w:rFonts w:cs="Arial"/>
        </w:rPr>
        <w:t>. The Marshall Scholarship Programme has long played a vital role in strengthening the enduring relationship between the United Kingdom and the United States, fostering the next generation of leaders across a wide range of disciplines. The Commission is responsible for ensuring the continued success of this prestigious programme, upholding its core values of academic excellence, leadership, and transatlantic cooperation.</w:t>
      </w:r>
    </w:p>
    <w:p w14:paraId="37AF2782" w14:textId="43F05E41" w:rsidR="001615C2" w:rsidRPr="001615C2" w:rsidRDefault="001615C2" w:rsidP="001615C2">
      <w:pPr>
        <w:spacing w:after="0" w:line="259" w:lineRule="auto"/>
        <w:jc w:val="both"/>
        <w:rPr>
          <w:rFonts w:cs="Arial"/>
        </w:rPr>
      </w:pPr>
      <w:r w:rsidRPr="001615C2">
        <w:rPr>
          <w:rFonts w:cs="Arial"/>
        </w:rPr>
        <w:t>We are looking for committed individuals who share our passion for education, international exchange, and the transformational impact of scholarship</w:t>
      </w:r>
      <w:r w:rsidR="00433165">
        <w:rPr>
          <w:rFonts w:cs="Arial"/>
        </w:rPr>
        <w:t>s</w:t>
      </w:r>
      <w:r w:rsidRPr="001615C2">
        <w:rPr>
          <w:rFonts w:cs="Arial"/>
        </w:rPr>
        <w:t xml:space="preserve">. As a </w:t>
      </w:r>
      <w:proofErr w:type="gramStart"/>
      <w:r w:rsidRPr="001615C2">
        <w:rPr>
          <w:rFonts w:cs="Arial"/>
        </w:rPr>
        <w:t>Commissioner</w:t>
      </w:r>
      <w:proofErr w:type="gramEnd"/>
      <w:r w:rsidRPr="001615C2">
        <w:rPr>
          <w:rFonts w:cs="Arial"/>
        </w:rPr>
        <w:t>, you will have the opportunity to contribute to the future of the programme, ensuring that it continues to provide exceptional scholars with a</w:t>
      </w:r>
      <w:r w:rsidR="006C34E9">
        <w:rPr>
          <w:rFonts w:cs="Arial"/>
        </w:rPr>
        <w:t xml:space="preserve">n outstanding </w:t>
      </w:r>
      <w:r w:rsidRPr="001615C2">
        <w:rPr>
          <w:rFonts w:cs="Arial"/>
        </w:rPr>
        <w:t>academic experience and a deeper understanding of the UK.</w:t>
      </w:r>
    </w:p>
    <w:p w14:paraId="558B69D0" w14:textId="44E33822" w:rsidR="001615C2" w:rsidRPr="001615C2" w:rsidRDefault="001615C2" w:rsidP="001615C2">
      <w:pPr>
        <w:spacing w:after="0" w:line="259" w:lineRule="auto"/>
        <w:jc w:val="both"/>
        <w:rPr>
          <w:rFonts w:cs="Arial"/>
        </w:rPr>
      </w:pPr>
      <w:r w:rsidRPr="001615C2">
        <w:rPr>
          <w:rFonts w:cs="Arial"/>
        </w:rPr>
        <w:t xml:space="preserve">The role is both rewarding and significant. Commissioners bring expertise from a variety of backgrounds, providing oversight and strategic direction to the programme while working alongside a dedicated network of partners and alumni. With the MACC preparing to welcome its </w:t>
      </w:r>
      <w:r w:rsidR="002C4F41">
        <w:rPr>
          <w:rFonts w:cs="Arial"/>
        </w:rPr>
        <w:t>next</w:t>
      </w:r>
      <w:r w:rsidRPr="001615C2">
        <w:rPr>
          <w:rFonts w:cs="Arial"/>
        </w:rPr>
        <w:t xml:space="preserve"> class of Marshall Scholars, this is an exciting time to be involved.</w:t>
      </w:r>
    </w:p>
    <w:p w14:paraId="60672441" w14:textId="2E307B65" w:rsidR="001615C2" w:rsidRDefault="001615C2" w:rsidP="001615C2">
      <w:pPr>
        <w:spacing w:after="0" w:line="259" w:lineRule="auto"/>
        <w:jc w:val="both"/>
        <w:rPr>
          <w:rFonts w:cs="Arial"/>
        </w:rPr>
      </w:pPr>
      <w:r w:rsidRPr="001615C2">
        <w:rPr>
          <w:rFonts w:cs="Arial"/>
        </w:rPr>
        <w:t>I encourage you to consider how your experience and skills could contribute to the Commission’s work, and I look forward to welcoming new colleagues who will help shape the future of this programme.</w:t>
      </w:r>
    </w:p>
    <w:p w14:paraId="2D406500" w14:textId="77777777" w:rsidR="001615C2" w:rsidRPr="001615C2" w:rsidRDefault="001615C2" w:rsidP="001615C2">
      <w:pPr>
        <w:spacing w:after="0" w:line="259" w:lineRule="auto"/>
        <w:jc w:val="both"/>
        <w:rPr>
          <w:rFonts w:cs="Arial"/>
        </w:rPr>
      </w:pPr>
    </w:p>
    <w:p w14:paraId="410F0FBB" w14:textId="77777777" w:rsidR="001615C2" w:rsidRDefault="001615C2" w:rsidP="001615C2">
      <w:pPr>
        <w:spacing w:after="0" w:line="259" w:lineRule="auto"/>
        <w:jc w:val="both"/>
        <w:rPr>
          <w:rFonts w:cs="Arial"/>
          <w:b/>
          <w:bCs/>
        </w:rPr>
      </w:pPr>
      <w:r w:rsidRPr="001615C2">
        <w:rPr>
          <w:rFonts w:cs="Arial"/>
          <w:b/>
          <w:bCs/>
        </w:rPr>
        <w:t>John Raine CMG OBE</w:t>
      </w:r>
    </w:p>
    <w:p w14:paraId="6FE6CDB1" w14:textId="79DB4D13" w:rsidR="001615C2" w:rsidRPr="001615C2" w:rsidRDefault="001615C2" w:rsidP="001615C2">
      <w:pPr>
        <w:spacing w:after="0" w:line="259" w:lineRule="auto"/>
        <w:jc w:val="both"/>
        <w:rPr>
          <w:rFonts w:cs="Arial"/>
        </w:rPr>
      </w:pPr>
      <w:r w:rsidRPr="001615C2">
        <w:rPr>
          <w:rFonts w:cs="Arial"/>
        </w:rPr>
        <w:t>Chair, Marshall Aid Commemoration Commission</w:t>
      </w:r>
    </w:p>
    <w:p w14:paraId="37135186" w14:textId="77777777" w:rsidR="002F5956" w:rsidRPr="002F5956" w:rsidRDefault="002F5956" w:rsidP="002F5956">
      <w:pPr>
        <w:spacing w:after="0" w:line="259" w:lineRule="auto"/>
        <w:jc w:val="both"/>
        <w:rPr>
          <w:rFonts w:cs="Arial"/>
        </w:rPr>
      </w:pPr>
    </w:p>
    <w:p w14:paraId="13F9EADD"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75B3DB2D" w14:textId="77777777" w:rsidR="000947DA" w:rsidRPr="002F5956" w:rsidRDefault="00F85FC1" w:rsidP="00DD7EA9">
      <w:pPr>
        <w:pStyle w:val="Heading1"/>
        <w:spacing w:after="0"/>
        <w:rPr>
          <w:sz w:val="28"/>
          <w:szCs w:val="28"/>
        </w:rPr>
      </w:pPr>
      <w:bookmarkStart w:id="12" w:name="_Toc153963001"/>
      <w:bookmarkStart w:id="13" w:name="_Toc77690965"/>
      <w:bookmarkStart w:id="14" w:name="_Toc77691064"/>
      <w:bookmarkStart w:id="15" w:name="_Toc77691104"/>
      <w:r>
        <w:lastRenderedPageBreak/>
        <w:t xml:space="preserve">Equality and </w:t>
      </w:r>
      <w:r w:rsidR="002F5956">
        <w:t>Diversity</w:t>
      </w:r>
      <w:bookmarkEnd w:id="12"/>
      <w:r w:rsidR="002F5956">
        <w:t xml:space="preserve"> </w:t>
      </w:r>
      <w:bookmarkEnd w:id="13"/>
      <w:bookmarkEnd w:id="14"/>
      <w:bookmarkEnd w:id="15"/>
    </w:p>
    <w:p w14:paraId="0FEC44B6"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145F9A5B"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r w:rsidRPr="00F85FC1">
        <w:rPr>
          <w:rFonts w:eastAsia="Times New Roman" w:cs="Arial"/>
          <w:color w:val="0B0C0C"/>
          <w:szCs w:val="24"/>
          <w:lang w:eastAsia="en-GB"/>
        </w:rPr>
        <w:t xml:space="preserve">We encourage applications from talented individuals from all backgrounds and across the whole of the United Kingdom. Boards of public bodies are most effective when they reflect the diversity of views of the society they </w:t>
      </w:r>
      <w:proofErr w:type="gramStart"/>
      <w:r w:rsidRPr="00F85FC1">
        <w:rPr>
          <w:rFonts w:eastAsia="Times New Roman" w:cs="Arial"/>
          <w:color w:val="0B0C0C"/>
          <w:szCs w:val="24"/>
          <w:lang w:eastAsia="en-GB"/>
        </w:rPr>
        <w:t>serve</w:t>
      </w:r>
      <w:proofErr w:type="gramEnd"/>
      <w:r w:rsidRPr="00F85FC1">
        <w:rPr>
          <w:rFonts w:eastAsia="Times New Roman" w:cs="Arial"/>
          <w:color w:val="0B0C0C"/>
          <w:szCs w:val="24"/>
          <w:lang w:eastAsia="en-GB"/>
        </w:rPr>
        <w:t xml:space="preserve"> and this is an important part of the Government’s levelling up agenda.</w:t>
      </w:r>
    </w:p>
    <w:p w14:paraId="32B15952"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58BC6479"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w:t>
      </w:r>
      <w:r w:rsidRPr="00F85FC1">
        <w:rPr>
          <w:rFonts w:eastAsia="Times New Roman" w:cs="Arial"/>
          <w:color w:val="0B0C0C"/>
          <w:szCs w:val="24"/>
          <w:lang w:eastAsia="en-GB"/>
        </w:rPr>
        <w:t>is having an unfair impact on certain groups and whether changes are making a positive difference.</w:t>
      </w:r>
    </w:p>
    <w:p w14:paraId="4E674CF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16" w:name="_Toc520468326"/>
      <w:r>
        <w:tab/>
      </w:r>
      <w:r>
        <w:tab/>
      </w:r>
    </w:p>
    <w:p w14:paraId="095B2077" w14:textId="77777777" w:rsidR="00E9561D" w:rsidRDefault="00AB240B" w:rsidP="00F075FC">
      <w:pPr>
        <w:pStyle w:val="Heading1"/>
        <w:rPr>
          <w:sz w:val="24"/>
          <w:szCs w:val="24"/>
        </w:rPr>
      </w:pPr>
      <w:r w:rsidRPr="00B01FB8">
        <w:br w:type="page"/>
      </w:r>
      <w:bookmarkStart w:id="17" w:name="_Toc77690966"/>
      <w:bookmarkStart w:id="18" w:name="_Toc77691065"/>
      <w:bookmarkStart w:id="19" w:name="_Toc77691105"/>
      <w:bookmarkStart w:id="20" w:name="_Toc153963002"/>
      <w:bookmarkEnd w:id="16"/>
      <w:r w:rsidR="007D113B" w:rsidRPr="007D113B">
        <w:lastRenderedPageBreak/>
        <w:t>Background to the Organisation</w:t>
      </w:r>
      <w:bookmarkEnd w:id="17"/>
      <w:bookmarkEnd w:id="18"/>
      <w:bookmarkEnd w:id="19"/>
      <w:bookmarkEnd w:id="20"/>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01EF1837" w14:textId="77777777" w:rsidR="003F7688" w:rsidRDefault="002A309D" w:rsidP="0080290B">
      <w:pPr>
        <w:rPr>
          <w:rFonts w:cs="Arial"/>
          <w:b/>
          <w:color w:val="0070C0"/>
          <w:szCs w:val="24"/>
        </w:rPr>
      </w:pPr>
      <w:r>
        <w:rPr>
          <w:rFonts w:cs="Arial"/>
          <w:b/>
          <w:color w:val="0070C0"/>
          <w:szCs w:val="24"/>
        </w:rPr>
        <w:t xml:space="preserve">Overview of the </w:t>
      </w:r>
      <w:r w:rsidR="00761852">
        <w:rPr>
          <w:rFonts w:cs="Arial"/>
          <w:b/>
          <w:color w:val="0070C0"/>
          <w:szCs w:val="24"/>
        </w:rPr>
        <w:t>MACC</w:t>
      </w:r>
      <w:r>
        <w:rPr>
          <w:rFonts w:cs="Arial"/>
          <w:b/>
          <w:color w:val="0070C0"/>
          <w:szCs w:val="24"/>
        </w:rPr>
        <w:t>:</w:t>
      </w:r>
    </w:p>
    <w:p w14:paraId="186318A9" w14:textId="0D0D01CB" w:rsidR="0080290B" w:rsidRPr="003F7688" w:rsidRDefault="003F7688" w:rsidP="003F7688">
      <w:pPr>
        <w:pStyle w:val="NoSpacing"/>
        <w:rPr>
          <w:rFonts w:ascii="Arial" w:hAnsi="Arial"/>
        </w:rPr>
      </w:pPr>
      <w:r w:rsidRPr="003F7688">
        <w:rPr>
          <w:rFonts w:ascii="Arial" w:hAnsi="Arial"/>
        </w:rPr>
        <w:t xml:space="preserve">The Marshall Aid Commemoration Commission was established by an Act of Parliament in 1953 to administer the Marshall Scholarship </w:t>
      </w:r>
      <w:proofErr w:type="spellStart"/>
      <w:r w:rsidRPr="003F7688">
        <w:rPr>
          <w:rFonts w:ascii="Arial" w:hAnsi="Arial"/>
        </w:rPr>
        <w:t>programme</w:t>
      </w:r>
      <w:proofErr w:type="spellEnd"/>
      <w:r w:rsidRPr="003F7688">
        <w:rPr>
          <w:rFonts w:ascii="Arial" w:hAnsi="Arial"/>
        </w:rPr>
        <w:t xml:space="preserve"> as an Executive Agency of the Foreign, Commonwealth and Development Office (FCDO).</w:t>
      </w:r>
      <w:r w:rsidRPr="003F7688">
        <w:rPr>
          <w:rFonts w:ascii="Arial" w:hAnsi="Arial"/>
        </w:rPr>
        <w:br/>
      </w:r>
      <w:r w:rsidRPr="003F7688">
        <w:rPr>
          <w:rFonts w:ascii="Arial" w:hAnsi="Arial"/>
        </w:rPr>
        <w:br/>
      </w:r>
      <w:r w:rsidR="0080290B" w:rsidRPr="003F7688">
        <w:rPr>
          <w:rFonts w:ascii="Arial" w:hAnsi="Arial"/>
        </w:rPr>
        <w:t xml:space="preserve">Marshall is the UK’s flagship scholarship </w:t>
      </w:r>
      <w:proofErr w:type="spellStart"/>
      <w:r w:rsidR="0080290B" w:rsidRPr="003F7688">
        <w:rPr>
          <w:rFonts w:ascii="Arial" w:hAnsi="Arial"/>
        </w:rPr>
        <w:t>programme</w:t>
      </w:r>
      <w:proofErr w:type="spellEnd"/>
      <w:r w:rsidR="0080290B" w:rsidRPr="003F7688">
        <w:rPr>
          <w:rFonts w:ascii="Arial" w:hAnsi="Arial"/>
        </w:rPr>
        <w:t xml:space="preserve"> with the United States. It enables talented postgraduate students from the US to study at </w:t>
      </w:r>
      <w:r>
        <w:rPr>
          <w:rFonts w:ascii="Arial" w:hAnsi="Arial"/>
        </w:rPr>
        <w:t>u</w:t>
      </w:r>
      <w:r w:rsidR="0080290B" w:rsidRPr="003F7688">
        <w:rPr>
          <w:rFonts w:ascii="Arial" w:hAnsi="Arial"/>
        </w:rPr>
        <w:t>niversities across the UK. Marshall is a key part of UK foreign policy, building meaningful links with future leaders and furthering the transatlantic partnership between the two countries.</w:t>
      </w:r>
    </w:p>
    <w:p w14:paraId="1658011A" w14:textId="531D860C" w:rsidR="002A309D" w:rsidRPr="003F7688" w:rsidRDefault="002A309D" w:rsidP="003F7688">
      <w:pPr>
        <w:pStyle w:val="NoSpacing"/>
        <w:rPr>
          <w:rFonts w:ascii="Arial" w:hAnsi="Arial"/>
        </w:rPr>
      </w:pPr>
    </w:p>
    <w:p w14:paraId="0B3AC1B7" w14:textId="02BE10FE" w:rsidR="0080290B" w:rsidRPr="003F7688" w:rsidRDefault="007D113B" w:rsidP="003F7688">
      <w:pPr>
        <w:pStyle w:val="NoSpacing"/>
        <w:rPr>
          <w:rFonts w:ascii="Arial" w:hAnsi="Arial"/>
        </w:rPr>
      </w:pPr>
      <w:r w:rsidRPr="003F7688">
        <w:rPr>
          <w:rFonts w:ascii="Arial" w:hAnsi="Arial"/>
          <w:b/>
          <w:bCs/>
        </w:rPr>
        <w:t>Size and composition of the Board</w:t>
      </w:r>
      <w:r w:rsidR="002A309D" w:rsidRPr="003F7688">
        <w:rPr>
          <w:rFonts w:ascii="Arial" w:hAnsi="Arial"/>
          <w:b/>
          <w:bCs/>
        </w:rPr>
        <w:t>:</w:t>
      </w:r>
      <w:r w:rsidR="003F7688">
        <w:rPr>
          <w:rFonts w:ascii="Arial" w:hAnsi="Arial"/>
        </w:rPr>
        <w:br/>
      </w:r>
      <w:r w:rsidR="0080290B" w:rsidRPr="003F7688">
        <w:rPr>
          <w:rFonts w:ascii="Arial" w:hAnsi="Arial"/>
        </w:rPr>
        <w:t xml:space="preserve">The Commission is comprised of up to 10 Commissioners who act as a Board for the </w:t>
      </w:r>
      <w:proofErr w:type="spellStart"/>
      <w:r w:rsidR="0080290B" w:rsidRPr="003F7688">
        <w:rPr>
          <w:rFonts w:ascii="Arial" w:hAnsi="Arial"/>
        </w:rPr>
        <w:t>programme</w:t>
      </w:r>
      <w:proofErr w:type="spellEnd"/>
      <w:r w:rsidR="0080290B" w:rsidRPr="003F7688">
        <w:rPr>
          <w:rFonts w:ascii="Arial" w:hAnsi="Arial"/>
        </w:rPr>
        <w:t xml:space="preserve">, setting the direction, providing oversight and adding value to the </w:t>
      </w:r>
      <w:r w:rsidR="003F7688">
        <w:rPr>
          <w:rFonts w:ascii="Arial" w:hAnsi="Arial"/>
        </w:rPr>
        <w:t>S</w:t>
      </w:r>
      <w:r w:rsidR="0080290B" w:rsidRPr="003F7688">
        <w:rPr>
          <w:rFonts w:ascii="Arial" w:hAnsi="Arial"/>
        </w:rPr>
        <w:t>cholars</w:t>
      </w:r>
      <w:r w:rsidR="003F7688">
        <w:rPr>
          <w:rFonts w:ascii="Arial" w:hAnsi="Arial"/>
        </w:rPr>
        <w:t>’</w:t>
      </w:r>
      <w:r w:rsidR="0080290B" w:rsidRPr="003F7688">
        <w:rPr>
          <w:rFonts w:ascii="Arial" w:hAnsi="Arial"/>
        </w:rPr>
        <w:t xml:space="preserve"> experience in the UK, using their personal networks and experience to give them access to interesting and insightful opportunities.</w:t>
      </w:r>
      <w:r w:rsidR="003F7688">
        <w:rPr>
          <w:rFonts w:ascii="Arial" w:hAnsi="Arial"/>
        </w:rPr>
        <w:br/>
      </w:r>
      <w:r w:rsidR="0080290B" w:rsidRPr="003F7688">
        <w:rPr>
          <w:rFonts w:ascii="Arial" w:hAnsi="Arial"/>
        </w:rPr>
        <w:t xml:space="preserve">The Commission is supported by dedicated staff </w:t>
      </w:r>
      <w:r w:rsidR="0080290B" w:rsidRPr="003F7688">
        <w:rPr>
          <w:rFonts w:ascii="Arial" w:hAnsi="Arial"/>
        </w:rPr>
        <w:t xml:space="preserve">at the British Council, which is contracted to administer the Marshall Scholarship </w:t>
      </w:r>
      <w:proofErr w:type="spellStart"/>
      <w:r w:rsidR="0080290B" w:rsidRPr="003F7688">
        <w:rPr>
          <w:rFonts w:ascii="Arial" w:hAnsi="Arial"/>
        </w:rPr>
        <w:t>programme</w:t>
      </w:r>
      <w:proofErr w:type="spellEnd"/>
      <w:r w:rsidR="0080290B" w:rsidRPr="003F7688">
        <w:rPr>
          <w:rFonts w:ascii="Arial" w:hAnsi="Arial"/>
        </w:rPr>
        <w:t>.</w:t>
      </w:r>
      <w:r w:rsidR="003F7688">
        <w:rPr>
          <w:rFonts w:ascii="Arial" w:hAnsi="Arial"/>
        </w:rPr>
        <w:br/>
      </w:r>
    </w:p>
    <w:p w14:paraId="682631A4" w14:textId="5D7B3EA4" w:rsidR="0080290B" w:rsidRPr="003F7688" w:rsidRDefault="0080290B" w:rsidP="003F7688">
      <w:pPr>
        <w:pStyle w:val="NoSpacing"/>
        <w:rPr>
          <w:rFonts w:ascii="Arial" w:hAnsi="Arial"/>
        </w:rPr>
      </w:pPr>
      <w:r w:rsidRPr="003F7688">
        <w:rPr>
          <w:rFonts w:ascii="Arial" w:hAnsi="Arial"/>
        </w:rPr>
        <w:t xml:space="preserve">The Commission is led by the Chair, who is its Accounting Officer on behalf of the FCDO. Current Commissioners have a range of senior-level experience across the private sector, higher education, the US, law, finance and third sector. </w:t>
      </w:r>
    </w:p>
    <w:p w14:paraId="13D393E3" w14:textId="1C4B4835" w:rsidR="007D113B" w:rsidRPr="003F7688" w:rsidRDefault="007D113B" w:rsidP="003F7688">
      <w:pPr>
        <w:pStyle w:val="NoSpacing"/>
        <w:rPr>
          <w:rFonts w:ascii="Arial" w:hAnsi="Arial"/>
        </w:rPr>
      </w:pPr>
    </w:p>
    <w:p w14:paraId="27D46739" w14:textId="0FF98936" w:rsidR="00F43868" w:rsidRPr="003F7688" w:rsidRDefault="007D113B" w:rsidP="003F7688">
      <w:pPr>
        <w:pStyle w:val="NoSpacing"/>
        <w:rPr>
          <w:rFonts w:ascii="Arial" w:hAnsi="Arial"/>
        </w:rPr>
      </w:pPr>
      <w:r w:rsidRPr="003F7688">
        <w:rPr>
          <w:rFonts w:ascii="Arial" w:hAnsi="Arial"/>
          <w:b/>
          <w:bCs/>
        </w:rPr>
        <w:t>Location</w:t>
      </w:r>
      <w:r w:rsidR="002A309D" w:rsidRPr="003F7688">
        <w:rPr>
          <w:rFonts w:ascii="Arial" w:hAnsi="Arial"/>
          <w:b/>
          <w:bCs/>
        </w:rPr>
        <w:t>:</w:t>
      </w:r>
      <w:r w:rsidR="00F43868" w:rsidRPr="003F7688">
        <w:rPr>
          <w:rFonts w:ascii="Arial" w:hAnsi="Arial"/>
          <w:b/>
          <w:bCs/>
        </w:rPr>
        <w:t xml:space="preserve"> The United Kingdom</w:t>
      </w:r>
      <w:r w:rsidR="00F43868" w:rsidRPr="003F7688">
        <w:rPr>
          <w:rFonts w:ascii="Arial" w:hAnsi="Arial"/>
        </w:rPr>
        <w:t>.</w:t>
      </w:r>
      <w:r w:rsidR="003F7688">
        <w:rPr>
          <w:rFonts w:ascii="Arial" w:hAnsi="Arial"/>
        </w:rPr>
        <w:br/>
      </w:r>
      <w:r w:rsidR="00F43868" w:rsidRPr="003F7688">
        <w:rPr>
          <w:rFonts w:ascii="Arial" w:hAnsi="Arial"/>
        </w:rPr>
        <w:t>The Commission’s Secretariat is based at the British Council Offices in London. Successful applicants should be residing in the United Kingdom and willing to travel to London (and occasionally elsewhere in the country) to attend Commission and other meetings and events in person.</w:t>
      </w:r>
    </w:p>
    <w:p w14:paraId="529A4655" w14:textId="1A88B2DA" w:rsidR="007D113B" w:rsidRPr="00FE38F1" w:rsidRDefault="007D113B" w:rsidP="007D113B">
      <w:pPr>
        <w:jc w:val="both"/>
        <w:rPr>
          <w:rFonts w:cs="Arial"/>
          <w:b/>
          <w:bCs/>
          <w:color w:val="1877C0"/>
          <w:szCs w:val="24"/>
        </w:rPr>
      </w:pPr>
    </w:p>
    <w:p w14:paraId="6F5902F8" w14:textId="77777777" w:rsidR="00390CCF" w:rsidRDefault="00390CCF" w:rsidP="00934C40">
      <w:pPr>
        <w:jc w:val="both"/>
        <w:rPr>
          <w:rFonts w:cs="Arial"/>
        </w:rPr>
      </w:pPr>
    </w:p>
    <w:p w14:paraId="44D3E366" w14:textId="77777777" w:rsidR="00390CCF" w:rsidRDefault="00390CCF" w:rsidP="00934C40">
      <w:pPr>
        <w:jc w:val="both"/>
        <w:rPr>
          <w:rFonts w:cs="Arial"/>
          <w:szCs w:val="24"/>
        </w:rPr>
      </w:pPr>
    </w:p>
    <w:p w14:paraId="0FC78AE9" w14:textId="77777777" w:rsidR="008A2A3F" w:rsidRDefault="008A2A3F" w:rsidP="001E30D3">
      <w:pPr>
        <w:pStyle w:val="Heading1"/>
        <w:spacing w:after="0"/>
      </w:pPr>
      <w:bookmarkStart w:id="21" w:name="_Toc11752856"/>
      <w:bookmarkStart w:id="22" w:name="_Toc77690967"/>
      <w:bookmarkStart w:id="23" w:name="_Toc77691066"/>
      <w:bookmarkStart w:id="24" w:name="_Toc77691106"/>
    </w:p>
    <w:p w14:paraId="7528D1BA" w14:textId="25A891B1" w:rsidR="006F3ADE" w:rsidRDefault="006F3ADE">
      <w:pPr>
        <w:spacing w:after="0" w:line="240" w:lineRule="auto"/>
      </w:pPr>
      <w:r>
        <w:br w:type="page"/>
      </w:r>
    </w:p>
    <w:p w14:paraId="3B6D26DE" w14:textId="77777777" w:rsidR="00390CCF" w:rsidRPr="00390CCF" w:rsidRDefault="00390CCF" w:rsidP="00390CCF">
      <w:pPr>
        <w:sectPr w:rsidR="00390CCF" w:rsidRPr="00390CCF" w:rsidSect="008A2A3F">
          <w:type w:val="continuous"/>
          <w:pgSz w:w="11906" w:h="16838"/>
          <w:pgMar w:top="720" w:right="720" w:bottom="720" w:left="720" w:header="708" w:footer="708" w:gutter="0"/>
          <w:cols w:num="2" w:space="708"/>
          <w:docGrid w:linePitch="360"/>
        </w:sectPr>
      </w:pPr>
    </w:p>
    <w:p w14:paraId="674F7489" w14:textId="77777777" w:rsidR="00E366E4" w:rsidRPr="00E366E4" w:rsidRDefault="001E30D3" w:rsidP="00E366E4">
      <w:pPr>
        <w:pStyle w:val="Heading1"/>
        <w:spacing w:after="240"/>
      </w:pPr>
      <w:bookmarkStart w:id="25" w:name="_Toc153963003"/>
      <w:r w:rsidRPr="007D113B">
        <w:lastRenderedPageBreak/>
        <w:t>The Role</w:t>
      </w:r>
      <w:bookmarkStart w:id="26" w:name="_Essential_criteria"/>
      <w:bookmarkEnd w:id="21"/>
      <w:bookmarkEnd w:id="22"/>
      <w:bookmarkEnd w:id="23"/>
      <w:bookmarkEnd w:id="24"/>
      <w:bookmarkEnd w:id="25"/>
      <w:bookmarkEnd w:id="26"/>
    </w:p>
    <w:p w14:paraId="1AD1923E" w14:textId="77777777" w:rsidR="00795CA5" w:rsidRDefault="00795CA5" w:rsidP="669119B7">
      <w:pPr>
        <w:rPr>
          <w:rFonts w:eastAsia="Arial" w:cs="Arial"/>
          <w:color w:val="000000" w:themeColor="text1"/>
        </w:rPr>
      </w:pPr>
    </w:p>
    <w:p w14:paraId="4481BF4D" w14:textId="6AC61A4D" w:rsidR="0080290B" w:rsidRPr="000B2499" w:rsidRDefault="0080290B" w:rsidP="003F7688">
      <w:pPr>
        <w:spacing w:line="240" w:lineRule="auto"/>
        <w:contextualSpacing/>
        <w:rPr>
          <w:rFonts w:cs="Arial"/>
          <w:szCs w:val="24"/>
        </w:rPr>
      </w:pPr>
      <w:bookmarkStart w:id="27" w:name="_The_role_and"/>
      <w:bookmarkStart w:id="28" w:name="_Person_specification_and_1"/>
      <w:bookmarkStart w:id="29" w:name="_Toc77690968"/>
      <w:bookmarkStart w:id="30" w:name="_Toc77691067"/>
      <w:bookmarkStart w:id="31" w:name="_Toc77691107"/>
      <w:bookmarkEnd w:id="27"/>
      <w:bookmarkEnd w:id="28"/>
      <w:r w:rsidRPr="000B2499">
        <w:rPr>
          <w:rFonts w:cs="Arial"/>
          <w:szCs w:val="24"/>
        </w:rPr>
        <w:t xml:space="preserve">The </w:t>
      </w:r>
      <w:r>
        <w:rPr>
          <w:rFonts w:cs="Arial"/>
          <w:szCs w:val="24"/>
        </w:rPr>
        <w:t>MACC</w:t>
      </w:r>
      <w:r w:rsidRPr="000B2499">
        <w:rPr>
          <w:rFonts w:cs="Arial"/>
          <w:szCs w:val="24"/>
        </w:rPr>
        <w:t xml:space="preserve"> seeks to appoint </w:t>
      </w:r>
      <w:r w:rsidR="003F7688">
        <w:rPr>
          <w:rFonts w:cs="Arial"/>
          <w:szCs w:val="24"/>
        </w:rPr>
        <w:t>3</w:t>
      </w:r>
      <w:r w:rsidRPr="000B2499">
        <w:rPr>
          <w:rFonts w:cs="Arial"/>
          <w:szCs w:val="24"/>
        </w:rPr>
        <w:t xml:space="preserve"> new Commissioners, to take up office in </w:t>
      </w:r>
      <w:r w:rsidR="00DD1578">
        <w:rPr>
          <w:rFonts w:cs="Arial"/>
          <w:szCs w:val="24"/>
        </w:rPr>
        <w:t xml:space="preserve">September </w:t>
      </w:r>
      <w:r w:rsidRPr="000B2499">
        <w:rPr>
          <w:rFonts w:cs="Arial"/>
          <w:szCs w:val="24"/>
        </w:rPr>
        <w:t>2025. Commissioners are appointed by the Secretary of State for Foreign and Commonwealth Affairs (FCDO), following a recruitment process carried out in line with the code of practice issued by the Commissioner of Public Appointments. Each appointment is for a term of three years, from the specified start date, with the possibility of renewal for one further term. The maximum number of Commissioners at any one time is 1</w:t>
      </w:r>
      <w:r>
        <w:rPr>
          <w:rFonts w:cs="Arial"/>
          <w:szCs w:val="24"/>
        </w:rPr>
        <w:t>0</w:t>
      </w:r>
      <w:r w:rsidRPr="000B2499">
        <w:rPr>
          <w:rFonts w:cs="Arial"/>
          <w:szCs w:val="24"/>
        </w:rPr>
        <w:t>, including the Chair</w:t>
      </w:r>
      <w:r w:rsidR="00F65CD6">
        <w:rPr>
          <w:rFonts w:cs="Arial"/>
          <w:szCs w:val="24"/>
        </w:rPr>
        <w:t xml:space="preserve"> and the Deputy Chair</w:t>
      </w:r>
      <w:r w:rsidRPr="000B2499">
        <w:rPr>
          <w:rFonts w:cs="Arial"/>
          <w:szCs w:val="24"/>
        </w:rPr>
        <w:t>.</w:t>
      </w:r>
    </w:p>
    <w:p w14:paraId="4094C4F0" w14:textId="77777777" w:rsidR="0080290B" w:rsidRPr="000B2499" w:rsidRDefault="0080290B" w:rsidP="0080290B">
      <w:pPr>
        <w:contextualSpacing/>
        <w:rPr>
          <w:rFonts w:cs="Arial"/>
          <w:szCs w:val="24"/>
        </w:rPr>
      </w:pPr>
    </w:p>
    <w:p w14:paraId="22D1F5BC" w14:textId="513AA51D" w:rsidR="0080290B" w:rsidRPr="00A43C36" w:rsidRDefault="0080290B" w:rsidP="0080290B">
      <w:pPr>
        <w:numPr>
          <w:ilvl w:val="0"/>
          <w:numId w:val="22"/>
        </w:numPr>
        <w:spacing w:after="0" w:line="240" w:lineRule="auto"/>
        <w:rPr>
          <w:rFonts w:eastAsia="Times New Roman" w:cs="Arial"/>
          <w:szCs w:val="24"/>
          <w:lang w:eastAsia="en-GB"/>
        </w:rPr>
      </w:pPr>
      <w:r w:rsidRPr="00A43C36">
        <w:rPr>
          <w:rFonts w:cs="Arial"/>
          <w:szCs w:val="24"/>
        </w:rPr>
        <w:t>Commissioners are expected to contribute to a range of functions</w:t>
      </w:r>
      <w:r w:rsidR="00A43C36" w:rsidRPr="00A43C36">
        <w:rPr>
          <w:rFonts w:cs="Arial"/>
          <w:szCs w:val="24"/>
        </w:rPr>
        <w:t xml:space="preserve">, </w:t>
      </w:r>
      <w:proofErr w:type="gramStart"/>
      <w:r w:rsidR="00A43C36" w:rsidRPr="00A43C36">
        <w:rPr>
          <w:rFonts w:cs="Arial"/>
          <w:szCs w:val="24"/>
        </w:rPr>
        <w:t>including:</w:t>
      </w:r>
      <w:proofErr w:type="gramEnd"/>
      <w:r w:rsidR="003F7688">
        <w:rPr>
          <w:rFonts w:cs="Arial"/>
          <w:szCs w:val="24"/>
        </w:rPr>
        <w:t xml:space="preserve"> </w:t>
      </w:r>
      <w:r w:rsidRPr="00A43C36">
        <w:rPr>
          <w:rFonts w:eastAsia="Times New Roman" w:cs="Arial"/>
          <w:szCs w:val="24"/>
          <w:lang w:eastAsia="en-GB"/>
        </w:rPr>
        <w:t>Overseeing the grant-in-aid provided by the FC</w:t>
      </w:r>
      <w:r w:rsidR="00F65CD6" w:rsidRPr="00A43C36">
        <w:rPr>
          <w:rFonts w:eastAsia="Times New Roman" w:cs="Arial"/>
          <w:szCs w:val="24"/>
          <w:lang w:eastAsia="en-GB"/>
        </w:rPr>
        <w:t>D</w:t>
      </w:r>
      <w:r w:rsidRPr="00A43C36">
        <w:rPr>
          <w:rFonts w:eastAsia="Times New Roman" w:cs="Arial"/>
          <w:szCs w:val="24"/>
          <w:lang w:eastAsia="en-GB"/>
        </w:rPr>
        <w:t>O</w:t>
      </w:r>
      <w:r w:rsidR="003F7688">
        <w:rPr>
          <w:rFonts w:eastAsia="Times New Roman" w:cs="Arial"/>
          <w:szCs w:val="24"/>
          <w:lang w:eastAsia="en-GB"/>
        </w:rPr>
        <w:t xml:space="preserve"> to </w:t>
      </w:r>
      <w:r w:rsidRPr="00A43C36">
        <w:rPr>
          <w:rFonts w:eastAsia="Times New Roman" w:cs="Arial"/>
          <w:szCs w:val="24"/>
          <w:lang w:eastAsia="en-GB"/>
        </w:rPr>
        <w:t>fund Marshall Scholarships for talented graduates from the United States, as well as nurturing the programme’s increasingly important funding partnerships with academic institutions and others.</w:t>
      </w:r>
    </w:p>
    <w:p w14:paraId="6BCCEDA8" w14:textId="11767016" w:rsidR="0080290B" w:rsidRPr="00A43C36" w:rsidRDefault="0080290B" w:rsidP="0080290B">
      <w:pPr>
        <w:numPr>
          <w:ilvl w:val="0"/>
          <w:numId w:val="22"/>
        </w:numPr>
        <w:spacing w:after="0" w:line="240" w:lineRule="auto"/>
        <w:rPr>
          <w:rFonts w:eastAsia="Times New Roman" w:cs="Arial"/>
          <w:szCs w:val="24"/>
          <w:lang w:eastAsia="en-GB"/>
        </w:rPr>
      </w:pPr>
      <w:r w:rsidRPr="00A43C36">
        <w:rPr>
          <w:rFonts w:eastAsia="Times New Roman" w:cs="Arial"/>
          <w:szCs w:val="24"/>
          <w:lang w:eastAsia="en-GB"/>
        </w:rPr>
        <w:t xml:space="preserve">Overseeing the selection of </w:t>
      </w:r>
      <w:r w:rsidR="003F7688">
        <w:rPr>
          <w:rFonts w:eastAsia="Times New Roman" w:cs="Arial"/>
          <w:szCs w:val="24"/>
          <w:lang w:eastAsia="en-GB"/>
        </w:rPr>
        <w:t>Marshall S</w:t>
      </w:r>
      <w:r w:rsidRPr="00A43C36">
        <w:rPr>
          <w:rFonts w:eastAsia="Times New Roman" w:cs="Arial"/>
          <w:szCs w:val="24"/>
          <w:lang w:eastAsia="en-GB"/>
        </w:rPr>
        <w:t xml:space="preserve">cholars, working with regional </w:t>
      </w:r>
      <w:r w:rsidR="003F7688">
        <w:rPr>
          <w:rFonts w:eastAsia="Times New Roman" w:cs="Arial"/>
          <w:szCs w:val="24"/>
          <w:lang w:eastAsia="en-GB"/>
        </w:rPr>
        <w:t xml:space="preserve">selection </w:t>
      </w:r>
      <w:r w:rsidRPr="00A43C36">
        <w:rPr>
          <w:rFonts w:eastAsia="Times New Roman" w:cs="Arial"/>
          <w:szCs w:val="24"/>
          <w:lang w:eastAsia="en-GB"/>
        </w:rPr>
        <w:t>committees in the U</w:t>
      </w:r>
      <w:r w:rsidR="003F7688">
        <w:rPr>
          <w:rFonts w:eastAsia="Times New Roman" w:cs="Arial"/>
          <w:szCs w:val="24"/>
          <w:lang w:eastAsia="en-GB"/>
        </w:rPr>
        <w:t>nited States</w:t>
      </w:r>
      <w:r w:rsidRPr="00A43C36">
        <w:rPr>
          <w:rFonts w:eastAsia="Times New Roman" w:cs="Arial"/>
          <w:szCs w:val="24"/>
          <w:lang w:eastAsia="en-GB"/>
        </w:rPr>
        <w:t xml:space="preserve">, in coordination with </w:t>
      </w:r>
      <w:r w:rsidR="003F7688">
        <w:rPr>
          <w:rFonts w:eastAsia="Times New Roman" w:cs="Arial"/>
          <w:szCs w:val="24"/>
          <w:lang w:eastAsia="en-GB"/>
        </w:rPr>
        <w:t>the British Embassy Washington and Consulates General across the US.</w:t>
      </w:r>
    </w:p>
    <w:p w14:paraId="2FC6475C" w14:textId="24FF9D19" w:rsidR="0080290B" w:rsidRPr="00A43C36" w:rsidRDefault="0080290B" w:rsidP="0080290B">
      <w:pPr>
        <w:numPr>
          <w:ilvl w:val="0"/>
          <w:numId w:val="22"/>
        </w:numPr>
        <w:spacing w:after="0" w:line="240" w:lineRule="auto"/>
        <w:rPr>
          <w:rFonts w:eastAsia="Times New Roman" w:cs="Arial"/>
          <w:szCs w:val="24"/>
          <w:lang w:eastAsia="en-GB"/>
        </w:rPr>
      </w:pPr>
      <w:r w:rsidRPr="00A43C36">
        <w:rPr>
          <w:rFonts w:eastAsia="Times New Roman" w:cs="Arial"/>
          <w:szCs w:val="24"/>
          <w:lang w:eastAsia="en-GB"/>
        </w:rPr>
        <w:t xml:space="preserve">Ensuring </w:t>
      </w:r>
      <w:r w:rsidR="003F7688">
        <w:rPr>
          <w:rFonts w:eastAsia="Times New Roman" w:cs="Arial"/>
          <w:szCs w:val="24"/>
          <w:lang w:eastAsia="en-GB"/>
        </w:rPr>
        <w:t>Marshall S</w:t>
      </w:r>
      <w:r w:rsidRPr="00A43C36">
        <w:rPr>
          <w:rFonts w:eastAsia="Times New Roman" w:cs="Arial"/>
          <w:szCs w:val="24"/>
          <w:lang w:eastAsia="en-GB"/>
        </w:rPr>
        <w:t>cholars receive appropriate advice and assistance while in the UK.</w:t>
      </w:r>
    </w:p>
    <w:p w14:paraId="64AC5BAD" w14:textId="0ED19C3F" w:rsidR="0080290B" w:rsidRPr="00A43C36" w:rsidRDefault="00F65CD6" w:rsidP="0080290B">
      <w:pPr>
        <w:numPr>
          <w:ilvl w:val="0"/>
          <w:numId w:val="22"/>
        </w:numPr>
        <w:spacing w:after="0" w:line="240" w:lineRule="auto"/>
        <w:rPr>
          <w:rFonts w:eastAsia="Times New Roman" w:cs="Arial"/>
          <w:szCs w:val="24"/>
          <w:lang w:eastAsia="en-GB"/>
        </w:rPr>
      </w:pPr>
      <w:r w:rsidRPr="00A43C36">
        <w:rPr>
          <w:rFonts w:eastAsia="Times New Roman" w:cs="Arial"/>
          <w:szCs w:val="24"/>
          <w:lang w:eastAsia="en-GB"/>
        </w:rPr>
        <w:t>Ensuring t</w:t>
      </w:r>
      <w:r w:rsidR="0080290B" w:rsidRPr="00A43C36">
        <w:rPr>
          <w:rFonts w:eastAsia="Times New Roman" w:cs="Arial"/>
          <w:szCs w:val="24"/>
          <w:lang w:eastAsia="en-GB"/>
        </w:rPr>
        <w:t xml:space="preserve">he effective delivery of the Marshall </w:t>
      </w:r>
      <w:r w:rsidR="003F7688">
        <w:rPr>
          <w:rFonts w:eastAsia="Times New Roman" w:cs="Arial"/>
          <w:szCs w:val="24"/>
          <w:lang w:eastAsia="en-GB"/>
        </w:rPr>
        <w:t xml:space="preserve">Scholarship </w:t>
      </w:r>
      <w:r w:rsidR="0080290B" w:rsidRPr="00A43C36">
        <w:rPr>
          <w:rFonts w:eastAsia="Times New Roman" w:cs="Arial"/>
          <w:szCs w:val="24"/>
          <w:lang w:eastAsia="en-GB"/>
        </w:rPr>
        <w:t xml:space="preserve">programme, with support from the </w:t>
      </w:r>
      <w:r w:rsidR="003F7688">
        <w:rPr>
          <w:rFonts w:eastAsia="Times New Roman" w:cs="Arial"/>
          <w:szCs w:val="24"/>
          <w:lang w:eastAsia="en-GB"/>
        </w:rPr>
        <w:t xml:space="preserve">Marshall </w:t>
      </w:r>
      <w:r w:rsidRPr="00A43C36">
        <w:rPr>
          <w:rFonts w:eastAsia="Times New Roman" w:cs="Arial"/>
          <w:szCs w:val="24"/>
          <w:lang w:eastAsia="en-GB"/>
        </w:rPr>
        <w:t>S</w:t>
      </w:r>
      <w:r w:rsidR="0080290B" w:rsidRPr="00A43C36">
        <w:rPr>
          <w:rFonts w:eastAsia="Times New Roman" w:cs="Arial"/>
          <w:szCs w:val="24"/>
          <w:lang w:eastAsia="en-GB"/>
        </w:rPr>
        <w:t>ecretariat.</w:t>
      </w:r>
    </w:p>
    <w:p w14:paraId="4345F216" w14:textId="24AEE9F9" w:rsidR="0080290B" w:rsidRPr="00A43C36" w:rsidRDefault="0080290B" w:rsidP="0080290B">
      <w:pPr>
        <w:numPr>
          <w:ilvl w:val="0"/>
          <w:numId w:val="22"/>
        </w:numPr>
        <w:spacing w:after="0" w:line="240" w:lineRule="auto"/>
        <w:rPr>
          <w:rFonts w:eastAsia="Times New Roman" w:cs="Arial"/>
          <w:szCs w:val="24"/>
          <w:lang w:eastAsia="en-GB"/>
        </w:rPr>
      </w:pPr>
      <w:r w:rsidRPr="00A43C36">
        <w:rPr>
          <w:rFonts w:eastAsia="Times New Roman" w:cs="Arial"/>
          <w:szCs w:val="24"/>
          <w:lang w:eastAsia="en-GB"/>
        </w:rPr>
        <w:t xml:space="preserve">Ensuring </w:t>
      </w:r>
      <w:r w:rsidR="003F7688">
        <w:rPr>
          <w:rFonts w:eastAsia="Times New Roman" w:cs="Arial"/>
          <w:szCs w:val="24"/>
          <w:lang w:eastAsia="en-GB"/>
        </w:rPr>
        <w:t xml:space="preserve">the </w:t>
      </w:r>
      <w:r w:rsidRPr="00A43C36">
        <w:rPr>
          <w:rFonts w:eastAsia="Times New Roman" w:cs="Arial"/>
          <w:szCs w:val="24"/>
          <w:lang w:eastAsia="en-GB"/>
        </w:rPr>
        <w:t>Marshall</w:t>
      </w:r>
      <w:r w:rsidR="003F7688">
        <w:rPr>
          <w:rFonts w:eastAsia="Times New Roman" w:cs="Arial"/>
          <w:szCs w:val="24"/>
          <w:lang w:eastAsia="en-GB"/>
        </w:rPr>
        <w:t xml:space="preserve"> Scholarship programme</w:t>
      </w:r>
      <w:r w:rsidRPr="00A43C36">
        <w:rPr>
          <w:rFonts w:eastAsia="Times New Roman" w:cs="Arial"/>
          <w:szCs w:val="24"/>
          <w:lang w:eastAsia="en-GB"/>
        </w:rPr>
        <w:t xml:space="preserve"> makes a valuable and enduring contribution to UK-US relations.</w:t>
      </w:r>
    </w:p>
    <w:p w14:paraId="2A86DB0A" w14:textId="288DC266" w:rsidR="00C11EC7" w:rsidRDefault="00C11EC7" w:rsidP="008A2A3F">
      <w:pPr>
        <w:pStyle w:val="Heading1"/>
        <w:spacing w:after="0"/>
      </w:pPr>
    </w:p>
    <w:p w14:paraId="4B420726" w14:textId="77777777" w:rsidR="00F65CD6" w:rsidRDefault="00F65CD6" w:rsidP="00F65CD6"/>
    <w:p w14:paraId="4E7106BA" w14:textId="77777777" w:rsidR="00F65CD6" w:rsidRDefault="00F65CD6" w:rsidP="00F65CD6"/>
    <w:p w14:paraId="0E18ED09" w14:textId="77777777" w:rsidR="00F65CD6" w:rsidRDefault="00F65CD6" w:rsidP="00F65CD6"/>
    <w:p w14:paraId="5909D4D4" w14:textId="77777777" w:rsidR="00F65CD6" w:rsidRDefault="00F65CD6" w:rsidP="00F65CD6"/>
    <w:p w14:paraId="42AB3661" w14:textId="77777777" w:rsidR="00F65CD6" w:rsidRDefault="00F65CD6" w:rsidP="00F65CD6"/>
    <w:p w14:paraId="0343A0AB" w14:textId="77777777" w:rsidR="00F65CD6" w:rsidRDefault="00F65CD6" w:rsidP="00F65CD6"/>
    <w:p w14:paraId="1ADAF22F" w14:textId="77777777" w:rsidR="00F65CD6" w:rsidRDefault="00F65CD6" w:rsidP="00F65CD6"/>
    <w:p w14:paraId="5A85CB5E" w14:textId="77777777" w:rsidR="00F65CD6" w:rsidRDefault="00F65CD6" w:rsidP="00F65CD6"/>
    <w:p w14:paraId="5AF7AC63" w14:textId="77777777" w:rsidR="00F65CD6" w:rsidRDefault="00F65CD6" w:rsidP="00F65CD6"/>
    <w:p w14:paraId="3A44F750" w14:textId="77777777" w:rsidR="00F65CD6" w:rsidRDefault="00F65CD6" w:rsidP="00F65CD6"/>
    <w:p w14:paraId="106F1E7B" w14:textId="77777777" w:rsidR="00F65CD6" w:rsidRDefault="00F65CD6" w:rsidP="00F65CD6"/>
    <w:p w14:paraId="5F2B7F07" w14:textId="77777777" w:rsidR="00F65CD6" w:rsidRDefault="00F65CD6" w:rsidP="00F65CD6"/>
    <w:p w14:paraId="1B08A426" w14:textId="77777777" w:rsidR="00F65CD6" w:rsidRDefault="00F65CD6" w:rsidP="00F65CD6"/>
    <w:p w14:paraId="6E9DC1E7" w14:textId="77777777" w:rsidR="00F65CD6" w:rsidRPr="00F65CD6" w:rsidRDefault="00F65CD6" w:rsidP="00F65CD6"/>
    <w:p w14:paraId="21C15015" w14:textId="1390868F" w:rsidR="00DD4F92" w:rsidRDefault="007D113B" w:rsidP="008A2A3F">
      <w:pPr>
        <w:pStyle w:val="Heading1"/>
        <w:spacing w:after="0"/>
      </w:pPr>
      <w:bookmarkStart w:id="32" w:name="_Toc153963004"/>
      <w:r>
        <w:t>Person specification and eligibility criteria</w:t>
      </w:r>
      <w:bookmarkEnd w:id="29"/>
      <w:bookmarkEnd w:id="30"/>
      <w:bookmarkEnd w:id="31"/>
      <w:bookmarkEnd w:id="32"/>
    </w:p>
    <w:p w14:paraId="102A0103" w14:textId="77777777" w:rsidR="008A2A3F" w:rsidRPr="008A2A3F" w:rsidRDefault="008A2A3F" w:rsidP="008A2A3F">
      <w:pPr>
        <w:spacing w:after="0"/>
        <w:rPr>
          <w:szCs w:val="24"/>
        </w:rPr>
      </w:pPr>
    </w:p>
    <w:p w14:paraId="62BACC1F" w14:textId="2418F39C" w:rsidR="00F65CD6" w:rsidRPr="003F7688" w:rsidRDefault="003F7688" w:rsidP="003F7688">
      <w:pPr>
        <w:spacing w:line="240" w:lineRule="auto"/>
        <w:rPr>
          <w:rFonts w:cs="Arial"/>
          <w:sz w:val="22"/>
        </w:rPr>
      </w:pPr>
      <w:r w:rsidRPr="003F7688">
        <w:rPr>
          <w:rFonts w:cs="Arial"/>
          <w:sz w:val="22"/>
        </w:rPr>
        <w:t>Three</w:t>
      </w:r>
      <w:r w:rsidR="00F65CD6" w:rsidRPr="003F7688">
        <w:rPr>
          <w:rFonts w:cs="Arial"/>
          <w:sz w:val="22"/>
        </w:rPr>
        <w:t xml:space="preserve"> candidates are sought whose attributes will range across the following criteria. We are looking for one commissioner to play a senior role on the Audit and Risk Committee, as well as 1-2 commissioners with strong academic credentials to join the Education Committee.</w:t>
      </w:r>
    </w:p>
    <w:p w14:paraId="33359CAD" w14:textId="796FE00E" w:rsidR="00F65CD6" w:rsidRPr="003F7688" w:rsidRDefault="003F7688" w:rsidP="003F7688">
      <w:pPr>
        <w:pBdr>
          <w:top w:val="nil"/>
          <w:left w:val="nil"/>
          <w:bottom w:val="nil"/>
          <w:right w:val="nil"/>
          <w:between w:val="nil"/>
        </w:pBdr>
        <w:spacing w:line="240" w:lineRule="auto"/>
        <w:jc w:val="both"/>
        <w:rPr>
          <w:rFonts w:cs="Arial"/>
          <w:b/>
          <w:color w:val="0070C0"/>
          <w:sz w:val="22"/>
        </w:rPr>
      </w:pPr>
      <w:r w:rsidRPr="003F7688">
        <w:rPr>
          <w:rFonts w:cs="Arial"/>
          <w:sz w:val="22"/>
        </w:rPr>
        <w:t>The MACC wishes</w:t>
      </w:r>
      <w:r w:rsidR="00F65CD6" w:rsidRPr="003F7688">
        <w:rPr>
          <w:rFonts w:cs="Arial"/>
          <w:sz w:val="22"/>
        </w:rPr>
        <w:t xml:space="preserve"> to represent the breadth and diversity of the UK</w:t>
      </w:r>
      <w:r w:rsidRPr="003F7688">
        <w:rPr>
          <w:rFonts w:cs="Arial"/>
          <w:sz w:val="22"/>
        </w:rPr>
        <w:t xml:space="preserve"> among its membership</w:t>
      </w:r>
      <w:r w:rsidR="00F65CD6" w:rsidRPr="003F7688">
        <w:rPr>
          <w:rFonts w:cs="Arial"/>
          <w:sz w:val="22"/>
        </w:rPr>
        <w:t xml:space="preserve"> and particularly welcome applications from candidates from a diverse range of professional and personal backgrounds.  </w:t>
      </w:r>
    </w:p>
    <w:p w14:paraId="53B87532" w14:textId="77777777" w:rsidR="00DD4F92" w:rsidRPr="003F7688" w:rsidRDefault="00DD4F92" w:rsidP="003F7688">
      <w:pPr>
        <w:pBdr>
          <w:top w:val="nil"/>
          <w:left w:val="nil"/>
          <w:bottom w:val="nil"/>
          <w:right w:val="nil"/>
          <w:between w:val="nil"/>
        </w:pBdr>
        <w:spacing w:line="240" w:lineRule="auto"/>
        <w:jc w:val="both"/>
        <w:rPr>
          <w:rFonts w:cs="Arial"/>
          <w:color w:val="000000"/>
          <w:sz w:val="22"/>
        </w:rPr>
      </w:pPr>
      <w:r w:rsidRPr="003F7688">
        <w:rPr>
          <w:rFonts w:eastAsia="Arial" w:cs="Arial"/>
          <w:color w:val="000000"/>
          <w:sz w:val="22"/>
        </w:rPr>
        <w:t xml:space="preserve">All candidates must demonstrate, in their CV and supporting letter, how they meet the following criteria, through their knowledge, </w:t>
      </w:r>
      <w:r w:rsidR="00F15893" w:rsidRPr="003F7688">
        <w:rPr>
          <w:rFonts w:eastAsia="Arial" w:cs="Arial"/>
          <w:color w:val="000000"/>
          <w:sz w:val="22"/>
        </w:rPr>
        <w:t xml:space="preserve">attributes and </w:t>
      </w:r>
      <w:r w:rsidRPr="003F7688">
        <w:rPr>
          <w:rFonts w:eastAsia="Arial" w:cs="Arial"/>
          <w:color w:val="000000"/>
          <w:sz w:val="22"/>
        </w:rPr>
        <w:t>skills.</w:t>
      </w:r>
    </w:p>
    <w:p w14:paraId="6674D1CF" w14:textId="77777777"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4B332D27" w14:textId="77777777" w:rsidTr="73FB52DD">
        <w:tc>
          <w:tcPr>
            <w:tcW w:w="5228" w:type="dxa"/>
          </w:tcPr>
          <w:p w14:paraId="2AA1D974" w14:textId="77777777"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1E1FF628" w14:textId="77777777" w:rsidR="00DD4F92" w:rsidRDefault="00DD4F92" w:rsidP="00794C42">
            <w:pPr>
              <w:jc w:val="both"/>
              <w:rPr>
                <w:rFonts w:cs="Arial"/>
                <w:b/>
                <w:bCs/>
                <w:color w:val="1877C0"/>
                <w:szCs w:val="24"/>
              </w:rPr>
            </w:pPr>
            <w:r>
              <w:rPr>
                <w:rFonts w:cs="Arial"/>
                <w:b/>
                <w:bCs/>
                <w:color w:val="1877C0"/>
                <w:szCs w:val="24"/>
              </w:rPr>
              <w:t>Desirable Criteria</w:t>
            </w:r>
          </w:p>
        </w:tc>
      </w:tr>
      <w:tr w:rsidR="00DD4F92" w14:paraId="27CC424E" w14:textId="77777777" w:rsidTr="73FB52DD">
        <w:tc>
          <w:tcPr>
            <w:tcW w:w="5228" w:type="dxa"/>
          </w:tcPr>
          <w:p w14:paraId="742DB717" w14:textId="77777777" w:rsidR="003F7688" w:rsidRPr="0080290B" w:rsidRDefault="003F7688" w:rsidP="003F7688">
            <w:pPr>
              <w:numPr>
                <w:ilvl w:val="0"/>
                <w:numId w:val="24"/>
              </w:numPr>
              <w:spacing w:after="0" w:line="240" w:lineRule="auto"/>
              <w:rPr>
                <w:rFonts w:eastAsia="Times New Roman" w:cs="Arial"/>
                <w:sz w:val="22"/>
                <w:lang w:eastAsia="en-GB"/>
              </w:rPr>
            </w:pPr>
            <w:r w:rsidRPr="0080290B">
              <w:rPr>
                <w:rFonts w:eastAsia="Times New Roman" w:cs="Arial"/>
                <w:sz w:val="22"/>
                <w:lang w:eastAsia="en-GB"/>
              </w:rPr>
              <w:t>A keen interest in and/or experience of UK-US relations, and a commitment to improve and deepen that relationship.</w:t>
            </w:r>
          </w:p>
          <w:p w14:paraId="776A777B" w14:textId="688EC520" w:rsidR="00F65CD6" w:rsidRPr="0080290B" w:rsidRDefault="00F65CD6" w:rsidP="00F65CD6">
            <w:pPr>
              <w:numPr>
                <w:ilvl w:val="0"/>
                <w:numId w:val="24"/>
              </w:numPr>
              <w:spacing w:after="0" w:line="240" w:lineRule="auto"/>
              <w:rPr>
                <w:rFonts w:eastAsia="Times New Roman" w:cs="Arial"/>
                <w:sz w:val="22"/>
                <w:lang w:eastAsia="en-GB"/>
              </w:rPr>
            </w:pPr>
            <w:r w:rsidRPr="0080290B">
              <w:rPr>
                <w:rFonts w:eastAsia="Times New Roman" w:cs="Arial"/>
                <w:sz w:val="22"/>
                <w:lang w:eastAsia="en-GB"/>
              </w:rPr>
              <w:t>Significant knowledge or experience of the UK higher education sector OR relevant experience of working for a public body, NGO or business</w:t>
            </w:r>
          </w:p>
          <w:p w14:paraId="4A76A2A8" w14:textId="77777777" w:rsidR="00F65CD6" w:rsidRPr="0080290B" w:rsidRDefault="00F65CD6" w:rsidP="00F65CD6">
            <w:pPr>
              <w:numPr>
                <w:ilvl w:val="0"/>
                <w:numId w:val="24"/>
              </w:numPr>
              <w:spacing w:after="0" w:line="240" w:lineRule="auto"/>
              <w:rPr>
                <w:rFonts w:eastAsia="Times New Roman" w:cs="Arial"/>
                <w:sz w:val="22"/>
                <w:lang w:eastAsia="en-GB"/>
              </w:rPr>
            </w:pPr>
            <w:r w:rsidRPr="0080290B">
              <w:rPr>
                <w:rFonts w:eastAsia="Times New Roman" w:cs="Arial"/>
                <w:sz w:val="22"/>
                <w:lang w:eastAsia="en-GB"/>
              </w:rPr>
              <w:t xml:space="preserve">An interest in working closely with the UK higher education sector. </w:t>
            </w:r>
          </w:p>
          <w:p w14:paraId="0642EC77" w14:textId="73256F49" w:rsidR="00F65CD6" w:rsidRPr="0080290B" w:rsidRDefault="00F65CD6" w:rsidP="00F65CD6">
            <w:pPr>
              <w:numPr>
                <w:ilvl w:val="0"/>
                <w:numId w:val="24"/>
              </w:numPr>
              <w:spacing w:after="0" w:line="240" w:lineRule="auto"/>
              <w:rPr>
                <w:rFonts w:eastAsia="Times New Roman" w:cs="Arial"/>
                <w:sz w:val="22"/>
                <w:lang w:eastAsia="en-GB"/>
              </w:rPr>
            </w:pPr>
            <w:r w:rsidRPr="0080290B">
              <w:rPr>
                <w:rFonts w:eastAsia="Times New Roman" w:cs="Arial"/>
                <w:sz w:val="22"/>
                <w:lang w:eastAsia="en-GB"/>
              </w:rPr>
              <w:t xml:space="preserve">Strong networking and stakeholder engagement skills, and a willingness to engage with </w:t>
            </w:r>
            <w:r w:rsidR="003F7688">
              <w:rPr>
                <w:rFonts w:eastAsia="Times New Roman" w:cs="Arial"/>
                <w:sz w:val="22"/>
                <w:lang w:eastAsia="en-GB"/>
              </w:rPr>
              <w:t>highly talented</w:t>
            </w:r>
            <w:r w:rsidRPr="0080290B">
              <w:rPr>
                <w:rFonts w:eastAsia="Times New Roman" w:cs="Arial"/>
                <w:sz w:val="22"/>
                <w:lang w:eastAsia="en-GB"/>
              </w:rPr>
              <w:t xml:space="preserve"> American students.</w:t>
            </w:r>
          </w:p>
          <w:p w14:paraId="5076484D" w14:textId="77777777" w:rsidR="00F65CD6" w:rsidRPr="0080290B" w:rsidRDefault="00F65CD6" w:rsidP="00F65CD6">
            <w:pPr>
              <w:numPr>
                <w:ilvl w:val="0"/>
                <w:numId w:val="24"/>
              </w:numPr>
              <w:spacing w:after="0" w:line="240" w:lineRule="auto"/>
              <w:rPr>
                <w:rFonts w:eastAsia="Times New Roman" w:cs="Arial"/>
                <w:sz w:val="22"/>
                <w:lang w:eastAsia="en-GB"/>
              </w:rPr>
            </w:pPr>
            <w:r w:rsidRPr="0080290B">
              <w:rPr>
                <w:rFonts w:eastAsia="Times New Roman" w:cs="Arial"/>
                <w:sz w:val="22"/>
                <w:lang w:eastAsia="en-GB"/>
              </w:rPr>
              <w:t>Knowledge or experience of finance, governance and strategic issues.</w:t>
            </w:r>
          </w:p>
          <w:p w14:paraId="64C09F37" w14:textId="77777777" w:rsidR="00F65CD6" w:rsidRPr="0080290B" w:rsidRDefault="00F65CD6" w:rsidP="00F65CD6">
            <w:pPr>
              <w:numPr>
                <w:ilvl w:val="0"/>
                <w:numId w:val="24"/>
              </w:numPr>
              <w:spacing w:after="0" w:line="240" w:lineRule="auto"/>
              <w:rPr>
                <w:rFonts w:eastAsia="Times New Roman" w:cs="Arial"/>
                <w:sz w:val="22"/>
                <w:lang w:eastAsia="en-GB"/>
              </w:rPr>
            </w:pPr>
            <w:r w:rsidRPr="0080290B">
              <w:rPr>
                <w:rFonts w:eastAsia="Times New Roman" w:cs="Arial"/>
                <w:sz w:val="22"/>
                <w:lang w:eastAsia="en-GB"/>
              </w:rPr>
              <w:t>Commitment to ensuring access of opportunity, regardless of background.</w:t>
            </w:r>
          </w:p>
          <w:p w14:paraId="28E2DEA9" w14:textId="77777777" w:rsidR="00DD4F92" w:rsidRPr="00DD4F92" w:rsidRDefault="00DD4F92" w:rsidP="002A309D">
            <w:pPr>
              <w:pStyle w:val="ListParagraph"/>
              <w:spacing w:before="120" w:after="120"/>
              <w:ind w:left="360"/>
              <w:rPr>
                <w:rFonts w:cs="Arial"/>
                <w:i/>
                <w:iCs/>
                <w:color w:val="000000"/>
              </w:rPr>
            </w:pPr>
          </w:p>
        </w:tc>
        <w:tc>
          <w:tcPr>
            <w:tcW w:w="5228" w:type="dxa"/>
          </w:tcPr>
          <w:p w14:paraId="73858080" w14:textId="77777777" w:rsidR="00F65CD6" w:rsidRPr="0080290B" w:rsidRDefault="00F65CD6" w:rsidP="00F65CD6">
            <w:pPr>
              <w:numPr>
                <w:ilvl w:val="0"/>
                <w:numId w:val="23"/>
              </w:numPr>
              <w:spacing w:after="0" w:line="240" w:lineRule="auto"/>
              <w:rPr>
                <w:rFonts w:eastAsia="Times New Roman" w:cs="Arial"/>
                <w:sz w:val="22"/>
                <w:lang w:eastAsia="en-GB"/>
              </w:rPr>
            </w:pPr>
            <w:r w:rsidRPr="0080290B">
              <w:rPr>
                <w:rFonts w:eastAsia="Times New Roman" w:cs="Arial"/>
                <w:sz w:val="22"/>
                <w:lang w:eastAsia="en-GB"/>
              </w:rPr>
              <w:t>Knowledge or experience of US higher education.</w:t>
            </w:r>
          </w:p>
          <w:p w14:paraId="639F9167" w14:textId="77777777" w:rsidR="00F65CD6" w:rsidRPr="0080290B" w:rsidRDefault="00F65CD6" w:rsidP="00F65CD6">
            <w:pPr>
              <w:numPr>
                <w:ilvl w:val="0"/>
                <w:numId w:val="23"/>
              </w:numPr>
              <w:spacing w:after="0" w:line="240" w:lineRule="auto"/>
              <w:rPr>
                <w:rFonts w:eastAsia="Times New Roman" w:cs="Arial"/>
                <w:sz w:val="22"/>
                <w:lang w:eastAsia="en-GB"/>
              </w:rPr>
            </w:pPr>
            <w:r w:rsidRPr="0080290B">
              <w:rPr>
                <w:rFonts w:eastAsia="Times New Roman" w:cs="Arial"/>
                <w:sz w:val="22"/>
                <w:lang w:eastAsia="en-GB"/>
              </w:rPr>
              <w:t>Experience of working with public-funded programmes.</w:t>
            </w:r>
          </w:p>
          <w:p w14:paraId="7B9A13A0" w14:textId="77777777" w:rsidR="00F65CD6" w:rsidRPr="0080290B" w:rsidRDefault="00F65CD6" w:rsidP="00F65CD6">
            <w:pPr>
              <w:numPr>
                <w:ilvl w:val="0"/>
                <w:numId w:val="23"/>
              </w:numPr>
              <w:spacing w:after="0" w:line="240" w:lineRule="auto"/>
              <w:rPr>
                <w:rFonts w:eastAsia="Times New Roman" w:cs="Arial"/>
                <w:sz w:val="22"/>
                <w:lang w:eastAsia="en-GB"/>
              </w:rPr>
            </w:pPr>
            <w:r w:rsidRPr="0080290B">
              <w:rPr>
                <w:rFonts w:eastAsia="Times New Roman" w:cs="Arial"/>
                <w:sz w:val="22"/>
                <w:lang w:eastAsia="en-GB"/>
              </w:rPr>
              <w:t>Experience at board level of an organisation in the public, private and third sectors.</w:t>
            </w:r>
          </w:p>
          <w:p w14:paraId="60EFE0F3" w14:textId="77777777" w:rsidR="00F65CD6" w:rsidRDefault="00F65CD6" w:rsidP="00F65CD6">
            <w:pPr>
              <w:numPr>
                <w:ilvl w:val="0"/>
                <w:numId w:val="23"/>
              </w:numPr>
              <w:spacing w:after="0" w:line="240" w:lineRule="auto"/>
              <w:rPr>
                <w:rFonts w:eastAsia="Times New Roman" w:cs="Arial"/>
                <w:sz w:val="22"/>
                <w:lang w:eastAsia="en-GB"/>
              </w:rPr>
            </w:pPr>
            <w:r w:rsidRPr="0080290B">
              <w:rPr>
                <w:rFonts w:eastAsia="Times New Roman" w:cs="Arial"/>
                <w:sz w:val="22"/>
                <w:lang w:eastAsia="en-GB"/>
              </w:rPr>
              <w:t>Experience of evaluating the success of programmes and using this to develop strategy.</w:t>
            </w:r>
          </w:p>
          <w:p w14:paraId="6996D8F6" w14:textId="2F9DBAD2" w:rsidR="00AC046A" w:rsidRPr="003F0AE4" w:rsidRDefault="003F0AE4" w:rsidP="003F0AE4">
            <w:pPr>
              <w:numPr>
                <w:ilvl w:val="0"/>
                <w:numId w:val="23"/>
              </w:numPr>
              <w:spacing w:after="0" w:line="240" w:lineRule="auto"/>
              <w:rPr>
                <w:rFonts w:eastAsia="Times New Roman" w:cs="Arial"/>
                <w:sz w:val="22"/>
                <w:lang w:eastAsia="en-GB"/>
              </w:rPr>
            </w:pPr>
            <w:r>
              <w:rPr>
                <w:rFonts w:eastAsia="Times New Roman" w:cs="Arial"/>
                <w:sz w:val="22"/>
                <w:lang w:eastAsia="en-GB"/>
              </w:rPr>
              <w:t>F</w:t>
            </w:r>
            <w:r w:rsidRPr="003F0AE4">
              <w:rPr>
                <w:rFonts w:eastAsia="Times New Roman" w:cs="Arial"/>
                <w:sz w:val="22"/>
                <w:lang w:eastAsia="en-GB"/>
              </w:rPr>
              <w:t xml:space="preserve">undraising skills </w:t>
            </w:r>
            <w:r>
              <w:rPr>
                <w:rFonts w:eastAsia="Times New Roman" w:cs="Arial"/>
                <w:sz w:val="22"/>
                <w:lang w:eastAsia="en-GB"/>
              </w:rPr>
              <w:t>and / or e</w:t>
            </w:r>
            <w:r w:rsidRPr="003F0AE4">
              <w:rPr>
                <w:rFonts w:eastAsia="Times New Roman" w:cs="Arial"/>
                <w:sz w:val="22"/>
                <w:lang w:eastAsia="en-GB"/>
              </w:rPr>
              <w:t>xperience in technology engagement</w:t>
            </w:r>
          </w:p>
          <w:p w14:paraId="5B0E4622" w14:textId="77777777" w:rsidR="00AC046A" w:rsidRPr="003F0AE4" w:rsidRDefault="00AC046A" w:rsidP="00AC046A">
            <w:pPr>
              <w:spacing w:before="120" w:after="120" w:line="240" w:lineRule="auto"/>
              <w:rPr>
                <w:rFonts w:eastAsia="Times New Roman" w:cs="Arial"/>
                <w:sz w:val="22"/>
                <w:lang w:eastAsia="en-GB"/>
              </w:rPr>
            </w:pPr>
          </w:p>
          <w:p w14:paraId="0478BCB6" w14:textId="77777777" w:rsidR="00AC046A" w:rsidRPr="003F0AE4" w:rsidRDefault="00AC046A" w:rsidP="00AC046A">
            <w:pPr>
              <w:spacing w:after="0" w:line="240" w:lineRule="auto"/>
              <w:ind w:left="360"/>
              <w:contextualSpacing/>
              <w:rPr>
                <w:rFonts w:eastAsia="Times New Roman" w:cs="Arial"/>
                <w:sz w:val="22"/>
                <w:lang w:eastAsia="en-GB"/>
              </w:rPr>
            </w:pPr>
          </w:p>
          <w:p w14:paraId="046A4A44" w14:textId="77777777" w:rsidR="00934C40" w:rsidRPr="00527FEA" w:rsidRDefault="00934C40" w:rsidP="00934C40">
            <w:pPr>
              <w:spacing w:after="0" w:line="240" w:lineRule="auto"/>
              <w:ind w:left="720"/>
              <w:contextualSpacing/>
              <w:rPr>
                <w:rFonts w:eastAsia="Times New Roman" w:cs="Arial"/>
                <w:sz w:val="22"/>
                <w:lang w:eastAsia="en-GB"/>
              </w:rPr>
            </w:pPr>
          </w:p>
          <w:p w14:paraId="07677A52" w14:textId="77777777" w:rsidR="00DD4F92" w:rsidRPr="003F0AE4" w:rsidRDefault="00DD4F92" w:rsidP="00AC046A">
            <w:pPr>
              <w:spacing w:after="0" w:line="240" w:lineRule="auto"/>
              <w:contextualSpacing/>
              <w:rPr>
                <w:rFonts w:eastAsia="Times New Roman" w:cs="Arial"/>
                <w:sz w:val="22"/>
                <w:lang w:eastAsia="en-GB"/>
              </w:rPr>
            </w:pPr>
          </w:p>
        </w:tc>
      </w:tr>
    </w:tbl>
    <w:p w14:paraId="62186BBF" w14:textId="77777777"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2F46A9DB" w14:textId="7EA09FE1" w:rsidR="00F65CD6" w:rsidRPr="001E318E" w:rsidRDefault="00F65CD6" w:rsidP="00F65CD6">
      <w:pPr>
        <w:rPr>
          <w:rFonts w:cs="Arial"/>
          <w:b/>
          <w:sz w:val="22"/>
        </w:rPr>
      </w:pPr>
      <w:r w:rsidRPr="001E318E">
        <w:rPr>
          <w:rFonts w:cs="Arial"/>
          <w:sz w:val="22"/>
        </w:rPr>
        <w:t xml:space="preserve">Applications should arrive </w:t>
      </w:r>
      <w:r w:rsidRPr="007543C1">
        <w:rPr>
          <w:rFonts w:cs="Arial"/>
          <w:b/>
          <w:sz w:val="22"/>
        </w:rPr>
        <w:t xml:space="preserve">by no later than </w:t>
      </w:r>
      <w:r w:rsidR="00DD1578" w:rsidRPr="007543C1">
        <w:rPr>
          <w:rFonts w:cs="Arial"/>
          <w:b/>
          <w:sz w:val="22"/>
        </w:rPr>
        <w:t>12 May</w:t>
      </w:r>
      <w:r w:rsidRPr="007543C1">
        <w:rPr>
          <w:rFonts w:cs="Arial"/>
          <w:b/>
          <w:sz w:val="22"/>
        </w:rPr>
        <w:t xml:space="preserve"> (23.59 BST/GMT)</w:t>
      </w:r>
    </w:p>
    <w:p w14:paraId="44EF0067" w14:textId="330AA196" w:rsidR="00F65CD6" w:rsidRPr="001E318E" w:rsidRDefault="00F65CD6" w:rsidP="00F65CD6">
      <w:pPr>
        <w:rPr>
          <w:rFonts w:cs="Arial"/>
          <w:sz w:val="22"/>
        </w:rPr>
      </w:pPr>
      <w:r w:rsidRPr="001E318E">
        <w:rPr>
          <w:rFonts w:cs="Arial"/>
          <w:sz w:val="22"/>
        </w:rPr>
        <w:t>Appointments will be made by the Secretary of State for Foreign and Commonwealth Affairs, following an interview process involving FCDO staff, the Commission Chair, and an independent panel member appointed in accordance with OCPA regulations. Interviews for short listed candidates are provisionally expected to take place</w:t>
      </w:r>
      <w:r w:rsidR="00DD1578">
        <w:rPr>
          <w:rFonts w:cs="Arial"/>
          <w:sz w:val="22"/>
        </w:rPr>
        <w:t xml:space="preserve"> July </w:t>
      </w:r>
      <w:r>
        <w:rPr>
          <w:rFonts w:cs="Arial"/>
          <w:sz w:val="22"/>
        </w:rPr>
        <w:t>2025</w:t>
      </w:r>
      <w:r w:rsidRPr="001E318E">
        <w:rPr>
          <w:rFonts w:cs="Arial"/>
          <w:sz w:val="22"/>
        </w:rPr>
        <w:t xml:space="preserve">. It is anticipated that shortlisted candidates will be </w:t>
      </w:r>
      <w:r w:rsidRPr="00DD1578">
        <w:rPr>
          <w:rFonts w:cs="Arial"/>
          <w:sz w:val="22"/>
        </w:rPr>
        <w:t>notified up to</w:t>
      </w:r>
      <w:r w:rsidR="00DD1578" w:rsidRPr="00DD1578">
        <w:rPr>
          <w:rFonts w:cs="Arial"/>
          <w:sz w:val="22"/>
        </w:rPr>
        <w:t xml:space="preserve"> 4 </w:t>
      </w:r>
      <w:r w:rsidRPr="00DD1578">
        <w:rPr>
          <w:rFonts w:cs="Arial"/>
          <w:sz w:val="22"/>
        </w:rPr>
        <w:t>weeks</w:t>
      </w:r>
      <w:r w:rsidRPr="001E318E">
        <w:rPr>
          <w:rFonts w:cs="Arial"/>
          <w:sz w:val="22"/>
        </w:rPr>
        <w:t xml:space="preserve"> in advance. Where candidates are unable to attend in person, reasonable efforts will be made to facilitate telephone interviews.</w:t>
      </w:r>
    </w:p>
    <w:p w14:paraId="1FEF3657" w14:textId="5DA89077" w:rsidR="00F65CD6" w:rsidRPr="001E318E" w:rsidRDefault="00F65CD6" w:rsidP="00F65CD6">
      <w:pPr>
        <w:rPr>
          <w:rFonts w:cs="Arial"/>
          <w:sz w:val="22"/>
        </w:rPr>
      </w:pPr>
      <w:r w:rsidRPr="001E318E">
        <w:rPr>
          <w:rFonts w:cs="Arial"/>
          <w:sz w:val="22"/>
        </w:rPr>
        <w:t xml:space="preserve">Appointments to the </w:t>
      </w:r>
      <w:r>
        <w:rPr>
          <w:rFonts w:cs="Arial"/>
          <w:sz w:val="22"/>
        </w:rPr>
        <w:t>MACC</w:t>
      </w:r>
      <w:r w:rsidRPr="001E318E">
        <w:rPr>
          <w:rFonts w:cs="Arial"/>
          <w:sz w:val="22"/>
        </w:rPr>
        <w:t xml:space="preserve"> are made in line with the Code of Practice of the Office of the Commissioner for Public Appointments </w:t>
      </w:r>
    </w:p>
    <w:p w14:paraId="37046B57" w14:textId="5144448F" w:rsidR="00F65CD6" w:rsidRPr="001E318E" w:rsidRDefault="00F65CD6" w:rsidP="00F65CD6">
      <w:pPr>
        <w:rPr>
          <w:rFonts w:cs="Arial"/>
          <w:sz w:val="22"/>
        </w:rPr>
      </w:pPr>
      <w:r w:rsidRPr="001E318E">
        <w:rPr>
          <w:rFonts w:cs="Arial"/>
          <w:sz w:val="22"/>
        </w:rPr>
        <w:t xml:space="preserve">(OCPA: </w:t>
      </w:r>
      <w:hyperlink r:id="rId19" w:history="1">
        <w:r w:rsidRPr="001E318E">
          <w:rPr>
            <w:rStyle w:val="Hyperlink"/>
            <w:rFonts w:cs="Arial"/>
            <w:sz w:val="22"/>
          </w:rPr>
          <w:t>https://publicappointmentscommissioner.independent.gov.uk/</w:t>
        </w:r>
      </w:hyperlink>
      <w:r w:rsidRPr="001E318E">
        <w:rPr>
          <w:rFonts w:cs="Arial"/>
          <w:sz w:val="22"/>
        </w:rPr>
        <w:t>) – please see Section D for further information. Applicants are particularly asked to note that, under the terms of the code, their forms may be passed (in confidence) to the Commissioner, or the Commissioner’s auditors, as part of the review process.</w:t>
      </w:r>
    </w:p>
    <w:p w14:paraId="36507152" w14:textId="77777777" w:rsidR="002A309D" w:rsidRDefault="002A309D" w:rsidP="0031009D">
      <w:pPr>
        <w:pBdr>
          <w:top w:val="nil"/>
          <w:left w:val="nil"/>
          <w:bottom w:val="nil"/>
          <w:right w:val="nil"/>
          <w:between w:val="nil"/>
        </w:pBdr>
        <w:jc w:val="both"/>
        <w:rPr>
          <w:rFonts w:cs="Arial"/>
          <w:b/>
          <w:color w:val="0070C0"/>
          <w:szCs w:val="24"/>
        </w:rPr>
      </w:pPr>
    </w:p>
    <w:p w14:paraId="41D3D661" w14:textId="77777777" w:rsidR="000B7A21" w:rsidRPr="00934C40" w:rsidRDefault="000B7A21" w:rsidP="56B7021A">
      <w:pPr>
        <w:pStyle w:val="Heading1"/>
        <w:sectPr w:rsidR="000B7A21" w:rsidRPr="00934C40" w:rsidSect="0031009D">
          <w:headerReference w:type="default" r:id="rId20"/>
          <w:type w:val="continuous"/>
          <w:pgSz w:w="11906" w:h="16838"/>
          <w:pgMar w:top="720" w:right="720" w:bottom="720" w:left="720" w:header="708" w:footer="708" w:gutter="0"/>
          <w:cols w:space="708"/>
          <w:titlePg/>
          <w:docGrid w:linePitch="360"/>
        </w:sectPr>
      </w:pPr>
      <w:bookmarkStart w:id="33" w:name="_Toc153963005"/>
      <w:r>
        <w:lastRenderedPageBreak/>
        <w:t>Disability Confident - minimum criteria</w:t>
      </w:r>
      <w:bookmarkEnd w:id="33"/>
    </w:p>
    <w:p w14:paraId="76D41024" w14:textId="77777777" w:rsidR="008A2A3F" w:rsidRDefault="008A2A3F" w:rsidP="00DD4F92">
      <w:pPr>
        <w:pBdr>
          <w:top w:val="nil"/>
          <w:left w:val="nil"/>
          <w:bottom w:val="nil"/>
          <w:right w:val="nil"/>
          <w:between w:val="nil"/>
        </w:pBdr>
        <w:jc w:val="both"/>
        <w:rPr>
          <w:rFonts w:cs="Arial"/>
          <w:color w:val="000000"/>
          <w:szCs w:val="24"/>
        </w:rPr>
      </w:pPr>
    </w:p>
    <w:p w14:paraId="407C2B2A" w14:textId="77777777" w:rsidR="00F85FC1" w:rsidRPr="00F85FC1" w:rsidRDefault="00F85FC1" w:rsidP="00F85FC1">
      <w:pPr>
        <w:pBdr>
          <w:top w:val="nil"/>
          <w:left w:val="nil"/>
          <w:bottom w:val="nil"/>
          <w:right w:val="nil"/>
          <w:between w:val="nil"/>
        </w:pBdr>
        <w:jc w:val="both"/>
        <w:rPr>
          <w:rFonts w:eastAsia="Arial" w:cs="Arial"/>
          <w:color w:val="000000"/>
          <w:szCs w:val="24"/>
        </w:rPr>
      </w:pPr>
      <w:bookmarkStart w:id="34" w:name="_Skills"/>
      <w:bookmarkStart w:id="35" w:name="_Toc11752858"/>
      <w:bookmarkEnd w:id="34"/>
      <w:r w:rsidRPr="00F85FC1">
        <w:rPr>
          <w:rFonts w:eastAsia="Arial" w:cs="Arial"/>
          <w:color w:val="000000"/>
          <w:szCs w:val="24"/>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C46B32B" w14:textId="77777777"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F075FC">
      <w:pPr>
        <w:pBdr>
          <w:top w:val="nil"/>
          <w:left w:val="nil"/>
          <w:bottom w:val="nil"/>
          <w:right w:val="nil"/>
          <w:between w:val="nil"/>
        </w:pBdr>
        <w:jc w:val="both"/>
        <w:rPr>
          <w:rFonts w:eastAsia="Arial" w:cs="Arial"/>
          <w:color w:val="000000"/>
          <w:szCs w:val="24"/>
        </w:rPr>
      </w:pP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36" w:name="_Toc77690969"/>
      <w:bookmarkStart w:id="37" w:name="_Toc77691068"/>
      <w:bookmarkStart w:id="38"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0626C88C" w14:textId="77777777" w:rsidR="001F1272" w:rsidRDefault="001F1272" w:rsidP="00394D37">
      <w:pPr>
        <w:pStyle w:val="Heading1"/>
        <w:spacing w:after="0"/>
      </w:pPr>
    </w:p>
    <w:p w14:paraId="18E860D4" w14:textId="77777777" w:rsidR="00F85FC1" w:rsidRDefault="00F85FC1" w:rsidP="00394D37">
      <w:pPr>
        <w:pStyle w:val="Heading1"/>
        <w:spacing w:after="0"/>
      </w:pPr>
      <w:bookmarkStart w:id="39" w:name="_Toc153963006"/>
      <w:r>
        <w:lastRenderedPageBreak/>
        <w:t>Reasonable Adjustments</w:t>
      </w:r>
      <w:bookmarkEnd w:id="39"/>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0" w:name="_Toc153963007"/>
      <w:r w:rsidRPr="00550492">
        <w:lastRenderedPageBreak/>
        <w:t>Time commitment and term of office</w:t>
      </w:r>
      <w:bookmarkEnd w:id="35"/>
      <w:bookmarkEnd w:id="36"/>
      <w:bookmarkEnd w:id="37"/>
      <w:bookmarkEnd w:id="38"/>
      <w:bookmarkEnd w:id="40"/>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03E26B45" w:rsidR="00F075FC" w:rsidRDefault="00F075FC" w:rsidP="00F075FC">
      <w:pPr>
        <w:pBdr>
          <w:top w:val="nil"/>
          <w:left w:val="nil"/>
          <w:bottom w:val="nil"/>
          <w:right w:val="nil"/>
          <w:between w:val="nil"/>
        </w:pBdr>
        <w:spacing w:after="240" w:line="240" w:lineRule="auto"/>
        <w:jc w:val="both"/>
        <w:rPr>
          <w:rFonts w:eastAsia="Arial" w:cs="Arial"/>
          <w:b/>
          <w:color w:val="1877C0"/>
          <w:szCs w:val="24"/>
        </w:rPr>
      </w:pPr>
      <w:bookmarkStart w:id="41" w:name="_Toc11749921"/>
      <w:bookmarkStart w:id="42" w:name="_Toc11750012"/>
      <w:r w:rsidRPr="00F075FC">
        <w:rPr>
          <w:rFonts w:eastAsia="Arial" w:cs="Arial"/>
          <w:b/>
          <w:color w:val="1877C0"/>
          <w:szCs w:val="24"/>
        </w:rPr>
        <w:t>Remuneration, allowances and abatement</w:t>
      </w:r>
      <w:r w:rsidR="006F3ADE">
        <w:rPr>
          <w:rFonts w:eastAsia="Arial" w:cs="Arial"/>
          <w:b/>
          <w:color w:val="1877C0"/>
          <w:szCs w:val="24"/>
        </w:rPr>
        <w:t>:</w:t>
      </w:r>
    </w:p>
    <w:p w14:paraId="442296A8" w14:textId="2095055E" w:rsidR="00937AD2" w:rsidRPr="003F7688" w:rsidRDefault="006A6AEE" w:rsidP="003F7688">
      <w:pPr>
        <w:pStyle w:val="ListParagraph"/>
        <w:numPr>
          <w:ilvl w:val="0"/>
          <w:numId w:val="21"/>
        </w:numPr>
        <w:pBdr>
          <w:top w:val="nil"/>
          <w:left w:val="nil"/>
          <w:bottom w:val="nil"/>
          <w:right w:val="nil"/>
          <w:between w:val="nil"/>
        </w:pBdr>
        <w:spacing w:after="240"/>
        <w:rPr>
          <w:rFonts w:cs="Arial"/>
          <w:sz w:val="22"/>
        </w:rPr>
      </w:pPr>
      <w:r w:rsidRPr="003F7688">
        <w:rPr>
          <w:rFonts w:cs="Arial"/>
          <w:sz w:val="22"/>
        </w:rPr>
        <w:t xml:space="preserve">The appointment is unpaid. Reasonable costs of travel within the UK to attend Commission meetings and events will be reimbursed, as will </w:t>
      </w:r>
      <w:proofErr w:type="gramStart"/>
      <w:r w:rsidRPr="003F7688">
        <w:rPr>
          <w:rFonts w:cs="Arial"/>
          <w:sz w:val="22"/>
        </w:rPr>
        <w:t>reasonable</w:t>
      </w:r>
      <w:proofErr w:type="gramEnd"/>
      <w:r w:rsidRPr="003F7688">
        <w:rPr>
          <w:rFonts w:cs="Arial"/>
          <w:sz w:val="22"/>
        </w:rPr>
        <w:t xml:space="preserve"> travel costs within the UK or to the US.</w:t>
      </w:r>
    </w:p>
    <w:p w14:paraId="18F19AA6" w14:textId="2039F66F"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Appointment and tenure of office</w:t>
      </w:r>
      <w:r w:rsidR="006F3ADE">
        <w:rPr>
          <w:rFonts w:eastAsia="Arial" w:cs="Arial"/>
          <w:b/>
          <w:color w:val="1877C0"/>
          <w:szCs w:val="24"/>
        </w:rPr>
        <w:t>:</w:t>
      </w:r>
    </w:p>
    <w:p w14:paraId="50F5908C" w14:textId="51CFD7A0" w:rsidR="00937AD2" w:rsidRPr="003F7688" w:rsidRDefault="006A6AEE" w:rsidP="00937AD2">
      <w:pPr>
        <w:pStyle w:val="ListParagraph"/>
        <w:numPr>
          <w:ilvl w:val="0"/>
          <w:numId w:val="21"/>
        </w:numPr>
        <w:pBdr>
          <w:top w:val="nil"/>
          <w:left w:val="nil"/>
          <w:bottom w:val="nil"/>
          <w:right w:val="nil"/>
          <w:between w:val="nil"/>
        </w:pBdr>
        <w:jc w:val="both"/>
        <w:rPr>
          <w:rFonts w:cs="Arial"/>
          <w:sz w:val="22"/>
        </w:rPr>
      </w:pPr>
      <w:r w:rsidRPr="003F7688">
        <w:rPr>
          <w:rFonts w:cs="Arial"/>
          <w:sz w:val="22"/>
        </w:rPr>
        <w:t>Initial appointment will be for 3 years. Subject to satisfactory performance, the appointment may be renewed at the end of the first period of office for another term of three years. A Commissioner cannot hold office for more than two consecutive terms of three years. All Commissioners are approved by the Minister responsible in the Foreign, Commonwealth and Development Office.</w:t>
      </w:r>
    </w:p>
    <w:p w14:paraId="61532EB5" w14:textId="51DD1942"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 xml:space="preserve">All </w:t>
      </w:r>
      <w:r w:rsidR="006A6AEE">
        <w:rPr>
          <w:rFonts w:eastAsia="Arial" w:cs="Arial"/>
          <w:color w:val="000000"/>
          <w:szCs w:val="24"/>
          <w:highlight w:val="white"/>
        </w:rPr>
        <w:t>Commissioners</w:t>
      </w:r>
      <w:r w:rsidRPr="00EE4F37">
        <w:rPr>
          <w:rFonts w:eastAsia="Arial" w:cs="Arial"/>
          <w:color w:val="000000"/>
          <w:szCs w:val="24"/>
          <w:highlight w:val="white"/>
        </w:rPr>
        <w:t xml:space="preserve"> are required to adhere to:</w:t>
      </w:r>
    </w:p>
    <w:p w14:paraId="4F33C9E4" w14:textId="77777777" w:rsidR="00F075FC" w:rsidRPr="00F075FC" w:rsidRDefault="00F075FC" w:rsidP="0021118A">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1"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10D51E80" w14:textId="77777777" w:rsidR="00F075FC" w:rsidRPr="00394D37" w:rsidRDefault="00F075FC" w:rsidP="0021118A">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1"/>
      <w:bookmarkEnd w:id="42"/>
    </w:p>
    <w:p w14:paraId="5AFFD2D7"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2AB41C50" w14:textId="6AAFB4EC"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Performance appraisal</w:t>
      </w:r>
      <w:r w:rsidR="006F3ADE">
        <w:rPr>
          <w:rFonts w:eastAsia="Arial" w:cs="Arial"/>
          <w:b/>
          <w:color w:val="1877C0"/>
          <w:szCs w:val="24"/>
        </w:rPr>
        <w:t>:</w:t>
      </w:r>
    </w:p>
    <w:p w14:paraId="3734491E" w14:textId="4068088F" w:rsidR="006A6AEE" w:rsidRPr="003F7688" w:rsidRDefault="006A6AEE" w:rsidP="003F7688">
      <w:pPr>
        <w:pStyle w:val="ListParagraph"/>
        <w:numPr>
          <w:ilvl w:val="0"/>
          <w:numId w:val="21"/>
        </w:numPr>
        <w:pBdr>
          <w:top w:val="nil"/>
          <w:left w:val="nil"/>
          <w:bottom w:val="nil"/>
          <w:right w:val="nil"/>
          <w:between w:val="nil"/>
        </w:pBdr>
        <w:rPr>
          <w:rFonts w:cs="Arial"/>
          <w:szCs w:val="24"/>
        </w:rPr>
      </w:pPr>
      <w:bookmarkStart w:id="43" w:name="_Hlk192586415"/>
      <w:r w:rsidRPr="003F7688">
        <w:rPr>
          <w:rFonts w:cs="Arial"/>
          <w:szCs w:val="24"/>
        </w:rPr>
        <w:t>Commissioners</w:t>
      </w:r>
      <w:r w:rsidR="003F7688" w:rsidRPr="003F7688">
        <w:rPr>
          <w:rFonts w:cs="Arial"/>
          <w:szCs w:val="24"/>
        </w:rPr>
        <w:t xml:space="preserve"> meet annually with the Chair to discuss and evaluate performance.</w:t>
      </w:r>
    </w:p>
    <w:bookmarkEnd w:id="43"/>
    <w:p w14:paraId="06F9F397" w14:textId="3AA55B7F" w:rsidR="006F3ADE" w:rsidRPr="006F3ADE" w:rsidRDefault="006F3ADE" w:rsidP="00A43C36">
      <w:pPr>
        <w:pStyle w:val="ListParagraph"/>
        <w:pBdr>
          <w:top w:val="nil"/>
          <w:left w:val="nil"/>
          <w:bottom w:val="nil"/>
          <w:right w:val="nil"/>
          <w:between w:val="nil"/>
        </w:pBdr>
        <w:jc w:val="both"/>
        <w:rPr>
          <w:rFonts w:cs="Arial"/>
          <w:color w:val="1877C0"/>
          <w:szCs w:val="24"/>
        </w:rPr>
      </w:pPr>
    </w:p>
    <w:p w14:paraId="01F6244F" w14:textId="2F8399A6"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r w:rsidR="006F3ADE">
        <w:rPr>
          <w:rFonts w:eastAsia="Arial" w:cs="Arial"/>
          <w:b/>
          <w:color w:val="1877C0"/>
          <w:szCs w:val="24"/>
        </w:rPr>
        <w:t>:</w:t>
      </w:r>
    </w:p>
    <w:p w14:paraId="30D0EDDC" w14:textId="5392D41A" w:rsidR="006A6AEE" w:rsidRPr="006A6AEE" w:rsidRDefault="006A6AEE" w:rsidP="006A6AEE">
      <w:pPr>
        <w:pStyle w:val="ListParagraph"/>
        <w:numPr>
          <w:ilvl w:val="0"/>
          <w:numId w:val="21"/>
        </w:numPr>
        <w:rPr>
          <w:rFonts w:cs="Arial"/>
        </w:rPr>
      </w:pPr>
      <w:bookmarkStart w:id="44" w:name="_Toc11752859"/>
      <w:r w:rsidRPr="006A6AEE">
        <w:rPr>
          <w:rFonts w:cs="Arial"/>
        </w:rPr>
        <w:t xml:space="preserve">The role of a </w:t>
      </w:r>
      <w:proofErr w:type="gramStart"/>
      <w:r w:rsidRPr="006A6AEE">
        <w:rPr>
          <w:rFonts w:cs="Arial"/>
        </w:rPr>
        <w:t>Commissioner</w:t>
      </w:r>
      <w:proofErr w:type="gramEnd"/>
      <w:r w:rsidRPr="006A6AEE">
        <w:rPr>
          <w:rFonts w:cs="Arial"/>
        </w:rPr>
        <w:t xml:space="preserve"> involves attending four</w:t>
      </w:r>
      <w:r w:rsidR="003F7688">
        <w:rPr>
          <w:rFonts w:cs="Arial"/>
        </w:rPr>
        <w:t>/</w:t>
      </w:r>
      <w:r>
        <w:rPr>
          <w:rFonts w:cs="Arial"/>
        </w:rPr>
        <w:t>five</w:t>
      </w:r>
      <w:r w:rsidRPr="006A6AEE">
        <w:rPr>
          <w:rFonts w:cs="Arial"/>
        </w:rPr>
        <w:t xml:space="preserve"> Commission meetings per year, at least two annual Commission events,</w:t>
      </w:r>
      <w:r w:rsidR="002E3BBF">
        <w:rPr>
          <w:rFonts w:cs="Arial"/>
        </w:rPr>
        <w:t xml:space="preserve"> relevant subcommittee meetings (i.e.</w:t>
      </w:r>
      <w:r w:rsidRPr="006A6AEE">
        <w:rPr>
          <w:rFonts w:cs="Arial"/>
        </w:rPr>
        <w:t xml:space="preserve"> two Education Committee meetings </w:t>
      </w:r>
      <w:r w:rsidRPr="006A6AEE">
        <w:rPr>
          <w:rFonts w:cs="Arial"/>
          <w:u w:val="single"/>
        </w:rPr>
        <w:t>or</w:t>
      </w:r>
      <w:r w:rsidRPr="006A6AEE">
        <w:rPr>
          <w:rFonts w:cs="Arial"/>
        </w:rPr>
        <w:t xml:space="preserve"> three to four Audit, and Risk Committee meetings</w:t>
      </w:r>
      <w:r w:rsidR="002E3BBF">
        <w:rPr>
          <w:rFonts w:cs="Arial"/>
        </w:rPr>
        <w:t>)</w:t>
      </w:r>
      <w:r w:rsidRPr="006A6AEE">
        <w:rPr>
          <w:rFonts w:cs="Arial"/>
        </w:rPr>
        <w:t>, and ad hoc work requiring a time commitment of around 15 days per year</w:t>
      </w:r>
      <w:r w:rsidR="002E3BBF">
        <w:rPr>
          <w:rFonts w:cs="Arial"/>
        </w:rPr>
        <w:t xml:space="preserve"> in total</w:t>
      </w:r>
      <w:r w:rsidRPr="006A6AEE">
        <w:rPr>
          <w:rFonts w:cs="Arial"/>
        </w:rPr>
        <w:t xml:space="preserve">. </w:t>
      </w:r>
    </w:p>
    <w:p w14:paraId="5A41D1E2" w14:textId="77777777" w:rsidR="006A6AEE" w:rsidRPr="006A6AEE" w:rsidRDefault="006A6AEE" w:rsidP="006A6AEE">
      <w:pPr>
        <w:pStyle w:val="ListParagraph"/>
        <w:numPr>
          <w:ilvl w:val="0"/>
          <w:numId w:val="21"/>
        </w:numPr>
        <w:rPr>
          <w:rFonts w:cs="Arial"/>
        </w:rPr>
      </w:pPr>
      <w:r w:rsidRPr="006A6AEE">
        <w:rPr>
          <w:rFonts w:cs="Arial"/>
          <w:color w:val="000000"/>
        </w:rPr>
        <w:t>Candidates should ensure they can meet these commitments before applying, though please ask for reasonable adjustments if any need to be made.</w:t>
      </w:r>
    </w:p>
    <w:p w14:paraId="15683685" w14:textId="77777777" w:rsidR="00221657" w:rsidRPr="006F3ADE" w:rsidRDefault="00221657" w:rsidP="00A43C36">
      <w:pPr>
        <w:pStyle w:val="ListParagraph"/>
        <w:jc w:val="both"/>
        <w:rPr>
          <w:rFonts w:eastAsia="Arial" w:cs="Arial"/>
          <w:b/>
          <w:color w:val="1877C0"/>
          <w:szCs w:val="24"/>
        </w:rPr>
      </w:pPr>
    </w:p>
    <w:p w14:paraId="5A003DC5" w14:textId="77777777"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564E83E9" w14:textId="77777777" w:rsidR="00221657" w:rsidRPr="00EE4F37" w:rsidRDefault="00221657" w:rsidP="002E3BBF">
      <w:pPr>
        <w:pBdr>
          <w:top w:val="nil"/>
          <w:left w:val="nil"/>
          <w:bottom w:val="nil"/>
          <w:right w:val="nil"/>
          <w:between w:val="nil"/>
        </w:pBdr>
        <w:spacing w:line="240" w:lineRule="auto"/>
        <w:ind w:right="28"/>
        <w:rPr>
          <w:rFonts w:cs="Arial"/>
          <w:color w:val="000000"/>
          <w:szCs w:val="24"/>
        </w:rPr>
      </w:pPr>
      <w:r w:rsidRPr="00EE4F37">
        <w:rPr>
          <w:rFonts w:eastAsia="Arial" w:cs="Arial"/>
          <w:color w:val="000000"/>
          <w:szCs w:val="24"/>
        </w:rPr>
        <w:t xml:space="preserve">The successful candidate will be required to undertake </w:t>
      </w:r>
      <w:r w:rsidR="00E756A7">
        <w:rPr>
          <w:rFonts w:eastAsia="Arial" w:cs="Arial"/>
          <w:color w:val="000000"/>
          <w:szCs w:val="24"/>
        </w:rPr>
        <w:t xml:space="preserve">Baseline Personnel Security Standard checks </w:t>
      </w:r>
      <w:r w:rsidRPr="00EE4F37">
        <w:rPr>
          <w:rFonts w:eastAsia="Arial" w:cs="Arial"/>
          <w:color w:val="000000"/>
          <w:szCs w:val="24"/>
        </w:rPr>
        <w:t>in line with the Civil Service guidelines</w:t>
      </w:r>
      <w:r w:rsidR="00E756A7">
        <w:rPr>
          <w:rFonts w:eastAsia="Arial" w:cs="Arial"/>
          <w:color w:val="000000"/>
          <w:szCs w:val="24"/>
        </w:rPr>
        <w:t xml:space="preserve">. Additional Security Clearance </w:t>
      </w:r>
      <w:r w:rsidR="00DF6274">
        <w:rPr>
          <w:rFonts w:eastAsia="Arial" w:cs="Arial"/>
          <w:color w:val="000000"/>
          <w:szCs w:val="24"/>
        </w:rPr>
        <w:t xml:space="preserve">may also be required for certain roles. However, where this applies, candidates will be notified during the appointment process. Further information on National Security Vetting can be found on the Gov.uk website </w:t>
      </w:r>
      <w:hyperlink r:id="rId22"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1D275737" w14:textId="77777777" w:rsidR="00221657" w:rsidRDefault="008F4A25" w:rsidP="002E3BBF">
      <w:pPr>
        <w:spacing w:line="240" w:lineRule="auto"/>
      </w:pPr>
      <w:r w:rsidRPr="008F4A25">
        <w:t>Candidates must ensure that they are legally entitled to work in the UK</w:t>
      </w:r>
      <w:r w:rsidR="00661A9B">
        <w:t>.</w:t>
      </w:r>
    </w:p>
    <w:p w14:paraId="09499D18"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F97AA77" w:rsidR="006F3ADE" w:rsidRDefault="006F3ADE">
      <w:pPr>
        <w:spacing w:after="0" w:line="240" w:lineRule="auto"/>
        <w:rPr>
          <w:rFonts w:cs="Arial"/>
          <w:b/>
          <w:color w:val="1877C0"/>
          <w:sz w:val="48"/>
          <w:szCs w:val="48"/>
        </w:rPr>
      </w:pPr>
      <w:bookmarkStart w:id="45" w:name="_Recruitment_process"/>
      <w:bookmarkStart w:id="46" w:name="_Toc77690970"/>
      <w:bookmarkStart w:id="47" w:name="_Toc77691069"/>
      <w:bookmarkStart w:id="48" w:name="_Toc77691109"/>
      <w:bookmarkEnd w:id="45"/>
      <w:r>
        <w:br w:type="page"/>
      </w:r>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49" w:name="_Toc153963008"/>
      <w:r>
        <w:lastRenderedPageBreak/>
        <w:t>R</w:t>
      </w:r>
      <w:r w:rsidR="00AA7B54" w:rsidRPr="00773735">
        <w:t>ecruitment proces</w:t>
      </w:r>
      <w:bookmarkEnd w:id="44"/>
      <w:bookmarkEnd w:id="46"/>
      <w:bookmarkEnd w:id="47"/>
      <w:bookmarkEnd w:id="48"/>
      <w:r w:rsidR="005A00CB">
        <w:t>s</w:t>
      </w:r>
      <w:bookmarkEnd w:id="49"/>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6ECCEE8C" w14:textId="77777777" w:rsidR="00D42412" w:rsidRDefault="00D42412" w:rsidP="00794C42">
      <w:pPr>
        <w:jc w:val="both"/>
        <w:rPr>
          <w:rFonts w:cs="Arial"/>
          <w:b/>
          <w:color w:val="1877C0"/>
          <w:szCs w:val="24"/>
        </w:rPr>
      </w:pPr>
      <w:r w:rsidRPr="00D42412">
        <w:rPr>
          <w:rFonts w:cs="Arial"/>
          <w:b/>
          <w:color w:val="1877C0"/>
          <w:szCs w:val="24"/>
        </w:rPr>
        <w:t>Timetable for recruitment</w:t>
      </w:r>
    </w:p>
    <w:p w14:paraId="46E871F6" w14:textId="21BB138E" w:rsidR="00D42412" w:rsidRPr="007543C1" w:rsidRDefault="00D42412" w:rsidP="63312F08">
      <w:pPr>
        <w:pStyle w:val="ListParagraph"/>
        <w:numPr>
          <w:ilvl w:val="0"/>
          <w:numId w:val="6"/>
        </w:numPr>
        <w:jc w:val="both"/>
        <w:rPr>
          <w:rFonts w:cs="Arial"/>
          <w:b/>
          <w:color w:val="1877C0"/>
        </w:rPr>
      </w:pPr>
      <w:r w:rsidRPr="007543C1">
        <w:rPr>
          <w:rFonts w:cs="Arial"/>
          <w:b/>
          <w:bCs/>
        </w:rPr>
        <w:t xml:space="preserve">Closing date: </w:t>
      </w:r>
      <w:r w:rsidR="00DD1578" w:rsidRPr="007543C1">
        <w:rPr>
          <w:rFonts w:cs="Arial"/>
          <w:b/>
          <w:bCs/>
        </w:rPr>
        <w:t>12 May 2025</w:t>
      </w:r>
    </w:p>
    <w:p w14:paraId="5E68C301" w14:textId="41E559C3" w:rsidR="00D42412" w:rsidRPr="007543C1" w:rsidRDefault="00D42412" w:rsidP="63312F08">
      <w:pPr>
        <w:pStyle w:val="ListParagraph"/>
        <w:numPr>
          <w:ilvl w:val="0"/>
          <w:numId w:val="6"/>
        </w:numPr>
        <w:jc w:val="both"/>
        <w:rPr>
          <w:rFonts w:cs="Arial"/>
          <w:b/>
          <w:color w:val="1877C0"/>
        </w:rPr>
      </w:pPr>
      <w:r w:rsidRPr="007543C1">
        <w:rPr>
          <w:rFonts w:cs="Arial"/>
          <w:b/>
          <w:bCs/>
        </w:rPr>
        <w:t xml:space="preserve">Shortlisting: </w:t>
      </w:r>
      <w:r w:rsidR="00DD1578" w:rsidRPr="007543C1">
        <w:rPr>
          <w:rFonts w:cs="Arial"/>
          <w:b/>
          <w:bCs/>
        </w:rPr>
        <w:t>Week commencing 2 June 2025</w:t>
      </w:r>
    </w:p>
    <w:p w14:paraId="740DF8FE" w14:textId="275DA96C" w:rsidR="00D42412" w:rsidRPr="007543C1" w:rsidRDefault="00D42412" w:rsidP="63312F08">
      <w:pPr>
        <w:pStyle w:val="ListParagraph"/>
        <w:numPr>
          <w:ilvl w:val="0"/>
          <w:numId w:val="6"/>
        </w:numPr>
        <w:jc w:val="both"/>
        <w:rPr>
          <w:rFonts w:cs="Arial"/>
        </w:rPr>
      </w:pPr>
      <w:r w:rsidRPr="007543C1">
        <w:rPr>
          <w:rFonts w:cs="Arial"/>
          <w:b/>
          <w:bCs/>
        </w:rPr>
        <w:t xml:space="preserve">Interviews held: </w:t>
      </w:r>
      <w:r w:rsidR="00DD1578" w:rsidRPr="007543C1">
        <w:rPr>
          <w:rFonts w:cs="Arial"/>
          <w:b/>
          <w:bCs/>
        </w:rPr>
        <w:t>Week commencing 21 July 2025</w:t>
      </w:r>
    </w:p>
    <w:p w14:paraId="57161D3C" w14:textId="19AAD3B5" w:rsidR="00D42412" w:rsidRPr="007543C1" w:rsidRDefault="00D42412" w:rsidP="0021118A">
      <w:pPr>
        <w:pStyle w:val="ListParagraph"/>
        <w:numPr>
          <w:ilvl w:val="0"/>
          <w:numId w:val="6"/>
        </w:numPr>
        <w:jc w:val="both"/>
        <w:rPr>
          <w:rFonts w:cs="Arial"/>
          <w:b/>
          <w:color w:val="1877C0"/>
          <w:szCs w:val="24"/>
        </w:rPr>
      </w:pPr>
      <w:r w:rsidRPr="007543C1">
        <w:rPr>
          <w:rFonts w:cs="Arial"/>
          <w:b/>
          <w:szCs w:val="24"/>
        </w:rPr>
        <w:t xml:space="preserve">Provisional appointment start date: </w:t>
      </w:r>
      <w:r w:rsidR="00DD1578" w:rsidRPr="007543C1">
        <w:rPr>
          <w:rFonts w:cs="Arial"/>
          <w:b/>
          <w:szCs w:val="24"/>
        </w:rPr>
        <w:t xml:space="preserve">September </w:t>
      </w:r>
      <w:r w:rsidR="006A6AEE" w:rsidRPr="007543C1">
        <w:rPr>
          <w:rFonts w:cs="Arial"/>
          <w:b/>
          <w:szCs w:val="24"/>
        </w:rPr>
        <w:t>2025</w:t>
      </w:r>
    </w:p>
    <w:p w14:paraId="066C7578" w14:textId="77777777" w:rsidR="00D42412" w:rsidRPr="00D42412" w:rsidRDefault="00D42412" w:rsidP="00D42412">
      <w:pPr>
        <w:pStyle w:val="ListParagraph"/>
        <w:jc w:val="both"/>
        <w:rPr>
          <w:rFonts w:cs="Arial"/>
          <w:b/>
          <w:color w:val="1877C0"/>
          <w:szCs w:val="24"/>
        </w:rPr>
      </w:pPr>
    </w:p>
    <w:p w14:paraId="09E33AF0" w14:textId="77777777"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6D58C175" w14:textId="77777777" w:rsidR="00D42412" w:rsidRPr="009A5FAF" w:rsidRDefault="00AA7B54" w:rsidP="00794C42">
      <w:pPr>
        <w:jc w:val="both"/>
        <w:rPr>
          <w:rFonts w:cs="Arial"/>
          <w:szCs w:val="24"/>
        </w:rPr>
      </w:pPr>
      <w:r w:rsidRPr="009A5FAF">
        <w:rPr>
          <w:rFonts w:cs="Arial"/>
          <w:szCs w:val="24"/>
        </w:rPr>
        <w:t xml:space="preserve">The </w:t>
      </w:r>
      <w:r w:rsidR="00DE5D57" w:rsidRPr="009A5FAF">
        <w:rPr>
          <w:rFonts w:cs="Arial"/>
          <w:szCs w:val="24"/>
        </w:rPr>
        <w:t>Advisory Assessment</w:t>
      </w:r>
      <w:r w:rsidRPr="009A5FAF">
        <w:rPr>
          <w:rFonts w:cs="Arial"/>
          <w:szCs w:val="24"/>
        </w:rPr>
        <w:t xml:space="preserve"> Panel will consist of</w:t>
      </w:r>
      <w:r w:rsidR="00D42412" w:rsidRPr="009A5FAF">
        <w:rPr>
          <w:rFonts w:cs="Arial"/>
          <w:szCs w:val="24"/>
        </w:rPr>
        <w:t>:</w:t>
      </w:r>
    </w:p>
    <w:p w14:paraId="73636607" w14:textId="69F296AF" w:rsidR="006A6AEE" w:rsidRPr="009A5FAF" w:rsidRDefault="006A6AEE" w:rsidP="006A6AEE">
      <w:pPr>
        <w:pStyle w:val="ListParagraph"/>
        <w:numPr>
          <w:ilvl w:val="0"/>
          <w:numId w:val="21"/>
        </w:numPr>
        <w:jc w:val="both"/>
        <w:rPr>
          <w:szCs w:val="24"/>
        </w:rPr>
      </w:pPr>
      <w:r w:rsidRPr="009A5FAF">
        <w:rPr>
          <w:rFonts w:cs="Arial"/>
          <w:b/>
          <w:bCs/>
          <w:szCs w:val="24"/>
        </w:rPr>
        <w:t>Mr John Raine</w:t>
      </w:r>
      <w:r w:rsidR="00A43C36" w:rsidRPr="009A5FAF">
        <w:rPr>
          <w:rFonts w:cs="Arial"/>
          <w:b/>
          <w:bCs/>
          <w:szCs w:val="24"/>
        </w:rPr>
        <w:t xml:space="preserve"> CMG OBE</w:t>
      </w:r>
      <w:r w:rsidRPr="009A5FAF">
        <w:rPr>
          <w:rFonts w:cs="Arial"/>
          <w:b/>
          <w:bCs/>
          <w:szCs w:val="24"/>
        </w:rPr>
        <w:t xml:space="preserve">, </w:t>
      </w:r>
      <w:r w:rsidRPr="009A5FAF">
        <w:rPr>
          <w:b/>
          <w:bCs/>
          <w:szCs w:val="24"/>
        </w:rPr>
        <w:t>Chair of the Marshall Aid Commemoration Commission</w:t>
      </w:r>
      <w:r w:rsidR="000914FE" w:rsidRPr="009A5FAF">
        <w:rPr>
          <w:b/>
          <w:bCs/>
          <w:szCs w:val="24"/>
        </w:rPr>
        <w:t>:</w:t>
      </w:r>
      <w:r w:rsidR="000914FE" w:rsidRPr="009A5FAF">
        <w:rPr>
          <w:bCs/>
          <w:szCs w:val="24"/>
        </w:rPr>
        <w:t xml:space="preserve"> John served at the UK Foreign and Commonwealth Office for 33 years. He is now a Senior Advisor at the International Institute for Strategic Studies, and a non-executive director of the HSBC Bank of the Middle East. He is also the Deputy Chairman of the Board of Governors for the University of Lincoln and serves as a Trustee for the HALO Trust.</w:t>
      </w:r>
      <w:r w:rsidR="00A869FE" w:rsidRPr="009A5FAF">
        <w:rPr>
          <w:bCs/>
          <w:szCs w:val="24"/>
        </w:rPr>
        <w:t xml:space="preserve"> </w:t>
      </w:r>
      <w:bookmarkStart w:id="50" w:name="_Hlk195197688"/>
      <w:r w:rsidR="00A869FE" w:rsidRPr="009A5FAF">
        <w:rPr>
          <w:bCs/>
          <w:szCs w:val="24"/>
        </w:rPr>
        <w:t>Mr Raine has not held any political roles or affiliations in the past five years.</w:t>
      </w:r>
      <w:bookmarkEnd w:id="50"/>
    </w:p>
    <w:p w14:paraId="1CBA0D5A" w14:textId="77777777" w:rsidR="009A5FAF" w:rsidRPr="009A5FAF" w:rsidRDefault="00DD19D3" w:rsidP="009A5FAF">
      <w:pPr>
        <w:pStyle w:val="ListParagraph"/>
        <w:numPr>
          <w:ilvl w:val="0"/>
          <w:numId w:val="21"/>
        </w:numPr>
        <w:jc w:val="both"/>
        <w:rPr>
          <w:rFonts w:cs="Arial"/>
          <w:b/>
          <w:bCs/>
          <w:szCs w:val="24"/>
        </w:rPr>
      </w:pPr>
      <w:r w:rsidRPr="009A5FAF">
        <w:rPr>
          <w:rFonts w:cs="Arial"/>
          <w:b/>
          <w:bCs/>
          <w:szCs w:val="24"/>
        </w:rPr>
        <w:t>Nicolette Stoddart, FCDO Head of Scholarships, Tertiary Education and Partnerships</w:t>
      </w:r>
    </w:p>
    <w:p w14:paraId="63CCDE61" w14:textId="1653824A" w:rsidR="00937AD2" w:rsidRPr="009A5FAF" w:rsidRDefault="00F46C57" w:rsidP="009A5FAF">
      <w:pPr>
        <w:pStyle w:val="ListParagraph"/>
        <w:numPr>
          <w:ilvl w:val="0"/>
          <w:numId w:val="21"/>
        </w:numPr>
        <w:jc w:val="both"/>
        <w:rPr>
          <w:rFonts w:cs="Arial"/>
          <w:szCs w:val="24"/>
        </w:rPr>
      </w:pPr>
      <w:r w:rsidRPr="009A5FAF">
        <w:rPr>
          <w:rFonts w:cs="Arial"/>
          <w:b/>
          <w:bCs/>
          <w:szCs w:val="24"/>
        </w:rPr>
        <w:t xml:space="preserve">Cindy Butts, </w:t>
      </w:r>
      <w:r w:rsidR="001E5F3F" w:rsidRPr="009A5FAF">
        <w:rPr>
          <w:rFonts w:cs="Arial"/>
          <w:b/>
          <w:bCs/>
          <w:szCs w:val="24"/>
        </w:rPr>
        <w:t>Independent Panel Member</w:t>
      </w:r>
      <w:r w:rsidR="000914FE" w:rsidRPr="009A5FAF">
        <w:rPr>
          <w:rFonts w:cs="Arial"/>
          <w:b/>
          <w:bCs/>
          <w:szCs w:val="24"/>
        </w:rPr>
        <w:t>:</w:t>
      </w:r>
      <w:r w:rsidR="000914FE" w:rsidRPr="009A5FAF">
        <w:rPr>
          <w:rFonts w:cs="Arial"/>
          <w:szCs w:val="24"/>
        </w:rPr>
        <w:t xml:space="preserve"> Butts’ professional experience includes as a Commissioner at the Criminal Cases Review Commission, a Lay Member of the House of Commons Speaker’s Committee for the Independent Parliamentary Standards Authority, a Lay Member of the Press Recognition Panel’s Nominations Committee, and as a member of the Judicial Appointments Commission.</w:t>
      </w:r>
      <w:r w:rsidR="00A869FE" w:rsidRPr="009A5FAF">
        <w:rPr>
          <w:rFonts w:cs="Arial"/>
          <w:szCs w:val="24"/>
        </w:rPr>
        <w:t xml:space="preserve"> Ms Butts has not held any political roles or affiliations in the past five years.</w:t>
      </w:r>
    </w:p>
    <w:p w14:paraId="541A508F" w14:textId="77777777" w:rsidR="000F067F" w:rsidRPr="000F067F" w:rsidRDefault="000F067F" w:rsidP="000F067F">
      <w:pPr>
        <w:pStyle w:val="ListParagraph"/>
        <w:jc w:val="both"/>
        <w:rPr>
          <w:rFonts w:cs="Arial"/>
          <w:szCs w:val="24"/>
        </w:rPr>
      </w:pPr>
    </w:p>
    <w:p w14:paraId="4A7C9D05" w14:textId="5739B462"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hortlist</w:t>
      </w:r>
      <w:r w:rsidR="00253911">
        <w:rPr>
          <w:rFonts w:cs="Arial"/>
          <w:szCs w:val="24"/>
        </w:rPr>
        <w:t>ing</w:t>
      </w:r>
      <w:r w:rsidRPr="00BA53E7">
        <w:rPr>
          <w:rFonts w:cs="Arial"/>
          <w:szCs w:val="24"/>
        </w:rPr>
        <w:t xml:space="preserve">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29A096D2" w14:textId="1D005D6D" w:rsidR="00AA7B54" w:rsidRPr="00BA53E7" w:rsidRDefault="00AA7B54" w:rsidP="00794C42">
      <w:pPr>
        <w:jc w:val="both"/>
        <w:rPr>
          <w:rFonts w:cs="Arial"/>
          <w:szCs w:val="24"/>
        </w:rPr>
      </w:pPr>
      <w:r w:rsidRPr="00BA53E7">
        <w:rPr>
          <w:rFonts w:cs="Arial"/>
          <w:szCs w:val="24"/>
        </w:rPr>
        <w:t xml:space="preserve">Interviews are expected to take place </w:t>
      </w:r>
      <w:r w:rsidR="00FF6790">
        <w:rPr>
          <w:rFonts w:cs="Arial"/>
          <w:szCs w:val="24"/>
        </w:rPr>
        <w:t>in</w:t>
      </w:r>
      <w:r w:rsidR="00F9699B">
        <w:rPr>
          <w:rFonts w:cs="Arial"/>
          <w:szCs w:val="24"/>
        </w:rPr>
        <w:t xml:space="preserve"> London</w:t>
      </w:r>
      <w:r w:rsidR="00FF6790">
        <w:rPr>
          <w:rFonts w:cs="Arial"/>
          <w:szCs w:val="24"/>
        </w:rPr>
        <w:t xml:space="preserve"> </w:t>
      </w:r>
      <w:r w:rsidRPr="00BA53E7">
        <w:rPr>
          <w:rFonts w:cs="Arial"/>
          <w:szCs w:val="24"/>
        </w:rPr>
        <w:t>and will last for approximately 45 minutes. Further details about the format will be provided to you in advance.</w:t>
      </w:r>
    </w:p>
    <w:p w14:paraId="10C6AD24" w14:textId="77777777"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30ECF00E" w14:textId="2A1EDD02" w:rsidR="00C31998" w:rsidRDefault="00C31998" w:rsidP="00253911">
      <w:pPr>
        <w:pStyle w:val="NormalWeb"/>
        <w:spacing w:after="200" w:afterAutospacing="0" w:line="276" w:lineRule="auto"/>
        <w:rPr>
          <w:rFonts w:ascii="Arial" w:hAnsi="Arial" w:cs="Arial"/>
        </w:rPr>
      </w:pPr>
      <w:r w:rsidRPr="00BA53E7">
        <w:rPr>
          <w:rFonts w:ascii="Arial" w:hAnsi="Arial" w:cs="Arial"/>
        </w:rPr>
        <w:t xml:space="preserve">You will be able to claim reasonable travel expenses incurred travelling to and from the interview (please note you may be asked to justify travelling costs if </w:t>
      </w:r>
      <w:r w:rsidR="005A00CB">
        <w:rPr>
          <w:rFonts w:ascii="Arial" w:hAnsi="Arial" w:cs="Arial"/>
        </w:rPr>
        <w:t xml:space="preserve">the Foreign, Commonwealth and Development </w:t>
      </w:r>
      <w:r w:rsidR="00507B3F">
        <w:rPr>
          <w:rFonts w:ascii="Arial" w:hAnsi="Arial" w:cs="Arial"/>
        </w:rPr>
        <w:t>Office</w:t>
      </w:r>
      <w:r w:rsidRPr="00BA53E7">
        <w:rPr>
          <w:rFonts w:ascii="Arial" w:hAnsi="Arial" w:cs="Arial"/>
        </w:rPr>
        <w:t xml:space="preserve"> considers the claims excessive). Please let</w:t>
      </w:r>
      <w:r w:rsidR="00F9699B">
        <w:rPr>
          <w:rFonts w:ascii="Arial" w:hAnsi="Arial" w:cs="Arial"/>
        </w:rPr>
        <w:t xml:space="preserve"> </w:t>
      </w:r>
      <w:r w:rsidR="00253911">
        <w:rPr>
          <w:rFonts w:ascii="Arial" w:hAnsi="Arial" w:cs="Arial"/>
        </w:rPr>
        <w:t xml:space="preserve">the Marshall Secretariat </w:t>
      </w:r>
      <w:r w:rsidRPr="00BA53E7">
        <w:rPr>
          <w:rFonts w:ascii="Arial" w:hAnsi="Arial" w:cs="Arial"/>
        </w:rPr>
        <w:t>know beforehand if you are likely to claim, along with the approximate costs by contacting</w:t>
      </w:r>
      <w:r w:rsidR="00F9699B">
        <w:rPr>
          <w:rFonts w:ascii="Arial" w:hAnsi="Arial" w:cs="Arial"/>
        </w:rPr>
        <w:t xml:space="preserve"> </w:t>
      </w:r>
      <w:hyperlink r:id="rId23" w:history="1">
        <w:r w:rsidR="00253911" w:rsidRPr="0015130B">
          <w:rPr>
            <w:rStyle w:val="Hyperlink"/>
            <w:rFonts w:ascii="Arial" w:hAnsi="Arial" w:cs="Arial"/>
          </w:rPr>
          <w:t>prog.admin@marshallscholarship.org</w:t>
        </w:r>
      </w:hyperlink>
      <w:r w:rsidR="006A6AEE">
        <w:rPr>
          <w:rFonts w:ascii="Arial" w:hAnsi="Arial" w:cs="Arial"/>
        </w:rPr>
        <w:t xml:space="preserve"> </w:t>
      </w:r>
    </w:p>
    <w:p w14:paraId="0CC228D9" w14:textId="77777777"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0FA5C58E"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65989F51" w14:textId="77777777" w:rsidR="00A415C6" w:rsidRDefault="00507B3F" w:rsidP="00A415C6">
      <w:pPr>
        <w:jc w:val="both"/>
        <w:rPr>
          <w:rFonts w:cs="Arial"/>
          <w:color w:val="000000" w:themeColor="text1"/>
          <w:szCs w:val="24"/>
        </w:rPr>
      </w:pPr>
      <w:bookmarkStart w:id="51" w:name="_How_to_apply"/>
      <w:bookmarkStart w:id="52" w:name="_Toc11752860"/>
      <w:bookmarkEnd w:id="51"/>
      <w:r>
        <w:rPr>
          <w:rFonts w:cs="Arial"/>
          <w:color w:val="000000" w:themeColor="text1"/>
          <w:szCs w:val="24"/>
        </w:rPr>
        <w:t xml:space="preserve">As a Disability Confident </w:t>
      </w:r>
      <w:proofErr w:type="gramStart"/>
      <w:r>
        <w:rPr>
          <w:rFonts w:cs="Arial"/>
          <w:color w:val="000000" w:themeColor="text1"/>
          <w:szCs w:val="24"/>
        </w:rPr>
        <w:t>employer</w:t>
      </w:r>
      <w:proofErr w:type="gramEnd"/>
      <w:r>
        <w:rPr>
          <w:rFonts w:cs="Arial"/>
          <w:color w:val="000000" w:themeColor="text1"/>
          <w:szCs w:val="24"/>
        </w:rPr>
        <w:t xml:space="preserve"> we are committed to ensuring that candidates with disabilities are provided with the adjustments that they require as part of the recruitment process. We are able </w:t>
      </w:r>
      <w:r>
        <w:rPr>
          <w:rFonts w:cs="Arial"/>
          <w:color w:val="000000" w:themeColor="text1"/>
          <w:szCs w:val="24"/>
        </w:rPr>
        <w:lastRenderedPageBreak/>
        <w:t xml:space="preserve">to facilitate a range of different reasonable </w:t>
      </w:r>
      <w:proofErr w:type="gramStart"/>
      <w:r>
        <w:rPr>
          <w:rFonts w:cs="Arial"/>
          <w:color w:val="000000" w:themeColor="text1"/>
          <w:szCs w:val="24"/>
        </w:rPr>
        <w:t>adjustments</w:t>
      </w:r>
      <w:r w:rsidR="00A415C6">
        <w:rPr>
          <w:rFonts w:cs="Arial"/>
          <w:color w:val="000000" w:themeColor="text1"/>
          <w:szCs w:val="24"/>
        </w:rPr>
        <w:t>;</w:t>
      </w:r>
      <w:proofErr w:type="gramEnd"/>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2B24D240" w14:textId="4B2AA371" w:rsidR="00C17B5C" w:rsidRPr="00A415C6" w:rsidRDefault="00507B3F" w:rsidP="00A415C6">
      <w:pPr>
        <w:jc w:val="both"/>
        <w:rPr>
          <w:rFonts w:cs="Arial"/>
          <w:color w:val="000000" w:themeColor="text1"/>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xml:space="preserve">, please contact </w:t>
      </w:r>
      <w:r w:rsidR="00DD1578">
        <w:rPr>
          <w:rFonts w:cs="Arial"/>
          <w:color w:val="000000" w:themeColor="text1"/>
          <w:szCs w:val="24"/>
        </w:rPr>
        <w:t xml:space="preserve">the FCDO Scholarships Unit </w:t>
      </w:r>
      <w:r w:rsidR="00A415C6">
        <w:rPr>
          <w:rFonts w:cs="Arial"/>
          <w:color w:val="000000" w:themeColor="text1"/>
          <w:szCs w:val="24"/>
        </w:rPr>
        <w:t xml:space="preserve">via </w:t>
      </w:r>
      <w:hyperlink r:id="rId24" w:history="1">
        <w:r w:rsidR="00DD1578" w:rsidRPr="00DD1578">
          <w:rPr>
            <w:rStyle w:val="Hyperlink"/>
          </w:rPr>
          <w:t>FCDOScholarships@fcdo.gov.uk</w:t>
        </w:r>
      </w:hyperlink>
      <w:r w:rsidR="00DD1578">
        <w:t xml:space="preserve"> </w:t>
      </w:r>
      <w:r w:rsidR="00A415C6">
        <w:rPr>
          <w:rFonts w:cs="Arial"/>
          <w:color w:val="000000" w:themeColor="text1"/>
          <w:szCs w:val="24"/>
        </w:rPr>
        <w:t xml:space="preserve">to discuss your requirements in more detail. </w:t>
      </w:r>
      <w:r w:rsidR="00C17B5C">
        <w:br w:type="page"/>
      </w:r>
    </w:p>
    <w:p w14:paraId="3EA2A356" w14:textId="77777777" w:rsidR="008B1193" w:rsidRDefault="006C4DC3" w:rsidP="00F075FC">
      <w:pPr>
        <w:pStyle w:val="Heading1"/>
      </w:pPr>
      <w:bookmarkStart w:id="53" w:name="_How_to_apply_1"/>
      <w:bookmarkStart w:id="54" w:name="_Toc77690971"/>
      <w:bookmarkStart w:id="55" w:name="_Toc77691070"/>
      <w:bookmarkStart w:id="56" w:name="_Toc77691110"/>
      <w:bookmarkStart w:id="57" w:name="_Toc153963009"/>
      <w:bookmarkEnd w:id="53"/>
      <w:r>
        <w:lastRenderedPageBreak/>
        <w:t>H</w:t>
      </w:r>
      <w:r w:rsidR="008B1193">
        <w:t>ow to apply and submit your application</w:t>
      </w:r>
      <w:bookmarkEnd w:id="52"/>
      <w:bookmarkEnd w:id="54"/>
      <w:bookmarkEnd w:id="55"/>
      <w:bookmarkEnd w:id="56"/>
      <w:bookmarkEnd w:id="57"/>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25" w:history="1">
        <w:r w:rsidRPr="00687694">
          <w:rPr>
            <w:rStyle w:val="Hyperlink"/>
            <w:rFonts w:ascii="Arial" w:hAnsi="Arial" w:cs="Arial"/>
          </w:rPr>
          <w:t>create an account</w:t>
        </w:r>
      </w:hyperlink>
      <w:r w:rsidRPr="00687694">
        <w:rPr>
          <w:rFonts w:ascii="Arial" w:hAnsi="Arial" w:cs="Arial"/>
          <w:color w:val="000000"/>
        </w:rPr>
        <w:t xml:space="preserve"> or </w:t>
      </w:r>
      <w:hyperlink r:id="rId26"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Curriculum Vitae (CV)</w:t>
      </w:r>
    </w:p>
    <w:p w14:paraId="7873DA20"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supporting statement</w:t>
      </w:r>
    </w:p>
    <w:p w14:paraId="0F83F883"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You will also </w:t>
      </w:r>
      <w:proofErr w:type="gramStart"/>
      <w:r w:rsidRPr="00687694">
        <w:rPr>
          <w:rFonts w:ascii="Arial" w:hAnsi="Arial" w:cs="Arial"/>
          <w:color w:val="000000"/>
        </w:rPr>
        <w:t>have the opportunity to</w:t>
      </w:r>
      <w:proofErr w:type="gramEnd"/>
      <w:r w:rsidRPr="00687694">
        <w:rPr>
          <w:rFonts w:ascii="Arial" w:hAnsi="Arial" w:cs="Arial"/>
          <w:color w:val="000000"/>
        </w:rPr>
        <w:t xml:space="preserve"> make a reasonable adjustment request or apply under the disability confident scheme before you submit your application.</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 xml:space="preserve">The Advisory Assessment Panel reserves the right to only consider applications that contain </w:t>
      </w:r>
      <w:proofErr w:type="gramStart"/>
      <w:r w:rsidRPr="00687694">
        <w:rPr>
          <w:rFonts w:cs="Arial"/>
          <w:color w:val="000000"/>
          <w:szCs w:val="24"/>
        </w:rPr>
        <w:t>all of</w:t>
      </w:r>
      <w:proofErr w:type="gramEnd"/>
      <w:r w:rsidRPr="00687694">
        <w:rPr>
          <w:rFonts w:cs="Arial"/>
          <w:color w:val="000000"/>
          <w:szCs w:val="24"/>
        </w:rPr>
        <w:t xml:space="preserve"> the elements listed above, and that arrive before the deadline for applications listed below.</w:t>
      </w:r>
    </w:p>
    <w:p w14:paraId="5F20B61E" w14:textId="2C2BE86D" w:rsidR="003F095F" w:rsidRPr="00687694" w:rsidRDefault="00BA53E7" w:rsidP="00794C42">
      <w:pPr>
        <w:jc w:val="both"/>
        <w:rPr>
          <w:rFonts w:cs="Arial"/>
          <w:szCs w:val="24"/>
        </w:rPr>
      </w:pPr>
      <w:r w:rsidRPr="00687694">
        <w:rPr>
          <w:rFonts w:cs="Arial"/>
          <w:szCs w:val="24"/>
        </w:rPr>
        <w:t xml:space="preserve">If you have any questions about the appointments </w:t>
      </w:r>
      <w:r w:rsidR="00474B74" w:rsidRPr="00687694">
        <w:rPr>
          <w:rFonts w:cs="Arial"/>
          <w:szCs w:val="24"/>
        </w:rPr>
        <w:t>process,</w:t>
      </w:r>
      <w:r w:rsidRPr="00687694">
        <w:rPr>
          <w:rFonts w:cs="Arial"/>
          <w:szCs w:val="24"/>
        </w:rPr>
        <w:t xml:space="preserve"> please contact</w:t>
      </w:r>
      <w:r w:rsidR="00F95E36" w:rsidRPr="00687694">
        <w:rPr>
          <w:rFonts w:cs="Arial"/>
          <w:szCs w:val="24"/>
        </w:rPr>
        <w:t xml:space="preserve"> </w:t>
      </w:r>
      <w:r w:rsidR="00DD1578">
        <w:rPr>
          <w:rFonts w:cs="Arial"/>
          <w:szCs w:val="24"/>
        </w:rPr>
        <w:t>the FCDO Scholarships Unit</w:t>
      </w:r>
      <w:r w:rsidR="00BB3D34">
        <w:rPr>
          <w:rFonts w:cs="Arial"/>
          <w:szCs w:val="24"/>
        </w:rPr>
        <w:t xml:space="preserve"> </w:t>
      </w:r>
      <w:r w:rsidR="00F95E36" w:rsidRPr="00687694">
        <w:rPr>
          <w:rFonts w:cs="Arial"/>
          <w:color w:val="000000" w:themeColor="text1"/>
          <w:szCs w:val="24"/>
        </w:rPr>
        <w:t xml:space="preserve">via </w:t>
      </w:r>
      <w:hyperlink r:id="rId27" w:history="1">
        <w:r w:rsidR="009A226D" w:rsidRPr="0015130B">
          <w:rPr>
            <w:rStyle w:val="Hyperlink"/>
            <w:rFonts w:cs="Arial"/>
            <w:szCs w:val="24"/>
          </w:rPr>
          <w:t>FCDOScholarships@fcdo.gov.uk</w:t>
        </w:r>
      </w:hyperlink>
      <w:r w:rsidR="009A226D">
        <w:rPr>
          <w:rFonts w:cs="Arial"/>
          <w:color w:val="000000" w:themeColor="text1"/>
          <w:szCs w:val="24"/>
        </w:rPr>
        <w:t xml:space="preserve"> </w:t>
      </w:r>
    </w:p>
    <w:p w14:paraId="71AEBEC9" w14:textId="77777777" w:rsidR="00715A9C" w:rsidRDefault="00715A9C" w:rsidP="00715A9C">
      <w:pPr>
        <w:pBdr>
          <w:top w:val="nil"/>
          <w:left w:val="nil"/>
          <w:bottom w:val="nil"/>
          <w:right w:val="nil"/>
          <w:between w:val="nil"/>
        </w:pBdr>
        <w:jc w:val="both"/>
        <w:rPr>
          <w:rFonts w:cs="Arial"/>
          <w:color w:val="00B050"/>
          <w:szCs w:val="24"/>
        </w:rPr>
      </w:pP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52C17AF0" w14:textId="77777777" w:rsidR="00E366E4" w:rsidRDefault="00E366E4" w:rsidP="0062440C"/>
    <w:p w14:paraId="63961B4F" w14:textId="77777777" w:rsidR="00E366E4" w:rsidRPr="0062440C" w:rsidRDefault="00E366E4" w:rsidP="0062440C"/>
    <w:p w14:paraId="10A2828A" w14:textId="77777777" w:rsidR="00A13776" w:rsidRDefault="00A13776" w:rsidP="00A13776">
      <w:bookmarkStart w:id="58" w:name="_Toc77690973"/>
      <w:bookmarkStart w:id="59" w:name="_Toc77691072"/>
      <w:bookmarkStart w:id="60" w:name="_Toc77691112"/>
    </w:p>
    <w:p w14:paraId="6583D71C" w14:textId="77777777"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58"/>
    <w:bookmarkEnd w:id="59"/>
    <w:bookmarkEnd w:id="60"/>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79300822" w14:textId="77777777" w:rsidR="009711DF" w:rsidRDefault="00DE3010" w:rsidP="009711DF">
      <w:pPr>
        <w:pStyle w:val="Heading1"/>
        <w:spacing w:after="0"/>
      </w:pPr>
      <w:bookmarkStart w:id="61" w:name="_Toc77690974"/>
      <w:bookmarkStart w:id="62" w:name="_Toc77691073"/>
      <w:bookmarkStart w:id="63" w:name="_Toc77691113"/>
      <w:bookmarkStart w:id="64" w:name="_Toc153963010"/>
      <w:bookmarkStart w:id="65" w:name="_Toc474838601"/>
      <w:bookmarkStart w:id="66" w:name="_Toc11752861"/>
      <w:r>
        <w:lastRenderedPageBreak/>
        <w:t>How we will handle your application</w:t>
      </w:r>
      <w:bookmarkEnd w:id="61"/>
      <w:bookmarkEnd w:id="62"/>
      <w:bookmarkEnd w:id="63"/>
      <w:bookmarkEnd w:id="64"/>
    </w:p>
    <w:p w14:paraId="09DBC871" w14:textId="77777777" w:rsidR="00A039BF" w:rsidRDefault="00A039BF" w:rsidP="009711DF">
      <w:pPr>
        <w:rPr>
          <w:sz w:val="6"/>
          <w:szCs w:val="6"/>
        </w:rPr>
        <w:sectPr w:rsidR="00A039BF" w:rsidSect="00A039BF">
          <w:pgSz w:w="11906" w:h="16838"/>
          <w:pgMar w:top="720" w:right="720" w:bottom="720" w:left="720" w:header="708" w:footer="708" w:gutter="0"/>
          <w:cols w:num="2" w:space="708"/>
          <w:docGrid w:linePitch="360"/>
        </w:sectPr>
      </w:pPr>
    </w:p>
    <w:p w14:paraId="42B5032D" w14:textId="6BDFF58B" w:rsidR="009711DF" w:rsidRPr="009711DF" w:rsidRDefault="009711DF" w:rsidP="009711DF">
      <w:pPr>
        <w:rPr>
          <w:sz w:val="6"/>
          <w:szCs w:val="6"/>
        </w:r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67" w:name="_Toc77690975"/>
      <w:bookmarkStart w:id="68" w:name="_Toc77691074"/>
      <w:bookmarkStart w:id="69"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rsidP="00F94F54">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A039BF">
      <w:pPr>
        <w:pStyle w:val="NormalWeb"/>
        <w:numPr>
          <w:ilvl w:val="0"/>
          <w:numId w:val="20"/>
        </w:numPr>
        <w:spacing w:before="120" w:beforeAutospacing="0"/>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w:t>
      </w:r>
      <w:r w:rsidRPr="00A039BF">
        <w:rPr>
          <w:rFonts w:ascii="Arial" w:hAnsi="Arial" w:cs="Arial"/>
          <w:color w:val="000000"/>
        </w:rPr>
        <w:t>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41061764" w:rsidR="00A039BF" w:rsidRPr="00A039BF" w:rsidRDefault="00A039BF" w:rsidP="00376B42">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Details of the panel’s assessment of interviewed candidates are provided to Ministers, including whether they have judged a candidate to be appointable to the role. It is then for Ministers to determine merit and decide who should be appointed. In some circumstances, Ministers may </w:t>
      </w:r>
      <w:proofErr w:type="gramStart"/>
      <w:r w:rsidRPr="00A039BF">
        <w:rPr>
          <w:rFonts w:ascii="Arial" w:hAnsi="Arial" w:cs="Arial"/>
          <w:color w:val="000000"/>
        </w:rPr>
        <w:t>choose  not</w:t>
      </w:r>
      <w:proofErr w:type="gramEnd"/>
      <w:r w:rsidRPr="00A039BF">
        <w:rPr>
          <w:rFonts w:ascii="Arial" w:hAnsi="Arial" w:cs="Arial"/>
          <w:color w:val="000000"/>
        </w:rPr>
        <w:t xml:space="preserve"> to appoint any candidates and re-run the competition.</w:t>
      </w:r>
    </w:p>
    <w:p w14:paraId="02FB0CD6" w14:textId="2F8BB441" w:rsidR="00A039BF" w:rsidRPr="00A039BF" w:rsidRDefault="00A039BF" w:rsidP="00461FD7">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A039BF">
      <w:pPr>
        <w:pStyle w:val="NormalWeb"/>
        <w:numPr>
          <w:ilvl w:val="0"/>
          <w:numId w:val="20"/>
        </w:numPr>
        <w:spacing w:before="120" w:beforeAutospacing="0" w:after="0" w:afterAutospacing="0"/>
        <w:textAlignment w:val="baseline"/>
        <w:rPr>
          <w:rFonts w:cs="Arial"/>
          <w:color w:val="000000"/>
        </w:rPr>
      </w:pPr>
      <w:r w:rsidRPr="00A039BF">
        <w:rPr>
          <w:rFonts w:ascii="Arial" w:hAnsi="Arial" w:cs="Arial"/>
          <w:color w:val="000000"/>
        </w:rPr>
        <w:t xml:space="preserve">Once the decision on the appointment has been made, interviewed candidates will be advised of the outcome of their application, including whom they may approach for feedback. Successful candidates will be issued with their Terms &amp; </w:t>
      </w:r>
      <w:proofErr w:type="gramStart"/>
      <w:r w:rsidRPr="00A039BF">
        <w:rPr>
          <w:rFonts w:ascii="Arial" w:hAnsi="Arial" w:cs="Arial"/>
          <w:color w:val="000000"/>
        </w:rPr>
        <w:t>Conditions</w:t>
      </w:r>
      <w:proofErr w:type="gramEnd"/>
      <w:r w:rsidRPr="00A039BF">
        <w:rPr>
          <w:rFonts w:ascii="Arial" w:hAnsi="Arial" w:cs="Arial"/>
          <w:color w:val="000000"/>
        </w:rPr>
        <w:t xml:space="preserve">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28"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70" w:name="_Toc153963011"/>
      <w:r w:rsidRPr="00D37BC1">
        <w:rPr>
          <w:lang w:val="en-US"/>
        </w:rPr>
        <w:lastRenderedPageBreak/>
        <w:t>Ineligibility criteria</w:t>
      </w:r>
      <w:bookmarkEnd w:id="65"/>
      <w:bookmarkEnd w:id="66"/>
      <w:bookmarkEnd w:id="67"/>
      <w:bookmarkEnd w:id="68"/>
      <w:bookmarkEnd w:id="69"/>
      <w:bookmarkEnd w:id="70"/>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3B0A54">
      <w:pPr>
        <w:spacing w:after="40"/>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3B0A54">
      <w:pPr>
        <w:numPr>
          <w:ilvl w:val="0"/>
          <w:numId w:val="1"/>
        </w:numPr>
        <w:rPr>
          <w:rFonts w:cs="Arial"/>
          <w:szCs w:val="24"/>
        </w:rPr>
      </w:pPr>
      <w:r w:rsidRPr="00A039BF">
        <w:rPr>
          <w:rFonts w:cs="Arial"/>
          <w:szCs w:val="24"/>
        </w:rPr>
        <w:t>you become bankrupt or make</w:t>
      </w:r>
      <w:r w:rsidR="00B80B0C" w:rsidRPr="00A039BF">
        <w:rPr>
          <w:rFonts w:cs="Arial"/>
          <w:szCs w:val="24"/>
        </w:rPr>
        <w:t xml:space="preserve"> </w:t>
      </w:r>
      <w:r w:rsidRPr="00A039BF">
        <w:rPr>
          <w:rFonts w:cs="Arial"/>
          <w:szCs w:val="24"/>
        </w:rPr>
        <w:t xml:space="preserve">an arrangement with </w:t>
      </w:r>
      <w:proofErr w:type="gramStart"/>
      <w:r w:rsidRPr="00A039BF">
        <w:rPr>
          <w:rFonts w:cs="Arial"/>
          <w:szCs w:val="24"/>
        </w:rPr>
        <w:t>creditors;</w:t>
      </w:r>
      <w:proofErr w:type="gramEnd"/>
    </w:p>
    <w:p w14:paraId="3FB3FC6B" w14:textId="77777777" w:rsidR="00D37BC1" w:rsidRPr="00A039BF" w:rsidRDefault="00D37BC1" w:rsidP="003B0A54">
      <w:pPr>
        <w:numPr>
          <w:ilvl w:val="0"/>
          <w:numId w:val="1"/>
        </w:numPr>
        <w:spacing w:after="120"/>
        <w:rPr>
          <w:rFonts w:cs="Arial"/>
          <w:szCs w:val="24"/>
        </w:rPr>
      </w:pPr>
      <w:r w:rsidRPr="00A039BF">
        <w:rPr>
          <w:rFonts w:cs="Arial"/>
          <w:szCs w:val="24"/>
        </w:rPr>
        <w:t xml:space="preserve">your estate has been sequestrated in </w:t>
      </w:r>
      <w:proofErr w:type="gramStart"/>
      <w:r w:rsidRPr="00A039BF">
        <w:rPr>
          <w:rFonts w:cs="Arial"/>
          <w:szCs w:val="24"/>
        </w:rPr>
        <w:t>Scotland</w:t>
      </w:r>
      <w:proofErr w:type="gramEnd"/>
      <w:r w:rsidRPr="00A039BF">
        <w:rPr>
          <w:rFonts w:cs="Arial"/>
          <w:szCs w:val="24"/>
        </w:rPr>
        <w:t xml:space="preserve"> or you enter into a debt arrangement programme under Part 1 of the Debt Arrangement and Attachment (Scotland) Act 2002 (asp 17) as the debtor or have, under Scots law, granted a trust deed for creditors; </w:t>
      </w:r>
    </w:p>
    <w:p w14:paraId="76E766EA" w14:textId="77777777" w:rsidR="00D37BC1" w:rsidRPr="00A039BF" w:rsidRDefault="00D37BC1" w:rsidP="003B0A54">
      <w:pPr>
        <w:numPr>
          <w:ilvl w:val="0"/>
          <w:numId w:val="1"/>
        </w:numPr>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w:t>
      </w:r>
      <w:proofErr w:type="gramStart"/>
      <w:r w:rsidR="00126762" w:rsidRPr="00A039BF">
        <w:rPr>
          <w:rFonts w:cs="Arial"/>
          <w:szCs w:val="24"/>
        </w:rPr>
        <w:t>1986</w:t>
      </w:r>
      <w:r w:rsidRPr="00A039BF">
        <w:rPr>
          <w:rFonts w:cs="Arial"/>
          <w:szCs w:val="24"/>
        </w:rPr>
        <w:t>;</w:t>
      </w:r>
      <w:proofErr w:type="gramEnd"/>
    </w:p>
    <w:p w14:paraId="26641B3E" w14:textId="77777777" w:rsidR="00D37BC1" w:rsidRPr="00A039BF" w:rsidRDefault="00D37BC1" w:rsidP="003B0A54">
      <w:pPr>
        <w:numPr>
          <w:ilvl w:val="0"/>
          <w:numId w:val="1"/>
        </w:numPr>
        <w:rPr>
          <w:rFonts w:cs="Arial"/>
          <w:szCs w:val="24"/>
        </w:rPr>
      </w:pPr>
      <w:r w:rsidRPr="00A039BF">
        <w:rPr>
          <w:rFonts w:cs="Arial"/>
          <w:szCs w:val="24"/>
        </w:rPr>
        <w:t xml:space="preserve">you have been convicted of a criminal </w:t>
      </w:r>
      <w:proofErr w:type="gramStart"/>
      <w:r w:rsidRPr="00A039BF">
        <w:rPr>
          <w:rFonts w:cs="Arial"/>
          <w:szCs w:val="24"/>
        </w:rPr>
        <w:t>offence,</w:t>
      </w:r>
      <w:proofErr w:type="gramEnd"/>
      <w:r w:rsidRPr="00A039BF">
        <w:rPr>
          <w:rFonts w:cs="Arial"/>
          <w:szCs w:val="24"/>
        </w:rPr>
        <w:t xml:space="preserve"> the conviction not being spent for the purposes of the Rehabilitation of Offenders Act 1974 (c. 53);</w:t>
      </w:r>
    </w:p>
    <w:p w14:paraId="6975D34A" w14:textId="77777777" w:rsidR="00D37BC1" w:rsidRPr="00A039BF" w:rsidRDefault="00D37BC1" w:rsidP="003B0A54">
      <w:pPr>
        <w:numPr>
          <w:ilvl w:val="0"/>
          <w:numId w:val="1"/>
        </w:numPr>
        <w:rPr>
          <w:rFonts w:cs="Arial"/>
          <w:szCs w:val="24"/>
        </w:rPr>
      </w:pPr>
      <w:r w:rsidRPr="00A039BF">
        <w:rPr>
          <w:rFonts w:cs="Arial"/>
          <w:szCs w:val="24"/>
        </w:rPr>
        <w:t xml:space="preserve">you become subject to a debt relief order or a bankruptcy </w:t>
      </w:r>
      <w:proofErr w:type="gramStart"/>
      <w:r w:rsidRPr="00A039BF">
        <w:rPr>
          <w:rFonts w:cs="Arial"/>
          <w:szCs w:val="24"/>
        </w:rPr>
        <w:t>restrictions</w:t>
      </w:r>
      <w:proofErr w:type="gramEnd"/>
      <w:r w:rsidRPr="00A039BF">
        <w:rPr>
          <w:rFonts w:cs="Arial"/>
          <w:szCs w:val="24"/>
        </w:rPr>
        <w:t xml:space="preserve"> order;</w:t>
      </w:r>
    </w:p>
    <w:p w14:paraId="6837BFCE" w14:textId="77777777" w:rsidR="00554162" w:rsidRPr="00A039BF" w:rsidRDefault="00D37BC1" w:rsidP="003B0A54">
      <w:pPr>
        <w:numPr>
          <w:ilvl w:val="0"/>
          <w:numId w:val="1"/>
        </w:numPr>
        <w:spacing w:after="0"/>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71" w:name="_Conflicts_of_interest"/>
      <w:bookmarkStart w:id="72" w:name="_Toc11752862"/>
      <w:bookmarkStart w:id="73" w:name="_Toc77690976"/>
      <w:bookmarkStart w:id="74" w:name="_Toc77691075"/>
      <w:bookmarkStart w:id="75" w:name="_Toc77691115"/>
      <w:bookmarkEnd w:id="71"/>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bookmarkStart w:id="76" w:name="_Toc153963012"/>
    <w:p w14:paraId="6BC256B1" w14:textId="4B72D1EF" w:rsidR="008B1193" w:rsidRDefault="00B136E0" w:rsidP="006D4663">
      <w:pPr>
        <w:pStyle w:val="Heading1"/>
        <w:spacing w:after="0"/>
        <w:rPr>
          <w:sz w:val="24"/>
          <w:szCs w:val="24"/>
        </w:rPr>
        <w:sectPr w:rsidR="008B1193" w:rsidSect="00A039BF">
          <w:pgSz w:w="11906" w:h="16838"/>
          <w:pgMar w:top="720" w:right="720" w:bottom="720" w:left="720" w:header="708" w:footer="708" w:gutter="0"/>
          <w:cols w:space="708"/>
          <w:docGrid w:linePitch="360"/>
        </w:sectPr>
      </w:pPr>
      <w:r>
        <w:rPr>
          <w:noProof/>
          <w:sz w:val="24"/>
          <w:szCs w:val="24"/>
          <w:lang w:eastAsia="en-GB"/>
        </w:rPr>
        <w:lastRenderedPageBreak/>
        <mc:AlternateContent>
          <mc:Choice Requires="wps">
            <w:drawing>
              <wp:anchor distT="0" distB="0" distL="114300" distR="114300" simplePos="0" relativeHeight="251658752" behindDoc="0" locked="0" layoutInCell="1" allowOverlap="1" wp14:anchorId="56E6F8BD" wp14:editId="75E16098">
                <wp:simplePos x="0" y="0"/>
                <wp:positionH relativeFrom="column">
                  <wp:posOffset>-3175</wp:posOffset>
                </wp:positionH>
                <wp:positionV relativeFrom="paragraph">
                  <wp:posOffset>492125</wp:posOffset>
                </wp:positionV>
                <wp:extent cx="718820" cy="71120"/>
                <wp:effectExtent l="0" t="0" r="508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5D006BF" id="Rectangle 3" o:spid="_x0000_s1026" style="position:absolute;margin-left:-.25pt;margin-top:38.75pt;width:56.6pt;height:5.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" fillcolor="#1877c0" stroked="f"/>
            </w:pict>
          </mc:Fallback>
        </mc:AlternateContent>
      </w:r>
      <w:r w:rsidR="00C45FE4" w:rsidRPr="00C45FE4">
        <w:t>Conflicts of interest and due diligence</w:t>
      </w:r>
      <w:bookmarkEnd w:id="72"/>
      <w:bookmarkEnd w:id="73"/>
      <w:bookmarkEnd w:id="74"/>
      <w:bookmarkEnd w:id="75"/>
      <w:bookmarkEnd w:id="76"/>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2A927FB9"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If you have any interests that might be relevant to the work of</w:t>
      </w:r>
      <w:r w:rsidR="00366DB0">
        <w:rPr>
          <w:rFonts w:eastAsia="Times New Roman" w:cs="Arial"/>
          <w:sz w:val="23"/>
          <w:szCs w:val="23"/>
          <w:lang w:eastAsia="en-GB"/>
        </w:rPr>
        <w:t xml:space="preserve"> </w:t>
      </w:r>
      <w:r w:rsidR="006F3ADE">
        <w:rPr>
          <w:rFonts w:eastAsia="Times New Roman" w:cs="Arial"/>
          <w:sz w:val="23"/>
          <w:szCs w:val="23"/>
          <w:lang w:eastAsia="en-GB"/>
        </w:rPr>
        <w:t xml:space="preserve">the </w:t>
      </w:r>
      <w:r w:rsidR="006A6AEE">
        <w:rPr>
          <w:rFonts w:eastAsia="Times New Roman" w:cs="Arial"/>
          <w:sz w:val="23"/>
          <w:szCs w:val="23"/>
          <w:lang w:eastAsia="en-GB"/>
        </w:rPr>
        <w:t xml:space="preserve">Marshall Aid Commemoration </w:t>
      </w:r>
      <w:r w:rsidR="006F3ADE">
        <w:rPr>
          <w:rFonts w:eastAsia="Times New Roman" w:cs="Arial"/>
          <w:sz w:val="23"/>
          <w:szCs w:val="23"/>
          <w:lang w:eastAsia="en-GB"/>
        </w:rPr>
        <w:t>Commission</w:t>
      </w:r>
      <w:r w:rsidRPr="00490700">
        <w:rPr>
          <w:rFonts w:eastAsia="Times New Roman" w:cs="Arial"/>
          <w:sz w:val="23"/>
          <w:szCs w:val="23"/>
          <w:lang w:eastAsia="en-GB"/>
        </w:rPr>
        <w:t>, and which could lead to a real or perceived conflict of interest if you were to be appointed, please provide details in your application.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77" w:name="_Toc153963013"/>
      <w:r>
        <w:lastRenderedPageBreak/>
        <w:t>Complaints</w:t>
      </w:r>
      <w:bookmarkEnd w:id="77"/>
    </w:p>
    <w:p w14:paraId="78B39CA4" w14:textId="77777777" w:rsidR="00B45AD1" w:rsidRPr="001A38A1" w:rsidRDefault="00B45AD1" w:rsidP="00E366E4"/>
    <w:p w14:paraId="1A38D040" w14:textId="1D7EE938" w:rsidR="005B3ED4" w:rsidRPr="005B3ED4" w:rsidRDefault="005B3ED4" w:rsidP="005B3ED4">
      <w:pPr>
        <w:jc w:val="both"/>
        <w:rPr>
          <w:rFonts w:ascii="Calibri" w:hAnsi="Calibri"/>
          <w:sz w:val="22"/>
        </w:rPr>
      </w:pPr>
      <w:bookmarkStart w:id="78" w:name="_Complaints"/>
      <w:bookmarkEnd w:id="78"/>
      <w:r>
        <w:t xml:space="preserve">If you are not completely satisfied with the recruitment process, please contact </w:t>
      </w:r>
      <w:r w:rsidR="00DF1AA2">
        <w:t xml:space="preserve">the FCDO Scholarships </w:t>
      </w:r>
      <w:proofErr w:type="gramStart"/>
      <w:r w:rsidR="000914FE">
        <w:t xml:space="preserve">Unit </w:t>
      </w:r>
      <w:r w:rsidR="00DF1AA2">
        <w:t>.</w:t>
      </w:r>
      <w:proofErr w:type="gramEnd"/>
      <w:r w:rsidR="00DF1AA2" w:rsidRPr="00AF635C" w:rsidDel="00DF1AA2">
        <w:rPr>
          <w:highlight w:val="yellow"/>
        </w:rPr>
        <w:t xml:space="preserve"> </w:t>
      </w:r>
      <w:r>
        <w:t>They will investigate your complaint and issue you with a response within 10 working days which addresses your concerns and recommends remedial action if required.</w:t>
      </w:r>
    </w:p>
    <w:p w14:paraId="6ACA4EAD" w14:textId="5EE731C1" w:rsidR="00275B24" w:rsidRDefault="00275B24" w:rsidP="00275B24">
      <w:pPr>
        <w:spacing w:after="0" w:line="240" w:lineRule="auto"/>
        <w:rPr>
          <w:rFonts w:ascii="Times New Roman" w:hAnsi="Times New Roman"/>
          <w:szCs w:val="24"/>
          <w:lang w:eastAsia="en-GB"/>
        </w:rPr>
      </w:pPr>
      <w:bookmarkStart w:id="79" w:name="_Toc77690979"/>
      <w:bookmarkStart w:id="80" w:name="_Toc77691078"/>
      <w:bookmarkStart w:id="81" w:name="_Toc77691118"/>
      <w:r>
        <w:t xml:space="preserve">If you are not content with this response you can request escalate your complaint to the ALB Hub within FCDO - please </w:t>
      </w:r>
      <w:r w:rsidRPr="007543C1">
        <w:t>contact Joe Huggett (</w:t>
      </w:r>
      <w:r w:rsidR="00A039BF" w:rsidRPr="007543C1">
        <w:t xml:space="preserve">Senior Policy Manager, ALB Hub), </w:t>
      </w:r>
      <w:r w:rsidRPr="007543C1">
        <w:t>at </w:t>
      </w:r>
      <w:hyperlink r:id="rId29" w:history="1">
        <w:r w:rsidRPr="007543C1">
          <w:rPr>
            <w:rStyle w:val="Hyperlink"/>
          </w:rPr>
          <w:t>Joe.Huggett@fcdo.gov.uk</w:t>
        </w:r>
      </w:hyperlink>
      <w:r w:rsidRPr="007543C1">
        <w:t>. The ALB Hub will review your complaint in relation to the recruitment process and issue you with a response within 20 working days.</w:t>
      </w:r>
    </w:p>
    <w:p w14:paraId="27430B5B" w14:textId="77777777" w:rsidR="00793850" w:rsidRDefault="00793850" w:rsidP="007646C7">
      <w:pPr>
        <w:pStyle w:val="Heading1"/>
        <w:spacing w:after="0"/>
      </w:pPr>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82" w:name="_Toc153963014"/>
      <w:r>
        <w:lastRenderedPageBreak/>
        <w:t>Use of y</w:t>
      </w:r>
      <w:r w:rsidR="00221657">
        <w:t>o</w:t>
      </w:r>
      <w:r>
        <w:t>ur personal informatio</w:t>
      </w:r>
      <w:r w:rsidR="007646C7">
        <w:t>n</w:t>
      </w:r>
      <w:bookmarkEnd w:id="79"/>
      <w:bookmarkEnd w:id="80"/>
      <w:bookmarkEnd w:id="81"/>
      <w:bookmarkEnd w:id="82"/>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will be held in accordance with the General Data Protection Regulation.  You will not receive unsolicited paper or electronic mail </w:t>
      </w:r>
      <w:proofErr w:type="gramStart"/>
      <w:r w:rsidRPr="00EE4F37">
        <w:rPr>
          <w:rFonts w:eastAsia="Arial" w:cs="Arial"/>
          <w:color w:val="000000"/>
          <w:szCs w:val="24"/>
        </w:rPr>
        <w:t>as a result of</w:t>
      </w:r>
      <w:proofErr w:type="gramEnd"/>
      <w:r w:rsidRPr="00EE4F37">
        <w:rPr>
          <w:rFonts w:eastAsia="Arial" w:cs="Arial"/>
          <w:color w:val="000000"/>
          <w:szCs w:val="24"/>
        </w:rPr>
        <w:t xml:space="preserve">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 xml:space="preserve">If you apply for a post, the </w:t>
      </w:r>
      <w:proofErr w:type="gramStart"/>
      <w:r w:rsidRPr="00EE4F37">
        <w:rPr>
          <w:rFonts w:eastAsia="Arial" w:cs="Arial"/>
          <w:color w:val="000000"/>
          <w:szCs w:val="24"/>
        </w:rPr>
        <w:t>manner in which</w:t>
      </w:r>
      <w:proofErr w:type="gramEnd"/>
      <w:r w:rsidRPr="00EE4F37">
        <w:rPr>
          <w:rFonts w:eastAsia="Arial" w:cs="Arial"/>
          <w:color w:val="000000"/>
          <w:szCs w:val="24"/>
        </w:rPr>
        <w:t xml:space="preserve">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1C53225D"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If you would like these details to be removed from our records as soon as this recruitment exercise is complete, please inform the</w:t>
      </w:r>
      <w:r w:rsidR="006F3ADE">
        <w:t xml:space="preserve"> </w:t>
      </w:r>
      <w:r w:rsidR="003B0A54">
        <w:t>FCDO Scholarships team.</w:t>
      </w:r>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83" w:name="bookmark=id.1fob9te" w:colFirst="0" w:colLast="0"/>
      <w:bookmarkStart w:id="84" w:name="bookmark=id.2et92p0" w:colFirst="0" w:colLast="0"/>
      <w:bookmarkStart w:id="85" w:name="bookmark=id.3znysh7" w:colFirst="0" w:colLast="0"/>
      <w:bookmarkEnd w:id="83"/>
      <w:bookmarkEnd w:id="84"/>
      <w:bookmarkEnd w:id="85"/>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86" w:name="_Annex_A_–"/>
      <w:bookmarkStart w:id="87" w:name="_Toc11752865"/>
      <w:bookmarkStart w:id="88" w:name="_Toc77690980"/>
      <w:bookmarkStart w:id="89" w:name="_Toc77691079"/>
      <w:bookmarkStart w:id="90" w:name="_Toc77691119"/>
      <w:bookmarkStart w:id="91" w:name="_Toc153963015"/>
      <w:bookmarkEnd w:id="86"/>
      <w:r>
        <w:lastRenderedPageBreak/>
        <w:t>Annex A – The seven principles of public life</w:t>
      </w:r>
      <w:bookmarkEnd w:id="87"/>
      <w:bookmarkEnd w:id="88"/>
      <w:bookmarkEnd w:id="89"/>
      <w:bookmarkEnd w:id="90"/>
      <w:bookmarkEnd w:id="91"/>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FA21BB">
        <w:rPr>
          <w:rFonts w:cs="Arial"/>
          <w:szCs w:val="24"/>
        </w:rPr>
        <w:t>in order to</w:t>
      </w:r>
      <w:proofErr w:type="gramEnd"/>
      <w:r w:rsidRPr="00FA21BB">
        <w:rPr>
          <w:rFonts w:cs="Arial"/>
          <w:szCs w:val="24"/>
        </w:rPr>
        <w:t xml:space="preserve">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92" w:name="_Toc11752866"/>
      <w:bookmarkStart w:id="93" w:name="_Toc77690981"/>
      <w:bookmarkStart w:id="94" w:name="_Toc77691080"/>
      <w:bookmarkStart w:id="95" w:name="_Toc77691120"/>
      <w:bookmarkStart w:id="96" w:name="_Toc153963016"/>
      <w:r w:rsidRPr="00AA7B54">
        <w:lastRenderedPageBreak/>
        <w:t xml:space="preserve">Annex B – </w:t>
      </w:r>
      <w:bookmarkEnd w:id="92"/>
      <w:r>
        <w:t>Privacy Notic</w:t>
      </w:r>
      <w:bookmarkEnd w:id="93"/>
      <w:bookmarkEnd w:id="94"/>
      <w:bookmarkEnd w:id="95"/>
      <w:r>
        <w:t>e</w:t>
      </w:r>
      <w:bookmarkEnd w:id="96"/>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Information relating to your nationality, address, family history and criminal convictions may be required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0"/>
          <w:type w:val="continuous"/>
          <w:pgSz w:w="11906" w:h="16838"/>
          <w:pgMar w:top="720" w:right="720" w:bottom="720" w:left="720" w:header="709" w:footer="709" w:gutter="0"/>
          <w:cols w:space="708"/>
          <w:titlePg/>
          <w:docGrid w:linePitch="360"/>
        </w:sectPr>
      </w:pPr>
      <w:r w:rsidRPr="00BF4B5A">
        <w:rPr>
          <w:rFonts w:eastAsia="Arial" w:cs="Arial"/>
          <w:color w:val="000000"/>
          <w:szCs w:val="24"/>
        </w:rPr>
        <w:t xml:space="preserve">Where a contract of employment exists, we also process your data on the legal basis that it is necessary for the performance of a contract to which you are a party, and it is necessary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take steps at your request prior to entering into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through the use of Model Contract Clauses or the Privacy Shield scheme.</w:t>
      </w:r>
    </w:p>
    <w:p w14:paraId="5FA80863"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lastRenderedPageBreak/>
        <w:t>You have the right to request information about how your personal data are processed, and to request a copy of that personal data.</w:t>
      </w:r>
    </w:p>
    <w:p w14:paraId="363A8FC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1"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headerReference w:type="first" r:id="rId32"/>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33"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34"/>
      <w:headerReference w:type="first" r:id="rId35"/>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D9F2C" w14:textId="77777777" w:rsidR="00221B5D" w:rsidRDefault="00221B5D" w:rsidP="001B51CF">
      <w:pPr>
        <w:spacing w:after="0" w:line="240" w:lineRule="auto"/>
      </w:pPr>
      <w:r>
        <w:separator/>
      </w:r>
    </w:p>
    <w:p w14:paraId="7C8017BF" w14:textId="77777777" w:rsidR="00221B5D" w:rsidRDefault="00221B5D"/>
  </w:endnote>
  <w:endnote w:type="continuationSeparator" w:id="0">
    <w:p w14:paraId="2332501E" w14:textId="77777777" w:rsidR="00221B5D" w:rsidRDefault="00221B5D" w:rsidP="001B51CF">
      <w:pPr>
        <w:spacing w:after="0" w:line="240" w:lineRule="auto"/>
      </w:pPr>
      <w:r>
        <w:continuationSeparator/>
      </w:r>
    </w:p>
    <w:p w14:paraId="5C384CCA" w14:textId="77777777" w:rsidR="00221B5D" w:rsidRDefault="00221B5D"/>
  </w:endnote>
  <w:endnote w:type="continuationNotice" w:id="1">
    <w:p w14:paraId="0CDD090E" w14:textId="77777777" w:rsidR="00221B5D" w:rsidRDefault="00221B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5D388" w14:textId="77777777" w:rsidR="00221B5D" w:rsidRDefault="00221B5D" w:rsidP="001B51CF">
      <w:pPr>
        <w:spacing w:after="0" w:line="240" w:lineRule="auto"/>
      </w:pPr>
      <w:r>
        <w:separator/>
      </w:r>
    </w:p>
    <w:p w14:paraId="3C70F67A" w14:textId="77777777" w:rsidR="00221B5D" w:rsidRDefault="00221B5D"/>
  </w:footnote>
  <w:footnote w:type="continuationSeparator" w:id="0">
    <w:p w14:paraId="77C641AF" w14:textId="77777777" w:rsidR="00221B5D" w:rsidRDefault="00221B5D" w:rsidP="001B51CF">
      <w:pPr>
        <w:spacing w:after="0" w:line="240" w:lineRule="auto"/>
      </w:pPr>
      <w:r>
        <w:continuationSeparator/>
      </w:r>
    </w:p>
    <w:p w14:paraId="0BD2DF79" w14:textId="77777777" w:rsidR="00221B5D" w:rsidRDefault="00221B5D"/>
  </w:footnote>
  <w:footnote w:type="continuationNotice" w:id="1">
    <w:p w14:paraId="6053F54E" w14:textId="77777777" w:rsidR="00221B5D" w:rsidRDefault="00221B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0"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2CD529A9" id="Rectangle 15367" o:spid="_x0000_s1026" style="position:absolute;margin-left:-1.3pt;margin-top:67.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fillcolor="#1877c0" stroked="f"/>
          </w:pict>
        </mc:Fallback>
      </mc:AlternateContent>
    </w:r>
    <w:r>
      <w:rPr>
        <w:noProof/>
        <w:lang w:eastAsia="en-GB"/>
      </w:rPr>
      <mc:AlternateContent>
        <mc:Choice Requires="wps">
          <w:drawing>
            <wp:anchor distT="0" distB="0" distL="114300" distR="114300" simplePos="0" relativeHeight="251660288"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2D2D1A1C" id="Rectangle 9218" o:spid="_x0000_s1026" style="position:absolute;margin-left:-1.9pt;margin-top:6.9pt;width:521.7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A4A9A" w14:textId="77777777" w:rsidR="00687694" w:rsidRDefault="00687694">
    <w:pPr>
      <w:pStyle w:val="Header"/>
    </w:pPr>
    <w:r>
      <w:rPr>
        <w:noProof/>
        <w:lang w:eastAsia="en-GB"/>
      </w:rPr>
      <mc:AlternateContent>
        <mc:Choice Requires="wps">
          <w:drawing>
            <wp:anchor distT="0" distB="0" distL="114300" distR="114300" simplePos="0" relativeHeight="251656192"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3E9832C9" id="Rectangle 18" o:spid="_x0000_s1026" style="position:absolute;margin-left:-1.9pt;margin-top:6.9pt;width:521.75pt;height: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5168" behindDoc="0" locked="0" layoutInCell="1" allowOverlap="1" wp14:anchorId="01B5427D" wp14:editId="21C46C09">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6EC25C5" id="Rectangle 19" o:spid="_x0000_s1026" style="position:absolute;margin-left:-1.8pt;margin-top:59.15pt;width:56.6pt;height: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7"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5C6E6059" id="Rectangle 7"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1E04B5AE" id="Rectangle 8"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B096A" w14:textId="77777777" w:rsidR="00687694" w:rsidRPr="005C3460" w:rsidRDefault="00687694"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1192E" w14:textId="77777777" w:rsidR="00687694" w:rsidRDefault="006876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3"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7F02424" id="Rectangle 9223"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5A72262" id="Rectangle 9224"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0EB9"/>
    <w:multiLevelType w:val="hybridMultilevel"/>
    <w:tmpl w:val="18585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8B571E"/>
    <w:multiLevelType w:val="hybridMultilevel"/>
    <w:tmpl w:val="D7CA1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7"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9993349"/>
    <w:multiLevelType w:val="hybridMultilevel"/>
    <w:tmpl w:val="724C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25863"/>
    <w:multiLevelType w:val="hybridMultilevel"/>
    <w:tmpl w:val="3C7A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8"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753969">
    <w:abstractNumId w:val="1"/>
  </w:num>
  <w:num w:numId="2" w16cid:durableId="1238519379">
    <w:abstractNumId w:val="2"/>
  </w:num>
  <w:num w:numId="3" w16cid:durableId="371465039">
    <w:abstractNumId w:val="16"/>
  </w:num>
  <w:num w:numId="4" w16cid:durableId="195125851">
    <w:abstractNumId w:val="17"/>
  </w:num>
  <w:num w:numId="5" w16cid:durableId="1668939983">
    <w:abstractNumId w:val="6"/>
  </w:num>
  <w:num w:numId="6" w16cid:durableId="1924023111">
    <w:abstractNumId w:val="20"/>
  </w:num>
  <w:num w:numId="7" w16cid:durableId="813182142">
    <w:abstractNumId w:val="8"/>
  </w:num>
  <w:num w:numId="8" w16cid:durableId="420492544">
    <w:abstractNumId w:val="12"/>
  </w:num>
  <w:num w:numId="9" w16cid:durableId="670379182">
    <w:abstractNumId w:val="9"/>
  </w:num>
  <w:num w:numId="10" w16cid:durableId="103158003">
    <w:abstractNumId w:val="3"/>
  </w:num>
  <w:num w:numId="11" w16cid:durableId="1190801300">
    <w:abstractNumId w:val="23"/>
  </w:num>
  <w:num w:numId="12" w16cid:durableId="421805343">
    <w:abstractNumId w:val="18"/>
  </w:num>
  <w:num w:numId="13" w16cid:durableId="1228801865">
    <w:abstractNumId w:val="21"/>
  </w:num>
  <w:num w:numId="14" w16cid:durableId="385449691">
    <w:abstractNumId w:val="13"/>
  </w:num>
  <w:num w:numId="15" w16cid:durableId="1185480760">
    <w:abstractNumId w:val="10"/>
  </w:num>
  <w:num w:numId="16" w16cid:durableId="1114862158">
    <w:abstractNumId w:val="19"/>
  </w:num>
  <w:num w:numId="17" w16cid:durableId="295988454">
    <w:abstractNumId w:val="7"/>
  </w:num>
  <w:num w:numId="18" w16cid:durableId="2033989575">
    <w:abstractNumId w:val="15"/>
  </w:num>
  <w:num w:numId="19" w16cid:durableId="200485544">
    <w:abstractNumId w:val="22"/>
  </w:num>
  <w:num w:numId="20" w16cid:durableId="483161095">
    <w:abstractNumId w:val="5"/>
  </w:num>
  <w:num w:numId="21" w16cid:durableId="544023891">
    <w:abstractNumId w:val="0"/>
  </w:num>
  <w:num w:numId="22" w16cid:durableId="1006520020">
    <w:abstractNumId w:val="4"/>
  </w:num>
  <w:num w:numId="23" w16cid:durableId="1249849920">
    <w:abstractNumId w:val="11"/>
  </w:num>
  <w:num w:numId="24" w16cid:durableId="173450591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2995"/>
    <w:rsid w:val="00004F56"/>
    <w:rsid w:val="00010490"/>
    <w:rsid w:val="00023FF0"/>
    <w:rsid w:val="00024CD2"/>
    <w:rsid w:val="0003220B"/>
    <w:rsid w:val="000334CF"/>
    <w:rsid w:val="000339EC"/>
    <w:rsid w:val="00035320"/>
    <w:rsid w:val="0004094D"/>
    <w:rsid w:val="0006134A"/>
    <w:rsid w:val="00063F92"/>
    <w:rsid w:val="000810A3"/>
    <w:rsid w:val="00081400"/>
    <w:rsid w:val="000820FC"/>
    <w:rsid w:val="00085781"/>
    <w:rsid w:val="000914FE"/>
    <w:rsid w:val="0009293C"/>
    <w:rsid w:val="000947DA"/>
    <w:rsid w:val="000960CE"/>
    <w:rsid w:val="00097A00"/>
    <w:rsid w:val="000A2DA2"/>
    <w:rsid w:val="000B1021"/>
    <w:rsid w:val="000B108B"/>
    <w:rsid w:val="000B117B"/>
    <w:rsid w:val="000B3BC2"/>
    <w:rsid w:val="000B7A21"/>
    <w:rsid w:val="000C040C"/>
    <w:rsid w:val="000C16A3"/>
    <w:rsid w:val="000C1960"/>
    <w:rsid w:val="000D30F2"/>
    <w:rsid w:val="000D33E2"/>
    <w:rsid w:val="000D6F93"/>
    <w:rsid w:val="000E0990"/>
    <w:rsid w:val="000E6AE0"/>
    <w:rsid w:val="000E7720"/>
    <w:rsid w:val="000F067F"/>
    <w:rsid w:val="000F0BB6"/>
    <w:rsid w:val="000F193F"/>
    <w:rsid w:val="00112B57"/>
    <w:rsid w:val="001136C5"/>
    <w:rsid w:val="0011592F"/>
    <w:rsid w:val="00117725"/>
    <w:rsid w:val="00126762"/>
    <w:rsid w:val="00126FAF"/>
    <w:rsid w:val="00130582"/>
    <w:rsid w:val="00135AA7"/>
    <w:rsid w:val="001615C2"/>
    <w:rsid w:val="00187FF9"/>
    <w:rsid w:val="00196961"/>
    <w:rsid w:val="00197B4C"/>
    <w:rsid w:val="001A2153"/>
    <w:rsid w:val="001A2C81"/>
    <w:rsid w:val="001A34B5"/>
    <w:rsid w:val="001A38A1"/>
    <w:rsid w:val="001A4C4C"/>
    <w:rsid w:val="001B0CB6"/>
    <w:rsid w:val="001B51CF"/>
    <w:rsid w:val="001B57BF"/>
    <w:rsid w:val="001C3D84"/>
    <w:rsid w:val="001C52B1"/>
    <w:rsid w:val="001C7A6E"/>
    <w:rsid w:val="001D1E6B"/>
    <w:rsid w:val="001D4034"/>
    <w:rsid w:val="001E30D3"/>
    <w:rsid w:val="001E5F3F"/>
    <w:rsid w:val="001F1272"/>
    <w:rsid w:val="001F2303"/>
    <w:rsid w:val="001F64F5"/>
    <w:rsid w:val="0020193D"/>
    <w:rsid w:val="00206C73"/>
    <w:rsid w:val="002070D1"/>
    <w:rsid w:val="0020730D"/>
    <w:rsid w:val="0021118A"/>
    <w:rsid w:val="00212286"/>
    <w:rsid w:val="00212D2F"/>
    <w:rsid w:val="00213EEB"/>
    <w:rsid w:val="00221657"/>
    <w:rsid w:val="00221B5D"/>
    <w:rsid w:val="00223707"/>
    <w:rsid w:val="00235CA1"/>
    <w:rsid w:val="00237655"/>
    <w:rsid w:val="00237827"/>
    <w:rsid w:val="00253911"/>
    <w:rsid w:val="00261A2B"/>
    <w:rsid w:val="002639C5"/>
    <w:rsid w:val="0027287B"/>
    <w:rsid w:val="00273105"/>
    <w:rsid w:val="002735CF"/>
    <w:rsid w:val="00275B24"/>
    <w:rsid w:val="00277449"/>
    <w:rsid w:val="002808C7"/>
    <w:rsid w:val="002840DF"/>
    <w:rsid w:val="002935F6"/>
    <w:rsid w:val="002A0EA5"/>
    <w:rsid w:val="002A309D"/>
    <w:rsid w:val="002A76FF"/>
    <w:rsid w:val="002B39C9"/>
    <w:rsid w:val="002C4F41"/>
    <w:rsid w:val="002D420D"/>
    <w:rsid w:val="002D4476"/>
    <w:rsid w:val="002E0FA2"/>
    <w:rsid w:val="002E3BBF"/>
    <w:rsid w:val="002F2997"/>
    <w:rsid w:val="002F5956"/>
    <w:rsid w:val="002F6665"/>
    <w:rsid w:val="00306C4E"/>
    <w:rsid w:val="00306E6B"/>
    <w:rsid w:val="0031009D"/>
    <w:rsid w:val="003154B6"/>
    <w:rsid w:val="0031677B"/>
    <w:rsid w:val="00327BF1"/>
    <w:rsid w:val="00332388"/>
    <w:rsid w:val="003353AD"/>
    <w:rsid w:val="003435B6"/>
    <w:rsid w:val="00346A92"/>
    <w:rsid w:val="00347AF9"/>
    <w:rsid w:val="00351B49"/>
    <w:rsid w:val="00357796"/>
    <w:rsid w:val="003644BF"/>
    <w:rsid w:val="00366DB0"/>
    <w:rsid w:val="003710FE"/>
    <w:rsid w:val="00383281"/>
    <w:rsid w:val="0038694B"/>
    <w:rsid w:val="00390CCF"/>
    <w:rsid w:val="00394D37"/>
    <w:rsid w:val="003A0F71"/>
    <w:rsid w:val="003A1507"/>
    <w:rsid w:val="003A5A41"/>
    <w:rsid w:val="003A5AE0"/>
    <w:rsid w:val="003A69EB"/>
    <w:rsid w:val="003B0A54"/>
    <w:rsid w:val="003C2D58"/>
    <w:rsid w:val="003D0EC9"/>
    <w:rsid w:val="003D5300"/>
    <w:rsid w:val="003D595A"/>
    <w:rsid w:val="003E181A"/>
    <w:rsid w:val="003E2D3C"/>
    <w:rsid w:val="003E37FC"/>
    <w:rsid w:val="003F095F"/>
    <w:rsid w:val="003F0AE4"/>
    <w:rsid w:val="003F5AE8"/>
    <w:rsid w:val="003F7688"/>
    <w:rsid w:val="0040010E"/>
    <w:rsid w:val="0040572E"/>
    <w:rsid w:val="00413AF2"/>
    <w:rsid w:val="00417B34"/>
    <w:rsid w:val="00424C4E"/>
    <w:rsid w:val="00426B44"/>
    <w:rsid w:val="00430220"/>
    <w:rsid w:val="00430F96"/>
    <w:rsid w:val="00431217"/>
    <w:rsid w:val="00433165"/>
    <w:rsid w:val="004415C8"/>
    <w:rsid w:val="0044770B"/>
    <w:rsid w:val="00451D8D"/>
    <w:rsid w:val="0045364A"/>
    <w:rsid w:val="00456BBB"/>
    <w:rsid w:val="00462B65"/>
    <w:rsid w:val="00471E64"/>
    <w:rsid w:val="00474B74"/>
    <w:rsid w:val="0047576C"/>
    <w:rsid w:val="00490700"/>
    <w:rsid w:val="00491684"/>
    <w:rsid w:val="00494CCA"/>
    <w:rsid w:val="00496942"/>
    <w:rsid w:val="004A01F2"/>
    <w:rsid w:val="004A0AE8"/>
    <w:rsid w:val="004A2D45"/>
    <w:rsid w:val="004A7A57"/>
    <w:rsid w:val="004C6EEE"/>
    <w:rsid w:val="004D2440"/>
    <w:rsid w:val="004F7A98"/>
    <w:rsid w:val="00507B3F"/>
    <w:rsid w:val="0051050F"/>
    <w:rsid w:val="00517F32"/>
    <w:rsid w:val="00520ECF"/>
    <w:rsid w:val="00522733"/>
    <w:rsid w:val="0052428B"/>
    <w:rsid w:val="0052547C"/>
    <w:rsid w:val="00534AA4"/>
    <w:rsid w:val="0054205D"/>
    <w:rsid w:val="00542AA4"/>
    <w:rsid w:val="00550492"/>
    <w:rsid w:val="00554162"/>
    <w:rsid w:val="005543E5"/>
    <w:rsid w:val="005546A2"/>
    <w:rsid w:val="0055579B"/>
    <w:rsid w:val="005601FD"/>
    <w:rsid w:val="00565412"/>
    <w:rsid w:val="0056587C"/>
    <w:rsid w:val="00574D67"/>
    <w:rsid w:val="00577A46"/>
    <w:rsid w:val="00577B40"/>
    <w:rsid w:val="00584825"/>
    <w:rsid w:val="005851E2"/>
    <w:rsid w:val="00590CF6"/>
    <w:rsid w:val="00596FC8"/>
    <w:rsid w:val="005A00CB"/>
    <w:rsid w:val="005A7118"/>
    <w:rsid w:val="005B19B6"/>
    <w:rsid w:val="005B2E29"/>
    <w:rsid w:val="005B3ED4"/>
    <w:rsid w:val="005B5EC7"/>
    <w:rsid w:val="005C0E39"/>
    <w:rsid w:val="005C3460"/>
    <w:rsid w:val="005E0071"/>
    <w:rsid w:val="005E11BB"/>
    <w:rsid w:val="005E3A7E"/>
    <w:rsid w:val="005E60D9"/>
    <w:rsid w:val="005F26C8"/>
    <w:rsid w:val="005F41EF"/>
    <w:rsid w:val="0060251D"/>
    <w:rsid w:val="00623445"/>
    <w:rsid w:val="0062440C"/>
    <w:rsid w:val="006403AB"/>
    <w:rsid w:val="00646676"/>
    <w:rsid w:val="006469C1"/>
    <w:rsid w:val="00647B58"/>
    <w:rsid w:val="006516B2"/>
    <w:rsid w:val="00653B46"/>
    <w:rsid w:val="0065746C"/>
    <w:rsid w:val="00661A9B"/>
    <w:rsid w:val="00664488"/>
    <w:rsid w:val="0066734A"/>
    <w:rsid w:val="006673D8"/>
    <w:rsid w:val="00677727"/>
    <w:rsid w:val="0068372F"/>
    <w:rsid w:val="006845B7"/>
    <w:rsid w:val="00687694"/>
    <w:rsid w:val="00690760"/>
    <w:rsid w:val="00694733"/>
    <w:rsid w:val="006A2082"/>
    <w:rsid w:val="006A5A04"/>
    <w:rsid w:val="006A6AEE"/>
    <w:rsid w:val="006B600A"/>
    <w:rsid w:val="006B6448"/>
    <w:rsid w:val="006C0187"/>
    <w:rsid w:val="006C34E9"/>
    <w:rsid w:val="006C4DC3"/>
    <w:rsid w:val="006C5637"/>
    <w:rsid w:val="006C6C29"/>
    <w:rsid w:val="006D000A"/>
    <w:rsid w:val="006D118C"/>
    <w:rsid w:val="006D2DD8"/>
    <w:rsid w:val="006D4663"/>
    <w:rsid w:val="006D56AD"/>
    <w:rsid w:val="006F3A21"/>
    <w:rsid w:val="006F3ADE"/>
    <w:rsid w:val="007062C9"/>
    <w:rsid w:val="00715A9C"/>
    <w:rsid w:val="0072431E"/>
    <w:rsid w:val="007304F4"/>
    <w:rsid w:val="00732871"/>
    <w:rsid w:val="00736F14"/>
    <w:rsid w:val="00742CBE"/>
    <w:rsid w:val="0074734E"/>
    <w:rsid w:val="00753CC0"/>
    <w:rsid w:val="007543C1"/>
    <w:rsid w:val="00755A09"/>
    <w:rsid w:val="00761382"/>
    <w:rsid w:val="00761852"/>
    <w:rsid w:val="007625E7"/>
    <w:rsid w:val="007646C7"/>
    <w:rsid w:val="0076482E"/>
    <w:rsid w:val="007652EE"/>
    <w:rsid w:val="00765316"/>
    <w:rsid w:val="0076603F"/>
    <w:rsid w:val="00773735"/>
    <w:rsid w:val="007770DF"/>
    <w:rsid w:val="007831B7"/>
    <w:rsid w:val="0078397D"/>
    <w:rsid w:val="00793850"/>
    <w:rsid w:val="00794C16"/>
    <w:rsid w:val="00794C42"/>
    <w:rsid w:val="00795CA5"/>
    <w:rsid w:val="00796E94"/>
    <w:rsid w:val="007A0033"/>
    <w:rsid w:val="007A29CF"/>
    <w:rsid w:val="007A4BF6"/>
    <w:rsid w:val="007A5D7E"/>
    <w:rsid w:val="007B0624"/>
    <w:rsid w:val="007B3799"/>
    <w:rsid w:val="007C0213"/>
    <w:rsid w:val="007C0F8B"/>
    <w:rsid w:val="007C2925"/>
    <w:rsid w:val="007D113B"/>
    <w:rsid w:val="007D1FDD"/>
    <w:rsid w:val="007D23FB"/>
    <w:rsid w:val="007D70CD"/>
    <w:rsid w:val="007E0746"/>
    <w:rsid w:val="007E1DDA"/>
    <w:rsid w:val="007E6AAF"/>
    <w:rsid w:val="007F48CD"/>
    <w:rsid w:val="007F72D3"/>
    <w:rsid w:val="0080290B"/>
    <w:rsid w:val="008030CE"/>
    <w:rsid w:val="00807B92"/>
    <w:rsid w:val="00813687"/>
    <w:rsid w:val="008152A2"/>
    <w:rsid w:val="00816647"/>
    <w:rsid w:val="0081694A"/>
    <w:rsid w:val="00820F87"/>
    <w:rsid w:val="00822A14"/>
    <w:rsid w:val="00826FA3"/>
    <w:rsid w:val="00834A03"/>
    <w:rsid w:val="008357B4"/>
    <w:rsid w:val="00837D03"/>
    <w:rsid w:val="008412D4"/>
    <w:rsid w:val="00851954"/>
    <w:rsid w:val="0085407D"/>
    <w:rsid w:val="00857AA8"/>
    <w:rsid w:val="008629BB"/>
    <w:rsid w:val="0086347E"/>
    <w:rsid w:val="008719DB"/>
    <w:rsid w:val="008766C7"/>
    <w:rsid w:val="0088401A"/>
    <w:rsid w:val="00896E80"/>
    <w:rsid w:val="00897209"/>
    <w:rsid w:val="008A2A3F"/>
    <w:rsid w:val="008A4C06"/>
    <w:rsid w:val="008A54E4"/>
    <w:rsid w:val="008B1193"/>
    <w:rsid w:val="008B3F91"/>
    <w:rsid w:val="008B79AA"/>
    <w:rsid w:val="008C6160"/>
    <w:rsid w:val="008D2AB4"/>
    <w:rsid w:val="008E5274"/>
    <w:rsid w:val="008E6950"/>
    <w:rsid w:val="008F453D"/>
    <w:rsid w:val="008F4A25"/>
    <w:rsid w:val="009060AB"/>
    <w:rsid w:val="009067FA"/>
    <w:rsid w:val="00907649"/>
    <w:rsid w:val="00914A59"/>
    <w:rsid w:val="00914A89"/>
    <w:rsid w:val="00915B0C"/>
    <w:rsid w:val="00916222"/>
    <w:rsid w:val="00932AF8"/>
    <w:rsid w:val="00933689"/>
    <w:rsid w:val="009338DF"/>
    <w:rsid w:val="00934449"/>
    <w:rsid w:val="00934C40"/>
    <w:rsid w:val="00937AD2"/>
    <w:rsid w:val="00951AA7"/>
    <w:rsid w:val="009564F3"/>
    <w:rsid w:val="00956963"/>
    <w:rsid w:val="0096168B"/>
    <w:rsid w:val="0096457C"/>
    <w:rsid w:val="009648A2"/>
    <w:rsid w:val="0096493D"/>
    <w:rsid w:val="00966623"/>
    <w:rsid w:val="009704B6"/>
    <w:rsid w:val="00970A42"/>
    <w:rsid w:val="009711DF"/>
    <w:rsid w:val="00971D16"/>
    <w:rsid w:val="00976890"/>
    <w:rsid w:val="009771E2"/>
    <w:rsid w:val="00980996"/>
    <w:rsid w:val="00982737"/>
    <w:rsid w:val="00984D78"/>
    <w:rsid w:val="00990E42"/>
    <w:rsid w:val="00992D46"/>
    <w:rsid w:val="009A226D"/>
    <w:rsid w:val="009A5FAF"/>
    <w:rsid w:val="009B0A0F"/>
    <w:rsid w:val="009B1BED"/>
    <w:rsid w:val="009B5B6C"/>
    <w:rsid w:val="009C083A"/>
    <w:rsid w:val="009C0EF7"/>
    <w:rsid w:val="009C3A83"/>
    <w:rsid w:val="009C4B5A"/>
    <w:rsid w:val="009C59E1"/>
    <w:rsid w:val="009D19A7"/>
    <w:rsid w:val="009D5099"/>
    <w:rsid w:val="009E3058"/>
    <w:rsid w:val="009E3333"/>
    <w:rsid w:val="009E5E1C"/>
    <w:rsid w:val="009E73EC"/>
    <w:rsid w:val="009F0E23"/>
    <w:rsid w:val="009F12FF"/>
    <w:rsid w:val="009F40F9"/>
    <w:rsid w:val="009F5A72"/>
    <w:rsid w:val="00A00B03"/>
    <w:rsid w:val="00A010CC"/>
    <w:rsid w:val="00A039BF"/>
    <w:rsid w:val="00A05A79"/>
    <w:rsid w:val="00A13776"/>
    <w:rsid w:val="00A13C84"/>
    <w:rsid w:val="00A14587"/>
    <w:rsid w:val="00A14F45"/>
    <w:rsid w:val="00A202C7"/>
    <w:rsid w:val="00A23D23"/>
    <w:rsid w:val="00A3654F"/>
    <w:rsid w:val="00A415C6"/>
    <w:rsid w:val="00A43C11"/>
    <w:rsid w:val="00A43C36"/>
    <w:rsid w:val="00A43E2B"/>
    <w:rsid w:val="00A56108"/>
    <w:rsid w:val="00A578B1"/>
    <w:rsid w:val="00A6269B"/>
    <w:rsid w:val="00A663BA"/>
    <w:rsid w:val="00A762A5"/>
    <w:rsid w:val="00A77A59"/>
    <w:rsid w:val="00A77A5C"/>
    <w:rsid w:val="00A80E43"/>
    <w:rsid w:val="00A827A2"/>
    <w:rsid w:val="00A853AB"/>
    <w:rsid w:val="00A85C45"/>
    <w:rsid w:val="00A869FE"/>
    <w:rsid w:val="00A9514F"/>
    <w:rsid w:val="00AA35DD"/>
    <w:rsid w:val="00AA7B54"/>
    <w:rsid w:val="00AB03E9"/>
    <w:rsid w:val="00AB240B"/>
    <w:rsid w:val="00AB3057"/>
    <w:rsid w:val="00AB3535"/>
    <w:rsid w:val="00AB3969"/>
    <w:rsid w:val="00AC046A"/>
    <w:rsid w:val="00AC1AAC"/>
    <w:rsid w:val="00AC4962"/>
    <w:rsid w:val="00AD02EF"/>
    <w:rsid w:val="00AD579D"/>
    <w:rsid w:val="00AE0D86"/>
    <w:rsid w:val="00AE1DA7"/>
    <w:rsid w:val="00AE253C"/>
    <w:rsid w:val="00AF0DF4"/>
    <w:rsid w:val="00AF1C6F"/>
    <w:rsid w:val="00AF635C"/>
    <w:rsid w:val="00B01FB8"/>
    <w:rsid w:val="00B136E0"/>
    <w:rsid w:val="00B309BD"/>
    <w:rsid w:val="00B30E4D"/>
    <w:rsid w:val="00B37277"/>
    <w:rsid w:val="00B45AD1"/>
    <w:rsid w:val="00B47F03"/>
    <w:rsid w:val="00B50FAA"/>
    <w:rsid w:val="00B654DE"/>
    <w:rsid w:val="00B65731"/>
    <w:rsid w:val="00B72168"/>
    <w:rsid w:val="00B80B0C"/>
    <w:rsid w:val="00B92A89"/>
    <w:rsid w:val="00BA0039"/>
    <w:rsid w:val="00BA2FDE"/>
    <w:rsid w:val="00BA53E7"/>
    <w:rsid w:val="00BA62DA"/>
    <w:rsid w:val="00BA6C5B"/>
    <w:rsid w:val="00BB259F"/>
    <w:rsid w:val="00BB3D34"/>
    <w:rsid w:val="00BC4079"/>
    <w:rsid w:val="00BC4F00"/>
    <w:rsid w:val="00BD03A3"/>
    <w:rsid w:val="00BD259B"/>
    <w:rsid w:val="00BD4276"/>
    <w:rsid w:val="00BD5225"/>
    <w:rsid w:val="00BE7B10"/>
    <w:rsid w:val="00BF12CB"/>
    <w:rsid w:val="00BF19BE"/>
    <w:rsid w:val="00BF346C"/>
    <w:rsid w:val="00BF4B5A"/>
    <w:rsid w:val="00BF64DA"/>
    <w:rsid w:val="00BF691E"/>
    <w:rsid w:val="00BF7344"/>
    <w:rsid w:val="00C04020"/>
    <w:rsid w:val="00C04B97"/>
    <w:rsid w:val="00C11EC7"/>
    <w:rsid w:val="00C17B5C"/>
    <w:rsid w:val="00C22AEE"/>
    <w:rsid w:val="00C26E7A"/>
    <w:rsid w:val="00C27241"/>
    <w:rsid w:val="00C3010C"/>
    <w:rsid w:val="00C31998"/>
    <w:rsid w:val="00C345FE"/>
    <w:rsid w:val="00C42222"/>
    <w:rsid w:val="00C4596B"/>
    <w:rsid w:val="00C45ED6"/>
    <w:rsid w:val="00C45FE4"/>
    <w:rsid w:val="00C46C92"/>
    <w:rsid w:val="00C47EBE"/>
    <w:rsid w:val="00C50349"/>
    <w:rsid w:val="00C51E0F"/>
    <w:rsid w:val="00C545A7"/>
    <w:rsid w:val="00C55ADE"/>
    <w:rsid w:val="00C758AC"/>
    <w:rsid w:val="00C82FE2"/>
    <w:rsid w:val="00C83068"/>
    <w:rsid w:val="00C910D3"/>
    <w:rsid w:val="00C941AD"/>
    <w:rsid w:val="00C95006"/>
    <w:rsid w:val="00CB0CD6"/>
    <w:rsid w:val="00CB6BF0"/>
    <w:rsid w:val="00CC029E"/>
    <w:rsid w:val="00CC0CFD"/>
    <w:rsid w:val="00CD49AE"/>
    <w:rsid w:val="00CE3A04"/>
    <w:rsid w:val="00CE569B"/>
    <w:rsid w:val="00CF1DCA"/>
    <w:rsid w:val="00CF572B"/>
    <w:rsid w:val="00D01593"/>
    <w:rsid w:val="00D1120B"/>
    <w:rsid w:val="00D1581D"/>
    <w:rsid w:val="00D22A4D"/>
    <w:rsid w:val="00D26546"/>
    <w:rsid w:val="00D32FEE"/>
    <w:rsid w:val="00D34A43"/>
    <w:rsid w:val="00D352A3"/>
    <w:rsid w:val="00D37BC1"/>
    <w:rsid w:val="00D41A09"/>
    <w:rsid w:val="00D42412"/>
    <w:rsid w:val="00D46BDF"/>
    <w:rsid w:val="00D5078D"/>
    <w:rsid w:val="00D56A49"/>
    <w:rsid w:val="00D56F3F"/>
    <w:rsid w:val="00D756D8"/>
    <w:rsid w:val="00D850C3"/>
    <w:rsid w:val="00D85EB0"/>
    <w:rsid w:val="00D92538"/>
    <w:rsid w:val="00DA115F"/>
    <w:rsid w:val="00DA49F6"/>
    <w:rsid w:val="00DB10C6"/>
    <w:rsid w:val="00DD1578"/>
    <w:rsid w:val="00DD19D3"/>
    <w:rsid w:val="00DD4F92"/>
    <w:rsid w:val="00DD6AD3"/>
    <w:rsid w:val="00DD7EA9"/>
    <w:rsid w:val="00DE2E43"/>
    <w:rsid w:val="00DE3010"/>
    <w:rsid w:val="00DE5D57"/>
    <w:rsid w:val="00DF1AA2"/>
    <w:rsid w:val="00DF6274"/>
    <w:rsid w:val="00E0373B"/>
    <w:rsid w:val="00E0455E"/>
    <w:rsid w:val="00E06B59"/>
    <w:rsid w:val="00E10CE5"/>
    <w:rsid w:val="00E11AEE"/>
    <w:rsid w:val="00E13372"/>
    <w:rsid w:val="00E13A95"/>
    <w:rsid w:val="00E16025"/>
    <w:rsid w:val="00E16286"/>
    <w:rsid w:val="00E26B38"/>
    <w:rsid w:val="00E30ABE"/>
    <w:rsid w:val="00E33486"/>
    <w:rsid w:val="00E366E4"/>
    <w:rsid w:val="00E45E81"/>
    <w:rsid w:val="00E467F5"/>
    <w:rsid w:val="00E46E90"/>
    <w:rsid w:val="00E60421"/>
    <w:rsid w:val="00E614E7"/>
    <w:rsid w:val="00E619DF"/>
    <w:rsid w:val="00E71767"/>
    <w:rsid w:val="00E733FA"/>
    <w:rsid w:val="00E751E2"/>
    <w:rsid w:val="00E756A7"/>
    <w:rsid w:val="00E86008"/>
    <w:rsid w:val="00E93CCA"/>
    <w:rsid w:val="00E9561D"/>
    <w:rsid w:val="00EA2BA3"/>
    <w:rsid w:val="00EB0F08"/>
    <w:rsid w:val="00EC26A8"/>
    <w:rsid w:val="00EC5E8D"/>
    <w:rsid w:val="00ED24FD"/>
    <w:rsid w:val="00EE0572"/>
    <w:rsid w:val="00EE0E33"/>
    <w:rsid w:val="00EE2459"/>
    <w:rsid w:val="00EF0368"/>
    <w:rsid w:val="00EF24D8"/>
    <w:rsid w:val="00EF7D49"/>
    <w:rsid w:val="00EF7DFE"/>
    <w:rsid w:val="00F018EA"/>
    <w:rsid w:val="00F0721D"/>
    <w:rsid w:val="00F075FC"/>
    <w:rsid w:val="00F15893"/>
    <w:rsid w:val="00F32709"/>
    <w:rsid w:val="00F33BDC"/>
    <w:rsid w:val="00F43868"/>
    <w:rsid w:val="00F4399A"/>
    <w:rsid w:val="00F452E8"/>
    <w:rsid w:val="00F46C57"/>
    <w:rsid w:val="00F471FF"/>
    <w:rsid w:val="00F55781"/>
    <w:rsid w:val="00F56559"/>
    <w:rsid w:val="00F65CD6"/>
    <w:rsid w:val="00F67759"/>
    <w:rsid w:val="00F77C0C"/>
    <w:rsid w:val="00F80FC0"/>
    <w:rsid w:val="00F83F8D"/>
    <w:rsid w:val="00F85FC1"/>
    <w:rsid w:val="00F93F5F"/>
    <w:rsid w:val="00F95C61"/>
    <w:rsid w:val="00F95E36"/>
    <w:rsid w:val="00F961B4"/>
    <w:rsid w:val="00F9699B"/>
    <w:rsid w:val="00FA6818"/>
    <w:rsid w:val="00FB3AE7"/>
    <w:rsid w:val="00FB3CF3"/>
    <w:rsid w:val="00FC0725"/>
    <w:rsid w:val="00FC70AE"/>
    <w:rsid w:val="00FD27DC"/>
    <w:rsid w:val="00FD50EF"/>
    <w:rsid w:val="00FE1D8D"/>
    <w:rsid w:val="00FE2C90"/>
    <w:rsid w:val="00FE38F1"/>
    <w:rsid w:val="00FE6797"/>
    <w:rsid w:val="00FF333A"/>
    <w:rsid w:val="00FF6790"/>
    <w:rsid w:val="02F3B659"/>
    <w:rsid w:val="0429764A"/>
    <w:rsid w:val="092A48A3"/>
    <w:rsid w:val="0ED4A094"/>
    <w:rsid w:val="12BC3C4A"/>
    <w:rsid w:val="1A556496"/>
    <w:rsid w:val="1A7D8FBF"/>
    <w:rsid w:val="1E5A9E65"/>
    <w:rsid w:val="2034EDEA"/>
    <w:rsid w:val="209CA391"/>
    <w:rsid w:val="21E3DC5A"/>
    <w:rsid w:val="22B35411"/>
    <w:rsid w:val="23980831"/>
    <w:rsid w:val="26323485"/>
    <w:rsid w:val="2B88E146"/>
    <w:rsid w:val="2EC75021"/>
    <w:rsid w:val="2EF91731"/>
    <w:rsid w:val="2FA30446"/>
    <w:rsid w:val="350405B9"/>
    <w:rsid w:val="3661B09B"/>
    <w:rsid w:val="36B9EE91"/>
    <w:rsid w:val="38E53B7B"/>
    <w:rsid w:val="39E33E6B"/>
    <w:rsid w:val="3B5C8E8B"/>
    <w:rsid w:val="411F743B"/>
    <w:rsid w:val="43A090F5"/>
    <w:rsid w:val="44792F04"/>
    <w:rsid w:val="451D1D9E"/>
    <w:rsid w:val="454D2CDD"/>
    <w:rsid w:val="464FAD35"/>
    <w:rsid w:val="47711A6C"/>
    <w:rsid w:val="4925AD73"/>
    <w:rsid w:val="4A539430"/>
    <w:rsid w:val="4A9034CC"/>
    <w:rsid w:val="4D0758E7"/>
    <w:rsid w:val="4D762C74"/>
    <w:rsid w:val="4E8FC682"/>
    <w:rsid w:val="4EB8F2CD"/>
    <w:rsid w:val="4EFE8134"/>
    <w:rsid w:val="5004A273"/>
    <w:rsid w:val="515B344F"/>
    <w:rsid w:val="532AA452"/>
    <w:rsid w:val="5616FD92"/>
    <w:rsid w:val="56B7021A"/>
    <w:rsid w:val="56DEA066"/>
    <w:rsid w:val="573E5DE1"/>
    <w:rsid w:val="5B22219C"/>
    <w:rsid w:val="5EAABF5E"/>
    <w:rsid w:val="6232514A"/>
    <w:rsid w:val="62F325EC"/>
    <w:rsid w:val="62FEBE1C"/>
    <w:rsid w:val="63312F08"/>
    <w:rsid w:val="669119B7"/>
    <w:rsid w:val="675FF044"/>
    <w:rsid w:val="699DA400"/>
    <w:rsid w:val="69B11FB1"/>
    <w:rsid w:val="6AC68E17"/>
    <w:rsid w:val="6CA2CFE9"/>
    <w:rsid w:val="706EB1A0"/>
    <w:rsid w:val="70B27BB6"/>
    <w:rsid w:val="73FB52DD"/>
    <w:rsid w:val="74DAE997"/>
    <w:rsid w:val="763EA920"/>
    <w:rsid w:val="7A1EC7AE"/>
    <w:rsid w:val="7AE89354"/>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60C7E"/>
  <w15:chartTrackingRefBased/>
  <w15:docId w15:val="{32ED7F7D-03E1-441F-97C2-CF10E8050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1136C5"/>
    <w:pPr>
      <w:tabs>
        <w:tab w:val="right" w:pos="10456"/>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character" w:styleId="UnresolvedMention">
    <w:name w:val="Unresolved Mention"/>
    <w:basedOn w:val="DefaultParagraphFont"/>
    <w:uiPriority w:val="99"/>
    <w:semiHidden/>
    <w:unhideWhenUsed/>
    <w:rsid w:val="00F65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22034852">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47229454">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https://apply-for-public-appointment.service.gov.uk/auth/sign-in" TargetMode="External"/><Relationship Id="rId21" Type="http://schemas.openxmlformats.org/officeDocument/2006/relationships/hyperlink" Target="https://assets.publishing.service.gov.uk/government/uploads/system/uploads/attachment_data/file/809093/Code-of-Conduct-for-Board-Members-of-Public-Bodies-2019-WEB.PDF" TargetMode="External"/><Relationship Id="rId34"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apply-for-public-appointment.service.gov.uk/create-account" TargetMode="External"/><Relationship Id="rId33" Type="http://schemas.openxmlformats.org/officeDocument/2006/relationships/hyperlink" Target="mailto:data.protection@fcdo.gov.uk"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2.xml"/><Relationship Id="rId29" Type="http://schemas.openxmlformats.org/officeDocument/2006/relationships/hyperlink" Target="http://Joe.Huggett@fcdo.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FCDOScholarships@fcdo.gov.uk" TargetMode="External"/><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mailto:prog.admin@marshallscholarship.org" TargetMode="External"/><Relationship Id="rId28" Type="http://schemas.openxmlformats.org/officeDocument/2006/relationships/hyperlink" Target="https://www.gov.uk/guidance/public-appointments"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publicappointmentscommissioner.independent.gov.uk/" TargetMode="External"/><Relationship Id="rId31" Type="http://schemas.openxmlformats.org/officeDocument/2006/relationships/hyperlink" Target="http://casework@ico.org.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uk/government/publications/united-kingdom-security-vetting-clearance-levels/national-security-vetting-clearance-levels" TargetMode="External"/><Relationship Id="rId27" Type="http://schemas.openxmlformats.org/officeDocument/2006/relationships/hyperlink" Target="mailto:FCDOScholarships@fcdo.gov.uk" TargetMode="External"/><Relationship Id="rId30" Type="http://schemas.openxmlformats.org/officeDocument/2006/relationships/header" Target="header3.xml"/><Relationship Id="rId35" Type="http://schemas.openxmlformats.org/officeDocument/2006/relationships/header" Target="header6.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2F1D91ABE7A36479E619C5060BCD555" ma:contentTypeVersion="7" ma:contentTypeDescription="Create a new document." ma:contentTypeScope="" ma:versionID="c65aee5b6a35d21b8057c0e3f9272f5d">
  <xsd:schema xmlns:xsd="http://www.w3.org/2001/XMLSchema" xmlns:xs="http://www.w3.org/2001/XMLSchema" xmlns:p="http://schemas.microsoft.com/office/2006/metadata/properties" xmlns:ns1="http://schemas.microsoft.com/sharepoint/v3" xmlns:ns2="d7803d9c-0233-45ec-916e-54d362f84a3e" xmlns:ns3="da23fd1e-4244-488a-978d-759e254469ba" xmlns:ns4="eb29c738-9348-419b-b05e-492461c70b9e" xmlns:ns5="c00d5f6d-2965-495e-8922-91964dc79707" targetNamespace="http://schemas.microsoft.com/office/2006/metadata/properties" ma:root="true" ma:fieldsID="12f39521ea523a15c8409f2f856acfc9" ns1:_="" ns2:_="" ns3:_="" ns4:_="" ns5:_="">
    <xsd:import namespace="http://schemas.microsoft.com/sharepoint/v3"/>
    <xsd:import namespace="d7803d9c-0233-45ec-916e-54d362f84a3e"/>
    <xsd:import namespace="da23fd1e-4244-488a-978d-759e254469ba"/>
    <xsd:import namespace="eb29c738-9348-419b-b05e-492461c70b9e"/>
    <xsd:import namespace="c00d5f6d-2965-495e-8922-91964dc797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4:lcf76f155ced4ddcb4097134ff3c332f" minOccurs="0"/>
                <xsd:element ref="ns5:TaxCatchAll" minOccurs="0"/>
                <xsd:element ref="ns4:MediaServiceLocation"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803d9c-0233-45ec-916e-54d362f84a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23fd1e-4244-488a-978d-759e254469b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29c738-9348-419b-b05e-492461c70b9e"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0d5f6d-2965-495e-8922-91964dc79707"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0097730b-cbc0-4a06-bc43-1ae47b374dd1}" ma:internalName="TaxCatchAll" ma:showField="CatchAllData" ma:web="c00d5f6d-2965-495e-8922-91964dc797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da23fd1e-4244-488a-978d-759e254469ba">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_ip_UnifiedCompliancePolicyUIAction xmlns="http://schemas.microsoft.com/sharepoint/v3" xsi:nil="true"/>
    <lcf76f155ced4ddcb4097134ff3c332f xmlns="eb29c738-9348-419b-b05e-492461c70b9e">
      <Terms xmlns="http://schemas.microsoft.com/office/infopath/2007/PartnerControls"/>
    </lcf76f155ced4ddcb4097134ff3c332f>
    <_ip_UnifiedCompliancePolicyProperties xmlns="http://schemas.microsoft.com/sharepoint/v3" xsi:nil="true"/>
    <TaxCatchAll xmlns="c00d5f6d-2965-495e-8922-91964dc79707" xsi:nil="true"/>
  </documentManagement>
</p:properties>
</file>

<file path=customXml/itemProps1.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customXml/itemProps2.xml><?xml version="1.0" encoding="utf-8"?>
<ds:datastoreItem xmlns:ds="http://schemas.openxmlformats.org/officeDocument/2006/customXml" ds:itemID="{363DE7DE-3037-45D4-B34F-EF9A761FE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803d9c-0233-45ec-916e-54d362f84a3e"/>
    <ds:schemaRef ds:uri="da23fd1e-4244-488a-978d-759e254469ba"/>
    <ds:schemaRef ds:uri="eb29c738-9348-419b-b05e-492461c70b9e"/>
    <ds:schemaRef ds:uri="c00d5f6d-2965-495e-8922-91964dc79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4.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5.xml><?xml version="1.0" encoding="utf-8"?>
<ds:datastoreItem xmlns:ds="http://schemas.openxmlformats.org/officeDocument/2006/customXml" ds:itemID="{0E6A8B86-DD02-40F1-A8A1-E3E70E1A3350}">
  <ds:schemaRefs>
    <ds:schemaRef ds:uri="http://schemas.microsoft.com/office/2006/metadata/properties"/>
    <ds:schemaRef ds:uri="http://schemas.microsoft.com/office/infopath/2007/PartnerControls"/>
    <ds:schemaRef ds:uri="da23fd1e-4244-488a-978d-759e254469ba"/>
    <ds:schemaRef ds:uri="http://schemas.microsoft.com/sharepoint/v3"/>
    <ds:schemaRef ds:uri="eb29c738-9348-419b-b05e-492461c70b9e"/>
    <ds:schemaRef ds:uri="c00d5f6d-2965-495e-8922-91964dc79707"/>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5112</Words>
  <Characters>30490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35531</CharactersWithSpaces>
  <SharedDoc>false</SharedDoc>
  <HLinks>
    <vt:vector size="300" baseType="variant">
      <vt:variant>
        <vt:i4>3670019</vt:i4>
      </vt:variant>
      <vt:variant>
        <vt:i4>201</vt:i4>
      </vt:variant>
      <vt:variant>
        <vt:i4>0</vt:i4>
      </vt:variant>
      <vt:variant>
        <vt:i4>5</vt:i4>
      </vt:variant>
      <vt:variant>
        <vt:lpwstr>mailto:data.protection@fcdo.gov.uk</vt:lpwstr>
      </vt:variant>
      <vt:variant>
        <vt:lpwstr/>
      </vt:variant>
      <vt:variant>
        <vt:i4>262258</vt:i4>
      </vt:variant>
      <vt:variant>
        <vt:i4>198</vt:i4>
      </vt:variant>
      <vt:variant>
        <vt:i4>0</vt:i4>
      </vt:variant>
      <vt:variant>
        <vt:i4>5</vt:i4>
      </vt:variant>
      <vt:variant>
        <vt:lpwstr>http://casework@ico.org.uk</vt:lpwstr>
      </vt:variant>
      <vt:variant>
        <vt:lpwstr/>
      </vt:variant>
      <vt:variant>
        <vt:i4>1900571</vt:i4>
      </vt:variant>
      <vt:variant>
        <vt:i4>195</vt:i4>
      </vt:variant>
      <vt:variant>
        <vt:i4>0</vt:i4>
      </vt:variant>
      <vt:variant>
        <vt:i4>5</vt:i4>
      </vt:variant>
      <vt:variant>
        <vt:lpwstr>https://publicappointmentscommissioner.independent.gov.uk/privacy-and-cookies-policy/</vt:lpwstr>
      </vt:variant>
      <vt:variant>
        <vt:lpwstr/>
      </vt:variant>
      <vt:variant>
        <vt:i4>7798888</vt:i4>
      </vt:variant>
      <vt:variant>
        <vt:i4>192</vt:i4>
      </vt:variant>
      <vt:variant>
        <vt:i4>0</vt:i4>
      </vt:variant>
      <vt:variant>
        <vt:i4>5</vt:i4>
      </vt:variant>
      <vt:variant>
        <vt:lpwstr/>
      </vt:variant>
      <vt:variant>
        <vt:lpwstr>_How_to_apply_1</vt:lpwstr>
      </vt:variant>
      <vt:variant>
        <vt:i4>537264212</vt:i4>
      </vt:variant>
      <vt:variant>
        <vt:i4>189</vt:i4>
      </vt:variant>
      <vt:variant>
        <vt:i4>0</vt:i4>
      </vt:variant>
      <vt:variant>
        <vt:i4>5</vt:i4>
      </vt:variant>
      <vt:variant>
        <vt:lpwstr/>
      </vt:variant>
      <vt:variant>
        <vt:lpwstr>_Annex_B_–</vt:lpwstr>
      </vt:variant>
      <vt:variant>
        <vt:i4>458879</vt:i4>
      </vt:variant>
      <vt:variant>
        <vt:i4>186</vt:i4>
      </vt:variant>
      <vt:variant>
        <vt:i4>0</vt:i4>
      </vt:variant>
      <vt:variant>
        <vt:i4>5</vt:i4>
      </vt:variant>
      <vt:variant>
        <vt:lpwstr>mailto:WiltonParkSponsorTeam@fcdo.gov.uk</vt:lpwstr>
      </vt:variant>
      <vt:variant>
        <vt:lpwstr/>
      </vt:variant>
      <vt:variant>
        <vt:i4>3342421</vt:i4>
      </vt:variant>
      <vt:variant>
        <vt:i4>183</vt:i4>
      </vt:variant>
      <vt:variant>
        <vt:i4>0</vt:i4>
      </vt:variant>
      <vt:variant>
        <vt:i4>5</vt:i4>
      </vt:variant>
      <vt:variant>
        <vt:lpwstr>mailto:publicappointments@csc.gov.uk</vt:lpwstr>
      </vt:variant>
      <vt:variant>
        <vt:lpwstr/>
      </vt:variant>
      <vt:variant>
        <vt:i4>2490412</vt:i4>
      </vt:variant>
      <vt:variant>
        <vt:i4>180</vt:i4>
      </vt:variant>
      <vt:variant>
        <vt:i4>0</vt:i4>
      </vt:variant>
      <vt:variant>
        <vt:i4>5</vt:i4>
      </vt:variant>
      <vt:variant>
        <vt:lpwstr>https://publicappointmentscommissioner.independent.gov.uk/regulating-appointments/investigating-complaints/</vt:lpwstr>
      </vt:variant>
      <vt:variant>
        <vt:lpwstr/>
      </vt:variant>
      <vt:variant>
        <vt:i4>6488167</vt:i4>
      </vt:variant>
      <vt:variant>
        <vt:i4>177</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1900560</vt:i4>
      </vt:variant>
      <vt:variant>
        <vt:i4>174</vt:i4>
      </vt:variant>
      <vt:variant>
        <vt:i4>0</vt:i4>
      </vt:variant>
      <vt:variant>
        <vt:i4>5</vt:i4>
      </vt:variant>
      <vt:variant>
        <vt:lpwstr>http://publicappointmentscommissioner.independent.gov.uk/</vt:lpwstr>
      </vt:variant>
      <vt:variant>
        <vt:lpwstr/>
      </vt:variant>
      <vt:variant>
        <vt:i4>7798888</vt:i4>
      </vt:variant>
      <vt:variant>
        <vt:i4>171</vt:i4>
      </vt:variant>
      <vt:variant>
        <vt:i4>0</vt:i4>
      </vt:variant>
      <vt:variant>
        <vt:i4>5</vt:i4>
      </vt:variant>
      <vt:variant>
        <vt:lpwstr/>
      </vt:variant>
      <vt:variant>
        <vt:lpwstr>_How_to_apply_1</vt:lpwstr>
      </vt:variant>
      <vt:variant>
        <vt:i4>7798888</vt:i4>
      </vt:variant>
      <vt:variant>
        <vt:i4>168</vt:i4>
      </vt:variant>
      <vt:variant>
        <vt:i4>0</vt:i4>
      </vt:variant>
      <vt:variant>
        <vt:i4>5</vt:i4>
      </vt:variant>
      <vt:variant>
        <vt:lpwstr/>
      </vt:variant>
      <vt:variant>
        <vt:lpwstr>_How_to_apply_1</vt:lpwstr>
      </vt:variant>
      <vt:variant>
        <vt:i4>5308498</vt:i4>
      </vt:variant>
      <vt:variant>
        <vt:i4>165</vt:i4>
      </vt:variant>
      <vt:variant>
        <vt:i4>0</vt:i4>
      </vt:variant>
      <vt:variant>
        <vt:i4>5</vt:i4>
      </vt:variant>
      <vt:variant>
        <vt:lpwstr/>
      </vt:variant>
      <vt:variant>
        <vt:lpwstr>_Person_specification_and_1</vt:lpwstr>
      </vt:variant>
      <vt:variant>
        <vt:i4>7798888</vt:i4>
      </vt:variant>
      <vt:variant>
        <vt:i4>162</vt:i4>
      </vt:variant>
      <vt:variant>
        <vt:i4>0</vt:i4>
      </vt:variant>
      <vt:variant>
        <vt:i4>5</vt:i4>
      </vt:variant>
      <vt:variant>
        <vt:lpwstr/>
      </vt:variant>
      <vt:variant>
        <vt:lpwstr>_How_to_apply_1</vt:lpwstr>
      </vt:variant>
      <vt:variant>
        <vt:i4>5963886</vt:i4>
      </vt:variant>
      <vt:variant>
        <vt:i4>159</vt:i4>
      </vt:variant>
      <vt:variant>
        <vt:i4>0</vt:i4>
      </vt:variant>
      <vt:variant>
        <vt:i4>5</vt:i4>
      </vt:variant>
      <vt:variant>
        <vt:lpwstr/>
      </vt:variant>
      <vt:variant>
        <vt:lpwstr>_Conflicts_of_interest</vt:lpwstr>
      </vt:variant>
      <vt:variant>
        <vt:i4>7340105</vt:i4>
      </vt:variant>
      <vt:variant>
        <vt:i4>156</vt:i4>
      </vt:variant>
      <vt:variant>
        <vt:i4>0</vt:i4>
      </vt:variant>
      <vt:variant>
        <vt:i4>5</vt:i4>
      </vt:variant>
      <vt:variant>
        <vt:lpwstr>https://forms.office.com/Pages/DesignPageV2.aspx?subpage=design&amp;token=706fcb851beb470f80dcce7c0e261c36&amp;id=09Ci08h8Uk-7-YW9Q9lCeRDqwU_cSQRAo8f8fi9L5axUNFRNQVU4TENQTU5PSFZJVjRCWUxWWFdNVy4u</vt:lpwstr>
      </vt:variant>
      <vt:variant>
        <vt:lpwstr/>
      </vt:variant>
      <vt:variant>
        <vt:i4>786488</vt:i4>
      </vt:variant>
      <vt:variant>
        <vt:i4>153</vt:i4>
      </vt:variant>
      <vt:variant>
        <vt:i4>0</vt:i4>
      </vt:variant>
      <vt:variant>
        <vt:i4>5</vt:i4>
      </vt:variant>
      <vt:variant>
        <vt:lpwstr>mailto:elaine.mckay@fcdo.gov.uk</vt:lpwstr>
      </vt:variant>
      <vt:variant>
        <vt:lpwstr/>
      </vt:variant>
      <vt:variant>
        <vt:i4>7340105</vt:i4>
      </vt:variant>
      <vt:variant>
        <vt:i4>150</vt:i4>
      </vt:variant>
      <vt:variant>
        <vt:i4>0</vt:i4>
      </vt:variant>
      <vt:variant>
        <vt:i4>5</vt:i4>
      </vt:variant>
      <vt:variant>
        <vt:lpwstr>https://forms.office.com/Pages/DesignPageV2.aspx?subpage=design&amp;token=706fcb851beb470f80dcce7c0e261c36&amp;id=09Ci08h8Uk-7-YW9Q9lCeRDqwU_cSQRAo8f8fi9L5axUNFRNQVU4TENQTU5PSFZJVjRCWUxWWFdNVy4u</vt:lpwstr>
      </vt:variant>
      <vt:variant>
        <vt:lpwstr/>
      </vt:variant>
      <vt:variant>
        <vt:i4>5308498</vt:i4>
      </vt:variant>
      <vt:variant>
        <vt:i4>147</vt:i4>
      </vt:variant>
      <vt:variant>
        <vt:i4>0</vt:i4>
      </vt:variant>
      <vt:variant>
        <vt:i4>5</vt:i4>
      </vt:variant>
      <vt:variant>
        <vt:lpwstr/>
      </vt:variant>
      <vt:variant>
        <vt:lpwstr>_Person_specification_and_1</vt:lpwstr>
      </vt:variant>
      <vt:variant>
        <vt:i4>786488</vt:i4>
      </vt:variant>
      <vt:variant>
        <vt:i4>144</vt:i4>
      </vt:variant>
      <vt:variant>
        <vt:i4>0</vt:i4>
      </vt:variant>
      <vt:variant>
        <vt:i4>5</vt:i4>
      </vt:variant>
      <vt:variant>
        <vt:lpwstr>mailto:elaine.mckay@fcdo.gov.uk</vt:lpwstr>
      </vt:variant>
      <vt:variant>
        <vt:lpwstr/>
      </vt:variant>
      <vt:variant>
        <vt:i4>786488</vt:i4>
      </vt:variant>
      <vt:variant>
        <vt:i4>141</vt:i4>
      </vt:variant>
      <vt:variant>
        <vt:i4>0</vt:i4>
      </vt:variant>
      <vt:variant>
        <vt:i4>5</vt:i4>
      </vt:variant>
      <vt:variant>
        <vt:lpwstr>mailto:elaine.mckay@fcdo.gov.uk</vt:lpwstr>
      </vt:variant>
      <vt:variant>
        <vt:lpwstr/>
      </vt:variant>
      <vt:variant>
        <vt:i4>5308498</vt:i4>
      </vt:variant>
      <vt:variant>
        <vt:i4>138</vt:i4>
      </vt:variant>
      <vt:variant>
        <vt:i4>0</vt:i4>
      </vt:variant>
      <vt:variant>
        <vt:i4>5</vt:i4>
      </vt:variant>
      <vt:variant>
        <vt:lpwstr/>
      </vt:variant>
      <vt:variant>
        <vt:lpwstr>_Person_specification_and_1</vt:lpwstr>
      </vt:variant>
      <vt:variant>
        <vt:i4>4128826</vt:i4>
      </vt:variant>
      <vt:variant>
        <vt:i4>135</vt:i4>
      </vt:variant>
      <vt:variant>
        <vt:i4>0</vt:i4>
      </vt:variant>
      <vt:variant>
        <vt:i4>5</vt:i4>
      </vt:variant>
      <vt:variant>
        <vt:lpwstr>https://www.gov.uk/government/publications/united-kingdom-security-vetting-clearance-levels/national-security-vetting-clearance-levels</vt:lpwstr>
      </vt:variant>
      <vt:variant>
        <vt:lpwstr/>
      </vt:variant>
      <vt:variant>
        <vt:i4>537198676</vt:i4>
      </vt:variant>
      <vt:variant>
        <vt:i4>132</vt:i4>
      </vt:variant>
      <vt:variant>
        <vt:i4>0</vt:i4>
      </vt:variant>
      <vt:variant>
        <vt:i4>5</vt:i4>
      </vt:variant>
      <vt:variant>
        <vt:lpwstr/>
      </vt:variant>
      <vt:variant>
        <vt:lpwstr>_Annex_A_–</vt:lpwstr>
      </vt:variant>
      <vt:variant>
        <vt:i4>4587617</vt:i4>
      </vt:variant>
      <vt:variant>
        <vt:i4>129</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3932219</vt:i4>
      </vt:variant>
      <vt:variant>
        <vt:i4>126</vt:i4>
      </vt:variant>
      <vt:variant>
        <vt:i4>0</vt:i4>
      </vt:variant>
      <vt:variant>
        <vt:i4>5</vt:i4>
      </vt:variant>
      <vt:variant>
        <vt:lpwstr>https://eur03.safelinks.protection.outlook.com/?url=https%3A%2F%2Fwww.wiltonpark.org.uk%2F&amp;data=05%7C02%7CZena.Lopez%40fcdo.gov.uk%7C632a63209b4d4d9cee8b08dbfaf2b399%7Cd3a2d0d37cc84f52bbf985bd43d94279%7C0%7C0%7C638379692536877175%7CUnknown%7CTWFpbGZsb3d8eyJWIjoiMC4wLjAwMDAiLCJQIjoiV2luMzIiLCJBTiI6Ik1haWwiLCJXVCI6Mn0%3D%7C3000%7C%7C%7C&amp;sdata=EnAWbc9ueBlVH%2F80%2FHosoNkJJfxV7qprWNVPlZNciBA%3D&amp;reserved=0</vt:lpwstr>
      </vt:variant>
      <vt:variant>
        <vt:lpwstr/>
      </vt:variant>
      <vt:variant>
        <vt:i4>786488</vt:i4>
      </vt:variant>
      <vt:variant>
        <vt:i4>123</vt:i4>
      </vt:variant>
      <vt:variant>
        <vt:i4>0</vt:i4>
      </vt:variant>
      <vt:variant>
        <vt:i4>5</vt:i4>
      </vt:variant>
      <vt:variant>
        <vt:lpwstr>mailto:elaine.mckay@fcdo.gov.uk</vt:lpwstr>
      </vt:variant>
      <vt:variant>
        <vt:lpwstr/>
      </vt:variant>
      <vt:variant>
        <vt:i4>4456532</vt:i4>
      </vt:variant>
      <vt:variant>
        <vt:i4>120</vt:i4>
      </vt:variant>
      <vt:variant>
        <vt:i4>0</vt:i4>
      </vt:variant>
      <vt:variant>
        <vt:i4>5</vt:i4>
      </vt:variant>
      <vt:variant>
        <vt:lpwstr>http://www.wiltonpark.org.uk/</vt:lpwstr>
      </vt:variant>
      <vt:variant>
        <vt:lpwstr/>
      </vt:variant>
      <vt:variant>
        <vt:i4>1179704</vt:i4>
      </vt:variant>
      <vt:variant>
        <vt:i4>110</vt:i4>
      </vt:variant>
      <vt:variant>
        <vt:i4>0</vt:i4>
      </vt:variant>
      <vt:variant>
        <vt:i4>5</vt:i4>
      </vt:variant>
      <vt:variant>
        <vt:lpwstr/>
      </vt:variant>
      <vt:variant>
        <vt:lpwstr>_Toc153534916</vt:lpwstr>
      </vt:variant>
      <vt:variant>
        <vt:i4>1179704</vt:i4>
      </vt:variant>
      <vt:variant>
        <vt:i4>104</vt:i4>
      </vt:variant>
      <vt:variant>
        <vt:i4>0</vt:i4>
      </vt:variant>
      <vt:variant>
        <vt:i4>5</vt:i4>
      </vt:variant>
      <vt:variant>
        <vt:lpwstr/>
      </vt:variant>
      <vt:variant>
        <vt:lpwstr>_Toc153534915</vt:lpwstr>
      </vt:variant>
      <vt:variant>
        <vt:i4>1179704</vt:i4>
      </vt:variant>
      <vt:variant>
        <vt:i4>98</vt:i4>
      </vt:variant>
      <vt:variant>
        <vt:i4>0</vt:i4>
      </vt:variant>
      <vt:variant>
        <vt:i4>5</vt:i4>
      </vt:variant>
      <vt:variant>
        <vt:lpwstr/>
      </vt:variant>
      <vt:variant>
        <vt:lpwstr>_Toc153534914</vt:lpwstr>
      </vt:variant>
      <vt:variant>
        <vt:i4>1179704</vt:i4>
      </vt:variant>
      <vt:variant>
        <vt:i4>92</vt:i4>
      </vt:variant>
      <vt:variant>
        <vt:i4>0</vt:i4>
      </vt:variant>
      <vt:variant>
        <vt:i4>5</vt:i4>
      </vt:variant>
      <vt:variant>
        <vt:lpwstr/>
      </vt:variant>
      <vt:variant>
        <vt:lpwstr>_Toc153534913</vt:lpwstr>
      </vt:variant>
      <vt:variant>
        <vt:i4>1179704</vt:i4>
      </vt:variant>
      <vt:variant>
        <vt:i4>86</vt:i4>
      </vt:variant>
      <vt:variant>
        <vt:i4>0</vt:i4>
      </vt:variant>
      <vt:variant>
        <vt:i4>5</vt:i4>
      </vt:variant>
      <vt:variant>
        <vt:lpwstr/>
      </vt:variant>
      <vt:variant>
        <vt:lpwstr>_Toc153534912</vt:lpwstr>
      </vt:variant>
      <vt:variant>
        <vt:i4>1179704</vt:i4>
      </vt:variant>
      <vt:variant>
        <vt:i4>80</vt:i4>
      </vt:variant>
      <vt:variant>
        <vt:i4>0</vt:i4>
      </vt:variant>
      <vt:variant>
        <vt:i4>5</vt:i4>
      </vt:variant>
      <vt:variant>
        <vt:lpwstr/>
      </vt:variant>
      <vt:variant>
        <vt:lpwstr>_Toc153534911</vt:lpwstr>
      </vt:variant>
      <vt:variant>
        <vt:i4>1179704</vt:i4>
      </vt:variant>
      <vt:variant>
        <vt:i4>74</vt:i4>
      </vt:variant>
      <vt:variant>
        <vt:i4>0</vt:i4>
      </vt:variant>
      <vt:variant>
        <vt:i4>5</vt:i4>
      </vt:variant>
      <vt:variant>
        <vt:lpwstr/>
      </vt:variant>
      <vt:variant>
        <vt:lpwstr>_Toc153534910</vt:lpwstr>
      </vt:variant>
      <vt:variant>
        <vt:i4>1245240</vt:i4>
      </vt:variant>
      <vt:variant>
        <vt:i4>68</vt:i4>
      </vt:variant>
      <vt:variant>
        <vt:i4>0</vt:i4>
      </vt:variant>
      <vt:variant>
        <vt:i4>5</vt:i4>
      </vt:variant>
      <vt:variant>
        <vt:lpwstr/>
      </vt:variant>
      <vt:variant>
        <vt:lpwstr>_Toc153534909</vt:lpwstr>
      </vt:variant>
      <vt:variant>
        <vt:i4>1245240</vt:i4>
      </vt:variant>
      <vt:variant>
        <vt:i4>62</vt:i4>
      </vt:variant>
      <vt:variant>
        <vt:i4>0</vt:i4>
      </vt:variant>
      <vt:variant>
        <vt:i4>5</vt:i4>
      </vt:variant>
      <vt:variant>
        <vt:lpwstr/>
      </vt:variant>
      <vt:variant>
        <vt:lpwstr>_Toc153534908</vt:lpwstr>
      </vt:variant>
      <vt:variant>
        <vt:i4>1245240</vt:i4>
      </vt:variant>
      <vt:variant>
        <vt:i4>56</vt:i4>
      </vt:variant>
      <vt:variant>
        <vt:i4>0</vt:i4>
      </vt:variant>
      <vt:variant>
        <vt:i4>5</vt:i4>
      </vt:variant>
      <vt:variant>
        <vt:lpwstr/>
      </vt:variant>
      <vt:variant>
        <vt:lpwstr>_Toc153534907</vt:lpwstr>
      </vt:variant>
      <vt:variant>
        <vt:i4>1245240</vt:i4>
      </vt:variant>
      <vt:variant>
        <vt:i4>50</vt:i4>
      </vt:variant>
      <vt:variant>
        <vt:i4>0</vt:i4>
      </vt:variant>
      <vt:variant>
        <vt:i4>5</vt:i4>
      </vt:variant>
      <vt:variant>
        <vt:lpwstr/>
      </vt:variant>
      <vt:variant>
        <vt:lpwstr>_Toc153534906</vt:lpwstr>
      </vt:variant>
      <vt:variant>
        <vt:i4>1245240</vt:i4>
      </vt:variant>
      <vt:variant>
        <vt:i4>44</vt:i4>
      </vt:variant>
      <vt:variant>
        <vt:i4>0</vt:i4>
      </vt:variant>
      <vt:variant>
        <vt:i4>5</vt:i4>
      </vt:variant>
      <vt:variant>
        <vt:lpwstr/>
      </vt:variant>
      <vt:variant>
        <vt:lpwstr>_Toc153534905</vt:lpwstr>
      </vt:variant>
      <vt:variant>
        <vt:i4>1245240</vt:i4>
      </vt:variant>
      <vt:variant>
        <vt:i4>38</vt:i4>
      </vt:variant>
      <vt:variant>
        <vt:i4>0</vt:i4>
      </vt:variant>
      <vt:variant>
        <vt:i4>5</vt:i4>
      </vt:variant>
      <vt:variant>
        <vt:lpwstr/>
      </vt:variant>
      <vt:variant>
        <vt:lpwstr>_Toc153534904</vt:lpwstr>
      </vt:variant>
      <vt:variant>
        <vt:i4>1245240</vt:i4>
      </vt:variant>
      <vt:variant>
        <vt:i4>32</vt:i4>
      </vt:variant>
      <vt:variant>
        <vt:i4>0</vt:i4>
      </vt:variant>
      <vt:variant>
        <vt:i4>5</vt:i4>
      </vt:variant>
      <vt:variant>
        <vt:lpwstr/>
      </vt:variant>
      <vt:variant>
        <vt:lpwstr>_Toc153534903</vt:lpwstr>
      </vt:variant>
      <vt:variant>
        <vt:i4>1245240</vt:i4>
      </vt:variant>
      <vt:variant>
        <vt:i4>26</vt:i4>
      </vt:variant>
      <vt:variant>
        <vt:i4>0</vt:i4>
      </vt:variant>
      <vt:variant>
        <vt:i4>5</vt:i4>
      </vt:variant>
      <vt:variant>
        <vt:lpwstr/>
      </vt:variant>
      <vt:variant>
        <vt:lpwstr>_Toc153534902</vt:lpwstr>
      </vt:variant>
      <vt:variant>
        <vt:i4>1245240</vt:i4>
      </vt:variant>
      <vt:variant>
        <vt:i4>20</vt:i4>
      </vt:variant>
      <vt:variant>
        <vt:i4>0</vt:i4>
      </vt:variant>
      <vt:variant>
        <vt:i4>5</vt:i4>
      </vt:variant>
      <vt:variant>
        <vt:lpwstr/>
      </vt:variant>
      <vt:variant>
        <vt:lpwstr>_Toc153534901</vt:lpwstr>
      </vt:variant>
      <vt:variant>
        <vt:i4>1245240</vt:i4>
      </vt:variant>
      <vt:variant>
        <vt:i4>14</vt:i4>
      </vt:variant>
      <vt:variant>
        <vt:i4>0</vt:i4>
      </vt:variant>
      <vt:variant>
        <vt:i4>5</vt:i4>
      </vt:variant>
      <vt:variant>
        <vt:lpwstr/>
      </vt:variant>
      <vt:variant>
        <vt:lpwstr>_Toc153534900</vt:lpwstr>
      </vt:variant>
      <vt:variant>
        <vt:i4>1703993</vt:i4>
      </vt:variant>
      <vt:variant>
        <vt:i4>8</vt:i4>
      </vt:variant>
      <vt:variant>
        <vt:i4>0</vt:i4>
      </vt:variant>
      <vt:variant>
        <vt:i4>5</vt:i4>
      </vt:variant>
      <vt:variant>
        <vt:lpwstr/>
      </vt:variant>
      <vt:variant>
        <vt:lpwstr>_Toc153534899</vt:lpwstr>
      </vt:variant>
      <vt:variant>
        <vt:i4>1703993</vt:i4>
      </vt:variant>
      <vt:variant>
        <vt:i4>2</vt:i4>
      </vt:variant>
      <vt:variant>
        <vt:i4>0</vt:i4>
      </vt:variant>
      <vt:variant>
        <vt:i4>5</vt:i4>
      </vt:variant>
      <vt:variant>
        <vt:lpwstr/>
      </vt:variant>
      <vt:variant>
        <vt:lpwstr>_Toc153534898</vt:lpwstr>
      </vt:variant>
      <vt:variant>
        <vt:i4>6750271</vt:i4>
      </vt:variant>
      <vt:variant>
        <vt:i4>12</vt:i4>
      </vt:variant>
      <vt:variant>
        <vt:i4>0</vt:i4>
      </vt:variant>
      <vt:variant>
        <vt:i4>5</vt:i4>
      </vt:variant>
      <vt:variant>
        <vt:lpwstr>https://twitter.com/publicappts</vt:lpwstr>
      </vt:variant>
      <vt:variant>
        <vt:lpwstr/>
      </vt:variant>
      <vt:variant>
        <vt:i4>458879</vt:i4>
      </vt:variant>
      <vt:variant>
        <vt:i4>6</vt:i4>
      </vt:variant>
      <vt:variant>
        <vt:i4>0</vt:i4>
      </vt:variant>
      <vt:variant>
        <vt:i4>5</vt:i4>
      </vt:variant>
      <vt:variant>
        <vt:lpwstr>mailto:WiltonParkSponsorTeam@fcdo.gov.uk</vt:lpwstr>
      </vt:variant>
      <vt:variant>
        <vt:lpwstr/>
      </vt:variant>
      <vt:variant>
        <vt:i4>6750271</vt:i4>
      </vt:variant>
      <vt:variant>
        <vt:i4>3</vt:i4>
      </vt:variant>
      <vt:variant>
        <vt:i4>0</vt:i4>
      </vt:variant>
      <vt:variant>
        <vt:i4>5</vt:i4>
      </vt:variant>
      <vt:variant>
        <vt:lpwstr>https://twitter.com/publicappts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Alice Levick</cp:lastModifiedBy>
  <cp:revision>3</cp:revision>
  <dcterms:created xsi:type="dcterms:W3CDTF">2025-04-11T11:43:00Z</dcterms:created>
  <dcterms:modified xsi:type="dcterms:W3CDTF">2025-04-11T11:43:00Z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0x01010032F1D91ABE7A36479E619C5060BCD555</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y fmtid="{D5CDD505-2E9C-101B-9397-08002B2CF9AE}" pid="21" name="GrammarlyDocumentId">
    <vt:lpwstr>ca5ad2995bb66af24f1fbd67fd54ff65d3f4463aa7156bfb9bdfe320d33c44f1</vt:lpwstr>
  </property>
</Properties>
</file>