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4582F6A7" w:rsidR="00697F36" w:rsidRDefault="00697F36"/>
    <w:p w14:paraId="0D701AA7" w14:textId="77777777" w:rsidR="00697F36" w:rsidRDefault="00697F36"/>
    <w:p w14:paraId="76F51CED" w14:textId="6F92C4B9" w:rsidR="009439E8" w:rsidRDefault="009439E8" w:rsidP="227073B2">
      <w:pPr>
        <w:spacing w:after="120" w:line="360" w:lineRule="auto"/>
        <w:rPr>
          <w:rFonts w:ascii="Arial" w:hAnsi="Arial" w:cs="Arial"/>
          <w:sz w:val="44"/>
          <w:szCs w:val="44"/>
        </w:rPr>
      </w:pPr>
      <w:r w:rsidRPr="227073B2">
        <w:rPr>
          <w:rFonts w:ascii="Arial" w:hAnsi="Arial" w:cs="Arial"/>
          <w:sz w:val="44"/>
          <w:szCs w:val="44"/>
        </w:rPr>
        <w:t>East West Rail</w:t>
      </w:r>
      <w:r w:rsidR="0024249C" w:rsidRPr="227073B2">
        <w:rPr>
          <w:rFonts w:ascii="Arial" w:hAnsi="Arial" w:cs="Arial"/>
          <w:sz w:val="44"/>
          <w:szCs w:val="44"/>
        </w:rPr>
        <w:t>way</w:t>
      </w:r>
      <w:r w:rsidRPr="227073B2">
        <w:rPr>
          <w:rFonts w:ascii="Arial" w:hAnsi="Arial" w:cs="Arial"/>
          <w:sz w:val="44"/>
          <w:szCs w:val="44"/>
        </w:rPr>
        <w:t xml:space="preserve"> Company Limited</w:t>
      </w:r>
    </w:p>
    <w:p w14:paraId="3463A1EA" w14:textId="77777777" w:rsidR="009439E8" w:rsidRDefault="009439E8" w:rsidP="009439E8">
      <w:pPr>
        <w:spacing w:after="120" w:line="360" w:lineRule="auto"/>
        <w:rPr>
          <w:rFonts w:ascii="Arial" w:hAnsi="Arial" w:cs="Arial"/>
          <w:sz w:val="44"/>
          <w:szCs w:val="44"/>
        </w:rPr>
      </w:pPr>
      <w:r w:rsidRPr="615504A1">
        <w:rPr>
          <w:rFonts w:ascii="Arial" w:hAnsi="Arial" w:cs="Arial"/>
          <w:sz w:val="44"/>
          <w:szCs w:val="44"/>
        </w:rPr>
        <w:t xml:space="preserve">Non-Executive Directors </w:t>
      </w:r>
      <w:proofErr w:type="spellStart"/>
      <w:r w:rsidRPr="615504A1">
        <w:rPr>
          <w:rFonts w:ascii="Arial" w:hAnsi="Arial" w:cs="Arial"/>
          <w:sz w:val="44"/>
          <w:szCs w:val="44"/>
        </w:rPr>
        <w:t>x3</w:t>
      </w:r>
      <w:proofErr w:type="spellEnd"/>
    </w:p>
    <w:p w14:paraId="6D47648C" w14:textId="254B2C7B" w:rsidR="009439E8" w:rsidRDefault="00123374" w:rsidP="009439E8">
      <w:pPr>
        <w:spacing w:after="120" w:line="360" w:lineRule="auto"/>
        <w:rPr>
          <w:rFonts w:ascii="Arial" w:hAnsi="Arial" w:cs="Arial"/>
          <w:sz w:val="44"/>
          <w:szCs w:val="44"/>
        </w:rPr>
      </w:pPr>
      <w:r>
        <w:rPr>
          <w:rFonts w:ascii="Arial" w:hAnsi="Arial" w:cs="Arial"/>
          <w:sz w:val="44"/>
          <w:szCs w:val="44"/>
        </w:rPr>
        <w:t>June</w:t>
      </w:r>
      <w:r w:rsidR="009439E8" w:rsidRPr="37768FAF">
        <w:rPr>
          <w:rFonts w:ascii="Arial" w:hAnsi="Arial" w:cs="Arial"/>
          <w:sz w:val="44"/>
          <w:szCs w:val="44"/>
        </w:rPr>
        <w:t xml:space="preserve"> 2025</w:t>
      </w:r>
    </w:p>
    <w:p w14:paraId="1A0F369D" w14:textId="25022C5A" w:rsidR="00697F36" w:rsidRPr="00697F36" w:rsidRDefault="005B6778" w:rsidP="00697F36">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017B0335">
              <v:group id="Group 1" style="position:absolute;margin-left:218.5pt;margin-top:13.85pt;width:303.35pt;height:64.45pt;z-index:251658242" coordsize="38529,8185" o:spid="_x0000_s1026" w14:anchorId="1C3AA4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3"/>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4"/>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DA9EB70" w14:textId="14D7CA57" w:rsidR="008C7770" w:rsidRDefault="008C7770"/>
    <w:p w14:paraId="381332A6" w14:textId="3C485F2B" w:rsidR="00697F36" w:rsidRDefault="0FBB2023" w:rsidP="004D4DF5">
      <w:pPr>
        <w:pStyle w:val="Heading2"/>
        <w:rPr>
          <w:rFonts w:cs="Arial"/>
          <w:sz w:val="44"/>
          <w:szCs w:val="44"/>
        </w:rPr>
      </w:pPr>
      <w:r w:rsidRPr="004D4DF5">
        <w:rPr>
          <w:rFonts w:eastAsia="Arial" w:cs="Arial"/>
          <w:sz w:val="28"/>
        </w:rPr>
        <w:lastRenderedPageBreak/>
        <w:t>Contents</w:t>
      </w:r>
      <w:r w:rsidRPr="59D315E8">
        <w:rPr>
          <w:rFonts w:cs="Arial"/>
          <w:sz w:val="44"/>
          <w:szCs w:val="44"/>
        </w:rPr>
        <w:t xml:space="preserve"> </w:t>
      </w:r>
    </w:p>
    <w:p w14:paraId="7366C2BA" w14:textId="39170FCF" w:rsidR="00697F36" w:rsidRDefault="0FBB2023" w:rsidP="59D315E8">
      <w:pPr>
        <w:rPr>
          <w:rFonts w:ascii="Arial" w:hAnsi="Arial" w:cs="Arial"/>
          <w:sz w:val="24"/>
          <w:szCs w:val="24"/>
        </w:rPr>
      </w:pPr>
      <w:r w:rsidRPr="59D315E8">
        <w:rPr>
          <w:rFonts w:ascii="Arial" w:hAnsi="Arial" w:cs="Arial"/>
          <w:sz w:val="24"/>
          <w:szCs w:val="24"/>
        </w:rPr>
        <w:t xml:space="preserve">Welcome Note from </w:t>
      </w:r>
      <w:r w:rsidR="008D160E">
        <w:rPr>
          <w:rFonts w:ascii="Arial" w:hAnsi="Arial" w:cs="Arial"/>
          <w:sz w:val="24"/>
          <w:szCs w:val="24"/>
        </w:rPr>
        <w:t xml:space="preserve">the Rt </w:t>
      </w:r>
      <w:r w:rsidR="00091B39">
        <w:rPr>
          <w:rFonts w:ascii="Arial" w:hAnsi="Arial" w:cs="Arial"/>
          <w:sz w:val="24"/>
          <w:szCs w:val="24"/>
        </w:rPr>
        <w:t>Heidi Alexander</w:t>
      </w:r>
      <w:r w:rsidR="008D160E">
        <w:rPr>
          <w:rFonts w:ascii="Arial" w:hAnsi="Arial" w:cs="Arial"/>
          <w:sz w:val="24"/>
          <w:szCs w:val="24"/>
        </w:rPr>
        <w:t xml:space="preserve"> MP</w:t>
      </w:r>
      <w:r w:rsidRPr="59D315E8">
        <w:rPr>
          <w:rFonts w:ascii="Arial" w:hAnsi="Arial" w:cs="Arial"/>
          <w:sz w:val="24"/>
          <w:szCs w:val="24"/>
        </w:rPr>
        <w:t xml:space="preserve">, Secretary of State for </w:t>
      </w:r>
      <w:proofErr w:type="gramStart"/>
      <w:r w:rsidRPr="59D315E8">
        <w:rPr>
          <w:rFonts w:ascii="Arial" w:hAnsi="Arial" w:cs="Arial"/>
          <w:sz w:val="24"/>
          <w:szCs w:val="24"/>
        </w:rPr>
        <w:t xml:space="preserve">Transport </w:t>
      </w:r>
      <w:r w:rsidR="0053423A">
        <w:rPr>
          <w:rFonts w:ascii="Arial" w:hAnsi="Arial" w:cs="Arial"/>
          <w:sz w:val="24"/>
          <w:szCs w:val="24"/>
        </w:rPr>
        <w:t xml:space="preserve"> </w:t>
      </w:r>
      <w:r w:rsidR="53A30D97" w:rsidRPr="7FC58934">
        <w:rPr>
          <w:rFonts w:ascii="Arial" w:hAnsi="Arial" w:cs="Arial"/>
          <w:sz w:val="24"/>
          <w:szCs w:val="24"/>
        </w:rPr>
        <w:t>3</w:t>
      </w:r>
      <w:proofErr w:type="gramEnd"/>
    </w:p>
    <w:p w14:paraId="0070D75A" w14:textId="6FB27C20" w:rsidR="53A30D97" w:rsidRDefault="53A30D97" w:rsidP="7FC58934">
      <w:pPr>
        <w:rPr>
          <w:rFonts w:ascii="Arial" w:hAnsi="Arial" w:cs="Arial"/>
          <w:sz w:val="24"/>
          <w:szCs w:val="24"/>
        </w:rPr>
      </w:pPr>
      <w:r w:rsidRPr="2DC5C3D3">
        <w:rPr>
          <w:rFonts w:ascii="Arial" w:hAnsi="Arial" w:cs="Arial"/>
          <w:sz w:val="24"/>
          <w:szCs w:val="24"/>
        </w:rPr>
        <w:t>Welcome Note from Neil Sachdev, Chair of East West Rail</w:t>
      </w:r>
      <w:r>
        <w:tab/>
      </w:r>
      <w:r>
        <w:tab/>
      </w:r>
      <w:r>
        <w:tab/>
      </w:r>
      <w:r>
        <w:tab/>
      </w:r>
      <w:r w:rsidRPr="2DC5C3D3">
        <w:rPr>
          <w:rFonts w:ascii="Arial" w:hAnsi="Arial" w:cs="Arial"/>
          <w:sz w:val="24"/>
          <w:szCs w:val="24"/>
        </w:rPr>
        <w:t>4</w:t>
      </w:r>
    </w:p>
    <w:p w14:paraId="3B2C04E2" w14:textId="4B8BF1C3" w:rsidR="00697F36" w:rsidRDefault="0FBB2023" w:rsidP="59D315E8">
      <w:pPr>
        <w:rPr>
          <w:rFonts w:ascii="Arial" w:hAnsi="Arial" w:cs="Arial"/>
          <w:sz w:val="24"/>
          <w:szCs w:val="24"/>
        </w:rPr>
      </w:pPr>
      <w:r w:rsidRPr="008D160E">
        <w:rPr>
          <w:rFonts w:ascii="Arial" w:hAnsi="Arial" w:cs="Arial"/>
          <w:sz w:val="24"/>
          <w:szCs w:val="24"/>
        </w:rPr>
        <w:t xml:space="preserve">About </w:t>
      </w:r>
      <w:r w:rsidR="00B74C06" w:rsidRPr="006F2A8C">
        <w:rPr>
          <w:rFonts w:ascii="Arial" w:hAnsi="Arial" w:cs="Arial"/>
          <w:sz w:val="24"/>
          <w:szCs w:val="24"/>
        </w:rPr>
        <w:t>East West Railway Company</w:t>
      </w:r>
      <w:r w:rsidRPr="008D160E">
        <w:rPr>
          <w:rFonts w:ascii="Arial" w:hAnsi="Arial" w:cs="Arial"/>
          <w:sz w:val="24"/>
          <w:szCs w:val="24"/>
        </w:rPr>
        <w:t xml:space="preserve"> </w:t>
      </w:r>
      <w:r w:rsidR="00B74C06" w:rsidRPr="008D160E">
        <w:rPr>
          <w:rFonts w:ascii="Arial" w:hAnsi="Arial" w:cs="Arial"/>
          <w:sz w:val="24"/>
          <w:szCs w:val="24"/>
        </w:rPr>
        <w:t>Limited</w:t>
      </w:r>
      <w:r w:rsidRPr="008D160E">
        <w:rPr>
          <w:rFonts w:ascii="Arial" w:hAnsi="Arial" w:cs="Arial"/>
          <w:sz w:val="24"/>
          <w:szCs w:val="24"/>
        </w:rPr>
        <w:t xml:space="preserve"> </w:t>
      </w:r>
      <w:r w:rsidR="00697F36">
        <w:tab/>
      </w:r>
      <w:r w:rsidR="00697F36">
        <w:tab/>
      </w:r>
      <w:r w:rsidR="00697F36">
        <w:tab/>
      </w:r>
      <w:r w:rsidR="00697F36">
        <w:tab/>
      </w:r>
      <w:r w:rsidR="00697F36">
        <w:tab/>
      </w:r>
      <w:r w:rsidR="00697F36">
        <w:tab/>
      </w:r>
      <w:r w:rsidR="3BF3B669" w:rsidRPr="2DC5C3D3">
        <w:rPr>
          <w:rFonts w:ascii="Arial" w:hAnsi="Arial" w:cs="Arial"/>
          <w:sz w:val="24"/>
          <w:szCs w:val="24"/>
        </w:rPr>
        <w:t>5</w:t>
      </w:r>
    </w:p>
    <w:p w14:paraId="619DD228" w14:textId="63001E1B" w:rsidR="00697F36" w:rsidRDefault="0FBB2023" w:rsidP="59D315E8">
      <w:pPr>
        <w:rPr>
          <w:rFonts w:ascii="Arial" w:hAnsi="Arial" w:cs="Arial"/>
          <w:sz w:val="24"/>
          <w:szCs w:val="24"/>
        </w:rPr>
      </w:pPr>
      <w:r w:rsidRPr="59D315E8">
        <w:rPr>
          <w:rFonts w:ascii="Arial" w:hAnsi="Arial" w:cs="Arial"/>
          <w:sz w:val="24"/>
          <w:szCs w:val="24"/>
        </w:rPr>
        <w:t xml:space="preserve">About the role </w:t>
      </w:r>
      <w:r w:rsidR="00697F36">
        <w:tab/>
      </w:r>
      <w:r w:rsidR="00697F36">
        <w:tab/>
      </w:r>
      <w:r w:rsidR="00697F36">
        <w:tab/>
      </w:r>
      <w:r w:rsidR="00697F36">
        <w:tab/>
      </w:r>
      <w:r w:rsidR="00697F36">
        <w:tab/>
      </w:r>
      <w:r w:rsidR="00697F36">
        <w:tab/>
      </w:r>
      <w:r w:rsidR="00697F36">
        <w:tab/>
      </w:r>
      <w:r w:rsidR="00697F36">
        <w:tab/>
      </w:r>
      <w:r w:rsidR="00697F36">
        <w:tab/>
      </w:r>
      <w:r w:rsidR="00697F36">
        <w:tab/>
      </w:r>
      <w:r w:rsidR="2950172A" w:rsidRPr="0B7BA603">
        <w:rPr>
          <w:rFonts w:ascii="Arial" w:hAnsi="Arial" w:cs="Arial"/>
          <w:sz w:val="24"/>
          <w:szCs w:val="24"/>
        </w:rPr>
        <w:t>7</w:t>
      </w:r>
    </w:p>
    <w:p w14:paraId="53249C96" w14:textId="17E601A8" w:rsidR="00697F36" w:rsidRDefault="0FBB2023" w:rsidP="59D315E8">
      <w:pPr>
        <w:rPr>
          <w:rFonts w:ascii="Arial" w:hAnsi="Arial" w:cs="Arial"/>
          <w:sz w:val="24"/>
          <w:szCs w:val="24"/>
        </w:rPr>
      </w:pPr>
      <w:r w:rsidRPr="59D315E8">
        <w:rPr>
          <w:rFonts w:ascii="Arial" w:hAnsi="Arial" w:cs="Arial"/>
          <w:sz w:val="24"/>
          <w:szCs w:val="24"/>
        </w:rPr>
        <w:t xml:space="preserve">How to Apply </w:t>
      </w:r>
      <w:r w:rsidR="00697F36">
        <w:tab/>
      </w:r>
      <w:r w:rsidR="00697F36">
        <w:tab/>
      </w:r>
      <w:r w:rsidR="00697F36">
        <w:tab/>
      </w:r>
      <w:r w:rsidR="00697F36">
        <w:tab/>
      </w:r>
      <w:r w:rsidR="00697F36">
        <w:tab/>
      </w:r>
      <w:r w:rsidR="00697F36">
        <w:tab/>
      </w:r>
      <w:r w:rsidR="00697F36">
        <w:tab/>
      </w:r>
      <w:r w:rsidR="00697F36">
        <w:tab/>
      </w:r>
      <w:r w:rsidR="00697F36">
        <w:tab/>
      </w:r>
      <w:r w:rsidR="00697F36">
        <w:tab/>
      </w:r>
      <w:r w:rsidR="4B9B4AF2" w:rsidRPr="0B7BA603">
        <w:rPr>
          <w:rFonts w:ascii="Arial" w:hAnsi="Arial" w:cs="Arial"/>
          <w:sz w:val="24"/>
          <w:szCs w:val="24"/>
        </w:rPr>
        <w:t>9</w:t>
      </w:r>
    </w:p>
    <w:p w14:paraId="3F0A258B" w14:textId="4F3031A2" w:rsidR="00697F36" w:rsidRDefault="0FBB2023" w:rsidP="59D315E8">
      <w:pPr>
        <w:rPr>
          <w:rFonts w:ascii="Arial" w:hAnsi="Arial" w:cs="Arial"/>
          <w:sz w:val="24"/>
          <w:szCs w:val="24"/>
        </w:rPr>
      </w:pPr>
      <w:r w:rsidRPr="59D315E8">
        <w:rPr>
          <w:rFonts w:ascii="Arial" w:hAnsi="Arial" w:cs="Arial"/>
          <w:sz w:val="24"/>
          <w:szCs w:val="24"/>
        </w:rPr>
        <w:t xml:space="preserve">Indicative Timetable </w:t>
      </w:r>
      <w:r w:rsidR="00697F36">
        <w:tab/>
      </w:r>
      <w:r w:rsidR="00697F36">
        <w:tab/>
      </w:r>
      <w:r w:rsidR="00697F36">
        <w:tab/>
      </w:r>
      <w:r w:rsidR="00697F36">
        <w:tab/>
      </w:r>
      <w:r w:rsidR="00697F36">
        <w:tab/>
      </w:r>
      <w:r w:rsidR="00697F36">
        <w:tab/>
      </w:r>
      <w:r w:rsidR="00697F36">
        <w:tab/>
      </w:r>
      <w:r w:rsidR="00697F36">
        <w:tab/>
      </w:r>
      <w:r w:rsidR="00697F36">
        <w:tab/>
      </w:r>
      <w:r w:rsidR="255D3EA1" w:rsidRPr="0B7BA603">
        <w:rPr>
          <w:rFonts w:ascii="Arial" w:hAnsi="Arial" w:cs="Arial"/>
          <w:sz w:val="24"/>
          <w:szCs w:val="24"/>
        </w:rPr>
        <w:t>9</w:t>
      </w:r>
    </w:p>
    <w:p w14:paraId="0E098EA0" w14:textId="0E8FABCE" w:rsidR="00697F36" w:rsidRDefault="0FBB2023" w:rsidP="59D315E8">
      <w:pPr>
        <w:rPr>
          <w:rFonts w:ascii="Arial" w:hAnsi="Arial" w:cs="Arial"/>
          <w:sz w:val="24"/>
          <w:szCs w:val="24"/>
        </w:rPr>
      </w:pPr>
      <w:r w:rsidRPr="59D315E8">
        <w:rPr>
          <w:rFonts w:ascii="Arial" w:hAnsi="Arial" w:cs="Arial"/>
          <w:sz w:val="24"/>
          <w:szCs w:val="24"/>
        </w:rPr>
        <w:t xml:space="preserve">Selection Process </w:t>
      </w:r>
      <w:r w:rsidR="00697F36">
        <w:tab/>
      </w:r>
      <w:r w:rsidR="00697F36">
        <w:tab/>
      </w:r>
      <w:r w:rsidR="00697F36">
        <w:tab/>
      </w:r>
      <w:r w:rsidR="00697F36">
        <w:tab/>
      </w:r>
      <w:r w:rsidR="00697F36">
        <w:tab/>
      </w:r>
      <w:r w:rsidR="00697F36">
        <w:tab/>
      </w:r>
      <w:r w:rsidR="00697F36">
        <w:tab/>
      </w:r>
      <w:r w:rsidR="00697F36">
        <w:tab/>
      </w:r>
      <w:r w:rsidR="00697F36">
        <w:tab/>
      </w:r>
      <w:r w:rsidR="00697F36">
        <w:tab/>
      </w:r>
      <w:r w:rsidR="6625D0B1" w:rsidRPr="0B7BA603">
        <w:rPr>
          <w:rFonts w:ascii="Arial" w:hAnsi="Arial" w:cs="Arial"/>
          <w:sz w:val="24"/>
          <w:szCs w:val="24"/>
        </w:rPr>
        <w:t>9</w:t>
      </w:r>
    </w:p>
    <w:p w14:paraId="65E526D0" w14:textId="66BA0095" w:rsidR="00697F36" w:rsidRDefault="0FBB2023" w:rsidP="59D315E8">
      <w:pPr>
        <w:rPr>
          <w:rFonts w:ascii="Arial" w:hAnsi="Arial" w:cs="Arial"/>
          <w:sz w:val="24"/>
          <w:szCs w:val="24"/>
        </w:rPr>
      </w:pPr>
      <w:r w:rsidRPr="59D315E8">
        <w:rPr>
          <w:rFonts w:ascii="Arial" w:hAnsi="Arial" w:cs="Arial"/>
          <w:sz w:val="24"/>
          <w:szCs w:val="24"/>
        </w:rPr>
        <w:t xml:space="preserve">Additional Information </w:t>
      </w:r>
      <w:r w:rsidR="00697F36">
        <w:tab/>
      </w:r>
      <w:r w:rsidR="00697F36">
        <w:tab/>
      </w:r>
      <w:r w:rsidR="00697F36">
        <w:tab/>
      </w:r>
      <w:r w:rsidR="00697F36">
        <w:tab/>
      </w:r>
      <w:r w:rsidR="00697F36">
        <w:tab/>
      </w:r>
      <w:r w:rsidR="00697F36">
        <w:tab/>
      </w:r>
      <w:r w:rsidR="00697F36">
        <w:tab/>
      </w:r>
      <w:r w:rsidR="00697F36">
        <w:tab/>
      </w:r>
      <w:r w:rsidR="00697F36">
        <w:tab/>
      </w:r>
      <w:r w:rsidR="7DD77252" w:rsidRPr="0B7BA603">
        <w:rPr>
          <w:rFonts w:ascii="Arial" w:hAnsi="Arial" w:cs="Arial"/>
          <w:sz w:val="24"/>
          <w:szCs w:val="24"/>
        </w:rPr>
        <w:t>10</w:t>
      </w:r>
    </w:p>
    <w:p w14:paraId="0E2C2FBF" w14:textId="34DB30FD" w:rsidR="00697F36" w:rsidRDefault="0FBB2023" w:rsidP="59D315E8">
      <w:pPr>
        <w:rPr>
          <w:rFonts w:ascii="Arial" w:hAnsi="Arial" w:cs="Arial"/>
          <w:sz w:val="24"/>
          <w:szCs w:val="24"/>
        </w:rPr>
      </w:pPr>
      <w:r w:rsidRPr="59D315E8">
        <w:rPr>
          <w:rFonts w:ascii="Arial" w:hAnsi="Arial" w:cs="Arial"/>
          <w:sz w:val="24"/>
          <w:szCs w:val="24"/>
        </w:rPr>
        <w:t xml:space="preserve">Appointment Term </w:t>
      </w:r>
      <w:r w:rsidR="00697F36">
        <w:tab/>
      </w:r>
      <w:r w:rsidR="00697F36">
        <w:tab/>
      </w:r>
      <w:r w:rsidR="00697F36">
        <w:tab/>
      </w:r>
      <w:r w:rsidR="00697F36">
        <w:tab/>
      </w:r>
      <w:r w:rsidR="00697F36">
        <w:tab/>
      </w:r>
      <w:r w:rsidR="00697F36">
        <w:tab/>
      </w:r>
      <w:r w:rsidR="00697F36">
        <w:tab/>
      </w:r>
      <w:r w:rsidR="00697F36">
        <w:tab/>
      </w:r>
      <w:r w:rsidR="00697F36">
        <w:tab/>
      </w:r>
      <w:r w:rsidR="00697F36">
        <w:tab/>
      </w:r>
      <w:r w:rsidR="2F68DDA1" w:rsidRPr="0B7BA603">
        <w:rPr>
          <w:rFonts w:ascii="Arial" w:hAnsi="Arial" w:cs="Arial"/>
          <w:sz w:val="24"/>
          <w:szCs w:val="24"/>
        </w:rPr>
        <w:t>10</w:t>
      </w:r>
    </w:p>
    <w:p w14:paraId="06432281" w14:textId="695949BA" w:rsidR="00697F36" w:rsidRDefault="0FBB2023" w:rsidP="59D315E8">
      <w:pPr>
        <w:rPr>
          <w:rFonts w:ascii="Arial" w:hAnsi="Arial" w:cs="Arial"/>
          <w:sz w:val="24"/>
          <w:szCs w:val="24"/>
        </w:rPr>
      </w:pPr>
      <w:r w:rsidRPr="59D315E8">
        <w:rPr>
          <w:rFonts w:ascii="Arial" w:hAnsi="Arial" w:cs="Arial"/>
          <w:sz w:val="24"/>
          <w:szCs w:val="24"/>
        </w:rPr>
        <w:t xml:space="preserve">Time Commitment </w:t>
      </w:r>
      <w:r w:rsidR="00697F36">
        <w:tab/>
      </w:r>
      <w:r w:rsidR="00697F36">
        <w:tab/>
      </w:r>
      <w:r w:rsidR="00697F36">
        <w:tab/>
      </w:r>
      <w:r w:rsidR="00697F36">
        <w:tab/>
      </w:r>
      <w:r w:rsidR="00697F36">
        <w:tab/>
      </w:r>
      <w:r w:rsidR="00697F36">
        <w:tab/>
      </w:r>
      <w:r w:rsidR="00697F36">
        <w:tab/>
      </w:r>
      <w:r w:rsidR="00697F36">
        <w:tab/>
      </w:r>
      <w:r w:rsidR="00697F36">
        <w:tab/>
      </w:r>
      <w:r w:rsidR="00697F36">
        <w:tab/>
      </w:r>
      <w:r w:rsidR="402D7A1C" w:rsidRPr="0B7BA603">
        <w:rPr>
          <w:rFonts w:ascii="Arial" w:hAnsi="Arial" w:cs="Arial"/>
          <w:sz w:val="24"/>
          <w:szCs w:val="24"/>
        </w:rPr>
        <w:t>11</w:t>
      </w:r>
    </w:p>
    <w:p w14:paraId="5D1AA2E6" w14:textId="3322CC02" w:rsidR="00697F36" w:rsidRDefault="0FBB2023" w:rsidP="59D315E8">
      <w:pPr>
        <w:rPr>
          <w:rFonts w:ascii="Arial" w:hAnsi="Arial" w:cs="Arial"/>
          <w:sz w:val="24"/>
          <w:szCs w:val="24"/>
        </w:rPr>
      </w:pPr>
      <w:r w:rsidRPr="59D315E8">
        <w:rPr>
          <w:rFonts w:ascii="Arial" w:hAnsi="Arial" w:cs="Arial"/>
          <w:sz w:val="24"/>
          <w:szCs w:val="24"/>
        </w:rPr>
        <w:t xml:space="preserve">Remuneration </w:t>
      </w:r>
      <w:r w:rsidR="00697F36">
        <w:tab/>
      </w:r>
      <w:r w:rsidR="00697F36">
        <w:tab/>
      </w:r>
      <w:r w:rsidR="00697F36">
        <w:tab/>
      </w:r>
      <w:r w:rsidR="00697F36">
        <w:tab/>
      </w:r>
      <w:r w:rsidR="00697F36">
        <w:tab/>
      </w:r>
      <w:r w:rsidR="00697F36">
        <w:tab/>
      </w:r>
      <w:r w:rsidR="00697F36">
        <w:tab/>
      </w:r>
      <w:r w:rsidR="00697F36">
        <w:tab/>
      </w:r>
      <w:r w:rsidR="00697F36">
        <w:tab/>
      </w:r>
      <w:r w:rsidR="00697F36">
        <w:tab/>
      </w:r>
      <w:r w:rsidR="48B40D40" w:rsidRPr="0B7BA603">
        <w:rPr>
          <w:rFonts w:ascii="Arial" w:hAnsi="Arial" w:cs="Arial"/>
          <w:sz w:val="24"/>
          <w:szCs w:val="24"/>
        </w:rPr>
        <w:t>1</w:t>
      </w:r>
      <w:r w:rsidR="517EBD0D" w:rsidRPr="0B7BA603">
        <w:rPr>
          <w:rFonts w:ascii="Arial" w:hAnsi="Arial" w:cs="Arial"/>
          <w:sz w:val="24"/>
          <w:szCs w:val="24"/>
        </w:rPr>
        <w:t>1</w:t>
      </w:r>
    </w:p>
    <w:p w14:paraId="0812DCAA" w14:textId="3D9669F6" w:rsidR="00697F36" w:rsidRDefault="0FBB2023" w:rsidP="59D315E8">
      <w:pPr>
        <w:rPr>
          <w:rFonts w:ascii="Arial" w:hAnsi="Arial" w:cs="Arial"/>
          <w:sz w:val="24"/>
          <w:szCs w:val="24"/>
        </w:rPr>
      </w:pPr>
      <w:r w:rsidRPr="59D315E8">
        <w:rPr>
          <w:rFonts w:ascii="Arial" w:hAnsi="Arial" w:cs="Arial"/>
          <w:sz w:val="24"/>
          <w:szCs w:val="24"/>
        </w:rPr>
        <w:t xml:space="preserve">Location </w:t>
      </w:r>
      <w:r w:rsidR="00697F36">
        <w:tab/>
      </w:r>
      <w:r w:rsidR="00697F36">
        <w:tab/>
      </w:r>
      <w:r w:rsidR="00697F36">
        <w:tab/>
      </w:r>
      <w:r w:rsidR="00697F36">
        <w:tab/>
      </w:r>
      <w:r w:rsidR="00697F36">
        <w:tab/>
      </w:r>
      <w:r w:rsidR="00697F36">
        <w:tab/>
      </w:r>
      <w:r w:rsidR="00697F36">
        <w:tab/>
      </w:r>
      <w:r w:rsidR="00697F36">
        <w:tab/>
      </w:r>
      <w:r w:rsidR="00697F36">
        <w:tab/>
      </w:r>
      <w:r w:rsidR="00697F36">
        <w:tab/>
      </w:r>
      <w:r w:rsidR="00697F36">
        <w:tab/>
      </w:r>
      <w:r w:rsidR="7C5FED31" w:rsidRPr="59D315E8">
        <w:rPr>
          <w:rFonts w:ascii="Arial" w:hAnsi="Arial" w:cs="Arial"/>
          <w:sz w:val="24"/>
          <w:szCs w:val="24"/>
        </w:rPr>
        <w:t>11</w:t>
      </w:r>
    </w:p>
    <w:p w14:paraId="32F47B0A" w14:textId="1EE46041" w:rsidR="00697F36" w:rsidRDefault="0FBB2023" w:rsidP="59D315E8">
      <w:pPr>
        <w:rPr>
          <w:rFonts w:ascii="Arial" w:hAnsi="Arial" w:cs="Arial"/>
          <w:sz w:val="24"/>
          <w:szCs w:val="24"/>
        </w:rPr>
      </w:pPr>
      <w:r w:rsidRPr="59D315E8">
        <w:rPr>
          <w:rFonts w:ascii="Arial" w:hAnsi="Arial" w:cs="Arial"/>
          <w:sz w:val="24"/>
          <w:szCs w:val="24"/>
        </w:rPr>
        <w:t xml:space="preserve">Availability </w:t>
      </w:r>
      <w:r w:rsidR="00697F36">
        <w:tab/>
      </w:r>
      <w:r w:rsidR="00697F36">
        <w:tab/>
      </w:r>
      <w:r w:rsidR="00697F36">
        <w:tab/>
      </w:r>
      <w:r w:rsidR="00697F36">
        <w:tab/>
      </w:r>
      <w:r w:rsidR="00697F36">
        <w:tab/>
      </w:r>
      <w:r w:rsidR="00697F36">
        <w:tab/>
      </w:r>
      <w:r w:rsidR="00697F36">
        <w:tab/>
      </w:r>
      <w:r w:rsidR="00697F36">
        <w:tab/>
      </w:r>
      <w:r w:rsidR="00697F36">
        <w:tab/>
      </w:r>
      <w:r w:rsidR="00697F36">
        <w:tab/>
      </w:r>
      <w:r w:rsidR="00697F36">
        <w:tab/>
      </w:r>
      <w:r w:rsidR="19CDBAF8" w:rsidRPr="0B7BA603">
        <w:rPr>
          <w:rFonts w:ascii="Arial" w:hAnsi="Arial" w:cs="Arial"/>
          <w:sz w:val="24"/>
          <w:szCs w:val="24"/>
        </w:rPr>
        <w:t>1</w:t>
      </w:r>
      <w:r w:rsidR="21018554" w:rsidRPr="0B7BA603">
        <w:rPr>
          <w:rFonts w:ascii="Arial" w:hAnsi="Arial" w:cs="Arial"/>
          <w:sz w:val="24"/>
          <w:szCs w:val="24"/>
        </w:rPr>
        <w:t>1</w:t>
      </w:r>
    </w:p>
    <w:p w14:paraId="6822A345" w14:textId="6E09BA16" w:rsidR="00697F36" w:rsidRDefault="0FBB2023" w:rsidP="59D315E8">
      <w:pPr>
        <w:rPr>
          <w:rFonts w:ascii="Arial" w:hAnsi="Arial" w:cs="Arial"/>
          <w:sz w:val="24"/>
          <w:szCs w:val="24"/>
        </w:rPr>
      </w:pPr>
      <w:r w:rsidRPr="59D315E8">
        <w:rPr>
          <w:rFonts w:ascii="Arial" w:hAnsi="Arial" w:cs="Arial"/>
          <w:sz w:val="24"/>
          <w:szCs w:val="24"/>
        </w:rPr>
        <w:t xml:space="preserve">Security clearance </w:t>
      </w:r>
      <w:r w:rsidR="00697F36">
        <w:tab/>
      </w:r>
      <w:r w:rsidR="00697F36">
        <w:tab/>
      </w:r>
      <w:r w:rsidR="00697F36">
        <w:tab/>
      </w:r>
      <w:r w:rsidR="00697F36">
        <w:tab/>
      </w:r>
      <w:r w:rsidR="00697F36">
        <w:tab/>
      </w:r>
      <w:r w:rsidR="00697F36">
        <w:tab/>
      </w:r>
      <w:r w:rsidR="00697F36">
        <w:tab/>
      </w:r>
      <w:r w:rsidR="00697F36">
        <w:tab/>
      </w:r>
      <w:r w:rsidR="00697F36">
        <w:tab/>
      </w:r>
      <w:r w:rsidR="00697F36">
        <w:tab/>
      </w:r>
      <w:r w:rsidR="49094086" w:rsidRPr="0B7BA603">
        <w:rPr>
          <w:rFonts w:ascii="Arial" w:hAnsi="Arial" w:cs="Arial"/>
          <w:sz w:val="24"/>
          <w:szCs w:val="24"/>
        </w:rPr>
        <w:t>1</w:t>
      </w:r>
      <w:r w:rsidR="7B10E394" w:rsidRPr="0B7BA603">
        <w:rPr>
          <w:rFonts w:ascii="Arial" w:hAnsi="Arial" w:cs="Arial"/>
          <w:sz w:val="24"/>
          <w:szCs w:val="24"/>
        </w:rPr>
        <w:t>1</w:t>
      </w:r>
    </w:p>
    <w:p w14:paraId="5B9E3217" w14:textId="19DF13D9" w:rsidR="00697F36" w:rsidRDefault="0FBB2023" w:rsidP="59D315E8">
      <w:pPr>
        <w:rPr>
          <w:rFonts w:ascii="Arial" w:hAnsi="Arial" w:cs="Arial"/>
          <w:sz w:val="24"/>
          <w:szCs w:val="24"/>
        </w:rPr>
      </w:pPr>
      <w:r w:rsidRPr="59D315E8">
        <w:rPr>
          <w:rFonts w:ascii="Arial" w:hAnsi="Arial" w:cs="Arial"/>
          <w:sz w:val="24"/>
          <w:szCs w:val="24"/>
        </w:rPr>
        <w:t xml:space="preserve">Equal Opportunities Monitoring </w:t>
      </w:r>
      <w:r w:rsidR="00697F36">
        <w:tab/>
      </w:r>
      <w:r w:rsidR="00697F36">
        <w:tab/>
      </w:r>
      <w:r w:rsidR="00697F36">
        <w:tab/>
      </w:r>
      <w:r w:rsidR="00697F36">
        <w:tab/>
      </w:r>
      <w:r w:rsidR="00697F36">
        <w:tab/>
      </w:r>
      <w:r w:rsidR="00697F36">
        <w:tab/>
      </w:r>
      <w:r w:rsidR="00697F36">
        <w:tab/>
      </w:r>
      <w:r w:rsidR="00697F36">
        <w:tab/>
      </w:r>
      <w:r w:rsidR="648E9CA7" w:rsidRPr="0B7BA603">
        <w:rPr>
          <w:rFonts w:ascii="Arial" w:hAnsi="Arial" w:cs="Arial"/>
          <w:sz w:val="24"/>
          <w:szCs w:val="24"/>
        </w:rPr>
        <w:t>1</w:t>
      </w:r>
      <w:r w:rsidR="0399ECF5" w:rsidRPr="0B7BA603">
        <w:rPr>
          <w:rFonts w:ascii="Arial" w:hAnsi="Arial" w:cs="Arial"/>
          <w:sz w:val="24"/>
          <w:szCs w:val="24"/>
        </w:rPr>
        <w:t>2</w:t>
      </w:r>
    </w:p>
    <w:p w14:paraId="3B8A07CA" w14:textId="392EE245" w:rsidR="00697F36" w:rsidRDefault="0FBB2023" w:rsidP="59D315E8">
      <w:pPr>
        <w:rPr>
          <w:rFonts w:ascii="Arial" w:hAnsi="Arial" w:cs="Arial"/>
          <w:sz w:val="24"/>
          <w:szCs w:val="24"/>
        </w:rPr>
      </w:pPr>
      <w:r w:rsidRPr="59D315E8">
        <w:rPr>
          <w:rFonts w:ascii="Arial" w:hAnsi="Arial" w:cs="Arial"/>
          <w:sz w:val="24"/>
          <w:szCs w:val="24"/>
        </w:rPr>
        <w:t xml:space="preserve">Disability Confident </w:t>
      </w:r>
      <w:r w:rsidR="00697F36">
        <w:tab/>
      </w:r>
      <w:r w:rsidR="00697F36">
        <w:tab/>
      </w:r>
      <w:r w:rsidR="00697F36">
        <w:tab/>
      </w:r>
      <w:r w:rsidR="00697F36">
        <w:tab/>
      </w:r>
      <w:r w:rsidR="00697F36">
        <w:tab/>
      </w:r>
      <w:r w:rsidR="00697F36">
        <w:tab/>
      </w:r>
      <w:r w:rsidR="00697F36">
        <w:tab/>
      </w:r>
      <w:r w:rsidR="00697F36">
        <w:tab/>
      </w:r>
      <w:r w:rsidR="00697F36">
        <w:tab/>
      </w:r>
      <w:r w:rsidR="00697F36">
        <w:tab/>
      </w:r>
      <w:r w:rsidR="7DE52499" w:rsidRPr="0B7BA603">
        <w:rPr>
          <w:rFonts w:ascii="Arial" w:hAnsi="Arial" w:cs="Arial"/>
          <w:sz w:val="24"/>
          <w:szCs w:val="24"/>
        </w:rPr>
        <w:t>1</w:t>
      </w:r>
      <w:r w:rsidR="1A275D91" w:rsidRPr="0B7BA603">
        <w:rPr>
          <w:rFonts w:ascii="Arial" w:hAnsi="Arial" w:cs="Arial"/>
          <w:sz w:val="24"/>
          <w:szCs w:val="24"/>
        </w:rPr>
        <w:t>2</w:t>
      </w:r>
    </w:p>
    <w:p w14:paraId="66313A46" w14:textId="1F2E64FA" w:rsidR="00697F36" w:rsidRDefault="0FBB2023" w:rsidP="59D315E8">
      <w:pPr>
        <w:rPr>
          <w:rFonts w:ascii="Arial" w:hAnsi="Arial" w:cs="Arial"/>
          <w:sz w:val="24"/>
          <w:szCs w:val="24"/>
        </w:rPr>
      </w:pPr>
      <w:r w:rsidRPr="59D315E8">
        <w:rPr>
          <w:rFonts w:ascii="Arial" w:hAnsi="Arial" w:cs="Arial"/>
          <w:sz w:val="24"/>
          <w:szCs w:val="24"/>
        </w:rPr>
        <w:t xml:space="preserve">Nationality </w:t>
      </w:r>
      <w:r w:rsidR="00697F36">
        <w:tab/>
      </w:r>
      <w:r w:rsidR="00697F36">
        <w:tab/>
      </w:r>
      <w:r w:rsidR="00697F36">
        <w:tab/>
      </w:r>
      <w:r w:rsidR="00697F36">
        <w:tab/>
      </w:r>
      <w:r w:rsidR="00697F36">
        <w:tab/>
      </w:r>
      <w:r w:rsidR="00697F36">
        <w:tab/>
      </w:r>
      <w:r w:rsidR="00697F36">
        <w:tab/>
      </w:r>
      <w:r w:rsidR="00697F36">
        <w:tab/>
      </w:r>
      <w:r w:rsidR="00697F36">
        <w:tab/>
      </w:r>
      <w:r w:rsidR="00697F36">
        <w:tab/>
      </w:r>
      <w:r w:rsidR="00697F36">
        <w:tab/>
      </w:r>
      <w:r w:rsidR="07FE8E83" w:rsidRPr="0B7BA603">
        <w:rPr>
          <w:rFonts w:ascii="Arial" w:hAnsi="Arial" w:cs="Arial"/>
          <w:sz w:val="24"/>
          <w:szCs w:val="24"/>
        </w:rPr>
        <w:t>1</w:t>
      </w:r>
      <w:r w:rsidR="397E2BE5" w:rsidRPr="0B7BA603">
        <w:rPr>
          <w:rFonts w:ascii="Arial" w:hAnsi="Arial" w:cs="Arial"/>
          <w:sz w:val="24"/>
          <w:szCs w:val="24"/>
        </w:rPr>
        <w:t>2</w:t>
      </w:r>
    </w:p>
    <w:p w14:paraId="63B2F0B9" w14:textId="27027930" w:rsidR="00697F36" w:rsidRDefault="0FBB2023" w:rsidP="59D315E8">
      <w:pPr>
        <w:rPr>
          <w:rFonts w:ascii="Arial" w:hAnsi="Arial" w:cs="Arial"/>
          <w:sz w:val="24"/>
          <w:szCs w:val="24"/>
        </w:rPr>
      </w:pPr>
      <w:r w:rsidRPr="59D315E8">
        <w:rPr>
          <w:rFonts w:ascii="Arial" w:hAnsi="Arial" w:cs="Arial"/>
          <w:sz w:val="24"/>
          <w:szCs w:val="24"/>
        </w:rPr>
        <w:t xml:space="preserve">Standards in public life </w:t>
      </w:r>
      <w:r w:rsidR="00697F36">
        <w:tab/>
      </w:r>
      <w:r w:rsidR="00697F36">
        <w:tab/>
      </w:r>
      <w:r w:rsidR="00697F36">
        <w:tab/>
      </w:r>
      <w:r w:rsidR="00697F36">
        <w:tab/>
      </w:r>
      <w:r w:rsidR="00697F36">
        <w:tab/>
      </w:r>
      <w:r w:rsidR="00697F36">
        <w:tab/>
      </w:r>
      <w:r w:rsidR="00697F36">
        <w:tab/>
      </w:r>
      <w:r w:rsidR="00697F36">
        <w:tab/>
      </w:r>
      <w:r w:rsidR="00697F36">
        <w:tab/>
      </w:r>
      <w:r w:rsidR="013A7B5C" w:rsidRPr="0B7BA603">
        <w:rPr>
          <w:rFonts w:ascii="Arial" w:hAnsi="Arial" w:cs="Arial"/>
          <w:sz w:val="24"/>
          <w:szCs w:val="24"/>
        </w:rPr>
        <w:t>1</w:t>
      </w:r>
      <w:r w:rsidR="1D20BBB8" w:rsidRPr="0B7BA603">
        <w:rPr>
          <w:rFonts w:ascii="Arial" w:hAnsi="Arial" w:cs="Arial"/>
          <w:sz w:val="24"/>
          <w:szCs w:val="24"/>
        </w:rPr>
        <w:t>3</w:t>
      </w:r>
    </w:p>
    <w:p w14:paraId="1463E01A" w14:textId="0362C64D" w:rsidR="00697F36" w:rsidRDefault="0FBB2023" w:rsidP="59D315E8">
      <w:pPr>
        <w:rPr>
          <w:rFonts w:ascii="Arial" w:hAnsi="Arial" w:cs="Arial"/>
          <w:sz w:val="24"/>
          <w:szCs w:val="24"/>
        </w:rPr>
      </w:pPr>
      <w:r w:rsidRPr="59D315E8">
        <w:rPr>
          <w:rFonts w:ascii="Arial" w:hAnsi="Arial" w:cs="Arial"/>
          <w:sz w:val="24"/>
          <w:szCs w:val="24"/>
        </w:rPr>
        <w:t xml:space="preserve">Disqualification for appointment </w:t>
      </w:r>
      <w:r w:rsidR="00697F36">
        <w:tab/>
      </w:r>
      <w:r w:rsidR="00697F36">
        <w:tab/>
      </w:r>
      <w:r w:rsidR="00697F36">
        <w:tab/>
      </w:r>
      <w:r w:rsidR="00697F36">
        <w:tab/>
      </w:r>
      <w:r w:rsidR="00697F36">
        <w:tab/>
      </w:r>
      <w:r w:rsidR="00697F36">
        <w:tab/>
      </w:r>
      <w:r w:rsidR="00697F36">
        <w:tab/>
      </w:r>
      <w:r w:rsidR="00697F36">
        <w:tab/>
      </w:r>
      <w:r w:rsidR="6264C476" w:rsidRPr="0B7BA603">
        <w:rPr>
          <w:rFonts w:ascii="Arial" w:hAnsi="Arial" w:cs="Arial"/>
          <w:sz w:val="24"/>
          <w:szCs w:val="24"/>
        </w:rPr>
        <w:t>1</w:t>
      </w:r>
      <w:r w:rsidR="1179ACF0" w:rsidRPr="0B7BA603">
        <w:rPr>
          <w:rFonts w:ascii="Arial" w:hAnsi="Arial" w:cs="Arial"/>
          <w:sz w:val="24"/>
          <w:szCs w:val="24"/>
        </w:rPr>
        <w:t>3</w:t>
      </w:r>
    </w:p>
    <w:p w14:paraId="1F72BA12" w14:textId="2CBBB747" w:rsidR="00697F36" w:rsidRDefault="0FBB2023" w:rsidP="59D315E8">
      <w:pPr>
        <w:rPr>
          <w:rFonts w:ascii="Arial" w:hAnsi="Arial" w:cs="Arial"/>
          <w:sz w:val="24"/>
          <w:szCs w:val="24"/>
        </w:rPr>
      </w:pPr>
      <w:r w:rsidRPr="59D315E8">
        <w:rPr>
          <w:rFonts w:ascii="Arial" w:hAnsi="Arial" w:cs="Arial"/>
          <w:sz w:val="24"/>
          <w:szCs w:val="24"/>
        </w:rPr>
        <w:t xml:space="preserve">Registration of interests </w:t>
      </w:r>
      <w:r w:rsidR="00697F36">
        <w:tab/>
      </w:r>
      <w:r w:rsidR="00697F36">
        <w:tab/>
      </w:r>
      <w:r w:rsidR="00697F36">
        <w:tab/>
      </w:r>
      <w:r w:rsidR="00697F36">
        <w:tab/>
      </w:r>
      <w:r w:rsidR="00697F36">
        <w:tab/>
      </w:r>
      <w:r w:rsidR="00697F36">
        <w:tab/>
      </w:r>
      <w:r w:rsidR="00697F36">
        <w:tab/>
      </w:r>
      <w:r w:rsidR="00697F36">
        <w:tab/>
      </w:r>
      <w:r w:rsidR="00697F36">
        <w:tab/>
      </w:r>
      <w:r w:rsidR="6EFD4564" w:rsidRPr="0B7BA603">
        <w:rPr>
          <w:rFonts w:ascii="Arial" w:hAnsi="Arial" w:cs="Arial"/>
          <w:sz w:val="24"/>
          <w:szCs w:val="24"/>
        </w:rPr>
        <w:t>1</w:t>
      </w:r>
      <w:r w:rsidR="55737D33" w:rsidRPr="0B7BA603">
        <w:rPr>
          <w:rFonts w:ascii="Arial" w:hAnsi="Arial" w:cs="Arial"/>
          <w:sz w:val="24"/>
          <w:szCs w:val="24"/>
        </w:rPr>
        <w:t>3</w:t>
      </w:r>
    </w:p>
    <w:p w14:paraId="0B32A5AA" w14:textId="622BABBF" w:rsidR="00697F36" w:rsidRDefault="0FBB2023" w:rsidP="59D315E8">
      <w:pPr>
        <w:rPr>
          <w:rFonts w:ascii="Arial" w:hAnsi="Arial" w:cs="Arial"/>
          <w:sz w:val="24"/>
          <w:szCs w:val="24"/>
        </w:rPr>
      </w:pPr>
      <w:r w:rsidRPr="59D315E8">
        <w:rPr>
          <w:rFonts w:ascii="Arial" w:hAnsi="Arial" w:cs="Arial"/>
          <w:sz w:val="24"/>
          <w:szCs w:val="24"/>
        </w:rPr>
        <w:t xml:space="preserve">Political activity </w:t>
      </w:r>
      <w:r w:rsidR="00697F36">
        <w:tab/>
      </w:r>
      <w:r w:rsidR="00697F36">
        <w:tab/>
      </w:r>
      <w:r w:rsidR="00697F36">
        <w:tab/>
      </w:r>
      <w:r w:rsidR="00697F36">
        <w:tab/>
      </w:r>
      <w:r w:rsidR="00697F36">
        <w:tab/>
      </w:r>
      <w:r w:rsidR="00697F36">
        <w:tab/>
      </w:r>
      <w:r w:rsidR="00697F36">
        <w:tab/>
      </w:r>
      <w:r w:rsidR="00697F36">
        <w:tab/>
      </w:r>
      <w:r w:rsidR="00697F36">
        <w:tab/>
      </w:r>
      <w:r w:rsidR="00697F36">
        <w:tab/>
      </w:r>
      <w:r w:rsidR="2036C1BB" w:rsidRPr="0B7BA603">
        <w:rPr>
          <w:rFonts w:ascii="Arial" w:hAnsi="Arial" w:cs="Arial"/>
          <w:sz w:val="24"/>
          <w:szCs w:val="24"/>
        </w:rPr>
        <w:t>1</w:t>
      </w:r>
      <w:r w:rsidR="36A0D993" w:rsidRPr="0B7BA603">
        <w:rPr>
          <w:rFonts w:ascii="Arial" w:hAnsi="Arial" w:cs="Arial"/>
          <w:sz w:val="24"/>
          <w:szCs w:val="24"/>
        </w:rPr>
        <w:t>3</w:t>
      </w:r>
    </w:p>
    <w:p w14:paraId="2331A655" w14:textId="0766F759" w:rsidR="00697F36" w:rsidRDefault="0FBB2023" w:rsidP="59D315E8">
      <w:pPr>
        <w:rPr>
          <w:rFonts w:ascii="Arial" w:hAnsi="Arial" w:cs="Arial"/>
          <w:sz w:val="24"/>
          <w:szCs w:val="24"/>
        </w:rPr>
      </w:pPr>
      <w:r w:rsidRPr="59D315E8">
        <w:rPr>
          <w:rFonts w:ascii="Arial" w:hAnsi="Arial" w:cs="Arial"/>
          <w:sz w:val="24"/>
          <w:szCs w:val="24"/>
        </w:rPr>
        <w:t xml:space="preserve">Due diligence </w:t>
      </w:r>
      <w:r w:rsidR="00697F36">
        <w:tab/>
      </w:r>
      <w:r w:rsidR="00697F36">
        <w:tab/>
      </w:r>
      <w:r w:rsidR="00697F36">
        <w:tab/>
      </w:r>
      <w:r w:rsidR="00697F36">
        <w:tab/>
      </w:r>
      <w:r w:rsidR="00697F36">
        <w:tab/>
      </w:r>
      <w:r w:rsidR="00697F36">
        <w:tab/>
      </w:r>
      <w:r w:rsidR="00697F36">
        <w:tab/>
      </w:r>
      <w:r w:rsidR="00697F36">
        <w:tab/>
      </w:r>
      <w:r w:rsidR="00697F36">
        <w:tab/>
      </w:r>
      <w:r w:rsidR="00697F36">
        <w:tab/>
      </w:r>
      <w:r w:rsidR="521F057C" w:rsidRPr="0B7BA603">
        <w:rPr>
          <w:rFonts w:ascii="Arial" w:hAnsi="Arial" w:cs="Arial"/>
          <w:sz w:val="24"/>
          <w:szCs w:val="24"/>
        </w:rPr>
        <w:t>1</w:t>
      </w:r>
      <w:r w:rsidR="725BBFEB" w:rsidRPr="0B7BA603">
        <w:rPr>
          <w:rFonts w:ascii="Arial" w:hAnsi="Arial" w:cs="Arial"/>
          <w:sz w:val="24"/>
          <w:szCs w:val="24"/>
        </w:rPr>
        <w:t>5</w:t>
      </w:r>
    </w:p>
    <w:p w14:paraId="01842704" w14:textId="332B7272" w:rsidR="00697F36" w:rsidRDefault="0FBB2023" w:rsidP="59D315E8">
      <w:pPr>
        <w:rPr>
          <w:rFonts w:ascii="Arial" w:hAnsi="Arial" w:cs="Arial"/>
          <w:sz w:val="24"/>
          <w:szCs w:val="24"/>
        </w:rPr>
      </w:pPr>
      <w:r w:rsidRPr="59D315E8">
        <w:rPr>
          <w:rFonts w:ascii="Arial" w:hAnsi="Arial" w:cs="Arial"/>
          <w:sz w:val="24"/>
          <w:szCs w:val="24"/>
        </w:rPr>
        <w:t xml:space="preserve">Data Protection </w:t>
      </w:r>
      <w:r w:rsidR="00697F36">
        <w:tab/>
      </w:r>
      <w:r w:rsidR="00697F36">
        <w:tab/>
      </w:r>
      <w:r w:rsidR="00697F36">
        <w:tab/>
      </w:r>
      <w:r w:rsidR="00697F36">
        <w:tab/>
      </w:r>
      <w:r w:rsidR="00697F36">
        <w:tab/>
      </w:r>
      <w:r w:rsidR="00697F36">
        <w:tab/>
      </w:r>
      <w:r w:rsidR="00697F36">
        <w:tab/>
      </w:r>
      <w:r w:rsidR="00697F36">
        <w:tab/>
      </w:r>
      <w:r w:rsidR="00697F36">
        <w:tab/>
      </w:r>
      <w:r w:rsidR="00697F36">
        <w:tab/>
      </w:r>
      <w:r w:rsidR="455E83B7" w:rsidRPr="0B7BA603">
        <w:rPr>
          <w:rFonts w:ascii="Arial" w:hAnsi="Arial" w:cs="Arial"/>
          <w:sz w:val="24"/>
          <w:szCs w:val="24"/>
        </w:rPr>
        <w:t>1</w:t>
      </w:r>
      <w:r w:rsidR="4F44B985" w:rsidRPr="0B7BA603">
        <w:rPr>
          <w:rFonts w:ascii="Arial" w:hAnsi="Arial" w:cs="Arial"/>
          <w:sz w:val="24"/>
          <w:szCs w:val="24"/>
        </w:rPr>
        <w:t>5</w:t>
      </w:r>
    </w:p>
    <w:p w14:paraId="3EE1F3F0" w14:textId="150215C2" w:rsidR="00697F36" w:rsidRPr="004D4DF5" w:rsidRDefault="0FBB2023" w:rsidP="004D4DF5">
      <w:pPr>
        <w:rPr>
          <w:rFonts w:ascii="Arial" w:hAnsi="Arial" w:cs="Arial"/>
          <w:sz w:val="24"/>
          <w:szCs w:val="24"/>
        </w:rPr>
      </w:pPr>
      <w:r w:rsidRPr="004D4DF5">
        <w:rPr>
          <w:rFonts w:ascii="Arial" w:hAnsi="Arial" w:cs="Arial"/>
          <w:sz w:val="24"/>
          <w:szCs w:val="24"/>
        </w:rPr>
        <w:t xml:space="preserve">Complaints </w:t>
      </w:r>
      <w:r w:rsidR="00697F36">
        <w:tab/>
      </w:r>
      <w:r w:rsidR="00697F36">
        <w:tab/>
      </w:r>
      <w:r w:rsidR="00697F36">
        <w:tab/>
      </w:r>
      <w:r w:rsidR="00697F36">
        <w:tab/>
      </w:r>
      <w:r w:rsidR="00697F36">
        <w:tab/>
      </w:r>
      <w:r w:rsidR="00697F36">
        <w:tab/>
      </w:r>
      <w:r w:rsidR="00697F36">
        <w:tab/>
      </w:r>
      <w:r w:rsidR="00697F36">
        <w:tab/>
      </w:r>
      <w:r w:rsidR="00697F36">
        <w:tab/>
      </w:r>
      <w:r w:rsidR="00697F36">
        <w:tab/>
      </w:r>
      <w:r w:rsidR="00697F36">
        <w:tab/>
      </w:r>
      <w:r w:rsidR="4D090163" w:rsidRPr="0B7BA603">
        <w:rPr>
          <w:rFonts w:ascii="Arial" w:hAnsi="Arial" w:cs="Arial"/>
          <w:sz w:val="24"/>
          <w:szCs w:val="24"/>
        </w:rPr>
        <w:t>1</w:t>
      </w:r>
      <w:r w:rsidR="6D211F7A" w:rsidRPr="0B7BA603">
        <w:rPr>
          <w:rFonts w:ascii="Arial" w:hAnsi="Arial" w:cs="Arial"/>
          <w:sz w:val="24"/>
          <w:szCs w:val="24"/>
        </w:rPr>
        <w:t>5</w:t>
      </w:r>
    </w:p>
    <w:p w14:paraId="2977D337" w14:textId="1F6C75C6" w:rsidR="00697F36" w:rsidRPr="004D4DF5" w:rsidRDefault="0FBB2023" w:rsidP="59D315E8">
      <w:pPr>
        <w:rPr>
          <w:rFonts w:ascii="Arial" w:hAnsi="Arial" w:cs="Arial"/>
          <w:sz w:val="24"/>
          <w:szCs w:val="24"/>
        </w:rPr>
      </w:pPr>
      <w:r w:rsidRPr="37768FAF">
        <w:rPr>
          <w:rFonts w:ascii="Arial" w:hAnsi="Arial" w:cs="Arial"/>
          <w:sz w:val="24"/>
          <w:szCs w:val="24"/>
        </w:rPr>
        <w:t xml:space="preserve">Annex A Seven Principles of Public Life </w:t>
      </w:r>
      <w:r>
        <w:tab/>
      </w:r>
      <w:r>
        <w:tab/>
      </w:r>
      <w:r>
        <w:tab/>
      </w:r>
      <w:r>
        <w:tab/>
      </w:r>
      <w:r>
        <w:tab/>
      </w:r>
      <w:r>
        <w:tab/>
      </w:r>
      <w:r>
        <w:tab/>
      </w:r>
      <w:r w:rsidR="59996535" w:rsidRPr="0B7BA603">
        <w:rPr>
          <w:rFonts w:ascii="Arial" w:hAnsi="Arial" w:cs="Arial"/>
          <w:sz w:val="24"/>
          <w:szCs w:val="24"/>
        </w:rPr>
        <w:t>1</w:t>
      </w:r>
      <w:r w:rsidR="36F5AA5A" w:rsidRPr="0B7BA603">
        <w:rPr>
          <w:rFonts w:ascii="Arial" w:hAnsi="Arial" w:cs="Arial"/>
          <w:sz w:val="24"/>
          <w:szCs w:val="24"/>
        </w:rPr>
        <w:t>6</w:t>
      </w:r>
    </w:p>
    <w:p w14:paraId="0F6F4A04" w14:textId="77777777" w:rsidR="00697F36" w:rsidRPr="004D4DF5" w:rsidRDefault="00697F36" w:rsidP="004D4DF5">
      <w:pPr>
        <w:rPr>
          <w:rFonts w:ascii="Arial" w:hAnsi="Arial" w:cs="Arial"/>
          <w:sz w:val="24"/>
          <w:szCs w:val="24"/>
        </w:rPr>
      </w:pPr>
    </w:p>
    <w:p w14:paraId="0C90E830" w14:textId="580578C1" w:rsidR="000D5B83" w:rsidRDefault="000D5B83" w:rsidP="005D7964">
      <w:pPr>
        <w:pStyle w:val="Heading2"/>
        <w:rPr>
          <w:rFonts w:eastAsia="Arial" w:cs="Arial"/>
          <w:sz w:val="28"/>
        </w:rPr>
      </w:pPr>
      <w:r w:rsidRPr="227073B2">
        <w:rPr>
          <w:rFonts w:eastAsia="Arial" w:cs="Arial"/>
          <w:sz w:val="28"/>
        </w:rPr>
        <w:lastRenderedPageBreak/>
        <w:t>Welcome Note from the Rt. Hon Heidi Alexander MP, Secretary of State for Transport</w:t>
      </w:r>
    </w:p>
    <w:p w14:paraId="2E281E9A" w14:textId="77777777" w:rsidR="000D5B83" w:rsidRDefault="000D5B83" w:rsidP="006F2A8C">
      <w:pPr>
        <w:spacing w:after="0" w:line="240" w:lineRule="auto"/>
        <w:jc w:val="both"/>
        <w:rPr>
          <w:rFonts w:ascii="Times New Roman" w:eastAsia="Times New Roman" w:hAnsi="Times New Roman" w:cs="Times New Roman"/>
          <w:color w:val="000000" w:themeColor="text1"/>
          <w:sz w:val="28"/>
          <w:szCs w:val="28"/>
        </w:rPr>
      </w:pPr>
      <w:r>
        <w:rPr>
          <w:noProof/>
        </w:rPr>
        <w:drawing>
          <wp:inline distT="0" distB="0" distL="0" distR="0" wp14:anchorId="3680B2F3" wp14:editId="785BB1C0">
            <wp:extent cx="1583806" cy="2114550"/>
            <wp:effectExtent l="0" t="0" r="0" b="0"/>
            <wp:docPr id="942826574" name="Picture 942826574" descr="A person with grey hair wearing a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82657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83806" cy="2114550"/>
                    </a:xfrm>
                    <a:prstGeom prst="rect">
                      <a:avLst/>
                    </a:prstGeom>
                  </pic:spPr>
                </pic:pic>
              </a:graphicData>
            </a:graphic>
          </wp:inline>
        </w:drawing>
      </w:r>
    </w:p>
    <w:p w14:paraId="0A95917D" w14:textId="77777777" w:rsidR="000D5B83" w:rsidRDefault="000D5B83" w:rsidP="004D4DF5">
      <w:pPr>
        <w:spacing w:after="120" w:line="276" w:lineRule="auto"/>
        <w:rPr>
          <w:rFonts w:ascii="Arial" w:eastAsia="Arial" w:hAnsi="Arial" w:cs="Arial"/>
          <w:color w:val="000000" w:themeColor="text1"/>
          <w:sz w:val="24"/>
          <w:szCs w:val="24"/>
        </w:rPr>
      </w:pPr>
      <w:r w:rsidRPr="2C0DD968">
        <w:rPr>
          <w:rFonts w:ascii="Arial" w:eastAsia="Arial" w:hAnsi="Arial" w:cs="Arial"/>
          <w:color w:val="000000" w:themeColor="text1"/>
          <w:sz w:val="24"/>
          <w:szCs w:val="24"/>
        </w:rPr>
        <w:t xml:space="preserve">Dear Applicant, </w:t>
      </w:r>
    </w:p>
    <w:p w14:paraId="26FB1572" w14:textId="4C7808B4" w:rsidR="000D5B83" w:rsidRDefault="000D5B83" w:rsidP="004D4DF5">
      <w:pPr>
        <w:spacing w:after="120" w:line="276" w:lineRule="auto"/>
        <w:rPr>
          <w:rFonts w:ascii="Arial" w:eastAsia="Arial" w:hAnsi="Arial" w:cs="Arial"/>
          <w:color w:val="000000" w:themeColor="text1"/>
          <w:sz w:val="24"/>
          <w:szCs w:val="24"/>
        </w:rPr>
      </w:pPr>
      <w:r w:rsidRPr="227073B2">
        <w:rPr>
          <w:rFonts w:ascii="Arial" w:eastAsia="Arial" w:hAnsi="Arial" w:cs="Arial"/>
          <w:color w:val="000000" w:themeColor="text1"/>
          <w:sz w:val="24"/>
          <w:szCs w:val="24"/>
        </w:rPr>
        <w:t xml:space="preserve">Thank you for your interest in the Non-Executive </w:t>
      </w:r>
      <w:r w:rsidR="00EF139D" w:rsidRPr="227073B2">
        <w:rPr>
          <w:rFonts w:ascii="Arial" w:eastAsia="Arial" w:hAnsi="Arial" w:cs="Arial"/>
          <w:color w:val="000000" w:themeColor="text1"/>
          <w:sz w:val="24"/>
          <w:szCs w:val="24"/>
        </w:rPr>
        <w:t>Director</w:t>
      </w:r>
      <w:r w:rsidRPr="227073B2">
        <w:rPr>
          <w:rFonts w:ascii="Arial" w:eastAsia="Arial" w:hAnsi="Arial" w:cs="Arial"/>
          <w:color w:val="000000" w:themeColor="text1"/>
          <w:sz w:val="24"/>
          <w:szCs w:val="24"/>
        </w:rPr>
        <w:t xml:space="preserve"> roles </w:t>
      </w:r>
      <w:r w:rsidR="006F2A8C" w:rsidRPr="227073B2">
        <w:rPr>
          <w:rFonts w:ascii="Arial" w:eastAsia="Arial" w:hAnsi="Arial" w:cs="Arial"/>
          <w:color w:val="000000" w:themeColor="text1"/>
          <w:sz w:val="24"/>
          <w:szCs w:val="24"/>
        </w:rPr>
        <w:t>with East West Rail</w:t>
      </w:r>
      <w:r w:rsidR="77080741" w:rsidRPr="227073B2">
        <w:rPr>
          <w:rFonts w:ascii="Arial" w:eastAsia="Arial" w:hAnsi="Arial" w:cs="Arial"/>
          <w:color w:val="000000" w:themeColor="text1"/>
          <w:sz w:val="24"/>
          <w:szCs w:val="24"/>
        </w:rPr>
        <w:t>way Company</w:t>
      </w:r>
      <w:r w:rsidR="0024249C" w:rsidRPr="227073B2">
        <w:rPr>
          <w:rFonts w:ascii="Arial" w:eastAsia="Arial" w:hAnsi="Arial" w:cs="Arial"/>
          <w:color w:val="000000" w:themeColor="text1"/>
          <w:sz w:val="24"/>
          <w:szCs w:val="24"/>
        </w:rPr>
        <w:t xml:space="preserve"> (EWR Co.)</w:t>
      </w:r>
      <w:r w:rsidRPr="227073B2">
        <w:rPr>
          <w:rFonts w:ascii="Arial" w:eastAsia="Arial" w:hAnsi="Arial" w:cs="Arial"/>
          <w:color w:val="000000" w:themeColor="text1"/>
          <w:sz w:val="24"/>
          <w:szCs w:val="24"/>
        </w:rPr>
        <w:t xml:space="preserve">. </w:t>
      </w:r>
    </w:p>
    <w:p w14:paraId="2D9A7A1E" w14:textId="4B009888" w:rsidR="7EFEE79F" w:rsidRDefault="7EFEE79F" w:rsidP="004D4DF5">
      <w:pPr>
        <w:spacing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East West Rail </w:t>
      </w:r>
      <w:r w:rsidR="00831C7D">
        <w:rPr>
          <w:rFonts w:ascii="Arial" w:eastAsia="Arial" w:hAnsi="Arial" w:cs="Arial"/>
          <w:color w:val="000000" w:themeColor="text1"/>
          <w:sz w:val="24"/>
          <w:szCs w:val="24"/>
        </w:rPr>
        <w:t>(EWR)</w:t>
      </w:r>
      <w:r w:rsidR="004420F0">
        <w:rPr>
          <w:rFonts w:ascii="Arial" w:eastAsia="Arial" w:hAnsi="Arial" w:cs="Arial"/>
          <w:color w:val="000000" w:themeColor="text1"/>
          <w:sz w:val="24"/>
          <w:szCs w:val="24"/>
        </w:rPr>
        <w:t xml:space="preserve"> </w:t>
      </w:r>
      <w:r w:rsidRPr="37768FAF">
        <w:rPr>
          <w:rFonts w:ascii="Arial" w:eastAsia="Arial" w:hAnsi="Arial" w:cs="Arial"/>
          <w:color w:val="000000" w:themeColor="text1"/>
          <w:sz w:val="24"/>
          <w:szCs w:val="24"/>
        </w:rPr>
        <w:t>is a new railway which will connect Oxford</w:t>
      </w:r>
      <w:r w:rsidR="61E16190" w:rsidRPr="37768FAF">
        <w:rPr>
          <w:rFonts w:ascii="Arial" w:eastAsia="Arial" w:hAnsi="Arial" w:cs="Arial"/>
          <w:color w:val="000000" w:themeColor="text1"/>
          <w:sz w:val="24"/>
          <w:szCs w:val="24"/>
        </w:rPr>
        <w:t>, Milton Keynes, Bedford and</w:t>
      </w:r>
      <w:r w:rsidRPr="37768FAF">
        <w:rPr>
          <w:rFonts w:ascii="Arial" w:eastAsia="Arial" w:hAnsi="Arial" w:cs="Arial"/>
          <w:color w:val="000000" w:themeColor="text1"/>
          <w:sz w:val="24"/>
          <w:szCs w:val="24"/>
        </w:rPr>
        <w:t xml:space="preserve"> Cambridge by making it easier</w:t>
      </w:r>
      <w:r w:rsidR="49BAE76E" w:rsidRPr="37768FAF">
        <w:rPr>
          <w:rFonts w:ascii="Arial" w:eastAsia="Arial" w:hAnsi="Arial" w:cs="Arial"/>
          <w:color w:val="000000" w:themeColor="text1"/>
          <w:sz w:val="24"/>
          <w:szCs w:val="24"/>
        </w:rPr>
        <w:t xml:space="preserve"> for people to live and work in the area</w:t>
      </w:r>
      <w:r w:rsidRPr="37768FAF">
        <w:rPr>
          <w:rFonts w:ascii="Arial" w:eastAsia="Arial" w:hAnsi="Arial" w:cs="Arial"/>
          <w:color w:val="000000" w:themeColor="text1"/>
          <w:sz w:val="24"/>
          <w:szCs w:val="24"/>
        </w:rPr>
        <w:t xml:space="preserve">, </w:t>
      </w:r>
      <w:r w:rsidR="000D43FF">
        <w:rPr>
          <w:rFonts w:ascii="Arial" w:eastAsia="Arial" w:hAnsi="Arial" w:cs="Arial"/>
          <w:color w:val="000000" w:themeColor="text1"/>
          <w:sz w:val="24"/>
          <w:szCs w:val="24"/>
        </w:rPr>
        <w:t xml:space="preserve">with </w:t>
      </w:r>
      <w:r w:rsidRPr="37768FAF">
        <w:rPr>
          <w:rFonts w:ascii="Arial" w:eastAsia="Arial" w:hAnsi="Arial" w:cs="Arial"/>
          <w:color w:val="000000" w:themeColor="text1"/>
          <w:sz w:val="24"/>
          <w:szCs w:val="24"/>
        </w:rPr>
        <w:t>faster and more affordable</w:t>
      </w:r>
      <w:r w:rsidR="000D43FF">
        <w:rPr>
          <w:rFonts w:ascii="Arial" w:eastAsia="Arial" w:hAnsi="Arial" w:cs="Arial"/>
          <w:color w:val="000000" w:themeColor="text1"/>
          <w:sz w:val="24"/>
          <w:szCs w:val="24"/>
        </w:rPr>
        <w:t xml:space="preserve"> connections</w:t>
      </w:r>
      <w:r w:rsidRPr="37768FAF">
        <w:rPr>
          <w:rFonts w:ascii="Arial" w:eastAsia="Arial" w:hAnsi="Arial" w:cs="Arial"/>
          <w:color w:val="000000" w:themeColor="text1"/>
          <w:sz w:val="24"/>
          <w:szCs w:val="24"/>
        </w:rPr>
        <w:t xml:space="preserve"> to get around the regi</w:t>
      </w:r>
      <w:r w:rsidR="7664A73A" w:rsidRPr="37768FAF">
        <w:rPr>
          <w:rFonts w:ascii="Arial" w:eastAsia="Arial" w:hAnsi="Arial" w:cs="Arial"/>
          <w:color w:val="000000" w:themeColor="text1"/>
          <w:sz w:val="24"/>
          <w:szCs w:val="24"/>
        </w:rPr>
        <w:t xml:space="preserve">on, bringing people together, connecting communities and helping new ones grow. </w:t>
      </w:r>
    </w:p>
    <w:p w14:paraId="4B542D98" w14:textId="2BBE57DD" w:rsidR="000D5B83" w:rsidRDefault="000D5B83" w:rsidP="004D4DF5">
      <w:pPr>
        <w:spacing w:after="120" w:line="276" w:lineRule="auto"/>
        <w:rPr>
          <w:rFonts w:ascii="Arial" w:eastAsia="Arial" w:hAnsi="Arial" w:cs="Arial"/>
          <w:color w:val="000000" w:themeColor="text1"/>
          <w:sz w:val="24"/>
          <w:szCs w:val="24"/>
        </w:rPr>
      </w:pPr>
      <w:r w:rsidRPr="227073B2">
        <w:rPr>
          <w:rFonts w:ascii="Arial" w:eastAsia="Arial" w:hAnsi="Arial" w:cs="Arial"/>
          <w:color w:val="000000" w:themeColor="text1"/>
          <w:sz w:val="24"/>
          <w:szCs w:val="24"/>
        </w:rPr>
        <w:t>We are recruiting for three Non-Executive</w:t>
      </w:r>
      <w:r w:rsidR="00EF139D" w:rsidRPr="227073B2">
        <w:rPr>
          <w:rFonts w:ascii="Arial" w:eastAsia="Arial" w:hAnsi="Arial" w:cs="Arial"/>
          <w:color w:val="000000" w:themeColor="text1"/>
          <w:sz w:val="24"/>
          <w:szCs w:val="24"/>
        </w:rPr>
        <w:t xml:space="preserve"> Directors</w:t>
      </w:r>
      <w:r w:rsidRPr="227073B2">
        <w:rPr>
          <w:rFonts w:ascii="Arial" w:eastAsia="Arial" w:hAnsi="Arial" w:cs="Arial"/>
          <w:color w:val="000000" w:themeColor="text1"/>
          <w:sz w:val="24"/>
          <w:szCs w:val="24"/>
        </w:rPr>
        <w:t xml:space="preserve"> </w:t>
      </w:r>
      <w:r w:rsidR="00F46E57" w:rsidRPr="227073B2">
        <w:rPr>
          <w:rFonts w:ascii="Arial" w:eastAsia="Arial" w:hAnsi="Arial" w:cs="Arial"/>
          <w:color w:val="000000" w:themeColor="text1"/>
          <w:sz w:val="24"/>
          <w:szCs w:val="24"/>
        </w:rPr>
        <w:t xml:space="preserve">(NEDs) </w:t>
      </w:r>
      <w:r w:rsidRPr="227073B2">
        <w:rPr>
          <w:rFonts w:ascii="Arial" w:eastAsia="Arial" w:hAnsi="Arial" w:cs="Arial"/>
          <w:color w:val="000000" w:themeColor="text1"/>
          <w:sz w:val="24"/>
          <w:szCs w:val="24"/>
        </w:rPr>
        <w:t xml:space="preserve">to join </w:t>
      </w:r>
      <w:r w:rsidR="465E3BA4" w:rsidRPr="227073B2">
        <w:rPr>
          <w:rFonts w:ascii="Arial" w:eastAsia="Arial" w:hAnsi="Arial" w:cs="Arial"/>
          <w:color w:val="000000" w:themeColor="text1"/>
          <w:sz w:val="24"/>
          <w:szCs w:val="24"/>
        </w:rPr>
        <w:t xml:space="preserve">the </w:t>
      </w:r>
      <w:r w:rsidR="0024249C" w:rsidRPr="227073B2">
        <w:rPr>
          <w:rFonts w:ascii="Arial" w:eastAsia="Arial" w:hAnsi="Arial" w:cs="Arial"/>
          <w:color w:val="000000" w:themeColor="text1"/>
          <w:sz w:val="24"/>
          <w:szCs w:val="24"/>
        </w:rPr>
        <w:t xml:space="preserve">EWR Co. </w:t>
      </w:r>
      <w:r w:rsidR="465E3BA4" w:rsidRPr="227073B2">
        <w:rPr>
          <w:rFonts w:ascii="Arial" w:eastAsia="Arial" w:hAnsi="Arial" w:cs="Arial"/>
          <w:color w:val="000000" w:themeColor="text1"/>
          <w:sz w:val="24"/>
          <w:szCs w:val="24"/>
        </w:rPr>
        <w:t>Board</w:t>
      </w:r>
      <w:r w:rsidRPr="227073B2">
        <w:rPr>
          <w:rFonts w:ascii="Arial" w:eastAsia="Arial" w:hAnsi="Arial" w:cs="Arial"/>
          <w:color w:val="000000" w:themeColor="text1"/>
          <w:sz w:val="24"/>
          <w:szCs w:val="24"/>
        </w:rPr>
        <w:t xml:space="preserve">. </w:t>
      </w:r>
      <w:r w:rsidR="0024249C" w:rsidRPr="227073B2">
        <w:rPr>
          <w:rFonts w:ascii="Arial" w:eastAsia="Arial" w:hAnsi="Arial" w:cs="Arial"/>
          <w:color w:val="000000" w:themeColor="text1"/>
          <w:sz w:val="24"/>
          <w:szCs w:val="24"/>
        </w:rPr>
        <w:t>EWR Co.</w:t>
      </w:r>
      <w:r w:rsidR="006F2A8C" w:rsidRPr="227073B2">
        <w:rPr>
          <w:rFonts w:ascii="Arial" w:eastAsia="Arial" w:hAnsi="Arial" w:cs="Arial"/>
          <w:color w:val="000000" w:themeColor="text1"/>
          <w:sz w:val="24"/>
          <w:szCs w:val="24"/>
        </w:rPr>
        <w:t xml:space="preserve"> </w:t>
      </w:r>
      <w:r w:rsidRPr="227073B2">
        <w:rPr>
          <w:rFonts w:ascii="Arial" w:eastAsia="Arial" w:hAnsi="Arial" w:cs="Arial"/>
          <w:color w:val="000000" w:themeColor="text1"/>
          <w:sz w:val="24"/>
          <w:szCs w:val="24"/>
        </w:rPr>
        <w:t>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213F0035" w14:textId="1046DFBE" w:rsidR="000D5B83" w:rsidRPr="004D4DF5" w:rsidRDefault="000D5B83" w:rsidP="004D4DF5">
      <w:pPr>
        <w:spacing w:after="120" w:line="276" w:lineRule="auto"/>
        <w:rPr>
          <w:rFonts w:ascii="Arial" w:eastAsia="Arial" w:hAnsi="Arial" w:cs="Arial"/>
          <w:color w:val="000000" w:themeColor="text1"/>
          <w:sz w:val="24"/>
          <w:szCs w:val="24"/>
        </w:rPr>
      </w:pPr>
      <w:r w:rsidRPr="227073B2">
        <w:rPr>
          <w:rFonts w:ascii="Arial" w:eastAsia="Arial" w:hAnsi="Arial" w:cs="Arial"/>
          <w:color w:val="000000" w:themeColor="text1"/>
          <w:sz w:val="24"/>
          <w:szCs w:val="24"/>
        </w:rPr>
        <w:t xml:space="preserve">If you are interested in the role and work of </w:t>
      </w:r>
      <w:r w:rsidR="00A30FFC" w:rsidRPr="227073B2">
        <w:rPr>
          <w:rFonts w:ascii="Arial" w:eastAsia="Arial" w:hAnsi="Arial" w:cs="Arial"/>
          <w:color w:val="000000" w:themeColor="text1"/>
          <w:sz w:val="24"/>
          <w:szCs w:val="24"/>
        </w:rPr>
        <w:t>EWR</w:t>
      </w:r>
      <w:r w:rsidR="0055790F" w:rsidRPr="227073B2">
        <w:rPr>
          <w:rFonts w:ascii="Arial" w:eastAsia="Arial" w:hAnsi="Arial" w:cs="Arial"/>
          <w:color w:val="000000" w:themeColor="text1"/>
          <w:sz w:val="24"/>
          <w:szCs w:val="24"/>
        </w:rPr>
        <w:t xml:space="preserve"> Co</w:t>
      </w:r>
      <w:r w:rsidR="3B06E18C" w:rsidRPr="227073B2">
        <w:rPr>
          <w:rFonts w:ascii="Arial" w:eastAsia="Arial" w:hAnsi="Arial" w:cs="Arial"/>
          <w:color w:val="000000" w:themeColor="text1"/>
          <w:sz w:val="24"/>
          <w:szCs w:val="24"/>
        </w:rPr>
        <w:t>mpany</w:t>
      </w:r>
      <w:r w:rsidRPr="227073B2">
        <w:rPr>
          <w:rFonts w:ascii="Arial" w:eastAsia="Arial" w:hAnsi="Arial" w:cs="Arial"/>
          <w:color w:val="000000" w:themeColor="text1"/>
          <w:sz w:val="24"/>
          <w:szCs w:val="24"/>
        </w:rPr>
        <w:t xml:space="preserve">, I would like to encourage you to apply. </w:t>
      </w:r>
    </w:p>
    <w:p w14:paraId="1F606CA4" w14:textId="51088632" w:rsidR="000D5B83" w:rsidRDefault="000D5B83" w:rsidP="004D4DF5">
      <w:pPr>
        <w:spacing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Our dedicated DfT Public Appointments Team would be happy to talk through the process and answer your questions. </w:t>
      </w:r>
    </w:p>
    <w:p w14:paraId="5134A392" w14:textId="77777777" w:rsidR="000D5B83" w:rsidRDefault="000D5B83" w:rsidP="37768FAF">
      <w:pPr>
        <w:pStyle w:val="Default"/>
        <w:spacing w:line="276" w:lineRule="auto"/>
        <w:jc w:val="both"/>
        <w:rPr>
          <w:rFonts w:eastAsia="Arial"/>
          <w:color w:val="000000" w:themeColor="text1"/>
        </w:rPr>
      </w:pPr>
      <w:r w:rsidRPr="37768FAF">
        <w:rPr>
          <w:rFonts w:eastAsia="Arial"/>
          <w:b/>
          <w:bCs/>
          <w:color w:val="000000" w:themeColor="text1"/>
        </w:rPr>
        <w:t>Rt. Hon Heidi Alexander MP</w:t>
      </w:r>
    </w:p>
    <w:p w14:paraId="6B7409A1" w14:textId="77777777" w:rsidR="000D5B83" w:rsidRDefault="000D5B83" w:rsidP="37768FAF">
      <w:pPr>
        <w:pStyle w:val="Default"/>
        <w:spacing w:line="276" w:lineRule="auto"/>
        <w:jc w:val="both"/>
        <w:rPr>
          <w:rFonts w:eastAsia="Arial"/>
          <w:color w:val="000000" w:themeColor="text1"/>
        </w:rPr>
      </w:pPr>
      <w:r w:rsidRPr="37768FAF">
        <w:rPr>
          <w:rFonts w:eastAsia="Arial"/>
          <w:b/>
          <w:bCs/>
          <w:color w:val="000000" w:themeColor="text1"/>
        </w:rPr>
        <w:t>Secretary of State for Transport</w:t>
      </w:r>
    </w:p>
    <w:p w14:paraId="0317D3B1" w14:textId="53A980B1" w:rsidR="009A241C" w:rsidRDefault="009A241C" w:rsidP="000D43FF">
      <w:pPr>
        <w:pStyle w:val="Heading2"/>
        <w:rPr>
          <w:rFonts w:eastAsia="Arial" w:cs="Arial"/>
          <w:sz w:val="24"/>
          <w:szCs w:val="24"/>
        </w:rPr>
      </w:pPr>
      <w:r w:rsidRPr="227073B2">
        <w:rPr>
          <w:rFonts w:eastAsia="Arial" w:cs="Arial"/>
          <w:sz w:val="28"/>
        </w:rPr>
        <w:lastRenderedPageBreak/>
        <w:t xml:space="preserve">Introduction from Neil </w:t>
      </w:r>
      <w:r w:rsidRPr="227073B2">
        <w:rPr>
          <w:rFonts w:eastAsia="Arial" w:cs="Arial"/>
          <w:sz w:val="24"/>
          <w:szCs w:val="24"/>
        </w:rPr>
        <w:t>Sachdev, Chair of EWR Co.</w:t>
      </w:r>
    </w:p>
    <w:p w14:paraId="701E3B31" w14:textId="3708F912" w:rsidR="00593F77" w:rsidRPr="00AB6213" w:rsidRDefault="3792D507" w:rsidP="00904325">
      <w:pPr>
        <w:spacing w:after="120" w:line="21" w:lineRule="atLeast"/>
        <w:jc w:val="both"/>
      </w:pPr>
      <w:r>
        <w:rPr>
          <w:noProof/>
        </w:rPr>
        <w:drawing>
          <wp:inline distT="0" distB="0" distL="0" distR="0" wp14:anchorId="04442C9E" wp14:editId="4D20A765">
            <wp:extent cx="1742857" cy="3057143"/>
            <wp:effectExtent l="0" t="0" r="0" b="0"/>
            <wp:docPr id="2073212620" name="Picture 207321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742857" cy="3057143"/>
                    </a:xfrm>
                    <a:prstGeom prst="rect">
                      <a:avLst/>
                    </a:prstGeom>
                  </pic:spPr>
                </pic:pic>
              </a:graphicData>
            </a:graphic>
          </wp:inline>
        </w:drawing>
      </w:r>
    </w:p>
    <w:p w14:paraId="24D292EC" w14:textId="7E14C05B" w:rsidR="00D05130" w:rsidRDefault="00D05130" w:rsidP="004D4DF5">
      <w:pPr>
        <w:rPr>
          <w:rFonts w:ascii="Arial" w:hAnsi="Arial" w:cs="Arial"/>
          <w:sz w:val="24"/>
          <w:szCs w:val="24"/>
        </w:rPr>
      </w:pPr>
      <w:r w:rsidRPr="00CA305C">
        <w:rPr>
          <w:rFonts w:ascii="Arial" w:hAnsi="Arial" w:cs="Arial"/>
          <w:sz w:val="24"/>
          <w:szCs w:val="24"/>
          <w:shd w:val="clear" w:color="auto" w:fill="FFFFFF"/>
        </w:rPr>
        <w:t>Thank you for your interest in joining E</w:t>
      </w:r>
      <w:r w:rsidR="0024249C">
        <w:rPr>
          <w:rFonts w:ascii="Arial" w:hAnsi="Arial" w:cs="Arial"/>
          <w:sz w:val="24"/>
          <w:szCs w:val="24"/>
          <w:shd w:val="clear" w:color="auto" w:fill="FFFFFF"/>
        </w:rPr>
        <w:t xml:space="preserve">WR Co. </w:t>
      </w:r>
      <w:r w:rsidR="005741C2" w:rsidRPr="006F2A8C">
        <w:rPr>
          <w:rFonts w:ascii="Arial" w:hAnsi="Arial" w:cs="Arial"/>
          <w:sz w:val="24"/>
          <w:szCs w:val="24"/>
        </w:rPr>
        <w:t xml:space="preserve">As Chair, I am excited to share our vision and the pivotal role EWR plays in transforming connectivity and fostering economic growth across the Oxford-Cambridge </w:t>
      </w:r>
      <w:r w:rsidR="00EB2A3C">
        <w:rPr>
          <w:rFonts w:ascii="Arial" w:hAnsi="Arial" w:cs="Arial"/>
          <w:sz w:val="24"/>
          <w:szCs w:val="24"/>
        </w:rPr>
        <w:t>growth corridor</w:t>
      </w:r>
      <w:r w:rsidR="005741C2" w:rsidRPr="006F2A8C">
        <w:rPr>
          <w:rFonts w:ascii="Arial" w:hAnsi="Arial" w:cs="Arial"/>
          <w:sz w:val="24"/>
          <w:szCs w:val="24"/>
        </w:rPr>
        <w:t>.</w:t>
      </w:r>
    </w:p>
    <w:p w14:paraId="53980C43" w14:textId="77777777" w:rsidR="00805C97" w:rsidRPr="00805C97" w:rsidRDefault="00805C97" w:rsidP="004D4DF5">
      <w:pPr>
        <w:rPr>
          <w:rFonts w:ascii="Arial" w:hAnsi="Arial" w:cs="Arial"/>
          <w:sz w:val="24"/>
          <w:szCs w:val="24"/>
          <w:shd w:val="clear" w:color="auto" w:fill="FFFFFF"/>
        </w:rPr>
      </w:pPr>
      <w:r w:rsidRPr="00805C97">
        <w:rPr>
          <w:rFonts w:ascii="Arial" w:hAnsi="Arial" w:cs="Arial"/>
          <w:sz w:val="24"/>
          <w:szCs w:val="24"/>
          <w:shd w:val="clear" w:color="auto" w:fill="FFFFFF"/>
        </w:rPr>
        <w:t>EWR is a nationally significant infrastructure project, designed to reconnect communities between Oxford and Cambridge. This is a once-in-a-generation opportunity to deliver a railway that will drive economic growth, create high-quality jobs, and improve access to housing across the region. We are not just delivering transport infrastructure—we are shaping the future of a dynamic and innovative corridor.</w:t>
      </w:r>
    </w:p>
    <w:p w14:paraId="0B1B553D" w14:textId="77777777" w:rsidR="00805C97" w:rsidRPr="00805C97" w:rsidRDefault="00805C97" w:rsidP="004D4DF5">
      <w:pPr>
        <w:rPr>
          <w:rFonts w:ascii="Arial" w:hAnsi="Arial" w:cs="Arial"/>
          <w:sz w:val="24"/>
          <w:szCs w:val="24"/>
          <w:shd w:val="clear" w:color="auto" w:fill="FFFFFF"/>
        </w:rPr>
      </w:pPr>
      <w:r w:rsidRPr="00805C97">
        <w:rPr>
          <w:rFonts w:ascii="Arial" w:hAnsi="Arial" w:cs="Arial"/>
          <w:sz w:val="24"/>
          <w:szCs w:val="24"/>
          <w:shd w:val="clear" w:color="auto" w:fill="FFFFFF"/>
        </w:rPr>
        <w:t>The Chancellor’s Autumn Budget Statement reaffirmed the importance of EWR in the Government’s growth agenda, with strong cross-party support and advocacy from businesses and regional organisations. This project will be a catalyst for long-term prosperity, benefiting local communities and the wider UK economy.</w:t>
      </w:r>
    </w:p>
    <w:p w14:paraId="32A1B20B" w14:textId="77777777" w:rsidR="00805C97" w:rsidRPr="00805C97" w:rsidRDefault="00805C97" w:rsidP="004D4DF5">
      <w:pPr>
        <w:rPr>
          <w:rFonts w:ascii="Arial" w:hAnsi="Arial" w:cs="Arial"/>
          <w:sz w:val="24"/>
          <w:szCs w:val="24"/>
          <w:shd w:val="clear" w:color="auto" w:fill="FFFFFF"/>
        </w:rPr>
      </w:pPr>
      <w:r w:rsidRPr="00805C97">
        <w:rPr>
          <w:rFonts w:ascii="Arial" w:hAnsi="Arial" w:cs="Arial"/>
          <w:sz w:val="24"/>
          <w:szCs w:val="24"/>
          <w:shd w:val="clear" w:color="auto" w:fill="FFFFFF"/>
        </w:rPr>
        <w:t>We are at a critical and exciting stage of the programme. With our third non-statutory consultation completed, we have gathered valuable feedback from communities and stakeholders to help shape the early designs. Our focus remains on delivering a railway that is not only transformational but also sustainable and aligned with regional needs.</w:t>
      </w:r>
    </w:p>
    <w:p w14:paraId="00382246" w14:textId="77777777" w:rsidR="00805C97" w:rsidRPr="00805C97" w:rsidRDefault="00805C97" w:rsidP="004D4DF5">
      <w:pPr>
        <w:rPr>
          <w:rFonts w:ascii="Arial" w:hAnsi="Arial" w:cs="Arial"/>
          <w:sz w:val="24"/>
          <w:szCs w:val="24"/>
          <w:shd w:val="clear" w:color="auto" w:fill="FFFFFF"/>
        </w:rPr>
      </w:pPr>
      <w:r w:rsidRPr="00805C97">
        <w:rPr>
          <w:rFonts w:ascii="Arial" w:hAnsi="Arial" w:cs="Arial"/>
          <w:sz w:val="24"/>
          <w:szCs w:val="24"/>
          <w:shd w:val="clear" w:color="auto" w:fill="FFFFFF"/>
        </w:rPr>
        <w:t>To help us realise this vision, we are seeking exceptional Non-Executive Directors who are driven by purpose, innovation, and impact. We want people who are inspired by the scale of the opportunity and are ready to challenge, support, and lead through complex and ambitious decision-making. If you are passionate about making a real difference and shaping the future of transport and economic growth in the UK, we would love to hear from you.</w:t>
      </w:r>
    </w:p>
    <w:p w14:paraId="068BD6B8" w14:textId="3F441D50" w:rsidR="00805C97" w:rsidRPr="00CA305C" w:rsidRDefault="00805C97" w:rsidP="004D4DF5">
      <w:pPr>
        <w:rPr>
          <w:rFonts w:ascii="Arial" w:hAnsi="Arial" w:cs="Arial"/>
          <w:sz w:val="24"/>
          <w:szCs w:val="24"/>
          <w:shd w:val="clear" w:color="auto" w:fill="FFFFFF"/>
        </w:rPr>
      </w:pPr>
      <w:r w:rsidRPr="00805C97">
        <w:rPr>
          <w:rFonts w:ascii="Arial" w:hAnsi="Arial" w:cs="Arial"/>
          <w:sz w:val="24"/>
          <w:szCs w:val="24"/>
          <w:shd w:val="clear" w:color="auto" w:fill="FFFFFF"/>
        </w:rPr>
        <w:lastRenderedPageBreak/>
        <w:t>I look forward to working with forward-thinking leaders who share our ambition and drive to deliver this transformational project.</w:t>
      </w:r>
    </w:p>
    <w:p w14:paraId="3E6E9515" w14:textId="0908D561" w:rsidR="00D46F8C" w:rsidRPr="00AB6213" w:rsidRDefault="009C073E" w:rsidP="37768FAF">
      <w:pPr>
        <w:spacing w:after="120" w:line="21" w:lineRule="atLeast"/>
        <w:jc w:val="both"/>
        <w:rPr>
          <w:rFonts w:ascii="Arial" w:hAnsi="Arial" w:cs="Arial"/>
          <w:b/>
          <w:bCs/>
          <w:sz w:val="24"/>
          <w:szCs w:val="24"/>
        </w:rPr>
      </w:pPr>
      <w:r w:rsidRPr="227073B2">
        <w:rPr>
          <w:rFonts w:ascii="Arial" w:hAnsi="Arial" w:cs="Arial"/>
          <w:b/>
          <w:bCs/>
          <w:sz w:val="24"/>
          <w:szCs w:val="24"/>
        </w:rPr>
        <w:t>Neil Sachdev</w:t>
      </w:r>
      <w:r w:rsidR="57490DF3" w:rsidRPr="227073B2">
        <w:rPr>
          <w:rFonts w:ascii="Arial" w:hAnsi="Arial" w:cs="Arial"/>
          <w:b/>
          <w:bCs/>
          <w:sz w:val="24"/>
          <w:szCs w:val="24"/>
        </w:rPr>
        <w:t xml:space="preserve">, </w:t>
      </w:r>
      <w:r w:rsidR="00D46F8C" w:rsidRPr="227073B2">
        <w:rPr>
          <w:rFonts w:ascii="Arial" w:hAnsi="Arial" w:cs="Arial"/>
          <w:b/>
          <w:bCs/>
          <w:sz w:val="24"/>
          <w:szCs w:val="24"/>
        </w:rPr>
        <w:t>Chair of EWR Co.</w:t>
      </w:r>
    </w:p>
    <w:p w14:paraId="78AFE49B" w14:textId="285CBD1A" w:rsidR="145A13AB" w:rsidRDefault="145A13AB" w:rsidP="145A13AB">
      <w:pPr>
        <w:spacing w:after="120" w:line="21" w:lineRule="atLeast"/>
        <w:jc w:val="both"/>
        <w:rPr>
          <w:rFonts w:ascii="Arial" w:hAnsi="Arial" w:cs="Arial"/>
          <w:b/>
          <w:bCs/>
          <w:sz w:val="24"/>
          <w:szCs w:val="24"/>
        </w:rPr>
      </w:pPr>
    </w:p>
    <w:p w14:paraId="523702EA" w14:textId="6365A804" w:rsidR="145A13AB" w:rsidRDefault="145A13AB" w:rsidP="145A13AB">
      <w:pPr>
        <w:spacing w:after="120" w:line="21" w:lineRule="atLeast"/>
        <w:jc w:val="both"/>
        <w:rPr>
          <w:rFonts w:ascii="Arial" w:hAnsi="Arial" w:cs="Arial"/>
          <w:b/>
          <w:bCs/>
          <w:sz w:val="24"/>
          <w:szCs w:val="24"/>
        </w:rPr>
      </w:pPr>
    </w:p>
    <w:p w14:paraId="6F19F319" w14:textId="0137345A" w:rsidR="145A13AB" w:rsidRDefault="145A13AB" w:rsidP="145A13AB">
      <w:pPr>
        <w:spacing w:after="120" w:line="21" w:lineRule="atLeast"/>
        <w:jc w:val="both"/>
        <w:rPr>
          <w:rFonts w:ascii="Arial" w:hAnsi="Arial" w:cs="Arial"/>
          <w:b/>
          <w:bCs/>
          <w:sz w:val="24"/>
          <w:szCs w:val="24"/>
        </w:rPr>
      </w:pPr>
    </w:p>
    <w:p w14:paraId="15E6A74A" w14:textId="5C8CCECD" w:rsidR="145A13AB" w:rsidRDefault="145A13AB" w:rsidP="145A13AB">
      <w:pPr>
        <w:spacing w:after="120" w:line="21" w:lineRule="atLeast"/>
        <w:jc w:val="both"/>
        <w:rPr>
          <w:rFonts w:ascii="Arial" w:hAnsi="Arial" w:cs="Arial"/>
          <w:b/>
          <w:bCs/>
          <w:sz w:val="24"/>
          <w:szCs w:val="24"/>
        </w:rPr>
      </w:pPr>
    </w:p>
    <w:p w14:paraId="2B15B018" w14:textId="1A0590B3" w:rsidR="145A13AB" w:rsidRDefault="145A13AB" w:rsidP="145A13AB">
      <w:pPr>
        <w:spacing w:after="120" w:line="21" w:lineRule="atLeast"/>
        <w:jc w:val="both"/>
        <w:rPr>
          <w:rFonts w:ascii="Arial" w:hAnsi="Arial" w:cs="Arial"/>
          <w:b/>
          <w:bCs/>
          <w:sz w:val="24"/>
          <w:szCs w:val="24"/>
        </w:rPr>
      </w:pPr>
    </w:p>
    <w:p w14:paraId="266BA407" w14:textId="0D1DBBC1" w:rsidR="145A13AB" w:rsidRDefault="145A13AB" w:rsidP="145A13AB">
      <w:pPr>
        <w:spacing w:after="120" w:line="21" w:lineRule="atLeast"/>
        <w:jc w:val="both"/>
        <w:rPr>
          <w:rFonts w:ascii="Arial" w:hAnsi="Arial" w:cs="Arial"/>
          <w:b/>
          <w:bCs/>
          <w:sz w:val="24"/>
          <w:szCs w:val="24"/>
        </w:rPr>
      </w:pPr>
    </w:p>
    <w:p w14:paraId="75BB53BE" w14:textId="6E01A57F" w:rsidR="145A13AB" w:rsidRDefault="145A13AB" w:rsidP="145A13AB">
      <w:pPr>
        <w:spacing w:after="120" w:line="21" w:lineRule="atLeast"/>
        <w:jc w:val="both"/>
        <w:rPr>
          <w:rFonts w:ascii="Arial" w:hAnsi="Arial" w:cs="Arial"/>
          <w:b/>
          <w:bCs/>
          <w:sz w:val="24"/>
          <w:szCs w:val="24"/>
        </w:rPr>
      </w:pPr>
    </w:p>
    <w:p w14:paraId="25A9E99A" w14:textId="7DC5649A" w:rsidR="145A13AB" w:rsidRDefault="145A13AB" w:rsidP="145A13AB">
      <w:pPr>
        <w:spacing w:after="120" w:line="21" w:lineRule="atLeast"/>
        <w:jc w:val="both"/>
        <w:rPr>
          <w:rFonts w:ascii="Arial" w:hAnsi="Arial" w:cs="Arial"/>
          <w:b/>
          <w:bCs/>
          <w:sz w:val="24"/>
          <w:szCs w:val="24"/>
        </w:rPr>
      </w:pPr>
    </w:p>
    <w:p w14:paraId="5A5E3C6E" w14:textId="57E47510" w:rsidR="145A13AB" w:rsidRDefault="145A13AB" w:rsidP="145A13AB">
      <w:pPr>
        <w:spacing w:after="120" w:line="21" w:lineRule="atLeast"/>
        <w:jc w:val="both"/>
        <w:rPr>
          <w:rFonts w:ascii="Arial" w:hAnsi="Arial" w:cs="Arial"/>
          <w:b/>
          <w:bCs/>
          <w:sz w:val="24"/>
          <w:szCs w:val="24"/>
        </w:rPr>
      </w:pPr>
    </w:p>
    <w:p w14:paraId="771E720E" w14:textId="789E4D3B" w:rsidR="145A13AB" w:rsidRDefault="145A13AB" w:rsidP="145A13AB">
      <w:pPr>
        <w:spacing w:after="120" w:line="21" w:lineRule="atLeast"/>
        <w:jc w:val="both"/>
        <w:rPr>
          <w:rFonts w:ascii="Arial" w:hAnsi="Arial" w:cs="Arial"/>
          <w:b/>
          <w:bCs/>
          <w:sz w:val="24"/>
          <w:szCs w:val="24"/>
        </w:rPr>
      </w:pPr>
    </w:p>
    <w:p w14:paraId="70F3665F" w14:textId="30055BBE" w:rsidR="145A13AB" w:rsidRDefault="145A13AB" w:rsidP="145A13AB">
      <w:pPr>
        <w:spacing w:after="120" w:line="21" w:lineRule="atLeast"/>
        <w:jc w:val="both"/>
        <w:rPr>
          <w:rFonts w:ascii="Arial" w:hAnsi="Arial" w:cs="Arial"/>
          <w:b/>
          <w:bCs/>
          <w:sz w:val="24"/>
          <w:szCs w:val="24"/>
        </w:rPr>
      </w:pPr>
    </w:p>
    <w:p w14:paraId="55B47D86" w14:textId="6324C194" w:rsidR="145A13AB" w:rsidRDefault="145A13AB" w:rsidP="145A13AB">
      <w:pPr>
        <w:spacing w:after="120" w:line="21" w:lineRule="atLeast"/>
        <w:jc w:val="both"/>
        <w:rPr>
          <w:rFonts w:ascii="Arial" w:hAnsi="Arial" w:cs="Arial"/>
          <w:b/>
          <w:bCs/>
          <w:sz w:val="24"/>
          <w:szCs w:val="24"/>
        </w:rPr>
      </w:pPr>
    </w:p>
    <w:p w14:paraId="366521D0" w14:textId="33381A8A" w:rsidR="145A13AB" w:rsidRDefault="145A13AB" w:rsidP="145A13AB">
      <w:pPr>
        <w:spacing w:after="120" w:line="21" w:lineRule="atLeast"/>
        <w:jc w:val="both"/>
        <w:rPr>
          <w:rFonts w:ascii="Arial" w:hAnsi="Arial" w:cs="Arial"/>
          <w:b/>
          <w:bCs/>
          <w:sz w:val="24"/>
          <w:szCs w:val="24"/>
        </w:rPr>
      </w:pPr>
    </w:p>
    <w:p w14:paraId="2E8582F2" w14:textId="036959BB" w:rsidR="145A13AB" w:rsidRDefault="145A13AB" w:rsidP="145A13AB">
      <w:pPr>
        <w:spacing w:after="120" w:line="21" w:lineRule="atLeast"/>
        <w:jc w:val="both"/>
        <w:rPr>
          <w:rFonts w:ascii="Arial" w:hAnsi="Arial" w:cs="Arial"/>
          <w:b/>
          <w:bCs/>
          <w:sz w:val="24"/>
          <w:szCs w:val="24"/>
        </w:rPr>
      </w:pPr>
    </w:p>
    <w:p w14:paraId="1937AF80" w14:textId="0C5B008F" w:rsidR="145A13AB" w:rsidRDefault="145A13AB" w:rsidP="145A13AB">
      <w:pPr>
        <w:spacing w:after="120" w:line="21" w:lineRule="atLeast"/>
        <w:jc w:val="both"/>
        <w:rPr>
          <w:rFonts w:ascii="Arial" w:hAnsi="Arial" w:cs="Arial"/>
          <w:b/>
          <w:bCs/>
          <w:sz w:val="24"/>
          <w:szCs w:val="24"/>
        </w:rPr>
      </w:pPr>
    </w:p>
    <w:p w14:paraId="73BCD02E" w14:textId="7752C266" w:rsidR="145A13AB" w:rsidRDefault="145A13AB" w:rsidP="145A13AB">
      <w:pPr>
        <w:spacing w:after="120" w:line="21" w:lineRule="atLeast"/>
        <w:jc w:val="both"/>
        <w:rPr>
          <w:rFonts w:ascii="Arial" w:hAnsi="Arial" w:cs="Arial"/>
          <w:b/>
          <w:bCs/>
          <w:sz w:val="24"/>
          <w:szCs w:val="24"/>
        </w:rPr>
      </w:pPr>
    </w:p>
    <w:p w14:paraId="0800FDEE" w14:textId="4E49A11C" w:rsidR="145A13AB" w:rsidRDefault="145A13AB" w:rsidP="145A13AB">
      <w:pPr>
        <w:spacing w:after="120" w:line="21" w:lineRule="atLeast"/>
        <w:jc w:val="both"/>
        <w:rPr>
          <w:rFonts w:ascii="Arial" w:hAnsi="Arial" w:cs="Arial"/>
          <w:b/>
          <w:bCs/>
          <w:sz w:val="24"/>
          <w:szCs w:val="24"/>
        </w:rPr>
      </w:pPr>
    </w:p>
    <w:p w14:paraId="7B4FD9B2" w14:textId="63AC32E8" w:rsidR="145A13AB" w:rsidRDefault="145A13AB" w:rsidP="145A13AB">
      <w:pPr>
        <w:spacing w:after="120" w:line="21" w:lineRule="atLeast"/>
        <w:jc w:val="both"/>
        <w:rPr>
          <w:rFonts w:ascii="Arial" w:hAnsi="Arial" w:cs="Arial"/>
          <w:b/>
          <w:bCs/>
          <w:sz w:val="24"/>
          <w:szCs w:val="24"/>
        </w:rPr>
      </w:pPr>
    </w:p>
    <w:p w14:paraId="1B176030" w14:textId="1C20329E" w:rsidR="145A13AB" w:rsidRDefault="145A13AB" w:rsidP="145A13AB">
      <w:pPr>
        <w:spacing w:after="120" w:line="21" w:lineRule="atLeast"/>
        <w:jc w:val="both"/>
        <w:rPr>
          <w:rFonts w:ascii="Arial" w:hAnsi="Arial" w:cs="Arial"/>
          <w:b/>
          <w:bCs/>
          <w:sz w:val="24"/>
          <w:szCs w:val="24"/>
        </w:rPr>
      </w:pPr>
    </w:p>
    <w:p w14:paraId="36962C61" w14:textId="34F790D4" w:rsidR="145A13AB" w:rsidRDefault="145A13AB" w:rsidP="145A13AB">
      <w:pPr>
        <w:spacing w:after="120" w:line="21" w:lineRule="atLeast"/>
        <w:jc w:val="both"/>
        <w:rPr>
          <w:rFonts w:ascii="Arial" w:hAnsi="Arial" w:cs="Arial"/>
          <w:b/>
          <w:bCs/>
          <w:sz w:val="24"/>
          <w:szCs w:val="24"/>
        </w:rPr>
      </w:pPr>
    </w:p>
    <w:p w14:paraId="0A647D96" w14:textId="4AA834EF" w:rsidR="145A13AB" w:rsidRDefault="145A13AB" w:rsidP="145A13AB">
      <w:pPr>
        <w:spacing w:after="120" w:line="21" w:lineRule="atLeast"/>
        <w:jc w:val="both"/>
        <w:rPr>
          <w:rFonts w:ascii="Arial" w:hAnsi="Arial" w:cs="Arial"/>
          <w:b/>
          <w:bCs/>
          <w:sz w:val="24"/>
          <w:szCs w:val="24"/>
        </w:rPr>
      </w:pPr>
    </w:p>
    <w:p w14:paraId="49F46A1C" w14:textId="555DCF78" w:rsidR="145A13AB" w:rsidRDefault="145A13AB" w:rsidP="145A13AB">
      <w:pPr>
        <w:spacing w:after="120" w:line="21" w:lineRule="atLeast"/>
        <w:jc w:val="both"/>
        <w:rPr>
          <w:rFonts w:ascii="Arial" w:hAnsi="Arial" w:cs="Arial"/>
          <w:b/>
          <w:bCs/>
          <w:sz w:val="24"/>
          <w:szCs w:val="24"/>
        </w:rPr>
      </w:pPr>
    </w:p>
    <w:p w14:paraId="78B98331" w14:textId="64BB74DD" w:rsidR="145A13AB" w:rsidRDefault="145A13AB" w:rsidP="145A13AB">
      <w:pPr>
        <w:spacing w:after="120" w:line="21" w:lineRule="atLeast"/>
        <w:jc w:val="both"/>
        <w:rPr>
          <w:rFonts w:ascii="Arial" w:hAnsi="Arial" w:cs="Arial"/>
          <w:b/>
          <w:bCs/>
          <w:sz w:val="24"/>
          <w:szCs w:val="24"/>
        </w:rPr>
      </w:pPr>
    </w:p>
    <w:p w14:paraId="09106C58" w14:textId="77777777" w:rsidR="005D7964" w:rsidRDefault="005D7964" w:rsidP="145A13AB">
      <w:pPr>
        <w:spacing w:after="120" w:line="21" w:lineRule="atLeast"/>
        <w:jc w:val="both"/>
        <w:rPr>
          <w:rFonts w:ascii="Arial" w:hAnsi="Arial" w:cs="Arial"/>
          <w:b/>
          <w:bCs/>
          <w:sz w:val="24"/>
          <w:szCs w:val="24"/>
        </w:rPr>
      </w:pPr>
    </w:p>
    <w:p w14:paraId="69AB6698" w14:textId="77777777" w:rsidR="005D7964" w:rsidRDefault="005D7964" w:rsidP="145A13AB">
      <w:pPr>
        <w:spacing w:after="120" w:line="21" w:lineRule="atLeast"/>
        <w:jc w:val="both"/>
        <w:rPr>
          <w:rFonts w:ascii="Arial" w:hAnsi="Arial" w:cs="Arial"/>
          <w:b/>
          <w:bCs/>
          <w:sz w:val="24"/>
          <w:szCs w:val="24"/>
        </w:rPr>
      </w:pPr>
    </w:p>
    <w:p w14:paraId="40766FC9" w14:textId="77777777" w:rsidR="005D7964" w:rsidRDefault="005D7964" w:rsidP="145A13AB">
      <w:pPr>
        <w:spacing w:after="120" w:line="21" w:lineRule="atLeast"/>
        <w:jc w:val="both"/>
        <w:rPr>
          <w:rFonts w:ascii="Arial" w:hAnsi="Arial" w:cs="Arial"/>
          <w:b/>
          <w:bCs/>
          <w:sz w:val="24"/>
          <w:szCs w:val="24"/>
        </w:rPr>
      </w:pPr>
    </w:p>
    <w:p w14:paraId="441F4565" w14:textId="77777777" w:rsidR="005D7964" w:rsidRDefault="005D7964" w:rsidP="145A13AB">
      <w:pPr>
        <w:spacing w:after="120" w:line="21" w:lineRule="atLeast"/>
        <w:jc w:val="both"/>
        <w:rPr>
          <w:rFonts w:ascii="Arial" w:hAnsi="Arial" w:cs="Arial"/>
          <w:b/>
          <w:bCs/>
          <w:sz w:val="24"/>
          <w:szCs w:val="24"/>
        </w:rPr>
      </w:pPr>
    </w:p>
    <w:p w14:paraId="104E3158" w14:textId="6B20D601" w:rsidR="145A13AB" w:rsidRDefault="145A13AB" w:rsidP="145A13AB">
      <w:pPr>
        <w:spacing w:after="120" w:line="21" w:lineRule="atLeast"/>
        <w:jc w:val="both"/>
        <w:rPr>
          <w:rFonts w:ascii="Arial" w:hAnsi="Arial" w:cs="Arial"/>
          <w:b/>
          <w:bCs/>
          <w:sz w:val="24"/>
          <w:szCs w:val="24"/>
        </w:rPr>
      </w:pPr>
    </w:p>
    <w:p w14:paraId="06207255" w14:textId="35329638" w:rsidR="00697F36" w:rsidRPr="00AB6213" w:rsidRDefault="00BD7080" w:rsidP="3EA7028D">
      <w:pPr>
        <w:pStyle w:val="Heading2"/>
        <w:rPr>
          <w:rFonts w:cs="Arial"/>
          <w:sz w:val="24"/>
          <w:szCs w:val="24"/>
        </w:rPr>
      </w:pPr>
      <w:r>
        <w:lastRenderedPageBreak/>
        <w:t xml:space="preserve">About East West Railway Company </w:t>
      </w:r>
    </w:p>
    <w:p w14:paraId="0B72A592" w14:textId="46EBD2BE" w:rsidR="00697F36" w:rsidRPr="00AB6213" w:rsidRDefault="00A30FFC" w:rsidP="3EA7028D">
      <w:pPr>
        <w:pStyle w:val="Heading2"/>
        <w:rPr>
          <w:rFonts w:cs="Arial"/>
          <w:b w:val="0"/>
          <w:bCs w:val="0"/>
          <w:color w:val="auto"/>
          <w:sz w:val="24"/>
          <w:szCs w:val="24"/>
        </w:rPr>
      </w:pPr>
      <w:r w:rsidRPr="3EA7028D">
        <w:rPr>
          <w:rFonts w:cs="Arial"/>
          <w:b w:val="0"/>
          <w:bCs w:val="0"/>
          <w:color w:val="auto"/>
          <w:sz w:val="24"/>
          <w:szCs w:val="24"/>
          <w:shd w:val="clear" w:color="auto" w:fill="FFFFFF"/>
        </w:rPr>
        <w:t>EWR</w:t>
      </w:r>
      <w:r w:rsidR="005D7964">
        <w:rPr>
          <w:rFonts w:cs="Arial"/>
          <w:b w:val="0"/>
          <w:bCs w:val="0"/>
          <w:color w:val="auto"/>
          <w:sz w:val="24"/>
          <w:szCs w:val="24"/>
          <w:shd w:val="clear" w:color="auto" w:fill="FFFFFF"/>
        </w:rPr>
        <w:t xml:space="preserve"> Co.</w:t>
      </w:r>
      <w:r w:rsidRPr="3EA7028D">
        <w:rPr>
          <w:rFonts w:cs="Arial"/>
          <w:b w:val="0"/>
          <w:bCs w:val="0"/>
          <w:color w:val="auto"/>
          <w:sz w:val="24"/>
          <w:szCs w:val="24"/>
          <w:shd w:val="clear" w:color="auto" w:fill="FFFFFF"/>
        </w:rPr>
        <w:t xml:space="preserve"> </w:t>
      </w:r>
      <w:r w:rsidR="00F63108" w:rsidRPr="3EA7028D">
        <w:rPr>
          <w:rFonts w:cs="Arial"/>
          <w:b w:val="0"/>
          <w:bCs w:val="0"/>
          <w:color w:val="auto"/>
          <w:sz w:val="24"/>
          <w:szCs w:val="24"/>
          <w:shd w:val="clear" w:color="auto" w:fill="FFFFFF"/>
        </w:rPr>
        <w:t>was created by the Department for</w:t>
      </w:r>
      <w:r w:rsidR="000E3AB4" w:rsidRPr="3EA7028D">
        <w:rPr>
          <w:rFonts w:cs="Arial"/>
          <w:b w:val="0"/>
          <w:bCs w:val="0"/>
          <w:color w:val="auto"/>
          <w:sz w:val="24"/>
          <w:szCs w:val="24"/>
          <w:shd w:val="clear" w:color="auto" w:fill="FFFFFF"/>
        </w:rPr>
        <w:t xml:space="preserve"> </w:t>
      </w:r>
      <w:r w:rsidR="00F63108" w:rsidRPr="3EA7028D">
        <w:rPr>
          <w:rFonts w:cs="Arial"/>
          <w:b w:val="0"/>
          <w:bCs w:val="0"/>
          <w:color w:val="auto"/>
          <w:sz w:val="24"/>
          <w:szCs w:val="24"/>
          <w:shd w:val="clear" w:color="auto" w:fill="FFFFFF"/>
        </w:rPr>
        <w:t>Transport (DfT)</w:t>
      </w:r>
      <w:r w:rsidR="35319015" w:rsidRPr="3EA7028D">
        <w:rPr>
          <w:rFonts w:cs="Arial"/>
          <w:b w:val="0"/>
          <w:bCs w:val="0"/>
          <w:color w:val="auto"/>
          <w:sz w:val="24"/>
          <w:szCs w:val="24"/>
          <w:shd w:val="clear" w:color="auto" w:fill="FFFFFF"/>
        </w:rPr>
        <w:t>,</w:t>
      </w:r>
      <w:r w:rsidR="000D5F9A" w:rsidRPr="3EA7028D">
        <w:rPr>
          <w:rFonts w:cs="Arial"/>
          <w:b w:val="0"/>
          <w:bCs w:val="0"/>
          <w:color w:val="auto"/>
          <w:sz w:val="24"/>
          <w:szCs w:val="24"/>
          <w:shd w:val="clear" w:color="auto" w:fill="FFFFFF"/>
        </w:rPr>
        <w:t xml:space="preserve"> </w:t>
      </w:r>
      <w:r w:rsidR="0071118E" w:rsidRPr="3EA7028D">
        <w:rPr>
          <w:rFonts w:cs="Arial"/>
          <w:b w:val="0"/>
          <w:bCs w:val="0"/>
          <w:color w:val="auto"/>
          <w:sz w:val="24"/>
          <w:szCs w:val="24"/>
          <w:shd w:val="clear" w:color="auto" w:fill="FFFFFF"/>
        </w:rPr>
        <w:t xml:space="preserve">is </w:t>
      </w:r>
      <w:r w:rsidR="1B083C78" w:rsidRPr="227073B2">
        <w:rPr>
          <w:rFonts w:cs="Arial"/>
          <w:b w:val="0"/>
          <w:bCs w:val="0"/>
          <w:color w:val="auto"/>
          <w:sz w:val="24"/>
          <w:szCs w:val="24"/>
        </w:rPr>
        <w:t>based in Milton Keynes</w:t>
      </w:r>
      <w:r w:rsidR="6AC5BC71" w:rsidRPr="227073B2">
        <w:rPr>
          <w:rFonts w:cs="Arial"/>
          <w:b w:val="0"/>
          <w:bCs w:val="0"/>
          <w:color w:val="auto"/>
          <w:sz w:val="24"/>
          <w:szCs w:val="24"/>
        </w:rPr>
        <w:t xml:space="preserve"> and </w:t>
      </w:r>
      <w:r w:rsidR="0071118E" w:rsidRPr="3EA7028D">
        <w:rPr>
          <w:rFonts w:cs="Arial"/>
          <w:b w:val="0"/>
          <w:bCs w:val="0"/>
          <w:color w:val="auto"/>
          <w:sz w:val="24"/>
          <w:szCs w:val="24"/>
          <w:shd w:val="clear" w:color="auto" w:fill="FFFFFF"/>
        </w:rPr>
        <w:t>responsible for</w:t>
      </w:r>
      <w:r w:rsidR="00F63108" w:rsidRPr="3EA7028D">
        <w:rPr>
          <w:rFonts w:cs="Arial"/>
          <w:b w:val="0"/>
          <w:bCs w:val="0"/>
          <w:color w:val="auto"/>
          <w:sz w:val="24"/>
          <w:szCs w:val="24"/>
          <w:shd w:val="clear" w:color="auto" w:fill="FFFFFF"/>
        </w:rPr>
        <w:t xml:space="preserve"> the </w:t>
      </w:r>
      <w:r w:rsidR="0071118E" w:rsidRPr="3EA7028D">
        <w:rPr>
          <w:rFonts w:cs="Arial"/>
          <w:b w:val="0"/>
          <w:bCs w:val="0"/>
          <w:color w:val="auto"/>
          <w:sz w:val="24"/>
          <w:szCs w:val="24"/>
          <w:shd w:val="clear" w:color="auto" w:fill="FFFFFF"/>
        </w:rPr>
        <w:t xml:space="preserve">development, design and </w:t>
      </w:r>
      <w:r w:rsidR="00F63108" w:rsidRPr="3EA7028D">
        <w:rPr>
          <w:rFonts w:cs="Arial"/>
          <w:b w:val="0"/>
          <w:bCs w:val="0"/>
          <w:color w:val="auto"/>
          <w:sz w:val="24"/>
          <w:szCs w:val="24"/>
          <w:shd w:val="clear" w:color="auto" w:fill="FFFFFF"/>
        </w:rPr>
        <w:t xml:space="preserve">delivery of </w:t>
      </w:r>
      <w:r w:rsidR="0071118E" w:rsidRPr="3EA7028D">
        <w:rPr>
          <w:rFonts w:cs="Arial"/>
          <w:b w:val="0"/>
          <w:bCs w:val="0"/>
          <w:color w:val="auto"/>
          <w:sz w:val="24"/>
          <w:szCs w:val="24"/>
          <w:shd w:val="clear" w:color="auto" w:fill="FFFFFF"/>
        </w:rPr>
        <w:t>the new railway.</w:t>
      </w:r>
    </w:p>
    <w:p w14:paraId="765D5821" w14:textId="2A56F6D2" w:rsidR="00617318" w:rsidRPr="00AB6213" w:rsidRDefault="00617318" w:rsidP="3EA7028D">
      <w:pPr>
        <w:pStyle w:val="NoSpacing"/>
        <w:rPr>
          <w:rFonts w:ascii="Arial" w:eastAsia="Arial" w:hAnsi="Arial" w:cs="Arial"/>
          <w:sz w:val="24"/>
          <w:szCs w:val="24"/>
        </w:rPr>
      </w:pPr>
      <w:r w:rsidRPr="3EA7028D">
        <w:rPr>
          <w:rFonts w:ascii="Arial" w:eastAsia="Arial" w:hAnsi="Arial" w:cs="Arial"/>
          <w:sz w:val="24"/>
          <w:szCs w:val="24"/>
        </w:rPr>
        <w:t xml:space="preserve">The strategic objectives for </w:t>
      </w:r>
      <w:r w:rsidR="00A30FFC" w:rsidRPr="3EA7028D">
        <w:rPr>
          <w:rFonts w:ascii="Arial" w:eastAsia="Arial" w:hAnsi="Arial" w:cs="Arial"/>
          <w:sz w:val="24"/>
          <w:szCs w:val="24"/>
        </w:rPr>
        <w:t>EWR</w:t>
      </w:r>
      <w:r w:rsidR="005D7964">
        <w:rPr>
          <w:rFonts w:ascii="Arial" w:eastAsia="Arial" w:hAnsi="Arial" w:cs="Arial"/>
          <w:sz w:val="24"/>
          <w:szCs w:val="24"/>
        </w:rPr>
        <w:t xml:space="preserve"> Co.</w:t>
      </w:r>
      <w:r w:rsidR="00A30FFC" w:rsidRPr="3EA7028D">
        <w:rPr>
          <w:rFonts w:ascii="Arial" w:eastAsia="Arial" w:hAnsi="Arial" w:cs="Arial"/>
          <w:sz w:val="24"/>
          <w:szCs w:val="24"/>
        </w:rPr>
        <w:t xml:space="preserve"> </w:t>
      </w:r>
      <w:r w:rsidRPr="3EA7028D">
        <w:rPr>
          <w:rFonts w:ascii="Arial" w:eastAsia="Arial" w:hAnsi="Arial" w:cs="Arial"/>
          <w:sz w:val="24"/>
          <w:szCs w:val="24"/>
        </w:rPr>
        <w:t>are to:</w:t>
      </w:r>
    </w:p>
    <w:p w14:paraId="760AEA43" w14:textId="3726C50C" w:rsidR="00617318" w:rsidRPr="00AB6213" w:rsidRDefault="00617318" w:rsidP="3EA7028D">
      <w:pPr>
        <w:pStyle w:val="ListParagraph"/>
        <w:numPr>
          <w:ilvl w:val="0"/>
          <w:numId w:val="2"/>
        </w:numPr>
        <w:rPr>
          <w:rFonts w:ascii="Arial" w:hAnsi="Arial" w:cs="Arial"/>
        </w:rPr>
      </w:pPr>
      <w:r w:rsidRPr="3EA7028D">
        <w:rPr>
          <w:rFonts w:ascii="Arial" w:hAnsi="Arial" w:cs="Arial"/>
        </w:rPr>
        <w:t xml:space="preserve">Improve east-west public transport connectivity by providing rail links between key urban areas across the Oxford to Cambridge </w:t>
      </w:r>
      <w:r w:rsidR="00A30FFC" w:rsidRPr="3EA7028D">
        <w:rPr>
          <w:rFonts w:ascii="Arial" w:hAnsi="Arial" w:cs="Arial"/>
        </w:rPr>
        <w:t>corridor</w:t>
      </w:r>
      <w:r w:rsidRPr="3EA7028D">
        <w:rPr>
          <w:rFonts w:ascii="Arial" w:hAnsi="Arial" w:cs="Arial"/>
        </w:rPr>
        <w:t xml:space="preserve">. </w:t>
      </w:r>
    </w:p>
    <w:p w14:paraId="1BCA0B59" w14:textId="65623686" w:rsidR="00617318" w:rsidRPr="00AB6213" w:rsidRDefault="00617318" w:rsidP="3EA7028D">
      <w:pPr>
        <w:pStyle w:val="ListParagraph"/>
        <w:numPr>
          <w:ilvl w:val="0"/>
          <w:numId w:val="2"/>
        </w:numPr>
        <w:rPr>
          <w:rFonts w:ascii="Arial" w:hAnsi="Arial" w:cs="Arial"/>
        </w:rPr>
      </w:pPr>
      <w:r w:rsidRPr="3EA7028D">
        <w:rPr>
          <w:rFonts w:ascii="Arial" w:hAnsi="Arial" w:cs="Arial"/>
        </w:rPr>
        <w:t xml:space="preserve">Stimulate economic growth, housing and employment through the provision of new, reliable and attractive inter-urban passenger train services in the Oxford to Cambridge </w:t>
      </w:r>
      <w:r w:rsidR="00A30FFC" w:rsidRPr="3EA7028D">
        <w:rPr>
          <w:rFonts w:ascii="Arial" w:hAnsi="Arial" w:cs="Arial"/>
        </w:rPr>
        <w:t>corridor</w:t>
      </w:r>
      <w:r w:rsidRPr="3EA7028D">
        <w:rPr>
          <w:rFonts w:ascii="Arial" w:hAnsi="Arial" w:cs="Arial"/>
        </w:rPr>
        <w:t xml:space="preserve">. </w:t>
      </w:r>
    </w:p>
    <w:p w14:paraId="31220450" w14:textId="77777777" w:rsidR="00617318" w:rsidRPr="00AB6213" w:rsidRDefault="00617318" w:rsidP="3EA7028D">
      <w:pPr>
        <w:pStyle w:val="ListParagraph"/>
        <w:numPr>
          <w:ilvl w:val="0"/>
          <w:numId w:val="2"/>
        </w:numPr>
        <w:rPr>
          <w:rFonts w:ascii="Arial" w:hAnsi="Arial" w:cs="Arial"/>
        </w:rPr>
      </w:pPr>
      <w:r w:rsidRPr="3EA7028D">
        <w:rPr>
          <w:rFonts w:ascii="Arial" w:hAnsi="Arial" w:cs="Arial"/>
        </w:rPr>
        <w:t xml:space="preserve">Contribute to improved journey times and inter-regional passenger connectivity by connecting with north-south routes and routes beyond Oxford and Cambridge. </w:t>
      </w:r>
    </w:p>
    <w:p w14:paraId="010C46A3" w14:textId="77777777" w:rsidR="00617318" w:rsidRPr="00AB6213" w:rsidRDefault="00617318" w:rsidP="3EA7028D">
      <w:pPr>
        <w:pStyle w:val="ListParagraph"/>
        <w:numPr>
          <w:ilvl w:val="0"/>
          <w:numId w:val="2"/>
        </w:numPr>
        <w:rPr>
          <w:rFonts w:ascii="Arial" w:hAnsi="Arial" w:cs="Arial"/>
        </w:rPr>
      </w:pPr>
      <w:r w:rsidRPr="3EA7028D">
        <w:rPr>
          <w:rFonts w:ascii="Arial" w:hAnsi="Arial" w:cs="Arial"/>
        </w:rPr>
        <w:t xml:space="preserve">Provide a sustainable and value for money public transport solution to support economic growth in the area. </w:t>
      </w:r>
    </w:p>
    <w:p w14:paraId="4EFE78F6" w14:textId="77777777" w:rsidR="00617318" w:rsidRPr="00AB6213" w:rsidRDefault="00617318" w:rsidP="3EA7028D">
      <w:pPr>
        <w:pStyle w:val="ListParagraph"/>
        <w:numPr>
          <w:ilvl w:val="0"/>
          <w:numId w:val="2"/>
        </w:numPr>
        <w:rPr>
          <w:rFonts w:ascii="Arial" w:hAnsi="Arial" w:cs="Arial"/>
        </w:rPr>
      </w:pPr>
      <w:r w:rsidRPr="3EA7028D">
        <w:rPr>
          <w:rFonts w:ascii="Arial" w:hAnsi="Arial" w:cs="Arial"/>
        </w:rPr>
        <w:t xml:space="preserve">Meet initial forecast passenger demand and consider and plan for future passenger demand, making provision where it is affordable. </w:t>
      </w:r>
    </w:p>
    <w:p w14:paraId="0BBBB6EA" w14:textId="1B8A182A" w:rsidR="145A13AB" w:rsidRDefault="00617318" w:rsidP="227073B2">
      <w:pPr>
        <w:pStyle w:val="ListParagraph"/>
        <w:numPr>
          <w:ilvl w:val="0"/>
          <w:numId w:val="2"/>
        </w:numPr>
        <w:rPr>
          <w:rFonts w:ascii="Arial" w:hAnsi="Arial" w:cs="Arial"/>
        </w:rPr>
      </w:pPr>
      <w:r w:rsidRPr="227073B2">
        <w:rPr>
          <w:rFonts w:ascii="Arial" w:hAnsi="Arial" w:cs="Arial"/>
        </w:rPr>
        <w:t xml:space="preserve">Maintain current capacity for rail freight and make appropriate provision for anticipated future growth. </w:t>
      </w:r>
      <w:r w:rsidR="00A30FFC" w:rsidRPr="227073B2">
        <w:rPr>
          <w:rFonts w:ascii="Arial" w:hAnsi="Arial" w:cs="Arial"/>
        </w:rPr>
        <w:t>EWR</w:t>
      </w:r>
      <w:r w:rsidRPr="227073B2">
        <w:rPr>
          <w:rFonts w:ascii="Arial" w:hAnsi="Arial" w:cs="Arial"/>
        </w:rPr>
        <w:t xml:space="preserve"> will also be required to meet a range of more specific requirements which have been set by the </w:t>
      </w:r>
      <w:r w:rsidR="00A30FFC" w:rsidRPr="227073B2">
        <w:rPr>
          <w:rFonts w:ascii="Arial" w:hAnsi="Arial" w:cs="Arial"/>
        </w:rPr>
        <w:t>DfT</w:t>
      </w:r>
      <w:r w:rsidRPr="227073B2">
        <w:rPr>
          <w:rFonts w:ascii="Arial" w:hAnsi="Arial" w:cs="Arial"/>
        </w:rPr>
        <w:t xml:space="preserve"> to align with these strategic objectives.</w:t>
      </w:r>
    </w:p>
    <w:p w14:paraId="16D77B15" w14:textId="24A5AF3C" w:rsidR="227073B2" w:rsidRDefault="227073B2" w:rsidP="227073B2">
      <w:pPr>
        <w:rPr>
          <w:rFonts w:ascii="Arial" w:hAnsi="Arial" w:cs="Arial"/>
          <w:sz w:val="24"/>
          <w:szCs w:val="24"/>
        </w:rPr>
      </w:pPr>
    </w:p>
    <w:p w14:paraId="7F695D22" w14:textId="6D948E69" w:rsidR="00F5079C" w:rsidRDefault="00555571" w:rsidP="004D4DF5">
      <w:pPr>
        <w:rPr>
          <w:rFonts w:ascii="Arial" w:hAnsi="Arial" w:cs="Arial"/>
          <w:sz w:val="24"/>
          <w:szCs w:val="24"/>
          <w:shd w:val="clear" w:color="auto" w:fill="FFFFFF"/>
        </w:rPr>
      </w:pPr>
      <w:r w:rsidRPr="00AB6213">
        <w:rPr>
          <w:rFonts w:ascii="Arial" w:hAnsi="Arial" w:cs="Arial"/>
          <w:sz w:val="24"/>
          <w:szCs w:val="24"/>
          <w:shd w:val="clear" w:color="auto" w:fill="FFFFFF"/>
        </w:rPr>
        <w:t>O</w:t>
      </w:r>
      <w:r w:rsidR="00366D4C" w:rsidRPr="00AB6213">
        <w:rPr>
          <w:rFonts w:ascii="Arial" w:hAnsi="Arial" w:cs="Arial"/>
          <w:sz w:val="24"/>
          <w:szCs w:val="24"/>
          <w:shd w:val="clear" w:color="auto" w:fill="FFFFFF"/>
        </w:rPr>
        <w:t xml:space="preserve">ur </w:t>
      </w:r>
      <w:r w:rsidR="00021C55">
        <w:rPr>
          <w:rFonts w:ascii="Arial" w:hAnsi="Arial" w:cs="Arial"/>
          <w:sz w:val="24"/>
          <w:szCs w:val="24"/>
          <w:shd w:val="clear" w:color="auto" w:fill="FFFFFF"/>
        </w:rPr>
        <w:t>vision</w:t>
      </w:r>
      <w:r w:rsidR="00833B47">
        <w:rPr>
          <w:rFonts w:ascii="Arial" w:hAnsi="Arial" w:cs="Arial"/>
          <w:sz w:val="24"/>
          <w:szCs w:val="24"/>
          <w:shd w:val="clear" w:color="auto" w:fill="FFFFFF"/>
        </w:rPr>
        <w:t xml:space="preserve"> is to achieve easy everyday journeys, bringing people and places together. </w:t>
      </w:r>
      <w:r w:rsidR="00F5079C">
        <w:rPr>
          <w:rFonts w:ascii="Arial" w:hAnsi="Arial" w:cs="Arial"/>
          <w:sz w:val="24"/>
          <w:szCs w:val="24"/>
          <w:shd w:val="clear" w:color="auto" w:fill="FFFFFF"/>
        </w:rPr>
        <w:t>This vis</w:t>
      </w:r>
      <w:r w:rsidR="00663B7C">
        <w:rPr>
          <w:rFonts w:ascii="Arial" w:hAnsi="Arial" w:cs="Arial"/>
          <w:sz w:val="24"/>
          <w:szCs w:val="24"/>
          <w:shd w:val="clear" w:color="auto" w:fill="FFFFFF"/>
        </w:rPr>
        <w:t>i</w:t>
      </w:r>
      <w:r w:rsidR="00F5079C">
        <w:rPr>
          <w:rFonts w:ascii="Arial" w:hAnsi="Arial" w:cs="Arial"/>
          <w:sz w:val="24"/>
          <w:szCs w:val="24"/>
          <w:shd w:val="clear" w:color="auto" w:fill="FFFFFF"/>
        </w:rPr>
        <w:t xml:space="preserve">on </w:t>
      </w:r>
      <w:r w:rsidR="00F62BA7">
        <w:rPr>
          <w:rFonts w:ascii="Arial" w:hAnsi="Arial" w:cs="Arial"/>
          <w:sz w:val="24"/>
          <w:szCs w:val="24"/>
          <w:shd w:val="clear" w:color="auto" w:fill="FFFFFF"/>
        </w:rPr>
        <w:t>will be</w:t>
      </w:r>
      <w:r w:rsidR="00F5079C">
        <w:rPr>
          <w:rFonts w:ascii="Arial" w:hAnsi="Arial" w:cs="Arial"/>
          <w:sz w:val="24"/>
          <w:szCs w:val="24"/>
          <w:shd w:val="clear" w:color="auto" w:fill="FFFFFF"/>
        </w:rPr>
        <w:t xml:space="preserve"> measured by EWR Co’s </w:t>
      </w:r>
      <w:r w:rsidR="00366D4C" w:rsidRPr="00AB6213">
        <w:rPr>
          <w:rFonts w:ascii="Arial" w:hAnsi="Arial" w:cs="Arial"/>
          <w:sz w:val="24"/>
          <w:szCs w:val="24"/>
          <w:shd w:val="clear" w:color="auto" w:fill="FFFFFF"/>
        </w:rPr>
        <w:t>core outcomes</w:t>
      </w:r>
      <w:r w:rsidR="00F66AE6" w:rsidRPr="00AB6213">
        <w:rPr>
          <w:rFonts w:ascii="Arial" w:hAnsi="Arial" w:cs="Arial"/>
          <w:sz w:val="24"/>
          <w:szCs w:val="24"/>
          <w:shd w:val="clear" w:color="auto" w:fill="FFFFFF"/>
        </w:rPr>
        <w:t xml:space="preserve"> </w:t>
      </w:r>
      <w:r w:rsidR="00F5079C">
        <w:rPr>
          <w:rFonts w:ascii="Arial" w:hAnsi="Arial" w:cs="Arial"/>
          <w:sz w:val="24"/>
          <w:szCs w:val="24"/>
          <w:shd w:val="clear" w:color="auto" w:fill="FFFFFF"/>
        </w:rPr>
        <w:t xml:space="preserve">which </w:t>
      </w:r>
      <w:r w:rsidR="006012D0">
        <w:rPr>
          <w:rFonts w:ascii="Arial" w:hAnsi="Arial" w:cs="Arial"/>
          <w:sz w:val="24"/>
          <w:szCs w:val="24"/>
          <w:shd w:val="clear" w:color="auto" w:fill="FFFFFF"/>
        </w:rPr>
        <w:t>are</w:t>
      </w:r>
      <w:r w:rsidR="00F5079C">
        <w:rPr>
          <w:rFonts w:ascii="Arial" w:hAnsi="Arial" w:cs="Arial"/>
          <w:sz w:val="24"/>
          <w:szCs w:val="24"/>
          <w:shd w:val="clear" w:color="auto" w:fill="FFFFFF"/>
        </w:rPr>
        <w:t>:</w:t>
      </w:r>
    </w:p>
    <w:p w14:paraId="5E05DCA5" w14:textId="779A47F1" w:rsidR="00F5079C" w:rsidRPr="001E3203" w:rsidRDefault="00F5079C" w:rsidP="004D4DF5">
      <w:pPr>
        <w:pStyle w:val="ListParagraph"/>
        <w:numPr>
          <w:ilvl w:val="0"/>
          <w:numId w:val="37"/>
        </w:numPr>
        <w:rPr>
          <w:rFonts w:ascii="Arial" w:hAnsi="Arial" w:cs="Arial"/>
          <w:shd w:val="clear" w:color="auto" w:fill="FFFFFF"/>
        </w:rPr>
      </w:pPr>
      <w:r>
        <w:rPr>
          <w:rFonts w:ascii="Arial" w:hAnsi="Arial" w:cs="Arial"/>
          <w:shd w:val="clear" w:color="auto" w:fill="FFFFFF"/>
        </w:rPr>
        <w:t>S</w:t>
      </w:r>
      <w:r w:rsidR="00F66AE6" w:rsidRPr="001E3203">
        <w:rPr>
          <w:rFonts w:ascii="Arial" w:hAnsi="Arial" w:cs="Arial"/>
          <w:shd w:val="clear" w:color="auto" w:fill="FFFFFF"/>
        </w:rPr>
        <w:t>impler for customers</w:t>
      </w:r>
      <w:r>
        <w:rPr>
          <w:rFonts w:ascii="Arial" w:hAnsi="Arial" w:cs="Arial"/>
          <w:shd w:val="clear" w:color="auto" w:fill="FFFFFF"/>
        </w:rPr>
        <w:t>.</w:t>
      </w:r>
    </w:p>
    <w:p w14:paraId="2E3F92AF" w14:textId="0F3E85E9" w:rsidR="00F5079C" w:rsidRPr="001E3203" w:rsidRDefault="00F5079C" w:rsidP="004D4DF5">
      <w:pPr>
        <w:pStyle w:val="ListParagraph"/>
        <w:numPr>
          <w:ilvl w:val="0"/>
          <w:numId w:val="37"/>
        </w:numPr>
        <w:rPr>
          <w:rFonts w:ascii="Arial" w:hAnsi="Arial" w:cs="Arial"/>
          <w:shd w:val="clear" w:color="auto" w:fill="FFFFFF"/>
        </w:rPr>
      </w:pPr>
      <w:r>
        <w:rPr>
          <w:rFonts w:ascii="Arial" w:hAnsi="Arial" w:cs="Arial"/>
          <w:shd w:val="clear" w:color="auto" w:fill="FFFFFF"/>
        </w:rPr>
        <w:t>C</w:t>
      </w:r>
      <w:r w:rsidR="00F66AE6" w:rsidRPr="001E3203">
        <w:rPr>
          <w:rFonts w:ascii="Arial" w:hAnsi="Arial" w:cs="Arial"/>
          <w:shd w:val="clear" w:color="auto" w:fill="FFFFFF"/>
        </w:rPr>
        <w:t>heaper for the taxpayer</w:t>
      </w:r>
      <w:r>
        <w:rPr>
          <w:rFonts w:ascii="Arial" w:hAnsi="Arial" w:cs="Arial"/>
          <w:shd w:val="clear" w:color="auto" w:fill="FFFFFF"/>
        </w:rPr>
        <w:t>.</w:t>
      </w:r>
    </w:p>
    <w:p w14:paraId="5783E7B3" w14:textId="1E4BE839" w:rsidR="00F5079C" w:rsidRPr="001E3203" w:rsidRDefault="00F5079C" w:rsidP="004D4DF5">
      <w:pPr>
        <w:pStyle w:val="ListParagraph"/>
        <w:numPr>
          <w:ilvl w:val="0"/>
          <w:numId w:val="37"/>
        </w:numPr>
        <w:rPr>
          <w:rFonts w:ascii="Arial" w:hAnsi="Arial" w:cs="Arial"/>
          <w:shd w:val="clear" w:color="auto" w:fill="FFFFFF"/>
        </w:rPr>
      </w:pPr>
      <w:r>
        <w:rPr>
          <w:rFonts w:ascii="Arial" w:hAnsi="Arial" w:cs="Arial"/>
          <w:shd w:val="clear" w:color="auto" w:fill="FFFFFF"/>
        </w:rPr>
        <w:t>G</w:t>
      </w:r>
      <w:r w:rsidR="00F66AE6" w:rsidRPr="001E3203">
        <w:rPr>
          <w:rFonts w:ascii="Arial" w:hAnsi="Arial" w:cs="Arial"/>
          <w:shd w:val="clear" w:color="auto" w:fill="FFFFFF"/>
        </w:rPr>
        <w:t>reener for the environment</w:t>
      </w:r>
      <w:r>
        <w:rPr>
          <w:rFonts w:ascii="Arial" w:hAnsi="Arial" w:cs="Arial"/>
          <w:shd w:val="clear" w:color="auto" w:fill="FFFFFF"/>
        </w:rPr>
        <w:t>.</w:t>
      </w:r>
    </w:p>
    <w:p w14:paraId="79ED6BCE" w14:textId="7514A3F3" w:rsidR="00F5079C" w:rsidRPr="001E3203" w:rsidRDefault="00F5079C" w:rsidP="004D4DF5">
      <w:pPr>
        <w:pStyle w:val="ListParagraph"/>
        <w:numPr>
          <w:ilvl w:val="0"/>
          <w:numId w:val="37"/>
        </w:numPr>
        <w:rPr>
          <w:rFonts w:ascii="Arial" w:hAnsi="Arial" w:cs="Arial"/>
          <w:shd w:val="clear" w:color="auto" w:fill="FFFFFF"/>
        </w:rPr>
      </w:pPr>
      <w:r>
        <w:rPr>
          <w:rFonts w:ascii="Arial" w:hAnsi="Arial" w:cs="Arial"/>
          <w:shd w:val="clear" w:color="auto" w:fill="FFFFFF"/>
        </w:rPr>
        <w:t>Q</w:t>
      </w:r>
      <w:r w:rsidR="00F66AE6" w:rsidRPr="001E3203">
        <w:rPr>
          <w:rFonts w:ascii="Arial" w:hAnsi="Arial" w:cs="Arial"/>
          <w:shd w:val="clear" w:color="auto" w:fill="FFFFFF"/>
        </w:rPr>
        <w:t>uicker th</w:t>
      </w:r>
      <w:r w:rsidR="00697728" w:rsidRPr="001E3203">
        <w:rPr>
          <w:rFonts w:ascii="Arial" w:hAnsi="Arial" w:cs="Arial"/>
          <w:shd w:val="clear" w:color="auto" w:fill="FFFFFF"/>
        </w:rPr>
        <w:t>a</w:t>
      </w:r>
      <w:r w:rsidR="00096DD0" w:rsidRPr="001E3203">
        <w:rPr>
          <w:rFonts w:ascii="Arial" w:hAnsi="Arial" w:cs="Arial"/>
          <w:shd w:val="clear" w:color="auto" w:fill="FFFFFF"/>
        </w:rPr>
        <w:t>n industry norms</w:t>
      </w:r>
      <w:r>
        <w:rPr>
          <w:rFonts w:ascii="Arial" w:hAnsi="Arial" w:cs="Arial"/>
          <w:shd w:val="clear" w:color="auto" w:fill="FFFFFF"/>
        </w:rPr>
        <w:t>.</w:t>
      </w:r>
    </w:p>
    <w:p w14:paraId="2807DA8F" w14:textId="775E4BF0" w:rsidR="001A533F" w:rsidRDefault="00F5079C" w:rsidP="004D4DF5">
      <w:pPr>
        <w:pStyle w:val="ListParagraph"/>
        <w:numPr>
          <w:ilvl w:val="0"/>
          <w:numId w:val="37"/>
        </w:numPr>
        <w:rPr>
          <w:rFonts w:ascii="Arial" w:hAnsi="Arial" w:cs="Arial"/>
          <w:shd w:val="clear" w:color="auto" w:fill="FFFFFF"/>
        </w:rPr>
      </w:pPr>
      <w:r>
        <w:rPr>
          <w:rFonts w:ascii="Arial" w:hAnsi="Arial" w:cs="Arial"/>
          <w:shd w:val="clear" w:color="auto" w:fill="FFFFFF"/>
        </w:rPr>
        <w:t>S</w:t>
      </w:r>
      <w:r w:rsidR="00096DD0" w:rsidRPr="001E3203">
        <w:rPr>
          <w:rFonts w:ascii="Arial" w:hAnsi="Arial" w:cs="Arial"/>
          <w:shd w:val="clear" w:color="auto" w:fill="FFFFFF"/>
        </w:rPr>
        <w:t>afe and secure</w:t>
      </w:r>
      <w:r w:rsidR="00371E24" w:rsidRPr="001E3203">
        <w:rPr>
          <w:rFonts w:ascii="Arial" w:hAnsi="Arial" w:cs="Arial"/>
          <w:shd w:val="clear" w:color="auto" w:fill="FFFFFF"/>
        </w:rPr>
        <w:t xml:space="preserve">. </w:t>
      </w:r>
      <w:r w:rsidR="00096DD0" w:rsidRPr="001E3203">
        <w:rPr>
          <w:rFonts w:ascii="Arial" w:hAnsi="Arial" w:cs="Arial"/>
          <w:shd w:val="clear" w:color="auto" w:fill="FFFFFF"/>
        </w:rPr>
        <w:t xml:space="preserve"> </w:t>
      </w:r>
    </w:p>
    <w:p w14:paraId="6B235DC4" w14:textId="77777777" w:rsidR="00F5079C" w:rsidRPr="001E3203" w:rsidRDefault="00F5079C" w:rsidP="001E3203">
      <w:pPr>
        <w:pStyle w:val="ListParagraph"/>
        <w:jc w:val="both"/>
        <w:rPr>
          <w:rFonts w:ascii="Arial" w:hAnsi="Arial" w:cs="Arial"/>
          <w:shd w:val="clear" w:color="auto" w:fill="FFFFFF"/>
        </w:rPr>
      </w:pPr>
    </w:p>
    <w:p w14:paraId="2682802E" w14:textId="09A8965A" w:rsidR="00CF4D30" w:rsidRPr="00AB6213" w:rsidRDefault="001A533F" w:rsidP="00904325">
      <w:pPr>
        <w:jc w:val="both"/>
        <w:rPr>
          <w:rFonts w:ascii="Arial" w:hAnsi="Arial" w:cs="Arial"/>
          <w:b/>
          <w:bCs/>
          <w:sz w:val="24"/>
          <w:szCs w:val="24"/>
          <w:shd w:val="clear" w:color="auto" w:fill="FFFFFF"/>
        </w:rPr>
      </w:pPr>
      <w:r w:rsidRPr="00AB6213">
        <w:rPr>
          <w:rFonts w:ascii="Arial" w:hAnsi="Arial" w:cs="Arial"/>
          <w:b/>
          <w:bCs/>
          <w:sz w:val="24"/>
          <w:szCs w:val="24"/>
          <w:shd w:val="clear" w:color="auto" w:fill="FFFFFF"/>
        </w:rPr>
        <w:t>The Board</w:t>
      </w:r>
    </w:p>
    <w:p w14:paraId="72FDD59B" w14:textId="7918B75A" w:rsidR="00CF4D30" w:rsidRPr="00AB6213" w:rsidRDefault="00CF4D30" w:rsidP="004D4DF5">
      <w:pPr>
        <w:rPr>
          <w:rFonts w:ascii="Arial" w:hAnsi="Arial" w:cs="Arial"/>
          <w:sz w:val="24"/>
          <w:szCs w:val="24"/>
          <w:shd w:val="clear" w:color="auto" w:fill="FFFFFF"/>
        </w:rPr>
      </w:pPr>
      <w:r w:rsidRPr="00AB6213">
        <w:rPr>
          <w:rFonts w:ascii="Arial" w:hAnsi="Arial" w:cs="Arial"/>
          <w:sz w:val="24"/>
          <w:szCs w:val="24"/>
          <w:shd w:val="clear" w:color="auto" w:fill="FFFFFF"/>
        </w:rPr>
        <w:t xml:space="preserve">The </w:t>
      </w:r>
      <w:r w:rsidR="00EF139D">
        <w:rPr>
          <w:rFonts w:ascii="Arial" w:hAnsi="Arial" w:cs="Arial"/>
          <w:sz w:val="24"/>
          <w:szCs w:val="24"/>
          <w:shd w:val="clear" w:color="auto" w:fill="FFFFFF"/>
        </w:rPr>
        <w:t>b</w:t>
      </w:r>
      <w:r w:rsidR="001F30E8" w:rsidRPr="00AB6213">
        <w:rPr>
          <w:rFonts w:ascii="Arial" w:hAnsi="Arial" w:cs="Arial"/>
          <w:sz w:val="24"/>
          <w:szCs w:val="24"/>
          <w:shd w:val="clear" w:color="auto" w:fill="FFFFFF"/>
        </w:rPr>
        <w:t>oard is</w:t>
      </w:r>
      <w:r w:rsidR="0037560C">
        <w:rPr>
          <w:rFonts w:ascii="Arial" w:hAnsi="Arial" w:cs="Arial"/>
          <w:sz w:val="24"/>
          <w:szCs w:val="24"/>
          <w:shd w:val="clear" w:color="auto" w:fill="FFFFFF"/>
        </w:rPr>
        <w:t xml:space="preserve"> currently</w:t>
      </w:r>
      <w:r w:rsidR="001F30E8" w:rsidRPr="00AB6213">
        <w:rPr>
          <w:rFonts w:ascii="Arial" w:hAnsi="Arial" w:cs="Arial"/>
          <w:sz w:val="24"/>
          <w:szCs w:val="24"/>
          <w:shd w:val="clear" w:color="auto" w:fill="FFFFFF"/>
        </w:rPr>
        <w:t xml:space="preserve"> composed of </w:t>
      </w:r>
      <w:r w:rsidR="00551643">
        <w:rPr>
          <w:rFonts w:ascii="Arial" w:hAnsi="Arial" w:cs="Arial"/>
          <w:sz w:val="24"/>
          <w:szCs w:val="24"/>
          <w:shd w:val="clear" w:color="auto" w:fill="FFFFFF"/>
        </w:rPr>
        <w:t xml:space="preserve">nine </w:t>
      </w:r>
      <w:r w:rsidR="0037560C">
        <w:rPr>
          <w:rFonts w:ascii="Arial" w:hAnsi="Arial" w:cs="Arial"/>
          <w:sz w:val="24"/>
          <w:szCs w:val="24"/>
          <w:shd w:val="clear" w:color="auto" w:fill="FFFFFF"/>
        </w:rPr>
        <w:t xml:space="preserve">members, </w:t>
      </w:r>
      <w:r w:rsidR="001F30E8" w:rsidRPr="00AB6213">
        <w:rPr>
          <w:rFonts w:ascii="Arial" w:hAnsi="Arial" w:cs="Arial"/>
          <w:sz w:val="24"/>
          <w:szCs w:val="24"/>
          <w:shd w:val="clear" w:color="auto" w:fill="FFFFFF"/>
        </w:rPr>
        <w:t xml:space="preserve">majority of </w:t>
      </w:r>
      <w:r w:rsidR="0037560C">
        <w:rPr>
          <w:rFonts w:ascii="Arial" w:hAnsi="Arial" w:cs="Arial"/>
          <w:sz w:val="24"/>
          <w:szCs w:val="24"/>
          <w:shd w:val="clear" w:color="auto" w:fill="FFFFFF"/>
        </w:rPr>
        <w:t xml:space="preserve">which are </w:t>
      </w:r>
      <w:r w:rsidR="001F30E8" w:rsidRPr="00AB6213">
        <w:rPr>
          <w:rFonts w:ascii="Arial" w:hAnsi="Arial" w:cs="Arial"/>
          <w:sz w:val="24"/>
          <w:szCs w:val="24"/>
          <w:shd w:val="clear" w:color="auto" w:fill="FFFFFF"/>
        </w:rPr>
        <w:t>independent NEDs</w:t>
      </w:r>
      <w:r w:rsidR="0037560C">
        <w:rPr>
          <w:rFonts w:ascii="Arial" w:hAnsi="Arial" w:cs="Arial"/>
          <w:sz w:val="24"/>
          <w:szCs w:val="24"/>
          <w:shd w:val="clear" w:color="auto" w:fill="FFFFFF"/>
        </w:rPr>
        <w:t xml:space="preserve">, and </w:t>
      </w:r>
      <w:r w:rsidR="00C27C83">
        <w:rPr>
          <w:rFonts w:ascii="Arial" w:hAnsi="Arial" w:cs="Arial"/>
          <w:sz w:val="24"/>
          <w:szCs w:val="24"/>
          <w:shd w:val="clear" w:color="auto" w:fill="FFFFFF"/>
        </w:rPr>
        <w:t xml:space="preserve">three </w:t>
      </w:r>
      <w:r w:rsidR="26B54857">
        <w:rPr>
          <w:rFonts w:ascii="Arial" w:hAnsi="Arial" w:cs="Arial"/>
          <w:sz w:val="24"/>
          <w:szCs w:val="24"/>
          <w:shd w:val="clear" w:color="auto" w:fill="FFFFFF"/>
        </w:rPr>
        <w:t>e</w:t>
      </w:r>
      <w:r w:rsidR="00C27C83">
        <w:rPr>
          <w:rFonts w:ascii="Arial" w:hAnsi="Arial" w:cs="Arial"/>
          <w:sz w:val="24"/>
          <w:szCs w:val="24"/>
          <w:shd w:val="clear" w:color="auto" w:fill="FFFFFF"/>
        </w:rPr>
        <w:t xml:space="preserve">xecutive </w:t>
      </w:r>
      <w:r w:rsidR="70BB0802">
        <w:rPr>
          <w:rFonts w:ascii="Arial" w:hAnsi="Arial" w:cs="Arial"/>
          <w:sz w:val="24"/>
          <w:szCs w:val="24"/>
          <w:shd w:val="clear" w:color="auto" w:fill="FFFFFF"/>
        </w:rPr>
        <w:t>b</w:t>
      </w:r>
      <w:r w:rsidR="00C27C83">
        <w:rPr>
          <w:rFonts w:ascii="Arial" w:hAnsi="Arial" w:cs="Arial"/>
          <w:sz w:val="24"/>
          <w:szCs w:val="24"/>
          <w:shd w:val="clear" w:color="auto" w:fill="FFFFFF"/>
        </w:rPr>
        <w:t xml:space="preserve">oard members. </w:t>
      </w:r>
      <w:r w:rsidR="00222913" w:rsidRPr="00AB6213">
        <w:rPr>
          <w:rFonts w:ascii="Arial" w:hAnsi="Arial" w:cs="Arial"/>
          <w:sz w:val="24"/>
          <w:szCs w:val="24"/>
          <w:shd w:val="clear" w:color="auto" w:fill="FFFFFF"/>
        </w:rPr>
        <w:t>EWR Co. operates</w:t>
      </w:r>
      <w:r w:rsidR="003430A5" w:rsidRPr="00AB6213">
        <w:rPr>
          <w:rFonts w:ascii="Arial" w:hAnsi="Arial" w:cs="Arial"/>
          <w:sz w:val="24"/>
          <w:szCs w:val="24"/>
          <w:shd w:val="clear" w:color="auto" w:fill="FFFFFF"/>
        </w:rPr>
        <w:t xml:space="preserve"> ‘best practice’ standards of corporate governance</w:t>
      </w:r>
      <w:r w:rsidR="00936163" w:rsidRPr="00AB6213">
        <w:rPr>
          <w:rFonts w:ascii="Arial" w:hAnsi="Arial" w:cs="Arial"/>
          <w:sz w:val="24"/>
          <w:szCs w:val="24"/>
          <w:shd w:val="clear" w:color="auto" w:fill="FFFFFF"/>
        </w:rPr>
        <w:t>, and where applicable is aligned to the Corporate</w:t>
      </w:r>
      <w:r w:rsidR="00857659" w:rsidRPr="00AB6213">
        <w:rPr>
          <w:rFonts w:ascii="Arial" w:hAnsi="Arial" w:cs="Arial"/>
          <w:sz w:val="24"/>
          <w:szCs w:val="24"/>
          <w:shd w:val="clear" w:color="auto" w:fill="FFFFFF"/>
        </w:rPr>
        <w:t xml:space="preserve"> Governance in Central Government Departments: Code of Good Practice.</w:t>
      </w:r>
      <w:r w:rsidR="00AA1C7D" w:rsidRPr="00AB6213">
        <w:rPr>
          <w:rFonts w:ascii="Arial" w:hAnsi="Arial" w:cs="Arial"/>
          <w:sz w:val="24"/>
          <w:szCs w:val="24"/>
          <w:shd w:val="clear" w:color="auto" w:fill="FFFFFF"/>
        </w:rPr>
        <w:t xml:space="preserve"> The </w:t>
      </w:r>
      <w:r w:rsidR="00EF139D">
        <w:rPr>
          <w:rFonts w:ascii="Arial" w:hAnsi="Arial" w:cs="Arial"/>
          <w:sz w:val="24"/>
          <w:szCs w:val="24"/>
          <w:shd w:val="clear" w:color="auto" w:fill="FFFFFF"/>
        </w:rPr>
        <w:t>b</w:t>
      </w:r>
      <w:r w:rsidR="00AA1C7D" w:rsidRPr="00AB6213">
        <w:rPr>
          <w:rFonts w:ascii="Arial" w:hAnsi="Arial" w:cs="Arial"/>
          <w:sz w:val="24"/>
          <w:szCs w:val="24"/>
          <w:shd w:val="clear" w:color="auto" w:fill="FFFFFF"/>
        </w:rPr>
        <w:t xml:space="preserve">oard has constituted the following sub-committees of the main </w:t>
      </w:r>
      <w:r w:rsidR="00502108" w:rsidRPr="00AB6213">
        <w:rPr>
          <w:rFonts w:ascii="Arial" w:hAnsi="Arial" w:cs="Arial"/>
          <w:sz w:val="24"/>
          <w:szCs w:val="24"/>
          <w:shd w:val="clear" w:color="auto" w:fill="FFFFFF"/>
        </w:rPr>
        <w:t>board</w:t>
      </w:r>
      <w:r w:rsidR="00AA1C7D" w:rsidRPr="00AB6213">
        <w:rPr>
          <w:rFonts w:ascii="Arial" w:hAnsi="Arial" w:cs="Arial"/>
          <w:sz w:val="24"/>
          <w:szCs w:val="24"/>
          <w:shd w:val="clear" w:color="auto" w:fill="FFFFFF"/>
        </w:rPr>
        <w:t>, each of which is chaired by a NED</w:t>
      </w:r>
      <w:r w:rsidR="008A58C0" w:rsidRPr="00AB6213">
        <w:rPr>
          <w:rFonts w:ascii="Arial" w:hAnsi="Arial" w:cs="Arial"/>
          <w:sz w:val="24"/>
          <w:szCs w:val="24"/>
          <w:shd w:val="clear" w:color="auto" w:fill="FFFFFF"/>
        </w:rPr>
        <w:t>:</w:t>
      </w:r>
    </w:p>
    <w:p w14:paraId="76AD388D" w14:textId="14262D29" w:rsidR="008A58C0" w:rsidRPr="00AB6213" w:rsidRDefault="008A58C0" w:rsidP="004D4DF5">
      <w:pPr>
        <w:pStyle w:val="ListParagraph"/>
        <w:numPr>
          <w:ilvl w:val="0"/>
          <w:numId w:val="35"/>
        </w:numPr>
        <w:rPr>
          <w:rFonts w:ascii="Arial" w:hAnsi="Arial" w:cs="Arial"/>
          <w:shd w:val="clear" w:color="auto" w:fill="FFFFFF"/>
        </w:rPr>
      </w:pPr>
      <w:r w:rsidRPr="00AB6213">
        <w:rPr>
          <w:rFonts w:ascii="Arial" w:hAnsi="Arial" w:cs="Arial"/>
          <w:shd w:val="clear" w:color="auto" w:fill="FFFFFF"/>
        </w:rPr>
        <w:t>Audit and Risk Committee</w:t>
      </w:r>
    </w:p>
    <w:p w14:paraId="356FCAC7" w14:textId="2D1E5732" w:rsidR="008A58C0" w:rsidRPr="00AB6213" w:rsidRDefault="008A58C0" w:rsidP="004D4DF5">
      <w:pPr>
        <w:pStyle w:val="ListParagraph"/>
        <w:numPr>
          <w:ilvl w:val="0"/>
          <w:numId w:val="35"/>
        </w:numPr>
        <w:rPr>
          <w:rFonts w:ascii="Arial" w:hAnsi="Arial" w:cs="Arial"/>
          <w:shd w:val="clear" w:color="auto" w:fill="FFFFFF"/>
        </w:rPr>
      </w:pPr>
      <w:r w:rsidRPr="00AB6213">
        <w:rPr>
          <w:rFonts w:ascii="Arial" w:hAnsi="Arial" w:cs="Arial"/>
          <w:shd w:val="clear" w:color="auto" w:fill="FFFFFF"/>
        </w:rPr>
        <w:t xml:space="preserve">Remuneration and Nomination Committee </w:t>
      </w:r>
    </w:p>
    <w:p w14:paraId="5641EF78" w14:textId="6876CA25" w:rsidR="008A58C0" w:rsidRPr="00AB6213" w:rsidRDefault="008A58C0" w:rsidP="004D4DF5">
      <w:pPr>
        <w:pStyle w:val="ListParagraph"/>
        <w:numPr>
          <w:ilvl w:val="0"/>
          <w:numId w:val="35"/>
        </w:numPr>
        <w:rPr>
          <w:rFonts w:ascii="Arial" w:hAnsi="Arial" w:cs="Arial"/>
          <w:shd w:val="clear" w:color="auto" w:fill="FFFFFF"/>
        </w:rPr>
      </w:pPr>
      <w:r w:rsidRPr="00AB6213">
        <w:rPr>
          <w:rFonts w:ascii="Arial" w:hAnsi="Arial" w:cs="Arial"/>
          <w:shd w:val="clear" w:color="auto" w:fill="FFFFFF"/>
        </w:rPr>
        <w:t xml:space="preserve">Safety, Health and Environment Committee; and </w:t>
      </w:r>
    </w:p>
    <w:p w14:paraId="7223125B" w14:textId="0C881ADC" w:rsidR="004D00AC" w:rsidRDefault="004D00AC" w:rsidP="004D4DF5">
      <w:pPr>
        <w:pStyle w:val="ListParagraph"/>
        <w:numPr>
          <w:ilvl w:val="0"/>
          <w:numId w:val="35"/>
        </w:numPr>
        <w:rPr>
          <w:rFonts w:ascii="Arial" w:hAnsi="Arial" w:cs="Arial"/>
          <w:shd w:val="clear" w:color="auto" w:fill="FFFFFF"/>
        </w:rPr>
      </w:pPr>
      <w:r w:rsidRPr="00AB6213">
        <w:rPr>
          <w:rFonts w:ascii="Arial" w:hAnsi="Arial" w:cs="Arial"/>
          <w:shd w:val="clear" w:color="auto" w:fill="FFFFFF"/>
        </w:rPr>
        <w:t>Investment Committee</w:t>
      </w:r>
    </w:p>
    <w:p w14:paraId="7CFDC2E0" w14:textId="77777777" w:rsidR="00A41F50" w:rsidRPr="00A41F50" w:rsidRDefault="00A41F50" w:rsidP="004D4DF5">
      <w:pPr>
        <w:pStyle w:val="ListParagraph"/>
        <w:ind w:left="420"/>
        <w:rPr>
          <w:rFonts w:ascii="Arial" w:hAnsi="Arial" w:cs="Arial"/>
          <w:shd w:val="clear" w:color="auto" w:fill="FFFFFF"/>
        </w:rPr>
      </w:pPr>
    </w:p>
    <w:p w14:paraId="07BF6616" w14:textId="089876B6" w:rsidR="008475BF" w:rsidRPr="00AB6213" w:rsidRDefault="004D00AC" w:rsidP="004D4DF5">
      <w:pPr>
        <w:rPr>
          <w:rFonts w:ascii="Arial" w:hAnsi="Arial" w:cs="Arial"/>
          <w:sz w:val="24"/>
          <w:szCs w:val="24"/>
        </w:rPr>
      </w:pPr>
      <w:r w:rsidRPr="00AB6213">
        <w:rPr>
          <w:rFonts w:ascii="Arial" w:hAnsi="Arial" w:cs="Arial"/>
          <w:sz w:val="24"/>
          <w:szCs w:val="24"/>
          <w:shd w:val="clear" w:color="auto" w:fill="FFFFFF"/>
        </w:rPr>
        <w:lastRenderedPageBreak/>
        <w:t xml:space="preserve">The </w:t>
      </w:r>
      <w:r w:rsidR="00502108" w:rsidRPr="00AB6213">
        <w:rPr>
          <w:rFonts w:ascii="Arial" w:hAnsi="Arial" w:cs="Arial"/>
          <w:sz w:val="24"/>
          <w:szCs w:val="24"/>
          <w:shd w:val="clear" w:color="auto" w:fill="FFFFFF"/>
        </w:rPr>
        <w:t>board</w:t>
      </w:r>
      <w:r w:rsidRPr="00AB6213">
        <w:rPr>
          <w:rFonts w:ascii="Arial" w:hAnsi="Arial" w:cs="Arial"/>
          <w:sz w:val="24"/>
          <w:szCs w:val="24"/>
          <w:shd w:val="clear" w:color="auto" w:fill="FFFFFF"/>
        </w:rPr>
        <w:t xml:space="preserve"> meets</w:t>
      </w:r>
      <w:r w:rsidR="136029EC" w:rsidRPr="00AB6213">
        <w:rPr>
          <w:rFonts w:ascii="Arial" w:hAnsi="Arial" w:cs="Arial"/>
          <w:sz w:val="24"/>
          <w:szCs w:val="24"/>
          <w:shd w:val="clear" w:color="auto" w:fill="FFFFFF"/>
        </w:rPr>
        <w:t xml:space="preserve"> formally</w:t>
      </w:r>
      <w:r w:rsidRPr="00AB6213">
        <w:rPr>
          <w:rFonts w:ascii="Arial" w:hAnsi="Arial" w:cs="Arial"/>
          <w:sz w:val="24"/>
          <w:szCs w:val="24"/>
          <w:shd w:val="clear" w:color="auto" w:fill="FFFFFF"/>
        </w:rPr>
        <w:t xml:space="preserve"> </w:t>
      </w:r>
      <w:r w:rsidR="136F45E9" w:rsidRPr="227073B2">
        <w:rPr>
          <w:rFonts w:ascii="Arial" w:hAnsi="Arial" w:cs="Arial"/>
          <w:sz w:val="24"/>
          <w:szCs w:val="24"/>
        </w:rPr>
        <w:t>in person, in the Milton Keynes office</w:t>
      </w:r>
      <w:r w:rsidR="74CF873C" w:rsidRPr="227073B2">
        <w:rPr>
          <w:rFonts w:ascii="Arial" w:hAnsi="Arial" w:cs="Arial"/>
          <w:sz w:val="24"/>
          <w:szCs w:val="24"/>
        </w:rPr>
        <w:t>,</w:t>
      </w:r>
      <w:r w:rsidR="136F45E9" w:rsidRPr="227073B2">
        <w:rPr>
          <w:rFonts w:ascii="Arial" w:hAnsi="Arial" w:cs="Arial"/>
          <w:sz w:val="24"/>
          <w:szCs w:val="24"/>
        </w:rPr>
        <w:t xml:space="preserve"> </w:t>
      </w:r>
      <w:r w:rsidRPr="00AB6213">
        <w:rPr>
          <w:rFonts w:ascii="Arial" w:hAnsi="Arial" w:cs="Arial"/>
          <w:sz w:val="24"/>
          <w:szCs w:val="24"/>
          <w:shd w:val="clear" w:color="auto" w:fill="FFFFFF"/>
        </w:rPr>
        <w:t>every two months</w:t>
      </w:r>
      <w:r w:rsidR="366C5F5D" w:rsidRPr="227073B2">
        <w:rPr>
          <w:rFonts w:ascii="Arial" w:hAnsi="Arial" w:cs="Arial"/>
          <w:sz w:val="24"/>
          <w:szCs w:val="24"/>
        </w:rPr>
        <w:t xml:space="preserve"> </w:t>
      </w:r>
      <w:r w:rsidR="00D1619E">
        <w:rPr>
          <w:rFonts w:ascii="Arial" w:hAnsi="Arial" w:cs="Arial"/>
          <w:sz w:val="24"/>
          <w:szCs w:val="24"/>
        </w:rPr>
        <w:t xml:space="preserve">and </w:t>
      </w:r>
      <w:r w:rsidR="366C5F5D" w:rsidRPr="227073B2">
        <w:rPr>
          <w:rFonts w:ascii="Arial" w:hAnsi="Arial" w:cs="Arial"/>
          <w:sz w:val="24"/>
          <w:szCs w:val="24"/>
        </w:rPr>
        <w:t>holds informal calls during the alternate months</w:t>
      </w:r>
      <w:r w:rsidR="7784821C" w:rsidRPr="227073B2">
        <w:rPr>
          <w:rFonts w:ascii="Arial" w:hAnsi="Arial" w:cs="Arial"/>
          <w:sz w:val="24"/>
          <w:szCs w:val="24"/>
        </w:rPr>
        <w:t>,</w:t>
      </w:r>
      <w:r w:rsidR="00D1619E">
        <w:rPr>
          <w:rFonts w:ascii="Arial" w:hAnsi="Arial" w:cs="Arial"/>
          <w:sz w:val="24"/>
          <w:szCs w:val="24"/>
        </w:rPr>
        <w:t xml:space="preserve"> </w:t>
      </w:r>
      <w:r w:rsidRPr="00AB6213">
        <w:rPr>
          <w:rFonts w:ascii="Arial" w:hAnsi="Arial" w:cs="Arial"/>
          <w:sz w:val="24"/>
          <w:szCs w:val="24"/>
          <w:shd w:val="clear" w:color="auto" w:fill="FFFFFF"/>
        </w:rPr>
        <w:t>with the above sub</w:t>
      </w:r>
      <w:r w:rsidR="4E661FB9" w:rsidRPr="00AB6213">
        <w:rPr>
          <w:rFonts w:ascii="Arial" w:hAnsi="Arial" w:cs="Arial"/>
          <w:sz w:val="24"/>
          <w:szCs w:val="24"/>
          <w:shd w:val="clear" w:color="auto" w:fill="FFFFFF"/>
        </w:rPr>
        <w:t>-</w:t>
      </w:r>
      <w:r w:rsidRPr="00AB6213">
        <w:rPr>
          <w:rFonts w:ascii="Arial" w:hAnsi="Arial" w:cs="Arial"/>
          <w:sz w:val="24"/>
          <w:szCs w:val="24"/>
          <w:shd w:val="clear" w:color="auto" w:fill="FFFFFF"/>
        </w:rPr>
        <w:t xml:space="preserve">committees meeting </w:t>
      </w:r>
      <w:r w:rsidR="001A64A4" w:rsidRPr="00AB6213">
        <w:rPr>
          <w:rFonts w:ascii="Arial" w:hAnsi="Arial" w:cs="Arial"/>
          <w:sz w:val="24"/>
          <w:szCs w:val="24"/>
          <w:shd w:val="clear" w:color="auto" w:fill="FFFFFF"/>
        </w:rPr>
        <w:t>a</w:t>
      </w:r>
      <w:r w:rsidR="00ED7F11" w:rsidRPr="00AB6213">
        <w:rPr>
          <w:rFonts w:ascii="Arial" w:hAnsi="Arial" w:cs="Arial"/>
          <w:sz w:val="24"/>
          <w:szCs w:val="24"/>
          <w:shd w:val="clear" w:color="auto" w:fill="FFFFFF"/>
        </w:rPr>
        <w:t xml:space="preserve">s a minimum on a quarterly basis. </w:t>
      </w:r>
    </w:p>
    <w:p w14:paraId="607266AC" w14:textId="6D88B23D" w:rsidR="008475BF" w:rsidRPr="00AB6213" w:rsidRDefault="006B7FFC" w:rsidP="00904325">
      <w:pPr>
        <w:jc w:val="both"/>
        <w:rPr>
          <w:rFonts w:ascii="Arial" w:hAnsi="Arial" w:cs="Arial"/>
          <w:b/>
          <w:bCs/>
          <w:sz w:val="24"/>
          <w:szCs w:val="24"/>
        </w:rPr>
      </w:pPr>
      <w:r w:rsidRPr="2C0DD968">
        <w:rPr>
          <w:rFonts w:ascii="Arial" w:hAnsi="Arial" w:cs="Arial"/>
          <w:b/>
          <w:bCs/>
          <w:sz w:val="24"/>
          <w:szCs w:val="24"/>
        </w:rPr>
        <w:t xml:space="preserve">Strategic </w:t>
      </w:r>
      <w:r w:rsidR="008475BF" w:rsidRPr="2C0DD968">
        <w:rPr>
          <w:rFonts w:ascii="Arial" w:hAnsi="Arial" w:cs="Arial"/>
          <w:b/>
          <w:bCs/>
          <w:sz w:val="24"/>
          <w:szCs w:val="24"/>
        </w:rPr>
        <w:t>Priorities in 2025-26</w:t>
      </w:r>
    </w:p>
    <w:p w14:paraId="237C4BBC" w14:textId="04CAF915" w:rsidR="001D3CBE" w:rsidRDefault="00792DD9" w:rsidP="3EA7028D">
      <w:pPr>
        <w:pStyle w:val="NoSpacing"/>
        <w:numPr>
          <w:ilvl w:val="0"/>
          <w:numId w:val="1"/>
        </w:numPr>
        <w:rPr>
          <w:rFonts w:ascii="Arial" w:eastAsia="Arial" w:hAnsi="Arial" w:cs="Arial"/>
          <w:sz w:val="24"/>
          <w:szCs w:val="24"/>
        </w:rPr>
      </w:pPr>
      <w:r w:rsidRPr="3EA7028D">
        <w:rPr>
          <w:rFonts w:ascii="Arial" w:eastAsia="Arial" w:hAnsi="Arial" w:cs="Arial"/>
          <w:sz w:val="24"/>
          <w:szCs w:val="24"/>
        </w:rPr>
        <w:t>Deliver the programme</w:t>
      </w:r>
      <w:r w:rsidR="00CD7F75" w:rsidRPr="3EA7028D">
        <w:rPr>
          <w:rFonts w:ascii="Arial" w:eastAsia="Arial" w:hAnsi="Arial" w:cs="Arial"/>
          <w:sz w:val="24"/>
          <w:szCs w:val="24"/>
        </w:rPr>
        <w:t xml:space="preserve"> </w:t>
      </w:r>
      <w:r w:rsidR="00C77CEE" w:rsidRPr="3EA7028D">
        <w:rPr>
          <w:rFonts w:ascii="Arial" w:eastAsia="Arial" w:hAnsi="Arial" w:cs="Arial"/>
          <w:sz w:val="24"/>
          <w:szCs w:val="24"/>
        </w:rPr>
        <w:t>and design</w:t>
      </w:r>
      <w:r w:rsidRPr="3EA7028D">
        <w:rPr>
          <w:rFonts w:ascii="Arial" w:eastAsia="Arial" w:hAnsi="Arial" w:cs="Arial"/>
          <w:sz w:val="24"/>
          <w:szCs w:val="24"/>
        </w:rPr>
        <w:t xml:space="preserve"> development to support statutory consultation</w:t>
      </w:r>
      <w:r w:rsidR="001D3CBE" w:rsidRPr="3EA7028D">
        <w:rPr>
          <w:rFonts w:ascii="Arial" w:eastAsia="Arial" w:hAnsi="Arial" w:cs="Arial"/>
          <w:sz w:val="24"/>
          <w:szCs w:val="24"/>
        </w:rPr>
        <w:t xml:space="preserve"> in 25/26.</w:t>
      </w:r>
    </w:p>
    <w:p w14:paraId="4389E5D5" w14:textId="61D2B1C9" w:rsidR="00792DD9" w:rsidRPr="00AB6213" w:rsidRDefault="001D3CBE" w:rsidP="3EA7028D">
      <w:pPr>
        <w:pStyle w:val="NoSpacing"/>
        <w:numPr>
          <w:ilvl w:val="0"/>
          <w:numId w:val="1"/>
        </w:numPr>
        <w:rPr>
          <w:rFonts w:ascii="Arial" w:eastAsia="Arial" w:hAnsi="Arial" w:cs="Arial"/>
          <w:sz w:val="24"/>
          <w:szCs w:val="24"/>
        </w:rPr>
      </w:pPr>
      <w:r w:rsidRPr="3EA7028D">
        <w:rPr>
          <w:rFonts w:ascii="Arial" w:eastAsia="Arial" w:hAnsi="Arial" w:cs="Arial"/>
          <w:sz w:val="24"/>
          <w:szCs w:val="24"/>
        </w:rPr>
        <w:t>Deliver the programme to support the</w:t>
      </w:r>
      <w:r w:rsidR="00792DD9" w:rsidRPr="3EA7028D">
        <w:rPr>
          <w:rFonts w:ascii="Arial" w:eastAsia="Arial" w:hAnsi="Arial" w:cs="Arial"/>
          <w:sz w:val="24"/>
          <w:szCs w:val="24"/>
        </w:rPr>
        <w:t xml:space="preserve"> D</w:t>
      </w:r>
      <w:r w:rsidR="0059730F" w:rsidRPr="3EA7028D">
        <w:rPr>
          <w:rFonts w:ascii="Arial" w:eastAsia="Arial" w:hAnsi="Arial" w:cs="Arial"/>
          <w:sz w:val="24"/>
          <w:szCs w:val="24"/>
        </w:rPr>
        <w:t xml:space="preserve">evelopment </w:t>
      </w:r>
      <w:r w:rsidR="00792DD9" w:rsidRPr="3EA7028D">
        <w:rPr>
          <w:rFonts w:ascii="Arial" w:eastAsia="Arial" w:hAnsi="Arial" w:cs="Arial"/>
          <w:sz w:val="24"/>
          <w:szCs w:val="24"/>
        </w:rPr>
        <w:t>C</w:t>
      </w:r>
      <w:r w:rsidR="0059730F" w:rsidRPr="3EA7028D">
        <w:rPr>
          <w:rFonts w:ascii="Arial" w:eastAsia="Arial" w:hAnsi="Arial" w:cs="Arial"/>
          <w:sz w:val="24"/>
          <w:szCs w:val="24"/>
        </w:rPr>
        <w:t xml:space="preserve">onsent </w:t>
      </w:r>
      <w:r w:rsidR="00792DD9" w:rsidRPr="3EA7028D">
        <w:rPr>
          <w:rFonts w:ascii="Arial" w:eastAsia="Arial" w:hAnsi="Arial" w:cs="Arial"/>
          <w:sz w:val="24"/>
          <w:szCs w:val="24"/>
        </w:rPr>
        <w:t>O</w:t>
      </w:r>
      <w:r w:rsidR="0059730F" w:rsidRPr="3EA7028D">
        <w:rPr>
          <w:rFonts w:ascii="Arial" w:eastAsia="Arial" w:hAnsi="Arial" w:cs="Arial"/>
          <w:sz w:val="24"/>
          <w:szCs w:val="24"/>
        </w:rPr>
        <w:t>rder</w:t>
      </w:r>
      <w:r w:rsidR="00792DD9" w:rsidRPr="3EA7028D">
        <w:rPr>
          <w:rFonts w:ascii="Arial" w:eastAsia="Arial" w:hAnsi="Arial" w:cs="Arial"/>
          <w:sz w:val="24"/>
          <w:szCs w:val="24"/>
        </w:rPr>
        <w:t xml:space="preserve"> submission.  </w:t>
      </w:r>
    </w:p>
    <w:p w14:paraId="488C3C60" w14:textId="2243C66D" w:rsidR="00154AD9" w:rsidRPr="00AB6213" w:rsidRDefault="00154AD9" w:rsidP="3EA7028D">
      <w:pPr>
        <w:pStyle w:val="NoSpacing"/>
        <w:numPr>
          <w:ilvl w:val="0"/>
          <w:numId w:val="1"/>
        </w:numPr>
        <w:rPr>
          <w:rFonts w:ascii="Arial" w:eastAsia="Arial" w:hAnsi="Arial" w:cs="Arial"/>
          <w:sz w:val="24"/>
          <w:szCs w:val="24"/>
        </w:rPr>
      </w:pPr>
      <w:r w:rsidRPr="3EA7028D">
        <w:rPr>
          <w:rFonts w:ascii="Arial" w:eastAsia="Arial" w:hAnsi="Arial" w:cs="Arial"/>
          <w:sz w:val="24"/>
          <w:szCs w:val="24"/>
        </w:rPr>
        <w:t>Build a high performing, safe and secure, project delivery culture and capability</w:t>
      </w:r>
      <w:r w:rsidR="0069430C" w:rsidRPr="3EA7028D">
        <w:rPr>
          <w:rFonts w:ascii="Arial" w:eastAsia="Arial" w:hAnsi="Arial" w:cs="Arial"/>
          <w:sz w:val="24"/>
          <w:szCs w:val="24"/>
        </w:rPr>
        <w:t>.</w:t>
      </w:r>
    </w:p>
    <w:p w14:paraId="44308590" w14:textId="75ECD436" w:rsidR="00154AD9" w:rsidRPr="00AB6213" w:rsidRDefault="00154AD9" w:rsidP="3EA7028D">
      <w:pPr>
        <w:pStyle w:val="NoSpacing"/>
        <w:numPr>
          <w:ilvl w:val="0"/>
          <w:numId w:val="1"/>
        </w:numPr>
        <w:rPr>
          <w:rFonts w:ascii="Arial" w:eastAsia="Arial" w:hAnsi="Arial" w:cs="Arial"/>
          <w:sz w:val="24"/>
          <w:szCs w:val="24"/>
        </w:rPr>
      </w:pPr>
      <w:r w:rsidRPr="3EA7028D">
        <w:rPr>
          <w:rFonts w:ascii="Arial" w:eastAsia="Arial" w:hAnsi="Arial" w:cs="Arial"/>
          <w:sz w:val="24"/>
          <w:szCs w:val="24"/>
        </w:rPr>
        <w:t xml:space="preserve">Establish high performing and collaborative structures, processes and relationships with </w:t>
      </w:r>
      <w:r w:rsidR="00093A24" w:rsidRPr="3EA7028D">
        <w:rPr>
          <w:rFonts w:ascii="Arial" w:eastAsia="Arial" w:hAnsi="Arial" w:cs="Arial"/>
          <w:sz w:val="24"/>
          <w:szCs w:val="24"/>
        </w:rPr>
        <w:t>key stakeholders</w:t>
      </w:r>
      <w:r w:rsidRPr="3EA7028D">
        <w:rPr>
          <w:rFonts w:ascii="Arial" w:eastAsia="Arial" w:hAnsi="Arial" w:cs="Arial"/>
          <w:sz w:val="24"/>
          <w:szCs w:val="24"/>
        </w:rPr>
        <w:t xml:space="preserve"> and other industry partners.</w:t>
      </w:r>
    </w:p>
    <w:p w14:paraId="5F3ABD17" w14:textId="68A7D570" w:rsidR="00697F36" w:rsidRPr="00AB6213" w:rsidRDefault="00697F36" w:rsidP="004D4DF5">
      <w:pPr>
        <w:rPr>
          <w:rFonts w:ascii="Arial" w:hAnsi="Arial" w:cs="Arial"/>
          <w:sz w:val="24"/>
          <w:szCs w:val="24"/>
        </w:rPr>
      </w:pPr>
    </w:p>
    <w:p w14:paraId="6B74FCD6" w14:textId="76EDA571" w:rsidR="00697F36" w:rsidRPr="00AB6213" w:rsidRDefault="009655F4" w:rsidP="004D4DF5">
      <w:pPr>
        <w:spacing w:line="276" w:lineRule="auto"/>
        <w:rPr>
          <w:rFonts w:ascii="Arial" w:hAnsi="Arial" w:cs="Arial"/>
          <w:bCs/>
          <w:sz w:val="24"/>
          <w:szCs w:val="24"/>
        </w:rPr>
      </w:pPr>
      <w:r w:rsidRPr="00AB6213">
        <w:rPr>
          <w:rFonts w:ascii="Arial" w:hAnsi="Arial" w:cs="Arial"/>
          <w:bCs/>
          <w:sz w:val="24"/>
          <w:szCs w:val="24"/>
        </w:rPr>
        <w:t>Further information can be found o</w:t>
      </w:r>
      <w:r w:rsidR="00D32CEA" w:rsidRPr="00AB6213">
        <w:rPr>
          <w:rFonts w:ascii="Arial" w:hAnsi="Arial" w:cs="Arial"/>
          <w:bCs/>
          <w:sz w:val="24"/>
          <w:szCs w:val="24"/>
        </w:rPr>
        <w:t xml:space="preserve">n </w:t>
      </w:r>
      <w:hyperlink r:id="rId18" w:history="1">
        <w:r w:rsidR="00D32CEA" w:rsidRPr="00AB6213">
          <w:rPr>
            <w:rStyle w:val="Hyperlink"/>
            <w:rFonts w:ascii="Arial" w:hAnsi="Arial" w:cs="Arial"/>
            <w:bCs/>
            <w:color w:val="auto"/>
            <w:sz w:val="24"/>
            <w:szCs w:val="24"/>
          </w:rPr>
          <w:t>www.eastwestrail.co.uk</w:t>
        </w:r>
      </w:hyperlink>
      <w:r w:rsidR="00D32CEA" w:rsidRPr="00AB6213">
        <w:rPr>
          <w:rFonts w:ascii="Arial" w:hAnsi="Arial" w:cs="Arial"/>
          <w:bCs/>
          <w:sz w:val="24"/>
          <w:szCs w:val="24"/>
        </w:rPr>
        <w:t xml:space="preserve"> </w:t>
      </w:r>
      <w:r w:rsidR="00EB0992" w:rsidRPr="73F9499B">
        <w:rPr>
          <w:rFonts w:ascii="Arial" w:hAnsi="Arial" w:cs="Arial"/>
          <w:sz w:val="24"/>
          <w:szCs w:val="24"/>
        </w:rPr>
        <w:t xml:space="preserve">or </w:t>
      </w:r>
      <w:hyperlink r:id="rId19">
        <w:r w:rsidR="00EB0992" w:rsidRPr="73F9499B">
          <w:rPr>
            <w:rStyle w:val="Hyperlink"/>
            <w:rFonts w:ascii="Arial" w:eastAsia="Arial" w:hAnsi="Arial" w:cs="Arial"/>
            <w:color w:val="auto"/>
            <w:sz w:val="24"/>
            <w:szCs w:val="24"/>
          </w:rPr>
          <w:t>East West Railway Company Limited - GOV.UK</w:t>
        </w:r>
      </w:hyperlink>
    </w:p>
    <w:p w14:paraId="021483A6" w14:textId="20475B7B" w:rsidR="00697F36" w:rsidRPr="004D4DF5" w:rsidRDefault="00697F36" w:rsidP="00B74C06">
      <w:pPr>
        <w:pStyle w:val="Heading2"/>
        <w:jc w:val="both"/>
        <w:rPr>
          <w:color w:val="7030A0"/>
          <w:sz w:val="28"/>
        </w:rPr>
      </w:pPr>
      <w:r w:rsidRPr="00B74C06">
        <w:rPr>
          <w:rFonts w:cs="Arial"/>
          <w:color w:val="auto"/>
          <w:sz w:val="24"/>
          <w:szCs w:val="24"/>
        </w:rPr>
        <w:br w:type="page"/>
      </w:r>
      <w:bookmarkStart w:id="0" w:name="_Toc179899878"/>
      <w:r w:rsidR="00FD4CE4" w:rsidRPr="004D4DF5">
        <w:rPr>
          <w:sz w:val="28"/>
        </w:rPr>
        <w:lastRenderedPageBreak/>
        <w:t xml:space="preserve">About the </w:t>
      </w:r>
      <w:bookmarkEnd w:id="0"/>
      <w:r w:rsidR="002951A1" w:rsidRPr="004D4DF5">
        <w:rPr>
          <w:sz w:val="28"/>
        </w:rPr>
        <w:t>r</w:t>
      </w:r>
      <w:r w:rsidRPr="004D4DF5">
        <w:rPr>
          <w:sz w:val="28"/>
        </w:rPr>
        <w:t>ole</w:t>
      </w:r>
      <w:r w:rsidR="00694C25" w:rsidRPr="004D4DF5">
        <w:rPr>
          <w:sz w:val="28"/>
        </w:rPr>
        <w:t>s</w:t>
      </w:r>
    </w:p>
    <w:p w14:paraId="680B2BFA" w14:textId="77777777" w:rsidR="00697F36" w:rsidRDefault="00697F36" w:rsidP="002951A1">
      <w:pPr>
        <w:pStyle w:val="ListParagraph"/>
        <w:spacing w:line="276" w:lineRule="auto"/>
        <w:ind w:left="0"/>
        <w:jc w:val="both"/>
        <w:rPr>
          <w:rFonts w:ascii="Arial" w:hAnsi="Arial" w:cs="Arial"/>
          <w:color w:val="000000"/>
          <w:sz w:val="22"/>
          <w:szCs w:val="22"/>
        </w:rPr>
      </w:pPr>
    </w:p>
    <w:p w14:paraId="0FA30A44" w14:textId="1AFD3D28" w:rsidR="00697F36" w:rsidRPr="002951A1" w:rsidRDefault="00697F36" w:rsidP="002951A1">
      <w:pPr>
        <w:pStyle w:val="Default"/>
        <w:spacing w:line="276" w:lineRule="auto"/>
        <w:rPr>
          <w:color w:val="auto"/>
        </w:rPr>
      </w:pPr>
      <w:r w:rsidRPr="002951A1">
        <w:rPr>
          <w:b/>
          <w:bCs/>
          <w:color w:val="00682F"/>
        </w:rPr>
        <w:t xml:space="preserve">Title: </w:t>
      </w:r>
      <w:r w:rsidRPr="002951A1">
        <w:rPr>
          <w:b/>
          <w:bCs/>
          <w:color w:val="00682F"/>
        </w:rPr>
        <w:tab/>
      </w:r>
      <w:r w:rsidRPr="002951A1">
        <w:rPr>
          <w:b/>
          <w:bCs/>
          <w:color w:val="auto"/>
        </w:rPr>
        <w:tab/>
      </w:r>
      <w:r w:rsidRPr="002951A1">
        <w:rPr>
          <w:b/>
          <w:bCs/>
          <w:color w:val="auto"/>
        </w:rPr>
        <w:tab/>
      </w:r>
      <w:r w:rsidRPr="002951A1">
        <w:rPr>
          <w:color w:val="auto"/>
        </w:rPr>
        <w:t xml:space="preserve">Non-Executive </w:t>
      </w:r>
      <w:r w:rsidR="008D4A04">
        <w:rPr>
          <w:color w:val="auto"/>
        </w:rPr>
        <w:t>Director</w:t>
      </w:r>
      <w:r w:rsidRPr="002951A1">
        <w:rPr>
          <w:color w:val="auto"/>
        </w:rPr>
        <w:t xml:space="preserve"> </w:t>
      </w:r>
      <w:r w:rsidR="0023426E">
        <w:rPr>
          <w:color w:val="auto"/>
        </w:rPr>
        <w:t>(</w:t>
      </w:r>
      <w:proofErr w:type="spellStart"/>
      <w:r w:rsidR="0023426E">
        <w:rPr>
          <w:color w:val="auto"/>
        </w:rPr>
        <w:t>x3</w:t>
      </w:r>
      <w:proofErr w:type="spellEnd"/>
      <w:r w:rsidR="0023426E">
        <w:rPr>
          <w:color w:val="auto"/>
        </w:rPr>
        <w:t>)</w:t>
      </w:r>
    </w:p>
    <w:p w14:paraId="7CCD8128" w14:textId="77777777" w:rsidR="00697F36" w:rsidRPr="002951A1" w:rsidRDefault="00697F36" w:rsidP="002951A1">
      <w:pPr>
        <w:pStyle w:val="Default"/>
        <w:spacing w:line="276" w:lineRule="auto"/>
        <w:rPr>
          <w:b/>
          <w:bCs/>
          <w:color w:val="00682F"/>
        </w:rPr>
      </w:pPr>
    </w:p>
    <w:p w14:paraId="72E0CD0B" w14:textId="2EBECB9F" w:rsidR="00697F36" w:rsidRPr="002951A1" w:rsidRDefault="00697F36" w:rsidP="002951A1">
      <w:pPr>
        <w:pStyle w:val="Default"/>
        <w:spacing w:line="276" w:lineRule="auto"/>
        <w:rPr>
          <w:color w:val="00682F"/>
        </w:rPr>
      </w:pPr>
      <w:r w:rsidRPr="002951A1">
        <w:rPr>
          <w:b/>
          <w:bCs/>
          <w:color w:val="00682F"/>
        </w:rPr>
        <w:t xml:space="preserve">Reports to: </w:t>
      </w:r>
      <w:r w:rsidRPr="002951A1">
        <w:rPr>
          <w:b/>
          <w:bCs/>
          <w:color w:val="auto"/>
        </w:rPr>
        <w:tab/>
      </w:r>
      <w:r w:rsidRPr="002951A1">
        <w:rPr>
          <w:b/>
          <w:bCs/>
          <w:color w:val="auto"/>
        </w:rPr>
        <w:tab/>
      </w:r>
      <w:r w:rsidR="00761EA5" w:rsidRPr="00B74C06">
        <w:rPr>
          <w:color w:val="auto"/>
        </w:rPr>
        <w:t>E</w:t>
      </w:r>
      <w:r w:rsidR="008D4A04">
        <w:rPr>
          <w:color w:val="auto"/>
        </w:rPr>
        <w:t xml:space="preserve">ast </w:t>
      </w:r>
      <w:r w:rsidR="00761EA5" w:rsidRPr="00B74C06">
        <w:rPr>
          <w:color w:val="auto"/>
        </w:rPr>
        <w:t>W</w:t>
      </w:r>
      <w:r w:rsidR="008D4A04">
        <w:rPr>
          <w:color w:val="auto"/>
        </w:rPr>
        <w:t>est Railway Company</w:t>
      </w:r>
      <w:r w:rsidR="00761EA5" w:rsidRPr="00B74C06">
        <w:rPr>
          <w:color w:val="auto"/>
        </w:rPr>
        <w:t xml:space="preserve"> Chair</w:t>
      </w:r>
      <w:r w:rsidR="00761EA5">
        <w:rPr>
          <w:b/>
          <w:bCs/>
          <w:color w:val="auto"/>
        </w:rPr>
        <w:t xml:space="preserve"> </w:t>
      </w:r>
      <w:r w:rsidRPr="002951A1">
        <w:rPr>
          <w:color w:val="auto"/>
        </w:rPr>
        <w:t xml:space="preserve"> </w:t>
      </w:r>
    </w:p>
    <w:p w14:paraId="35272664" w14:textId="77777777" w:rsidR="00697F36" w:rsidRPr="002951A1" w:rsidRDefault="00697F36" w:rsidP="002951A1">
      <w:pPr>
        <w:pStyle w:val="Default"/>
        <w:spacing w:line="276" w:lineRule="auto"/>
        <w:rPr>
          <w:b/>
          <w:bCs/>
          <w:color w:val="00682F"/>
        </w:rPr>
      </w:pPr>
    </w:p>
    <w:p w14:paraId="39F8ACDC" w14:textId="05843773" w:rsidR="00697F36" w:rsidRPr="002951A1" w:rsidRDefault="00697F36" w:rsidP="002951A1">
      <w:pPr>
        <w:spacing w:after="0" w:line="276" w:lineRule="auto"/>
        <w:rPr>
          <w:rFonts w:ascii="Arial" w:hAnsi="Arial" w:cs="Arial"/>
          <w:color w:val="00682F"/>
          <w:sz w:val="24"/>
          <w:szCs w:val="24"/>
        </w:rPr>
      </w:pPr>
      <w:r w:rsidRPr="548E07F9">
        <w:rPr>
          <w:rFonts w:ascii="Arial" w:hAnsi="Arial" w:cs="Arial"/>
          <w:b/>
          <w:bCs/>
          <w:color w:val="00682F"/>
          <w:sz w:val="24"/>
          <w:szCs w:val="24"/>
        </w:rPr>
        <w:t>Duration:</w:t>
      </w:r>
      <w:r w:rsidRPr="548E07F9">
        <w:rPr>
          <w:rFonts w:ascii="Arial" w:hAnsi="Arial" w:cs="Arial"/>
          <w:b/>
          <w:bCs/>
          <w:sz w:val="24"/>
          <w:szCs w:val="24"/>
        </w:rPr>
        <w:t xml:space="preserve"> </w:t>
      </w:r>
      <w:r>
        <w:tab/>
      </w:r>
      <w:r>
        <w:tab/>
      </w:r>
      <w:r w:rsidRPr="548E07F9">
        <w:rPr>
          <w:rFonts w:ascii="Arial" w:hAnsi="Arial" w:cs="Arial"/>
          <w:sz w:val="24"/>
          <w:szCs w:val="24"/>
        </w:rPr>
        <w:t xml:space="preserve">An initial term of </w:t>
      </w:r>
      <w:r w:rsidR="0E3B9822" w:rsidRPr="548E07F9">
        <w:rPr>
          <w:rFonts w:ascii="Arial" w:hAnsi="Arial" w:cs="Arial"/>
          <w:sz w:val="24"/>
          <w:szCs w:val="24"/>
        </w:rPr>
        <w:t xml:space="preserve">up to </w:t>
      </w:r>
      <w:r w:rsidR="000630B2" w:rsidRPr="548E07F9">
        <w:rPr>
          <w:rFonts w:ascii="Arial" w:hAnsi="Arial" w:cs="Arial"/>
          <w:sz w:val="24"/>
          <w:szCs w:val="24"/>
        </w:rPr>
        <w:t>3</w:t>
      </w:r>
      <w:r w:rsidRPr="548E07F9">
        <w:rPr>
          <w:rFonts w:ascii="Arial" w:hAnsi="Arial" w:cs="Arial"/>
          <w:sz w:val="24"/>
          <w:szCs w:val="24"/>
        </w:rPr>
        <w:t xml:space="preserve"> years, with the possibility of re-</w:t>
      </w:r>
      <w:r>
        <w:tab/>
      </w:r>
      <w:r>
        <w:tab/>
      </w:r>
      <w:r>
        <w:tab/>
      </w:r>
      <w:r>
        <w:tab/>
      </w:r>
      <w:r w:rsidRPr="548E07F9">
        <w:rPr>
          <w:rFonts w:ascii="Arial" w:hAnsi="Arial" w:cs="Arial"/>
          <w:sz w:val="24"/>
          <w:szCs w:val="24"/>
        </w:rPr>
        <w:t xml:space="preserve">appointment </w:t>
      </w:r>
    </w:p>
    <w:p w14:paraId="486246B9" w14:textId="77777777" w:rsidR="002951A1" w:rsidRPr="002951A1" w:rsidRDefault="002951A1" w:rsidP="002951A1">
      <w:pPr>
        <w:pStyle w:val="Default"/>
        <w:spacing w:line="276" w:lineRule="auto"/>
        <w:ind w:left="2160" w:hanging="2160"/>
        <w:rPr>
          <w:b/>
          <w:bCs/>
          <w:color w:val="00682F"/>
        </w:rPr>
      </w:pPr>
    </w:p>
    <w:p w14:paraId="140C484B" w14:textId="49C12785" w:rsidR="00697F36" w:rsidRDefault="00697F36" w:rsidP="002951A1">
      <w:pPr>
        <w:pStyle w:val="Default"/>
        <w:spacing w:line="276" w:lineRule="auto"/>
        <w:ind w:left="2160" w:hanging="2160"/>
        <w:rPr>
          <w:color w:val="auto"/>
        </w:rPr>
      </w:pPr>
      <w:r w:rsidRPr="3EA7028D">
        <w:rPr>
          <w:b/>
          <w:bCs/>
          <w:color w:val="00682F"/>
        </w:rPr>
        <w:t xml:space="preserve">Remuneration: </w:t>
      </w:r>
      <w:r>
        <w:tab/>
      </w:r>
      <w:r w:rsidRPr="3EA7028D">
        <w:rPr>
          <w:color w:val="auto"/>
        </w:rPr>
        <w:t>£</w:t>
      </w:r>
      <w:r w:rsidR="00FE57AE">
        <w:rPr>
          <w:color w:val="auto"/>
        </w:rPr>
        <w:t>20</w:t>
      </w:r>
      <w:r w:rsidR="001D246A" w:rsidRPr="3EA7028D">
        <w:rPr>
          <w:color w:val="auto"/>
        </w:rPr>
        <w:t>,000</w:t>
      </w:r>
      <w:r w:rsidR="00B6225B" w:rsidRPr="3EA7028D">
        <w:rPr>
          <w:color w:val="auto"/>
        </w:rPr>
        <w:t xml:space="preserve"> (+ £5,000 for chairing a committee) </w:t>
      </w:r>
      <w:r w:rsidRPr="3EA7028D">
        <w:rPr>
          <w:color w:val="auto"/>
        </w:rPr>
        <w:t xml:space="preserve">per annum for </w:t>
      </w:r>
      <w:r w:rsidR="14994362" w:rsidRPr="3EA7028D">
        <w:rPr>
          <w:color w:val="auto"/>
        </w:rPr>
        <w:t>24</w:t>
      </w:r>
      <w:r w:rsidR="00BD0C62" w:rsidRPr="3EA7028D">
        <w:rPr>
          <w:color w:val="auto"/>
        </w:rPr>
        <w:t xml:space="preserve"> </w:t>
      </w:r>
      <w:r w:rsidRPr="3EA7028D">
        <w:rPr>
          <w:color w:val="auto"/>
        </w:rPr>
        <w:t>days attendance</w:t>
      </w:r>
    </w:p>
    <w:p w14:paraId="4F5100D9" w14:textId="77777777" w:rsidR="007D64F7" w:rsidRDefault="007D64F7" w:rsidP="002951A1">
      <w:pPr>
        <w:pStyle w:val="Default"/>
        <w:spacing w:line="276" w:lineRule="auto"/>
        <w:ind w:left="2160" w:hanging="2160"/>
        <w:rPr>
          <w:color w:val="00682F"/>
        </w:rPr>
      </w:pPr>
    </w:p>
    <w:p w14:paraId="62E6B662" w14:textId="781BFA09" w:rsidR="007D64F7" w:rsidRPr="007D64F7" w:rsidRDefault="007D64F7" w:rsidP="007D64F7">
      <w:pPr>
        <w:spacing w:after="120" w:line="276" w:lineRule="auto"/>
        <w:rPr>
          <w:rFonts w:ascii="Arial" w:hAnsi="Arial" w:cs="Arial"/>
          <w:b/>
          <w:bCs/>
          <w:color w:val="538135" w:themeColor="accent6" w:themeShade="BF"/>
          <w:sz w:val="24"/>
          <w:szCs w:val="24"/>
        </w:rPr>
      </w:pPr>
      <w:r w:rsidRPr="007D64F7">
        <w:rPr>
          <w:rFonts w:ascii="Arial" w:hAnsi="Arial" w:cs="Arial"/>
          <w:b/>
          <w:bCs/>
          <w:color w:val="00682F"/>
          <w:sz w:val="24"/>
          <w:szCs w:val="24"/>
        </w:rPr>
        <w:t>Non-Executive Director</w:t>
      </w:r>
    </w:p>
    <w:p w14:paraId="47EFBDD8" w14:textId="77777777" w:rsidR="007D64F7" w:rsidRPr="000D5F6C" w:rsidRDefault="007D64F7" w:rsidP="007D64F7">
      <w:pPr>
        <w:pStyle w:val="Default"/>
        <w:spacing w:after="120" w:line="276" w:lineRule="auto"/>
        <w:rPr>
          <w:sz w:val="22"/>
          <w:szCs w:val="22"/>
        </w:rPr>
      </w:pPr>
      <w:r w:rsidRPr="37768FAF">
        <w:rPr>
          <w:color w:val="auto"/>
        </w:rPr>
        <w:t xml:space="preserve">As a Non-Executive Director your key responsibilities will be to: </w:t>
      </w:r>
    </w:p>
    <w:p w14:paraId="5352E50E" w14:textId="6108F14F" w:rsidR="007D64F7" w:rsidRPr="007D64F7" w:rsidRDefault="007D64F7" w:rsidP="00334FAC">
      <w:pPr>
        <w:pStyle w:val="NoSpacing"/>
        <w:numPr>
          <w:ilvl w:val="0"/>
          <w:numId w:val="14"/>
        </w:numPr>
        <w:rPr>
          <w:rFonts w:eastAsia="Arial"/>
        </w:rPr>
      </w:pPr>
      <w:r w:rsidRPr="227073B2">
        <w:rPr>
          <w:rFonts w:ascii="Arial" w:eastAsia="Arial" w:hAnsi="Arial" w:cs="Arial"/>
          <w:sz w:val="24"/>
          <w:szCs w:val="24"/>
        </w:rPr>
        <w:t xml:space="preserve">Contribute effectively to discussions on the leadership and performance of the business at EWR Co. board and </w:t>
      </w:r>
      <w:r w:rsidR="404CC718" w:rsidRPr="227073B2">
        <w:rPr>
          <w:rFonts w:ascii="Arial" w:eastAsia="Arial" w:hAnsi="Arial" w:cs="Arial"/>
          <w:sz w:val="24"/>
          <w:szCs w:val="24"/>
        </w:rPr>
        <w:t>c</w:t>
      </w:r>
      <w:r w:rsidRPr="227073B2">
        <w:rPr>
          <w:rFonts w:ascii="Arial" w:eastAsia="Arial" w:hAnsi="Arial" w:cs="Arial"/>
          <w:sz w:val="24"/>
          <w:szCs w:val="24"/>
        </w:rPr>
        <w:t>ommittee meetings, usually held at the Company’s registered office in person.</w:t>
      </w:r>
    </w:p>
    <w:p w14:paraId="2E2A1EE8" w14:textId="68036356" w:rsidR="007D64F7" w:rsidRPr="007D64F7" w:rsidRDefault="007D64F7" w:rsidP="007D64F7">
      <w:pPr>
        <w:pStyle w:val="ListParagraph"/>
        <w:numPr>
          <w:ilvl w:val="0"/>
          <w:numId w:val="14"/>
        </w:numPr>
        <w:spacing w:line="276" w:lineRule="auto"/>
        <w:ind w:left="714" w:hanging="357"/>
        <w:rPr>
          <w:rFonts w:ascii="Arial" w:hAnsi="Arial" w:cs="Arial"/>
        </w:rPr>
      </w:pPr>
      <w:r w:rsidRPr="227073B2">
        <w:rPr>
          <w:rFonts w:ascii="Arial" w:hAnsi="Arial" w:cs="Arial"/>
        </w:rPr>
        <w:t>Support EWR Co. to examine, challenge and support the operational delivery and commercial implications of policy proposals, major projects and programmes, strategic and organisational issues.</w:t>
      </w:r>
    </w:p>
    <w:p w14:paraId="20F07570" w14:textId="7A6D1DEF" w:rsidR="007D64F7" w:rsidRPr="007D64F7" w:rsidRDefault="007D64F7" w:rsidP="007D64F7">
      <w:pPr>
        <w:pStyle w:val="ListParagraph"/>
        <w:numPr>
          <w:ilvl w:val="0"/>
          <w:numId w:val="14"/>
        </w:numPr>
        <w:spacing w:line="276" w:lineRule="auto"/>
        <w:ind w:left="714" w:hanging="357"/>
        <w:rPr>
          <w:rFonts w:ascii="Arial" w:hAnsi="Arial" w:cs="Arial"/>
        </w:rPr>
      </w:pPr>
      <w:r w:rsidRPr="227073B2">
        <w:rPr>
          <w:rFonts w:ascii="Arial" w:hAnsi="Arial" w:cs="Arial"/>
        </w:rPr>
        <w:t xml:space="preserve">Work with the </w:t>
      </w:r>
      <w:r w:rsidR="42933194" w:rsidRPr="227073B2">
        <w:rPr>
          <w:rFonts w:ascii="Arial" w:hAnsi="Arial" w:cs="Arial"/>
        </w:rPr>
        <w:t>e</w:t>
      </w:r>
      <w:r w:rsidRPr="227073B2">
        <w:rPr>
          <w:rFonts w:ascii="Arial" w:hAnsi="Arial" w:cs="Arial"/>
        </w:rPr>
        <w:t xml:space="preserve">xecutive </w:t>
      </w:r>
      <w:r w:rsidR="28E9996D" w:rsidRPr="227073B2">
        <w:rPr>
          <w:rFonts w:ascii="Arial" w:hAnsi="Arial" w:cs="Arial"/>
        </w:rPr>
        <w:t>t</w:t>
      </w:r>
      <w:r w:rsidRPr="227073B2">
        <w:rPr>
          <w:rFonts w:ascii="Arial" w:hAnsi="Arial" w:cs="Arial"/>
        </w:rPr>
        <w:t xml:space="preserve">eam and senior managers to scrutinise EWR Co’s management information to ensure performance and delivery of EWR Co’s Business Plan and ensure that EWR Co’s strategic objectives are ambitious and achievable. </w:t>
      </w:r>
    </w:p>
    <w:p w14:paraId="37FA886B" w14:textId="60A43A28" w:rsidR="007D64F7" w:rsidRPr="007D64F7" w:rsidRDefault="007D64F7" w:rsidP="007D64F7">
      <w:pPr>
        <w:pStyle w:val="ListParagraph"/>
        <w:numPr>
          <w:ilvl w:val="0"/>
          <w:numId w:val="14"/>
        </w:numPr>
        <w:spacing w:line="276" w:lineRule="auto"/>
        <w:ind w:left="714" w:hanging="357"/>
        <w:rPr>
          <w:rFonts w:ascii="Arial" w:hAnsi="Arial" w:cs="Arial"/>
        </w:rPr>
      </w:pPr>
      <w:r w:rsidRPr="227073B2">
        <w:rPr>
          <w:rFonts w:ascii="Arial" w:hAnsi="Arial" w:cs="Arial"/>
        </w:rPr>
        <w:t>Bring an independent perspective to the work of the EWR Co. board, as well as providing independent scrutiny.</w:t>
      </w:r>
    </w:p>
    <w:p w14:paraId="48E70CE6" w14:textId="243CBF60" w:rsidR="007D64F7" w:rsidRPr="007D64F7" w:rsidRDefault="007D64F7" w:rsidP="007D64F7">
      <w:pPr>
        <w:pStyle w:val="ListParagraph"/>
        <w:numPr>
          <w:ilvl w:val="0"/>
          <w:numId w:val="14"/>
        </w:numPr>
        <w:spacing w:line="276" w:lineRule="auto"/>
        <w:ind w:left="714" w:hanging="357"/>
        <w:rPr>
          <w:rFonts w:ascii="Arial" w:hAnsi="Arial" w:cs="Arial"/>
        </w:rPr>
      </w:pPr>
      <w:r>
        <w:rPr>
          <w:rFonts w:ascii="Arial" w:hAnsi="Arial" w:cs="Arial"/>
        </w:rPr>
        <w:t>C</w:t>
      </w:r>
      <w:r w:rsidRPr="007D64F7">
        <w:rPr>
          <w:rFonts w:ascii="Arial" w:hAnsi="Arial" w:cs="Arial"/>
        </w:rPr>
        <w:t>ontribute as members of board sub-committees within the corporate governance framework</w:t>
      </w:r>
    </w:p>
    <w:p w14:paraId="69EF8833" w14:textId="77777777" w:rsidR="007D64F7" w:rsidRDefault="007D64F7" w:rsidP="002951A1">
      <w:pPr>
        <w:pStyle w:val="Default"/>
        <w:spacing w:line="276" w:lineRule="auto"/>
        <w:jc w:val="both"/>
        <w:rPr>
          <w:b/>
          <w:bCs/>
          <w:color w:val="00682F"/>
        </w:rPr>
      </w:pPr>
    </w:p>
    <w:p w14:paraId="5F809B66" w14:textId="2350E4CB" w:rsidR="007D64F7" w:rsidRPr="007D64F7" w:rsidRDefault="007D64F7" w:rsidP="007D64F7">
      <w:pPr>
        <w:spacing w:line="276" w:lineRule="auto"/>
        <w:rPr>
          <w:rFonts w:ascii="Arial" w:hAnsi="Arial" w:cs="Arial"/>
          <w:sz w:val="24"/>
          <w:szCs w:val="24"/>
        </w:rPr>
      </w:pPr>
      <w:r w:rsidRPr="227073B2">
        <w:rPr>
          <w:rFonts w:ascii="Arial" w:hAnsi="Arial" w:cs="Arial"/>
          <w:sz w:val="24"/>
          <w:szCs w:val="24"/>
        </w:rPr>
        <w:t xml:space="preserve">The key responsibilities may evolve over the term of appointment and may include chairing a committee of the EWR Co. board, and assuming the role of Senior Independent Director. </w:t>
      </w:r>
    </w:p>
    <w:p w14:paraId="66D16A5A" w14:textId="77777777" w:rsidR="003A56BD" w:rsidRDefault="003A56BD" w:rsidP="001E3203">
      <w:pPr>
        <w:pStyle w:val="Default"/>
        <w:spacing w:line="276" w:lineRule="auto"/>
        <w:jc w:val="both"/>
        <w:rPr>
          <w:b/>
          <w:bCs/>
          <w:color w:val="00682F"/>
        </w:rPr>
      </w:pPr>
    </w:p>
    <w:p w14:paraId="4AFC10B9" w14:textId="77777777" w:rsidR="003A56BD" w:rsidRDefault="003A56BD" w:rsidP="001E3203">
      <w:pPr>
        <w:pStyle w:val="Default"/>
        <w:spacing w:line="276" w:lineRule="auto"/>
        <w:jc w:val="both"/>
        <w:rPr>
          <w:b/>
          <w:bCs/>
          <w:color w:val="00682F"/>
        </w:rPr>
      </w:pPr>
    </w:p>
    <w:p w14:paraId="653FC193" w14:textId="77777777" w:rsidR="003A56BD" w:rsidRDefault="003A56BD" w:rsidP="001E3203">
      <w:pPr>
        <w:pStyle w:val="Default"/>
        <w:spacing w:line="276" w:lineRule="auto"/>
        <w:jc w:val="both"/>
        <w:rPr>
          <w:b/>
          <w:bCs/>
          <w:color w:val="00682F"/>
        </w:rPr>
      </w:pPr>
    </w:p>
    <w:p w14:paraId="360C272B" w14:textId="77777777" w:rsidR="003A56BD" w:rsidRDefault="003A56BD" w:rsidP="001E3203">
      <w:pPr>
        <w:pStyle w:val="Default"/>
        <w:spacing w:line="276" w:lineRule="auto"/>
        <w:jc w:val="both"/>
        <w:rPr>
          <w:b/>
          <w:bCs/>
          <w:color w:val="00682F"/>
        </w:rPr>
      </w:pPr>
    </w:p>
    <w:p w14:paraId="4CEF1D30" w14:textId="77777777" w:rsidR="003A56BD" w:rsidRDefault="003A56BD" w:rsidP="001E3203">
      <w:pPr>
        <w:pStyle w:val="Default"/>
        <w:spacing w:line="276" w:lineRule="auto"/>
        <w:jc w:val="both"/>
        <w:rPr>
          <w:b/>
          <w:bCs/>
          <w:color w:val="00682F"/>
        </w:rPr>
      </w:pPr>
    </w:p>
    <w:p w14:paraId="00BA7BDA" w14:textId="77777777" w:rsidR="003A56BD" w:rsidRDefault="003A56BD" w:rsidP="001E3203">
      <w:pPr>
        <w:pStyle w:val="Default"/>
        <w:spacing w:line="276" w:lineRule="auto"/>
        <w:jc w:val="both"/>
        <w:rPr>
          <w:b/>
          <w:bCs/>
          <w:color w:val="00682F"/>
        </w:rPr>
      </w:pPr>
    </w:p>
    <w:p w14:paraId="63108728" w14:textId="77777777" w:rsidR="003C0221" w:rsidRDefault="003C0221" w:rsidP="001E3203">
      <w:pPr>
        <w:pStyle w:val="Default"/>
        <w:spacing w:line="276" w:lineRule="auto"/>
        <w:jc w:val="both"/>
        <w:rPr>
          <w:b/>
          <w:bCs/>
          <w:color w:val="00682F"/>
        </w:rPr>
      </w:pPr>
    </w:p>
    <w:p w14:paraId="71F341D2" w14:textId="77777777" w:rsidR="003C0221" w:rsidRDefault="003C0221" w:rsidP="001E3203">
      <w:pPr>
        <w:pStyle w:val="Default"/>
        <w:spacing w:line="276" w:lineRule="auto"/>
        <w:jc w:val="both"/>
        <w:rPr>
          <w:b/>
          <w:bCs/>
          <w:color w:val="00682F"/>
        </w:rPr>
      </w:pPr>
    </w:p>
    <w:p w14:paraId="0A4F5FF7" w14:textId="0C1DE552" w:rsidR="00697F36" w:rsidRPr="002951A1" w:rsidRDefault="00697F36" w:rsidP="001E3203">
      <w:pPr>
        <w:pStyle w:val="Default"/>
        <w:spacing w:line="276" w:lineRule="auto"/>
        <w:jc w:val="both"/>
        <w:rPr>
          <w:b/>
          <w:bCs/>
          <w:color w:val="00682F"/>
        </w:rPr>
      </w:pPr>
      <w:r w:rsidRPr="37768FAF">
        <w:rPr>
          <w:b/>
          <w:bCs/>
          <w:color w:val="00682F"/>
        </w:rPr>
        <w:lastRenderedPageBreak/>
        <w:t>Essential criteria:</w:t>
      </w:r>
    </w:p>
    <w:p w14:paraId="2221399C" w14:textId="77777777" w:rsidR="00697F36" w:rsidRPr="002951A1" w:rsidRDefault="00697F36" w:rsidP="002951A1">
      <w:pPr>
        <w:pStyle w:val="Default"/>
        <w:spacing w:line="276" w:lineRule="auto"/>
        <w:jc w:val="both"/>
        <w:rPr>
          <w:color w:val="auto"/>
        </w:rPr>
      </w:pPr>
    </w:p>
    <w:p w14:paraId="6DC73295" w14:textId="77E3B85B" w:rsidR="6C7B3C8A" w:rsidRDefault="6C7B3C8A" w:rsidP="7096C7B8">
      <w:pPr>
        <w:pStyle w:val="NoSpacing"/>
        <w:numPr>
          <w:ilvl w:val="0"/>
          <w:numId w:val="23"/>
        </w:numPr>
        <w:rPr>
          <w:rFonts w:ascii="Arial" w:eastAsia="Arial" w:hAnsi="Arial" w:cs="Arial"/>
          <w:sz w:val="24"/>
          <w:szCs w:val="24"/>
          <w:lang w:eastAsia="en-GB"/>
        </w:rPr>
      </w:pPr>
      <w:r w:rsidRPr="7096C7B8">
        <w:rPr>
          <w:rFonts w:ascii="Arial" w:eastAsia="Arial" w:hAnsi="Arial" w:cs="Arial"/>
          <w:sz w:val="24"/>
          <w:szCs w:val="24"/>
        </w:rPr>
        <w:t>Strong understanding of corporate governance, risk management, and strategic oversight.</w:t>
      </w:r>
    </w:p>
    <w:p w14:paraId="0725AFD4" w14:textId="5E7C19F5" w:rsidR="6C7B3C8A" w:rsidRDefault="6C7B3C8A" w:rsidP="7096C7B8">
      <w:pPr>
        <w:pStyle w:val="ListParagraph"/>
        <w:numPr>
          <w:ilvl w:val="0"/>
          <w:numId w:val="23"/>
        </w:numPr>
        <w:rPr>
          <w:rFonts w:ascii="Arial" w:eastAsia="Arial" w:hAnsi="Arial" w:cs="Arial"/>
        </w:rPr>
      </w:pPr>
      <w:r w:rsidRPr="7096C7B8">
        <w:rPr>
          <w:rFonts w:ascii="Arial" w:eastAsia="Arial" w:hAnsi="Arial" w:cs="Arial"/>
        </w:rPr>
        <w:t>Demonstrated ability to provide independent scrutiny and challenge constructively.</w:t>
      </w:r>
    </w:p>
    <w:p w14:paraId="27209FEF" w14:textId="64B4F51B" w:rsidR="6C7B3C8A" w:rsidRDefault="6C7B3C8A" w:rsidP="7096C7B8">
      <w:pPr>
        <w:pStyle w:val="ListParagraph"/>
        <w:numPr>
          <w:ilvl w:val="0"/>
          <w:numId w:val="23"/>
        </w:numPr>
        <w:rPr>
          <w:rFonts w:ascii="Arial" w:eastAsia="Arial" w:hAnsi="Arial" w:cs="Arial"/>
        </w:rPr>
      </w:pPr>
      <w:r w:rsidRPr="7096C7B8">
        <w:rPr>
          <w:rFonts w:ascii="Arial" w:eastAsia="Arial" w:hAnsi="Arial" w:cs="Arial"/>
        </w:rPr>
        <w:t>Experience in evaluating complex projects, programmes, and policy implications.</w:t>
      </w:r>
    </w:p>
    <w:p w14:paraId="59395361" w14:textId="055B1154" w:rsidR="6C7B3C8A" w:rsidRDefault="6C7B3C8A" w:rsidP="7096C7B8">
      <w:pPr>
        <w:pStyle w:val="ListParagraph"/>
        <w:numPr>
          <w:ilvl w:val="0"/>
          <w:numId w:val="23"/>
        </w:numPr>
        <w:rPr>
          <w:rFonts w:ascii="Arial" w:eastAsia="Arial" w:hAnsi="Arial" w:cs="Arial"/>
        </w:rPr>
      </w:pPr>
      <w:r w:rsidRPr="7096C7B8">
        <w:rPr>
          <w:rFonts w:ascii="Arial" w:eastAsia="Arial" w:hAnsi="Arial" w:cs="Arial"/>
        </w:rPr>
        <w:t>Excellent interpersonal and communication skills to engage effectively with board members, executives, and stakeholders.</w:t>
      </w:r>
    </w:p>
    <w:p w14:paraId="16CA2EF7" w14:textId="49FAB6A6" w:rsidR="00836A25" w:rsidRDefault="6C7B3C8A">
      <w:pPr>
        <w:pStyle w:val="ListParagraph"/>
        <w:numPr>
          <w:ilvl w:val="0"/>
          <w:numId w:val="23"/>
        </w:numPr>
        <w:spacing w:after="120" w:line="276" w:lineRule="auto"/>
        <w:rPr>
          <w:rFonts w:ascii="Arial" w:eastAsia="Calibri" w:hAnsi="Arial" w:cs="Arial"/>
          <w:lang w:eastAsia="en-GB"/>
        </w:rPr>
      </w:pPr>
      <w:r w:rsidRPr="699BA2F3">
        <w:rPr>
          <w:rFonts w:ascii="Arial" w:eastAsia="Arial" w:hAnsi="Arial" w:cs="Arial"/>
        </w:rPr>
        <w:t>Demonstrate expertise or knowledge at a senior level in one of the following areas: digital delivery, commercial and construction or in the rail sector.</w:t>
      </w:r>
      <w:r w:rsidR="00836A25" w:rsidRPr="699BA2F3">
        <w:rPr>
          <w:rFonts w:ascii="Arial" w:eastAsia="Arial" w:hAnsi="Arial" w:cs="Arial"/>
        </w:rPr>
        <w:t xml:space="preserve"> </w:t>
      </w:r>
    </w:p>
    <w:p w14:paraId="0F8E7730" w14:textId="0C309B2E" w:rsidR="00836A25" w:rsidRPr="00101109" w:rsidRDefault="00184694" w:rsidP="699BA2F3">
      <w:pPr>
        <w:spacing w:after="120" w:line="276" w:lineRule="auto"/>
        <w:rPr>
          <w:rFonts w:ascii="Arial" w:eastAsia="Calibri" w:hAnsi="Arial" w:cs="Arial"/>
          <w:sz w:val="24"/>
          <w:szCs w:val="24"/>
          <w:lang w:eastAsia="en-GB"/>
        </w:rPr>
      </w:pPr>
      <w:r w:rsidRPr="00101109">
        <w:rPr>
          <w:rFonts w:ascii="Arial" w:eastAsia="Calibri" w:hAnsi="Arial" w:cs="Arial"/>
          <w:sz w:val="24"/>
          <w:szCs w:val="24"/>
          <w:lang w:eastAsia="en-GB"/>
        </w:rPr>
        <w:t>Please indicate on your supporting statement which of the roles you would like to apply for</w:t>
      </w:r>
      <w:r w:rsidR="00836A25" w:rsidRPr="00101109">
        <w:rPr>
          <w:rFonts w:ascii="Arial" w:eastAsia="Calibri" w:hAnsi="Arial" w:cs="Arial"/>
          <w:sz w:val="24"/>
          <w:szCs w:val="24"/>
          <w:lang w:eastAsia="en-GB"/>
        </w:rPr>
        <w:t xml:space="preserve">. </w:t>
      </w:r>
    </w:p>
    <w:p w14:paraId="5945530C" w14:textId="677F162C" w:rsidR="00184694" w:rsidRPr="003659D8" w:rsidRDefault="00836A25" w:rsidP="00836A25">
      <w:pPr>
        <w:spacing w:after="120" w:line="276" w:lineRule="auto"/>
        <w:rPr>
          <w:rFonts w:ascii="Arial" w:eastAsia="Calibri" w:hAnsi="Arial" w:cs="Arial"/>
          <w:sz w:val="24"/>
          <w:szCs w:val="24"/>
          <w:lang w:eastAsia="en-GB"/>
        </w:rPr>
      </w:pPr>
      <w:r w:rsidRPr="003659D8">
        <w:rPr>
          <w:rFonts w:ascii="Arial" w:eastAsia="Calibri" w:hAnsi="Arial" w:cs="Arial"/>
          <w:sz w:val="24"/>
          <w:szCs w:val="24"/>
          <w:lang w:eastAsia="en-GB"/>
        </w:rPr>
        <w:t>Y</w:t>
      </w:r>
      <w:r w:rsidR="00184694" w:rsidRPr="003659D8">
        <w:rPr>
          <w:rFonts w:ascii="Arial" w:eastAsia="Calibri" w:hAnsi="Arial" w:cs="Arial"/>
          <w:sz w:val="24"/>
          <w:szCs w:val="24"/>
          <w:lang w:eastAsia="en-GB"/>
        </w:rPr>
        <w:t xml:space="preserve">our suitability for the role will be assessed against the criteria above. </w:t>
      </w:r>
    </w:p>
    <w:p w14:paraId="39C34EB3" w14:textId="77777777" w:rsidR="002951A1" w:rsidRDefault="002951A1" w:rsidP="002951A1">
      <w:pPr>
        <w:spacing w:after="120" w:line="276" w:lineRule="auto"/>
        <w:rPr>
          <w:rFonts w:ascii="Arial" w:hAnsi="Arial" w:cs="Arial"/>
          <w:bCs/>
          <w:color w:val="FF0000"/>
          <w:sz w:val="24"/>
          <w:szCs w:val="24"/>
        </w:rPr>
      </w:pPr>
    </w:p>
    <w:p w14:paraId="36E1B3C1" w14:textId="126D0072" w:rsidR="002951A1" w:rsidRPr="004D4DF5" w:rsidRDefault="27212E03" w:rsidP="37768FAF">
      <w:pPr>
        <w:pStyle w:val="Heading2"/>
        <w:spacing w:line="276" w:lineRule="auto"/>
        <w:rPr>
          <w:rFonts w:eastAsia="Arial" w:cs="Arial"/>
          <w:sz w:val="28"/>
        </w:rPr>
      </w:pPr>
      <w:r w:rsidRPr="004D4DF5">
        <w:rPr>
          <w:rFonts w:eastAsia="Arial" w:cs="Arial"/>
          <w:sz w:val="28"/>
        </w:rPr>
        <w:t>Ho</w:t>
      </w:r>
      <w:r w:rsidR="42FA6814" w:rsidRPr="004D4DF5">
        <w:rPr>
          <w:rFonts w:eastAsia="Arial" w:cs="Arial"/>
          <w:sz w:val="28"/>
        </w:rPr>
        <w:t>w to Apply</w:t>
      </w:r>
    </w:p>
    <w:p w14:paraId="312F6812" w14:textId="40203781" w:rsidR="002951A1" w:rsidRDefault="42FA6814" w:rsidP="37768FAF">
      <w:pPr>
        <w:spacing w:line="276" w:lineRule="auto"/>
        <w:rPr>
          <w:rFonts w:ascii="Arial" w:eastAsia="Arial" w:hAnsi="Arial" w:cs="Arial"/>
          <w:color w:val="000000" w:themeColor="text1"/>
          <w:sz w:val="24"/>
          <w:szCs w:val="24"/>
        </w:rPr>
      </w:pPr>
      <w:r w:rsidRPr="699BA2F3">
        <w:rPr>
          <w:rFonts w:ascii="Arial" w:eastAsia="Arial" w:hAnsi="Arial" w:cs="Arial"/>
          <w:color w:val="000000" w:themeColor="text1"/>
          <w:sz w:val="24"/>
          <w:szCs w:val="24"/>
        </w:rPr>
        <w:t xml:space="preserve">If you wish to apply for these positions, please apply through the Cabinet Office’s </w:t>
      </w:r>
      <w:hyperlink r:id="rId20">
        <w:r w:rsidRPr="699BA2F3">
          <w:rPr>
            <w:rStyle w:val="Hyperlink"/>
            <w:rFonts w:ascii="Arial" w:eastAsia="Arial" w:hAnsi="Arial" w:cs="Arial"/>
            <w:sz w:val="24"/>
            <w:szCs w:val="24"/>
          </w:rPr>
          <w:t>Public Appointments website</w:t>
        </w:r>
      </w:hyperlink>
      <w:r w:rsidRPr="699BA2F3">
        <w:rPr>
          <w:rFonts w:ascii="Arial" w:eastAsia="Arial" w:hAnsi="Arial" w:cs="Arial"/>
          <w:color w:val="000000" w:themeColor="text1"/>
          <w:sz w:val="24"/>
          <w:szCs w:val="24"/>
        </w:rPr>
        <w:t xml:space="preserve"> </w:t>
      </w:r>
      <w:r w:rsidRPr="699BA2F3">
        <w:rPr>
          <w:rFonts w:ascii="Arial" w:eastAsia="Arial" w:hAnsi="Arial" w:cs="Arial"/>
          <w:b/>
          <w:bCs/>
          <w:color w:val="000000" w:themeColor="text1"/>
          <w:sz w:val="24"/>
          <w:szCs w:val="24"/>
        </w:rPr>
        <w:t xml:space="preserve">by </w:t>
      </w:r>
      <w:r w:rsidR="00360014" w:rsidRPr="699BA2F3">
        <w:rPr>
          <w:rFonts w:ascii="Arial" w:eastAsia="Arial" w:hAnsi="Arial" w:cs="Arial"/>
          <w:b/>
          <w:bCs/>
          <w:color w:val="000000" w:themeColor="text1"/>
          <w:sz w:val="24"/>
          <w:szCs w:val="24"/>
        </w:rPr>
        <w:t xml:space="preserve">23:55 </w:t>
      </w:r>
      <w:r w:rsidRPr="699BA2F3">
        <w:rPr>
          <w:rFonts w:ascii="Arial" w:eastAsia="Arial" w:hAnsi="Arial" w:cs="Arial"/>
          <w:b/>
          <w:bCs/>
          <w:color w:val="000000" w:themeColor="text1"/>
          <w:sz w:val="24"/>
          <w:szCs w:val="24"/>
        </w:rPr>
        <w:t xml:space="preserve">on </w:t>
      </w:r>
      <w:r w:rsidR="31B6ACEF" w:rsidRPr="699BA2F3">
        <w:rPr>
          <w:rFonts w:ascii="Arial" w:eastAsia="Arial" w:hAnsi="Arial" w:cs="Arial"/>
          <w:b/>
          <w:bCs/>
          <w:color w:val="000000" w:themeColor="text1"/>
          <w:sz w:val="24"/>
          <w:szCs w:val="24"/>
        </w:rPr>
        <w:t>Monday 14 July</w:t>
      </w:r>
      <w:r w:rsidRPr="699BA2F3">
        <w:rPr>
          <w:rFonts w:ascii="Arial" w:eastAsia="Arial" w:hAnsi="Arial" w:cs="Arial"/>
          <w:b/>
          <w:bCs/>
          <w:color w:val="000000" w:themeColor="text1"/>
          <w:sz w:val="24"/>
          <w:szCs w:val="24"/>
        </w:rPr>
        <w:t xml:space="preserve"> 2025</w:t>
      </w:r>
    </w:p>
    <w:p w14:paraId="6B4E9C22" w14:textId="019FA836"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u w:val="single"/>
        </w:rPr>
        <w:t>Any applications submitted after the closing date, or that are missing any of the following documents, will not be accepted.</w:t>
      </w:r>
    </w:p>
    <w:p w14:paraId="003D8815" w14:textId="4DB685D7" w:rsidR="002951A1" w:rsidRDefault="42FA6814" w:rsidP="37768FAF">
      <w:pPr>
        <w:pStyle w:val="ListParagraph"/>
        <w:numPr>
          <w:ilvl w:val="0"/>
          <w:numId w:val="6"/>
        </w:numPr>
        <w:spacing w:line="276" w:lineRule="auto"/>
        <w:ind w:right="113"/>
        <w:rPr>
          <w:rFonts w:ascii="Arial" w:eastAsia="Arial" w:hAnsi="Arial" w:cs="Arial"/>
          <w:color w:val="000000" w:themeColor="text1"/>
        </w:rPr>
      </w:pPr>
      <w:r w:rsidRPr="37768FAF">
        <w:rPr>
          <w:rFonts w:ascii="Arial" w:eastAsia="Arial" w:hAnsi="Arial" w:cs="Arial"/>
          <w:color w:val="000000" w:themeColor="text1"/>
        </w:rPr>
        <w:t xml:space="preserve">A </w:t>
      </w:r>
      <w:r w:rsidRPr="37768FAF">
        <w:rPr>
          <w:rFonts w:ascii="Arial" w:eastAsia="Arial" w:hAnsi="Arial" w:cs="Arial"/>
          <w:b/>
          <w:bCs/>
          <w:color w:val="000000" w:themeColor="text1"/>
        </w:rPr>
        <w:t>CV or equivalent biographical information</w:t>
      </w:r>
      <w:r w:rsidRPr="37768FAF">
        <w:rPr>
          <w:rFonts w:ascii="Arial" w:eastAsia="Arial" w:hAnsi="Arial" w:cs="Arial"/>
          <w:color w:val="000000" w:themeColor="text1"/>
        </w:rPr>
        <w:t xml:space="preserve"> (maximum two sides </w:t>
      </w:r>
      <w:proofErr w:type="spellStart"/>
      <w:r w:rsidRPr="37768FAF">
        <w:rPr>
          <w:rFonts w:ascii="Arial" w:eastAsia="Arial" w:hAnsi="Arial" w:cs="Arial"/>
          <w:color w:val="000000" w:themeColor="text1"/>
        </w:rPr>
        <w:t>A4</w:t>
      </w:r>
      <w:proofErr w:type="spellEnd"/>
      <w:r w:rsidRPr="37768FAF">
        <w:rPr>
          <w:rFonts w:ascii="Arial" w:eastAsia="Arial" w:hAnsi="Arial" w:cs="Arial"/>
          <w:color w:val="000000" w:themeColor="text1"/>
        </w:rPr>
        <w:t xml:space="preserve">, minimum 12 font) setting out your career history and including details of any professional qualifications.  </w:t>
      </w:r>
    </w:p>
    <w:p w14:paraId="3E30EA93" w14:textId="22A8A43E" w:rsidR="002951A1" w:rsidRDefault="42FA6814" w:rsidP="2C0DD968">
      <w:pPr>
        <w:pStyle w:val="ListParagraph"/>
        <w:numPr>
          <w:ilvl w:val="0"/>
          <w:numId w:val="5"/>
        </w:numPr>
        <w:spacing w:line="276" w:lineRule="auto"/>
        <w:ind w:right="113"/>
        <w:rPr>
          <w:rFonts w:ascii="Arial" w:eastAsia="Arial" w:hAnsi="Arial" w:cs="Arial"/>
          <w:color w:val="000000" w:themeColor="text1"/>
        </w:rPr>
      </w:pPr>
      <w:r w:rsidRPr="227073B2">
        <w:rPr>
          <w:rFonts w:ascii="Arial" w:eastAsia="Arial" w:hAnsi="Arial" w:cs="Arial"/>
          <w:color w:val="000000" w:themeColor="text1"/>
        </w:rPr>
        <w:t xml:space="preserve">Provide </w:t>
      </w:r>
      <w:r w:rsidRPr="227073B2">
        <w:rPr>
          <w:rFonts w:ascii="Arial" w:eastAsia="Arial" w:hAnsi="Arial" w:cs="Arial"/>
          <w:b/>
          <w:bCs/>
          <w:color w:val="000000" w:themeColor="text1"/>
        </w:rPr>
        <w:t>a summary of why you are interested</w:t>
      </w:r>
      <w:r w:rsidRPr="227073B2">
        <w:rPr>
          <w:rFonts w:ascii="Arial" w:eastAsia="Arial" w:hAnsi="Arial" w:cs="Arial"/>
          <w:color w:val="000000" w:themeColor="text1"/>
        </w:rPr>
        <w:t xml:space="preserve"> in the role and how you meet the essential criteria. This can be in a form that allows you most ably to present your interest and credentials, for example a short, bullet-point slide presentation, a short video (no more than 2 mins) or supporting letter (no more than two </w:t>
      </w:r>
      <w:proofErr w:type="spellStart"/>
      <w:r w:rsidRPr="227073B2">
        <w:rPr>
          <w:rFonts w:ascii="Arial" w:eastAsia="Arial" w:hAnsi="Arial" w:cs="Arial"/>
          <w:color w:val="000000" w:themeColor="text1"/>
        </w:rPr>
        <w:t>A4</w:t>
      </w:r>
      <w:proofErr w:type="spellEnd"/>
      <w:r w:rsidRPr="227073B2">
        <w:rPr>
          <w:rFonts w:ascii="Arial" w:eastAsia="Arial" w:hAnsi="Arial" w:cs="Arial"/>
          <w:color w:val="000000" w:themeColor="text1"/>
        </w:rPr>
        <w:t xml:space="preserve"> pages, minimum 12 font). Make sure you refer to the </w:t>
      </w:r>
      <w:r w:rsidR="73585E56" w:rsidRPr="227073B2">
        <w:rPr>
          <w:rFonts w:ascii="Arial" w:eastAsia="Arial" w:hAnsi="Arial" w:cs="Arial"/>
          <w:color w:val="000000" w:themeColor="text1"/>
        </w:rPr>
        <w:t>essential criteria</w:t>
      </w:r>
      <w:r w:rsidRPr="227073B2">
        <w:rPr>
          <w:rFonts w:ascii="Arial" w:eastAsia="Arial" w:hAnsi="Arial" w:cs="Arial"/>
          <w:color w:val="000000" w:themeColor="text1"/>
        </w:rPr>
        <w:t xml:space="preserve"> and provide specific examples. </w:t>
      </w:r>
      <w:r w:rsidRPr="227073B2">
        <w:rPr>
          <w:rFonts w:ascii="Arial" w:eastAsia="Arial" w:hAnsi="Arial" w:cs="Arial"/>
          <w:b/>
          <w:bCs/>
          <w:color w:val="000000" w:themeColor="text1"/>
        </w:rPr>
        <w:t xml:space="preserve">If you wish to provide your supporting summary in video format, please contact </w:t>
      </w:r>
      <w:hyperlink r:id="rId21">
        <w:r w:rsidRPr="227073B2">
          <w:rPr>
            <w:rStyle w:val="Hyperlink"/>
            <w:rFonts w:ascii="Arial" w:eastAsia="Arial" w:hAnsi="Arial" w:cs="Arial"/>
            <w:b/>
            <w:bCs/>
          </w:rPr>
          <w:t>DfTpublicappointments@dft.gov.uk</w:t>
        </w:r>
      </w:hyperlink>
      <w:r w:rsidRPr="227073B2">
        <w:rPr>
          <w:rFonts w:ascii="Arial" w:eastAsia="Arial" w:hAnsi="Arial" w:cs="Arial"/>
          <w:b/>
          <w:bCs/>
          <w:color w:val="000000" w:themeColor="text1"/>
        </w:rPr>
        <w:t xml:space="preserve"> in advance of the closing date.</w:t>
      </w:r>
    </w:p>
    <w:p w14:paraId="3515AD5B" w14:textId="646EA612" w:rsidR="002951A1" w:rsidRDefault="42FA6814" w:rsidP="37768FAF">
      <w:pPr>
        <w:pStyle w:val="ListParagraph"/>
        <w:numPr>
          <w:ilvl w:val="0"/>
          <w:numId w:val="5"/>
        </w:numPr>
        <w:spacing w:line="276" w:lineRule="auto"/>
        <w:rPr>
          <w:rFonts w:ascii="Arial" w:eastAsia="Arial" w:hAnsi="Arial" w:cs="Arial"/>
          <w:color w:val="000000" w:themeColor="text1"/>
        </w:rPr>
      </w:pPr>
      <w:r w:rsidRPr="37768FAF">
        <w:rPr>
          <w:rFonts w:ascii="Arial" w:eastAsia="Arial" w:hAnsi="Arial" w:cs="Arial"/>
          <w:color w:val="000000" w:themeColor="text1"/>
        </w:rPr>
        <w:t xml:space="preserve">You will also be asked to </w:t>
      </w:r>
      <w:r w:rsidRPr="37768FAF">
        <w:rPr>
          <w:rFonts w:ascii="Arial" w:eastAsia="Arial" w:hAnsi="Arial" w:cs="Arial"/>
          <w:b/>
          <w:bCs/>
          <w:color w:val="000000" w:themeColor="text1"/>
        </w:rPr>
        <w:t>provide diversity data, and to declare any potential conflicts of interest or reputational issues.</w:t>
      </w:r>
    </w:p>
    <w:p w14:paraId="37E3B5E0" w14:textId="1A328FBD" w:rsidR="002951A1" w:rsidRDefault="002951A1" w:rsidP="37768FAF">
      <w:pPr>
        <w:spacing w:after="0" w:line="276" w:lineRule="auto"/>
        <w:ind w:left="720"/>
        <w:rPr>
          <w:rFonts w:ascii="Arial" w:eastAsia="Arial" w:hAnsi="Arial" w:cs="Arial"/>
          <w:color w:val="000000" w:themeColor="text1"/>
          <w:sz w:val="24"/>
          <w:szCs w:val="24"/>
        </w:rPr>
      </w:pPr>
    </w:p>
    <w:p w14:paraId="7D35ED7B" w14:textId="404978B6" w:rsidR="002951A1" w:rsidRDefault="42FA6814" w:rsidP="37768FAF">
      <w:pPr>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If you have any queries about this role, please contact Public Appointments Team by email </w:t>
      </w:r>
      <w:hyperlink r:id="rId22" w:history="1">
        <w:r w:rsidRPr="009B2ADA">
          <w:rPr>
            <w:rStyle w:val="Hyperlink"/>
            <w:rFonts w:ascii="Arial" w:eastAsia="Arial" w:hAnsi="Arial" w:cs="Arial"/>
            <w:sz w:val="24"/>
            <w:szCs w:val="24"/>
          </w:rPr>
          <w:t>dftpublicappointments@dft.gov.uk</w:t>
        </w:r>
      </w:hyperlink>
    </w:p>
    <w:p w14:paraId="7101A4D0" w14:textId="74244189" w:rsidR="002951A1" w:rsidRDefault="002951A1" w:rsidP="37768FAF">
      <w:pPr>
        <w:spacing w:after="0" w:line="240" w:lineRule="auto"/>
        <w:rPr>
          <w:rFonts w:ascii="Calibri" w:eastAsia="Calibri" w:hAnsi="Calibri" w:cs="Calibri"/>
          <w:color w:val="000000" w:themeColor="text1"/>
        </w:rPr>
      </w:pPr>
    </w:p>
    <w:p w14:paraId="00B580D5" w14:textId="4D1EE66E" w:rsidR="002951A1" w:rsidRPr="004D4DF5" w:rsidRDefault="42FA6814" w:rsidP="37768FAF">
      <w:pPr>
        <w:pStyle w:val="Heading2"/>
        <w:rPr>
          <w:rFonts w:eastAsia="Arial" w:cs="Arial"/>
          <w:sz w:val="28"/>
        </w:rPr>
      </w:pPr>
      <w:r w:rsidRPr="004D4DF5">
        <w:rPr>
          <w:rFonts w:eastAsia="Arial" w:cs="Arial"/>
          <w:sz w:val="28"/>
        </w:rPr>
        <w:lastRenderedPageBreak/>
        <w:t>Indicative Timetable</w:t>
      </w:r>
    </w:p>
    <w:p w14:paraId="5675DD95" w14:textId="58E2BBD9"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Please note that these dates are only indicative at this stage and could be subject to change. Please let us know if you are unable to meet these timeframes.</w:t>
      </w:r>
    </w:p>
    <w:p w14:paraId="4EE07618" w14:textId="457763AA" w:rsidR="002951A1" w:rsidRDefault="002951A1" w:rsidP="37768FAF">
      <w:pPr>
        <w:spacing w:after="0" w:line="240" w:lineRule="auto"/>
        <w:rPr>
          <w:rFonts w:ascii="Calibri" w:eastAsia="Calibri" w:hAnsi="Calibri" w:cs="Calibri"/>
          <w:color w:val="000000" w:themeColor="text1"/>
        </w:rPr>
      </w:pP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4282"/>
        <w:gridCol w:w="4598"/>
      </w:tblGrid>
      <w:tr w:rsidR="37768FAF" w14:paraId="7718EF62" w14:textId="77777777" w:rsidTr="002639AA">
        <w:trPr>
          <w:trHeight w:val="300"/>
        </w:trPr>
        <w:tc>
          <w:tcPr>
            <w:tcW w:w="428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5D27BB8" w14:textId="5AF90AEA" w:rsidR="37768FAF" w:rsidRDefault="56F91E61" w:rsidP="2C0DD968">
            <w:pPr>
              <w:pStyle w:val="NoSpacing"/>
              <w:spacing w:line="276" w:lineRule="auto"/>
              <w:jc w:val="center"/>
              <w:rPr>
                <w:rFonts w:ascii="Arial" w:eastAsia="Arial" w:hAnsi="Arial" w:cs="Arial"/>
                <w:sz w:val="24"/>
                <w:szCs w:val="24"/>
              </w:rPr>
            </w:pPr>
            <w:r w:rsidRPr="6AA321F9">
              <w:rPr>
                <w:rFonts w:ascii="Arial" w:eastAsia="Arial" w:hAnsi="Arial" w:cs="Arial"/>
                <w:sz w:val="24"/>
                <w:szCs w:val="24"/>
              </w:rPr>
              <w:t>Advert Launch</w:t>
            </w:r>
          </w:p>
        </w:tc>
        <w:tc>
          <w:tcPr>
            <w:tcW w:w="4598"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034DF9AF" w14:textId="74268F27" w:rsidR="37768FAF" w:rsidRDefault="2A151B55" w:rsidP="37768FAF">
            <w:pPr>
              <w:pStyle w:val="NoSpacing"/>
              <w:spacing w:line="276" w:lineRule="auto"/>
              <w:jc w:val="center"/>
              <w:rPr>
                <w:rFonts w:ascii="Arial" w:eastAsia="Arial" w:hAnsi="Arial" w:cs="Arial"/>
                <w:sz w:val="24"/>
                <w:szCs w:val="24"/>
              </w:rPr>
            </w:pPr>
            <w:r w:rsidRPr="612C916A">
              <w:rPr>
                <w:rFonts w:ascii="Arial" w:eastAsia="Arial" w:hAnsi="Arial" w:cs="Arial"/>
                <w:sz w:val="24"/>
                <w:szCs w:val="24"/>
              </w:rPr>
              <w:t xml:space="preserve">w/c </w:t>
            </w:r>
            <w:r w:rsidR="002639AA">
              <w:rPr>
                <w:rFonts w:ascii="Arial" w:eastAsia="Arial" w:hAnsi="Arial" w:cs="Arial"/>
                <w:sz w:val="24"/>
                <w:szCs w:val="24"/>
              </w:rPr>
              <w:t>1</w:t>
            </w:r>
            <w:r w:rsidR="003A21E1">
              <w:rPr>
                <w:rFonts w:ascii="Arial" w:eastAsia="Arial" w:hAnsi="Arial" w:cs="Arial"/>
                <w:sz w:val="24"/>
                <w:szCs w:val="24"/>
              </w:rPr>
              <w:t>6</w:t>
            </w:r>
            <w:r w:rsidR="569D2D89" w:rsidRPr="612C916A">
              <w:rPr>
                <w:rFonts w:ascii="Arial" w:eastAsia="Arial" w:hAnsi="Arial" w:cs="Arial"/>
                <w:sz w:val="24"/>
                <w:szCs w:val="24"/>
              </w:rPr>
              <w:t xml:space="preserve"> June</w:t>
            </w:r>
            <w:r w:rsidRPr="612C916A">
              <w:rPr>
                <w:rFonts w:ascii="Arial" w:eastAsia="Arial" w:hAnsi="Arial" w:cs="Arial"/>
                <w:sz w:val="24"/>
                <w:szCs w:val="24"/>
              </w:rPr>
              <w:t xml:space="preserve"> 2025</w:t>
            </w:r>
          </w:p>
        </w:tc>
      </w:tr>
      <w:tr w:rsidR="37768FAF" w14:paraId="53AD90C3" w14:textId="77777777" w:rsidTr="002639AA">
        <w:trPr>
          <w:trHeight w:val="300"/>
        </w:trPr>
        <w:tc>
          <w:tcPr>
            <w:tcW w:w="428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088F70AA" w14:textId="3820E071" w:rsidR="37768FAF" w:rsidRDefault="37768FAF" w:rsidP="37768FAF">
            <w:pPr>
              <w:pStyle w:val="NoSpacing"/>
              <w:spacing w:line="276" w:lineRule="auto"/>
              <w:jc w:val="center"/>
              <w:rPr>
                <w:rFonts w:ascii="Arial" w:eastAsia="Arial" w:hAnsi="Arial" w:cs="Arial"/>
                <w:sz w:val="24"/>
                <w:szCs w:val="24"/>
              </w:rPr>
            </w:pPr>
            <w:r w:rsidRPr="37768FAF">
              <w:rPr>
                <w:rFonts w:ascii="Arial" w:eastAsia="Arial" w:hAnsi="Arial" w:cs="Arial"/>
                <w:sz w:val="24"/>
                <w:szCs w:val="24"/>
              </w:rPr>
              <w:t>Advert Closing Date</w:t>
            </w:r>
          </w:p>
        </w:tc>
        <w:tc>
          <w:tcPr>
            <w:tcW w:w="4598"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71C23ABE" w14:textId="6FEBF674" w:rsidR="071804EF" w:rsidRDefault="3904D408" w:rsidP="37768FAF">
            <w:pPr>
              <w:pStyle w:val="NoSpacing"/>
              <w:spacing w:line="276" w:lineRule="auto"/>
              <w:jc w:val="center"/>
              <w:rPr>
                <w:rFonts w:ascii="Arial" w:eastAsia="Arial" w:hAnsi="Arial" w:cs="Arial"/>
                <w:sz w:val="24"/>
                <w:szCs w:val="24"/>
              </w:rPr>
            </w:pPr>
            <w:r w:rsidRPr="612C916A">
              <w:rPr>
                <w:rFonts w:ascii="Arial" w:eastAsia="Arial" w:hAnsi="Arial" w:cs="Arial"/>
                <w:sz w:val="24"/>
                <w:szCs w:val="24"/>
              </w:rPr>
              <w:t>23</w:t>
            </w:r>
            <w:r w:rsidR="51262512" w:rsidRPr="612C916A">
              <w:rPr>
                <w:rFonts w:ascii="Arial" w:eastAsia="Arial" w:hAnsi="Arial" w:cs="Arial"/>
                <w:sz w:val="24"/>
                <w:szCs w:val="24"/>
              </w:rPr>
              <w:t>:</w:t>
            </w:r>
            <w:r w:rsidRPr="612C916A">
              <w:rPr>
                <w:rFonts w:ascii="Arial" w:eastAsia="Arial" w:hAnsi="Arial" w:cs="Arial"/>
                <w:sz w:val="24"/>
                <w:szCs w:val="24"/>
              </w:rPr>
              <w:t>55</w:t>
            </w:r>
            <w:r w:rsidR="2A151B55" w:rsidRPr="612C916A">
              <w:rPr>
                <w:rFonts w:ascii="Arial" w:eastAsia="Arial" w:hAnsi="Arial" w:cs="Arial"/>
                <w:sz w:val="24"/>
                <w:szCs w:val="24"/>
              </w:rPr>
              <w:t xml:space="preserve"> </w:t>
            </w:r>
            <w:r w:rsidR="002639AA">
              <w:rPr>
                <w:rFonts w:ascii="Arial" w:eastAsia="Arial" w:hAnsi="Arial" w:cs="Arial"/>
                <w:sz w:val="24"/>
                <w:szCs w:val="24"/>
              </w:rPr>
              <w:t>14</w:t>
            </w:r>
            <w:r w:rsidR="569D2D89" w:rsidRPr="612C916A">
              <w:rPr>
                <w:rFonts w:ascii="Arial" w:eastAsia="Arial" w:hAnsi="Arial" w:cs="Arial"/>
                <w:sz w:val="24"/>
                <w:szCs w:val="24"/>
              </w:rPr>
              <w:t xml:space="preserve"> Ju</w:t>
            </w:r>
            <w:r w:rsidR="002639AA">
              <w:rPr>
                <w:rFonts w:ascii="Arial" w:eastAsia="Arial" w:hAnsi="Arial" w:cs="Arial"/>
                <w:sz w:val="24"/>
                <w:szCs w:val="24"/>
              </w:rPr>
              <w:t>ly</w:t>
            </w:r>
            <w:r w:rsidR="2A151B55" w:rsidRPr="612C916A">
              <w:rPr>
                <w:rFonts w:ascii="Arial" w:eastAsia="Arial" w:hAnsi="Arial" w:cs="Arial"/>
                <w:sz w:val="24"/>
                <w:szCs w:val="24"/>
              </w:rPr>
              <w:t xml:space="preserve"> 2025</w:t>
            </w:r>
          </w:p>
        </w:tc>
      </w:tr>
      <w:tr w:rsidR="37768FAF" w14:paraId="00FC9449" w14:textId="77777777" w:rsidTr="002639AA">
        <w:trPr>
          <w:trHeight w:val="300"/>
        </w:trPr>
        <w:tc>
          <w:tcPr>
            <w:tcW w:w="428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5B0CD49F" w14:textId="519BEB72" w:rsidR="37768FAF" w:rsidRDefault="37768FAF" w:rsidP="37768FAF">
            <w:pPr>
              <w:pStyle w:val="NoSpacing"/>
              <w:spacing w:line="276" w:lineRule="auto"/>
              <w:jc w:val="center"/>
              <w:rPr>
                <w:rFonts w:ascii="Arial" w:eastAsia="Arial" w:hAnsi="Arial" w:cs="Arial"/>
                <w:sz w:val="24"/>
                <w:szCs w:val="24"/>
              </w:rPr>
            </w:pPr>
            <w:r w:rsidRPr="37768FAF">
              <w:rPr>
                <w:rFonts w:ascii="Arial" w:eastAsia="Arial" w:hAnsi="Arial" w:cs="Arial"/>
                <w:sz w:val="24"/>
                <w:szCs w:val="24"/>
              </w:rPr>
              <w:t>Short List Meeting</w:t>
            </w:r>
          </w:p>
        </w:tc>
        <w:tc>
          <w:tcPr>
            <w:tcW w:w="4598"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4519485D" w14:textId="04B3D4A0" w:rsidR="37768FAF" w:rsidRDefault="2A151B55" w:rsidP="37768FAF">
            <w:pPr>
              <w:pStyle w:val="NoSpacing"/>
              <w:spacing w:line="276" w:lineRule="auto"/>
              <w:jc w:val="center"/>
              <w:rPr>
                <w:rFonts w:ascii="Arial" w:eastAsia="Arial" w:hAnsi="Arial" w:cs="Arial"/>
                <w:sz w:val="24"/>
                <w:szCs w:val="24"/>
              </w:rPr>
            </w:pPr>
            <w:r w:rsidRPr="612C916A">
              <w:rPr>
                <w:rFonts w:ascii="Arial" w:eastAsia="Arial" w:hAnsi="Arial" w:cs="Arial"/>
                <w:sz w:val="24"/>
                <w:szCs w:val="24"/>
              </w:rPr>
              <w:t xml:space="preserve">w/c </w:t>
            </w:r>
            <w:r w:rsidR="002639AA">
              <w:rPr>
                <w:rFonts w:ascii="Arial" w:eastAsia="Arial" w:hAnsi="Arial" w:cs="Arial"/>
                <w:sz w:val="24"/>
                <w:szCs w:val="24"/>
              </w:rPr>
              <w:t>11 August</w:t>
            </w:r>
            <w:r w:rsidRPr="612C916A">
              <w:rPr>
                <w:rFonts w:ascii="Arial" w:eastAsia="Arial" w:hAnsi="Arial" w:cs="Arial"/>
                <w:sz w:val="24"/>
                <w:szCs w:val="24"/>
              </w:rPr>
              <w:t xml:space="preserve"> 2025</w:t>
            </w:r>
          </w:p>
        </w:tc>
      </w:tr>
      <w:tr w:rsidR="37768FAF" w14:paraId="3280EBC4" w14:textId="77777777" w:rsidTr="002639AA">
        <w:trPr>
          <w:trHeight w:val="300"/>
        </w:trPr>
        <w:tc>
          <w:tcPr>
            <w:tcW w:w="428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1A9940BF" w14:textId="681A34CC" w:rsidR="37768FAF" w:rsidRDefault="37768FAF" w:rsidP="37768FAF">
            <w:pPr>
              <w:pStyle w:val="NoSpacing"/>
              <w:spacing w:line="276" w:lineRule="auto"/>
              <w:jc w:val="center"/>
              <w:rPr>
                <w:rFonts w:ascii="Arial" w:eastAsia="Arial" w:hAnsi="Arial" w:cs="Arial"/>
                <w:sz w:val="24"/>
                <w:szCs w:val="24"/>
              </w:rPr>
            </w:pPr>
            <w:r w:rsidRPr="37768FAF">
              <w:rPr>
                <w:rFonts w:ascii="Arial" w:eastAsia="Arial" w:hAnsi="Arial" w:cs="Arial"/>
                <w:sz w:val="24"/>
                <w:szCs w:val="24"/>
              </w:rPr>
              <w:t>Final Panel Interviews</w:t>
            </w:r>
          </w:p>
        </w:tc>
        <w:tc>
          <w:tcPr>
            <w:tcW w:w="4598"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3FE95206" w14:textId="30B4864D" w:rsidR="00D13256" w:rsidRDefault="2A151B55" w:rsidP="37768FAF">
            <w:pPr>
              <w:pStyle w:val="NoSpacing"/>
              <w:spacing w:line="276" w:lineRule="auto"/>
              <w:jc w:val="center"/>
              <w:rPr>
                <w:rFonts w:ascii="Arial" w:eastAsia="Arial" w:hAnsi="Arial" w:cs="Arial"/>
                <w:sz w:val="24"/>
                <w:szCs w:val="24"/>
              </w:rPr>
            </w:pPr>
            <w:r w:rsidRPr="612C916A">
              <w:rPr>
                <w:rFonts w:ascii="Arial" w:eastAsia="Arial" w:hAnsi="Arial" w:cs="Arial"/>
                <w:sz w:val="24"/>
                <w:szCs w:val="24"/>
              </w:rPr>
              <w:t xml:space="preserve">w/c </w:t>
            </w:r>
            <w:r w:rsidR="002639AA">
              <w:rPr>
                <w:rFonts w:ascii="Arial" w:eastAsia="Arial" w:hAnsi="Arial" w:cs="Arial"/>
                <w:sz w:val="24"/>
                <w:szCs w:val="24"/>
              </w:rPr>
              <w:t>29 September and 6 October</w:t>
            </w:r>
            <w:r w:rsidR="12DBD25B" w:rsidRPr="612C916A">
              <w:rPr>
                <w:rFonts w:ascii="Arial" w:eastAsia="Arial" w:hAnsi="Arial" w:cs="Arial"/>
                <w:sz w:val="24"/>
                <w:szCs w:val="24"/>
              </w:rPr>
              <w:t xml:space="preserve"> </w:t>
            </w:r>
            <w:r w:rsidRPr="612C916A">
              <w:rPr>
                <w:rFonts w:ascii="Arial" w:eastAsia="Arial" w:hAnsi="Arial" w:cs="Arial"/>
                <w:sz w:val="24"/>
                <w:szCs w:val="24"/>
              </w:rPr>
              <w:t>2025</w:t>
            </w:r>
          </w:p>
        </w:tc>
      </w:tr>
      <w:tr w:rsidR="37768FAF" w14:paraId="45180AEF" w14:textId="77777777" w:rsidTr="002639AA">
        <w:trPr>
          <w:trHeight w:val="300"/>
        </w:trPr>
        <w:tc>
          <w:tcPr>
            <w:tcW w:w="428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8E91754" w14:textId="5E1A46F7" w:rsidR="37768FAF" w:rsidRDefault="37768FAF" w:rsidP="37768FAF">
            <w:pPr>
              <w:pStyle w:val="NoSpacing"/>
              <w:spacing w:line="276" w:lineRule="auto"/>
              <w:jc w:val="center"/>
              <w:rPr>
                <w:rFonts w:ascii="Arial" w:eastAsia="Arial" w:hAnsi="Arial" w:cs="Arial"/>
                <w:sz w:val="24"/>
                <w:szCs w:val="24"/>
              </w:rPr>
            </w:pPr>
            <w:r w:rsidRPr="37768FAF">
              <w:rPr>
                <w:rFonts w:ascii="Arial" w:eastAsia="Arial" w:hAnsi="Arial" w:cs="Arial"/>
                <w:sz w:val="24"/>
                <w:szCs w:val="24"/>
              </w:rPr>
              <w:t>Meeting with Secretary of State (if required)</w:t>
            </w:r>
          </w:p>
        </w:tc>
        <w:tc>
          <w:tcPr>
            <w:tcW w:w="4598"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4F05FFD2" w14:textId="61B35839" w:rsidR="37768FAF" w:rsidRDefault="56F91E61" w:rsidP="2C0DD968">
            <w:pPr>
              <w:pStyle w:val="NoSpacing"/>
              <w:spacing w:line="276" w:lineRule="auto"/>
              <w:jc w:val="center"/>
              <w:rPr>
                <w:rFonts w:ascii="Arial" w:eastAsia="Arial" w:hAnsi="Arial" w:cs="Arial"/>
                <w:sz w:val="24"/>
                <w:szCs w:val="24"/>
              </w:rPr>
            </w:pPr>
            <w:r w:rsidRPr="6AA321F9">
              <w:rPr>
                <w:rFonts w:ascii="Arial" w:eastAsia="Arial" w:hAnsi="Arial" w:cs="Arial"/>
                <w:sz w:val="24"/>
                <w:szCs w:val="24"/>
              </w:rPr>
              <w:t>TBC</w:t>
            </w:r>
          </w:p>
        </w:tc>
      </w:tr>
    </w:tbl>
    <w:p w14:paraId="04513E99" w14:textId="57E90803" w:rsidR="002951A1" w:rsidRDefault="002951A1" w:rsidP="37768FAF">
      <w:pPr>
        <w:rPr>
          <w:rFonts w:ascii="Arial" w:eastAsia="Arial" w:hAnsi="Arial" w:cs="Arial"/>
          <w:color w:val="000000" w:themeColor="text1"/>
          <w:sz w:val="24"/>
          <w:szCs w:val="24"/>
        </w:rPr>
      </w:pPr>
    </w:p>
    <w:p w14:paraId="554302D6" w14:textId="76FE5B37" w:rsidR="002951A1" w:rsidRPr="004D4DF5" w:rsidRDefault="42FA6814" w:rsidP="37768FAF">
      <w:pPr>
        <w:pStyle w:val="Heading2"/>
        <w:rPr>
          <w:rFonts w:eastAsia="Arial" w:cs="Arial"/>
          <w:sz w:val="28"/>
        </w:rPr>
      </w:pPr>
      <w:r w:rsidRPr="004D4DF5">
        <w:rPr>
          <w:rFonts w:eastAsia="Arial" w:cs="Arial"/>
          <w:sz w:val="28"/>
        </w:rPr>
        <w:t>Selection Process</w:t>
      </w:r>
    </w:p>
    <w:p w14:paraId="4820309D" w14:textId="18D4980E" w:rsidR="002951A1" w:rsidRDefault="42FA6814" w:rsidP="37768FAF">
      <w:pPr>
        <w:pStyle w:val="NormalWeb"/>
        <w:spacing w:after="120" w:line="276" w:lineRule="auto"/>
        <w:jc w:val="left"/>
        <w:rPr>
          <w:rFonts w:ascii="Arial" w:eastAsia="Arial" w:hAnsi="Arial" w:cs="Arial"/>
          <w:color w:val="000000" w:themeColor="text1"/>
        </w:rPr>
      </w:pPr>
      <w:r w:rsidRPr="37768FAF">
        <w:rPr>
          <w:rFonts w:ascii="Arial" w:eastAsia="Arial" w:hAnsi="Arial" w:cs="Arial"/>
          <w:color w:val="000000" w:themeColor="text1"/>
        </w:rPr>
        <w:t>This role is being competed in accordance with the Governance Code (January 2024), which sets out the regulatory framework for public appointments processes. The Code is based on three core principles – merit, openness, and fairness.</w:t>
      </w:r>
    </w:p>
    <w:p w14:paraId="04645903" w14:textId="5942BDED" w:rsidR="002951A1" w:rsidRDefault="42FA6814" w:rsidP="37768FAF">
      <w:pPr>
        <w:pStyle w:val="NormalWeb"/>
        <w:spacing w:after="120" w:line="276" w:lineRule="auto"/>
        <w:jc w:val="left"/>
        <w:rPr>
          <w:rFonts w:ascii="Arial" w:eastAsia="Arial" w:hAnsi="Arial" w:cs="Arial"/>
          <w:color w:val="000000" w:themeColor="text1"/>
        </w:rPr>
      </w:pPr>
      <w:r w:rsidRPr="37768FAF">
        <w:rPr>
          <w:rFonts w:ascii="Arial" w:eastAsia="Arial" w:hAnsi="Arial" w:cs="Arial"/>
          <w:color w:val="000000" w:themeColor="text1"/>
        </w:rPr>
        <w:t xml:space="preserve">The selection panel for this appointment competition is </w:t>
      </w:r>
      <w:r w:rsidR="007C2BA9">
        <w:rPr>
          <w:rFonts w:ascii="Arial" w:eastAsia="Arial" w:hAnsi="Arial" w:cs="Arial"/>
          <w:color w:val="000000" w:themeColor="text1"/>
        </w:rPr>
        <w:t xml:space="preserve">Mary Halle, </w:t>
      </w:r>
      <w:r w:rsidRPr="37768FAF">
        <w:rPr>
          <w:rFonts w:ascii="Arial" w:eastAsia="Arial" w:hAnsi="Arial" w:cs="Arial"/>
          <w:color w:val="000000" w:themeColor="text1"/>
        </w:rPr>
        <w:t xml:space="preserve">Neil Sachdev MBE, and </w:t>
      </w:r>
      <w:r w:rsidR="00D13256">
        <w:rPr>
          <w:rFonts w:ascii="Arial" w:eastAsia="Arial" w:hAnsi="Arial" w:cs="Arial"/>
          <w:color w:val="000000" w:themeColor="text1"/>
        </w:rPr>
        <w:t xml:space="preserve">Julia Gregory </w:t>
      </w:r>
      <w:r w:rsidRPr="37768FAF">
        <w:rPr>
          <w:rFonts w:ascii="Arial" w:eastAsia="Arial" w:hAnsi="Arial" w:cs="Arial"/>
          <w:color w:val="000000" w:themeColor="text1"/>
        </w:rPr>
        <w:t>as the independent panel member.</w:t>
      </w:r>
    </w:p>
    <w:p w14:paraId="67AEA2E4" w14:textId="151C3F39" w:rsidR="002951A1" w:rsidRDefault="42FA6814" w:rsidP="37768FAF">
      <w:pPr>
        <w:pStyle w:val="Default"/>
        <w:spacing w:after="120" w:line="276" w:lineRule="auto"/>
        <w:rPr>
          <w:rFonts w:eastAsia="Arial"/>
          <w:color w:val="000000" w:themeColor="text1"/>
        </w:rPr>
      </w:pPr>
      <w:r w:rsidRPr="37768FAF">
        <w:rPr>
          <w:rFonts w:eastAsia="Arial"/>
          <w:color w:val="000000" w:themeColor="text1"/>
        </w:rPr>
        <w:t xml:space="preserve">The Public Appointments Team will acknowledge your application and keep you updated on the progress of the competition. </w:t>
      </w:r>
    </w:p>
    <w:p w14:paraId="0D2B52E4" w14:textId="22C8EA48" w:rsidR="002951A1" w:rsidRDefault="42FA6814" w:rsidP="37768FAF">
      <w:pPr>
        <w:pStyle w:val="Default"/>
        <w:spacing w:after="120" w:line="276" w:lineRule="auto"/>
        <w:rPr>
          <w:rFonts w:eastAsia="Arial"/>
          <w:color w:val="000000" w:themeColor="text1"/>
        </w:rPr>
      </w:pPr>
      <w:r w:rsidRPr="37768FAF">
        <w:rPr>
          <w:rFonts w:eastAsia="Arial"/>
          <w:color w:val="000000" w:themeColor="text1"/>
        </w:rPr>
        <w:t xml:space="preserve">At the short-listing meeting the selection panel will assess each application against the essential criteria and decide who to invite for interview.  </w:t>
      </w:r>
    </w:p>
    <w:p w14:paraId="78B90032" w14:textId="065D8655" w:rsidR="002951A1" w:rsidRDefault="42FA6814" w:rsidP="2C0DD968">
      <w:pPr>
        <w:pStyle w:val="Default"/>
        <w:spacing w:after="120" w:line="276" w:lineRule="auto"/>
        <w:rPr>
          <w:rFonts w:eastAsia="Arial"/>
          <w:color w:val="000000" w:themeColor="text1"/>
        </w:rPr>
      </w:pPr>
      <w:r w:rsidRPr="2C0DD968">
        <w:rPr>
          <w:rFonts w:eastAsia="Arial"/>
          <w:color w:val="000000" w:themeColor="text1"/>
        </w:rPr>
        <w:t>Interviews are expected to take place</w:t>
      </w:r>
      <w:r w:rsidR="29ACB0A5" w:rsidRPr="2C0DD968">
        <w:rPr>
          <w:rFonts w:eastAsia="Arial"/>
          <w:color w:val="000000" w:themeColor="text1"/>
        </w:rPr>
        <w:t xml:space="preserve"> face to face</w:t>
      </w:r>
      <w:r w:rsidRPr="2C0DD968">
        <w:rPr>
          <w:rFonts w:eastAsia="Arial"/>
          <w:color w:val="000000" w:themeColor="text1"/>
        </w:rPr>
        <w:t xml:space="preserve"> in Milton </w:t>
      </w:r>
      <w:r w:rsidR="0AF47DFE" w:rsidRPr="2C0DD968">
        <w:rPr>
          <w:rFonts w:eastAsia="Arial"/>
          <w:color w:val="000000" w:themeColor="text1"/>
        </w:rPr>
        <w:t>Keynes and</w:t>
      </w:r>
      <w:r w:rsidRPr="2C0DD968">
        <w:rPr>
          <w:rFonts w:eastAsia="Arial"/>
          <w:color w:val="000000" w:themeColor="text1"/>
        </w:rPr>
        <w:t xml:space="preserve"> will last for between 45 and 60 minutes. Further details about the format will be provided to you in advance.</w:t>
      </w:r>
    </w:p>
    <w:p w14:paraId="683FEF21" w14:textId="2844531C" w:rsidR="002951A1" w:rsidRDefault="002951A1" w:rsidP="2C0DD968">
      <w:pPr>
        <w:pStyle w:val="Default"/>
        <w:tabs>
          <w:tab w:val="left" w:pos="0"/>
        </w:tabs>
        <w:spacing w:line="276" w:lineRule="auto"/>
        <w:rPr>
          <w:rFonts w:eastAsia="Arial"/>
          <w:color w:val="000000" w:themeColor="text1"/>
        </w:rPr>
      </w:pPr>
      <w:r w:rsidRPr="2C0DD968" w:rsidDel="42FA6814">
        <w:rPr>
          <w:rFonts w:eastAsia="Arial"/>
          <w:color w:val="000000" w:themeColor="text1"/>
        </w:rPr>
        <w:t xml:space="preserve">The decision to appoint to </w:t>
      </w:r>
      <w:r w:rsidR="67E21C59" w:rsidRPr="2C0DD968">
        <w:rPr>
          <w:rFonts w:eastAsia="Arial"/>
          <w:color w:val="000000" w:themeColor="text1"/>
        </w:rPr>
        <w:t>this role rests with Chair of EWR Co, with written approval from the Secretary of State.</w:t>
      </w:r>
      <w:r w:rsidR="42FA6814" w:rsidRPr="2C0DD968">
        <w:rPr>
          <w:rFonts w:eastAsia="Arial"/>
          <w:color w:val="000000" w:themeColor="text1"/>
        </w:rPr>
        <w:t xml:space="preserve"> Appointable candidates </w:t>
      </w:r>
      <w:r w:rsidR="42FA6814" w:rsidRPr="2C0DD968">
        <w:rPr>
          <w:rFonts w:eastAsia="Arial"/>
          <w:color w:val="000000" w:themeColor="text1"/>
          <w:u w:val="single"/>
        </w:rPr>
        <w:t>may</w:t>
      </w:r>
      <w:r w:rsidR="42FA6814" w:rsidRPr="2C0DD968">
        <w:rPr>
          <w:rFonts w:eastAsia="Arial"/>
          <w:color w:val="000000" w:themeColor="text1"/>
        </w:rPr>
        <w:t xml:space="preserve"> be invited to meet with the Secretary of State or another Department for Transport Minister, before they make a final decision. </w:t>
      </w:r>
    </w:p>
    <w:p w14:paraId="37F9DDB9" w14:textId="4578DCC8" w:rsidR="2C0DD968" w:rsidRDefault="2C0DD968" w:rsidP="2C0DD968">
      <w:pPr>
        <w:pStyle w:val="Default"/>
        <w:tabs>
          <w:tab w:val="left" w:pos="0"/>
        </w:tabs>
        <w:rPr>
          <w:rFonts w:eastAsia="Arial"/>
          <w:color w:val="000000" w:themeColor="text1"/>
        </w:rPr>
      </w:pPr>
    </w:p>
    <w:p w14:paraId="78EE4BC7" w14:textId="233ED475" w:rsidR="002951A1" w:rsidRDefault="42FA6814" w:rsidP="37768FAF">
      <w:pPr>
        <w:pStyle w:val="Default"/>
        <w:spacing w:after="120" w:line="276" w:lineRule="auto"/>
        <w:rPr>
          <w:rFonts w:eastAsia="Arial"/>
          <w:color w:val="000000" w:themeColor="text1"/>
        </w:rPr>
      </w:pPr>
      <w:r w:rsidRPr="37768FAF">
        <w:rPr>
          <w:rFonts w:eastAsia="Arial"/>
          <w:color w:val="000000" w:themeColor="text1"/>
          <w:u w:val="single"/>
        </w:rPr>
        <w:t>Please note:</w:t>
      </w:r>
      <w:r w:rsidRPr="37768FAF">
        <w:rPr>
          <w:rFonts w:eastAsia="Arial"/>
          <w:color w:val="000000" w:themeColor="text1"/>
        </w:rPr>
        <w:t xml:space="preserve"> Expenses incurred by candidates during the recruitment process will not be reimbursed except in exceptional circumstances and only when agreed in advance with the DfT Public Appointments Team.</w:t>
      </w:r>
    </w:p>
    <w:p w14:paraId="6CA4AD02" w14:textId="2A8FD829" w:rsidR="002951A1" w:rsidRDefault="42FA6814" w:rsidP="37768FAF">
      <w:pPr>
        <w:pStyle w:val="Default"/>
        <w:spacing w:after="120" w:line="276" w:lineRule="auto"/>
        <w:rPr>
          <w:rFonts w:eastAsia="Arial"/>
          <w:color w:val="000000" w:themeColor="text1"/>
        </w:rPr>
      </w:pPr>
      <w:r w:rsidRPr="227073B2">
        <w:rPr>
          <w:rFonts w:eastAsia="Arial"/>
          <w:color w:val="000000" w:themeColor="text1"/>
        </w:rPr>
        <w:t xml:space="preserve">You can expect the recruitment process to take approximately </w:t>
      </w:r>
      <w:r w:rsidR="03D56E34" w:rsidRPr="227073B2">
        <w:rPr>
          <w:rFonts w:eastAsia="Arial"/>
          <w:color w:val="000000" w:themeColor="text1"/>
        </w:rPr>
        <w:t>6-</w:t>
      </w:r>
      <w:r w:rsidRPr="227073B2">
        <w:rPr>
          <w:rFonts w:eastAsia="Arial"/>
          <w:color w:val="000000" w:themeColor="text1"/>
        </w:rPr>
        <w:t xml:space="preserve">9 months, however, applicants will be kept informed of progress. </w:t>
      </w:r>
    </w:p>
    <w:p w14:paraId="1DE64BE9" w14:textId="633D6FA5" w:rsidR="5B9331B8" w:rsidRDefault="5B9331B8" w:rsidP="5B9331B8">
      <w:pPr>
        <w:rPr>
          <w:rFonts w:ascii="Arial" w:eastAsia="Arial" w:hAnsi="Arial" w:cs="Arial"/>
          <w:color w:val="00682F"/>
          <w:sz w:val="32"/>
          <w:szCs w:val="32"/>
        </w:rPr>
      </w:pPr>
    </w:p>
    <w:p w14:paraId="190BD14A" w14:textId="28E603DE" w:rsidR="002951A1" w:rsidRPr="004D4DF5" w:rsidRDefault="42FA6814" w:rsidP="00EA32E9">
      <w:pPr>
        <w:pStyle w:val="Heading2"/>
        <w:rPr>
          <w:rFonts w:eastAsia="Arial" w:cs="Arial"/>
          <w:sz w:val="28"/>
        </w:rPr>
      </w:pPr>
      <w:r w:rsidRPr="145A13AB">
        <w:rPr>
          <w:rFonts w:eastAsia="Arial" w:cs="Arial"/>
          <w:sz w:val="28"/>
        </w:rPr>
        <w:lastRenderedPageBreak/>
        <w:t>Additional Information</w:t>
      </w:r>
    </w:p>
    <w:p w14:paraId="7D98D8C6" w14:textId="04602222" w:rsidR="002951A1" w:rsidRPr="004D4DF5" w:rsidRDefault="42FA6814" w:rsidP="004D4DF5">
      <w:pPr>
        <w:pStyle w:val="Heading2"/>
        <w:rPr>
          <w:rFonts w:eastAsia="Arial" w:cs="Arial"/>
          <w:sz w:val="24"/>
          <w:szCs w:val="24"/>
        </w:rPr>
      </w:pPr>
      <w:r w:rsidRPr="004D4DF5">
        <w:rPr>
          <w:rFonts w:eastAsia="Arial" w:cs="Arial"/>
          <w:sz w:val="24"/>
          <w:szCs w:val="24"/>
        </w:rPr>
        <w:t xml:space="preserve">Appointment Term </w:t>
      </w:r>
    </w:p>
    <w:p w14:paraId="35BF1CF4" w14:textId="2945B47D" w:rsidR="002951A1" w:rsidRDefault="42FA6814" w:rsidP="37768FAF">
      <w:pPr>
        <w:spacing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The appointment will be for an initial term of </w:t>
      </w:r>
      <w:r w:rsidR="00B12EE1">
        <w:rPr>
          <w:rFonts w:ascii="Arial" w:eastAsia="Arial" w:hAnsi="Arial" w:cs="Arial"/>
          <w:color w:val="000000" w:themeColor="text1"/>
          <w:sz w:val="24"/>
          <w:szCs w:val="24"/>
        </w:rPr>
        <w:t>up to</w:t>
      </w:r>
      <w:r w:rsidRPr="37768FAF">
        <w:rPr>
          <w:rFonts w:ascii="Arial" w:eastAsia="Arial" w:hAnsi="Arial" w:cs="Arial"/>
          <w:color w:val="000000" w:themeColor="text1"/>
          <w:sz w:val="24"/>
          <w:szCs w:val="24"/>
        </w:rPr>
        <w:t xml:space="preserve"> 3 years, with the option of re-appointment by mutual agreement.</w:t>
      </w:r>
    </w:p>
    <w:p w14:paraId="11A9BD2D" w14:textId="6080C904" w:rsidR="002951A1" w:rsidRDefault="42FA6814" w:rsidP="2C0DD968">
      <w:pPr>
        <w:spacing w:after="120" w:line="276" w:lineRule="auto"/>
        <w:rPr>
          <w:rFonts w:ascii="Arial" w:eastAsia="Arial" w:hAnsi="Arial" w:cs="Arial"/>
          <w:color w:val="000000" w:themeColor="text1"/>
          <w:sz w:val="24"/>
          <w:szCs w:val="24"/>
        </w:rPr>
      </w:pPr>
      <w:r w:rsidRPr="227073B2">
        <w:rPr>
          <w:rFonts w:ascii="Arial" w:eastAsia="Arial" w:hAnsi="Arial" w:cs="Arial"/>
          <w:color w:val="000000" w:themeColor="text1"/>
          <w:sz w:val="24"/>
          <w:szCs w:val="24"/>
        </w:rPr>
        <w:t xml:space="preserve">It should be noted that this post is a public appointment; Non-Executive </w:t>
      </w:r>
      <w:r w:rsidR="450F5D9F" w:rsidRPr="227073B2">
        <w:rPr>
          <w:rFonts w:ascii="Arial" w:eastAsia="Arial" w:hAnsi="Arial" w:cs="Arial"/>
          <w:color w:val="000000" w:themeColor="text1"/>
          <w:sz w:val="24"/>
          <w:szCs w:val="24"/>
        </w:rPr>
        <w:t>Directors</w:t>
      </w:r>
      <w:r w:rsidRPr="227073B2">
        <w:rPr>
          <w:rFonts w:ascii="Arial" w:eastAsia="Arial" w:hAnsi="Arial" w:cs="Arial"/>
          <w:color w:val="000000" w:themeColor="text1"/>
          <w:sz w:val="24"/>
          <w:szCs w:val="24"/>
        </w:rPr>
        <w:t xml:space="preserve"> are neither </w:t>
      </w:r>
      <w:proofErr w:type="gramStart"/>
      <w:r w:rsidR="2CE5115B" w:rsidRPr="227073B2">
        <w:rPr>
          <w:rFonts w:ascii="Arial" w:eastAsia="Arial" w:hAnsi="Arial" w:cs="Arial"/>
          <w:color w:val="000000" w:themeColor="text1"/>
          <w:sz w:val="24"/>
          <w:szCs w:val="24"/>
        </w:rPr>
        <w:t>employees</w:t>
      </w:r>
      <w:proofErr w:type="gramEnd"/>
      <w:r w:rsidRPr="227073B2">
        <w:rPr>
          <w:rFonts w:ascii="Arial" w:eastAsia="Arial" w:hAnsi="Arial" w:cs="Arial"/>
          <w:color w:val="000000" w:themeColor="text1"/>
          <w:sz w:val="24"/>
          <w:szCs w:val="24"/>
        </w:rPr>
        <w:t xml:space="preserve"> of the Crown or </w:t>
      </w:r>
      <w:r w:rsidR="00330AC8" w:rsidRPr="227073B2">
        <w:rPr>
          <w:rFonts w:ascii="Arial" w:eastAsia="Arial" w:hAnsi="Arial" w:cs="Arial"/>
          <w:color w:val="000000" w:themeColor="text1"/>
          <w:sz w:val="24"/>
          <w:szCs w:val="24"/>
        </w:rPr>
        <w:t>EWR Co</w:t>
      </w:r>
      <w:r w:rsidRPr="227073B2">
        <w:rPr>
          <w:rFonts w:ascii="Arial" w:eastAsia="Arial" w:hAnsi="Arial" w:cs="Arial"/>
          <w:color w:val="000000" w:themeColor="text1"/>
          <w:sz w:val="24"/>
          <w:szCs w:val="24"/>
        </w:rPr>
        <w:t>. Such appointments are not normally subject to the provisions of employment law.</w:t>
      </w:r>
    </w:p>
    <w:p w14:paraId="454ACF3E" w14:textId="71C3EDC1" w:rsidR="002951A1" w:rsidRDefault="42FA6814" w:rsidP="37768FAF">
      <w:pPr>
        <w:spacing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Appointments may be ended prior to the conclusion of the period of appointment.</w:t>
      </w:r>
    </w:p>
    <w:p w14:paraId="3A79CD7F" w14:textId="11A244DD" w:rsidR="002951A1" w:rsidRDefault="002951A1" w:rsidP="37768FAF">
      <w:pPr>
        <w:spacing w:after="0" w:line="240" w:lineRule="auto"/>
        <w:rPr>
          <w:rFonts w:ascii="Calibri" w:eastAsia="Calibri" w:hAnsi="Calibri" w:cs="Calibri"/>
          <w:color w:val="000000" w:themeColor="text1"/>
        </w:rPr>
      </w:pPr>
    </w:p>
    <w:p w14:paraId="65523284" w14:textId="38DD900B" w:rsidR="002951A1" w:rsidRPr="004D4DF5" w:rsidRDefault="42FA6814" w:rsidP="004D4DF5">
      <w:pPr>
        <w:pStyle w:val="Heading2"/>
        <w:rPr>
          <w:rFonts w:eastAsia="Arial" w:cs="Arial"/>
          <w:sz w:val="24"/>
          <w:szCs w:val="24"/>
        </w:rPr>
      </w:pPr>
      <w:r w:rsidRPr="004D4DF5">
        <w:rPr>
          <w:rFonts w:eastAsia="Arial" w:cs="Arial"/>
          <w:sz w:val="24"/>
          <w:szCs w:val="24"/>
        </w:rPr>
        <w:t xml:space="preserve">Time Commitment </w:t>
      </w:r>
    </w:p>
    <w:p w14:paraId="7B6D667B" w14:textId="51399E88" w:rsidR="002951A1" w:rsidRDefault="42FA6814" w:rsidP="2C0DD968">
      <w:pPr>
        <w:spacing w:after="120" w:line="276" w:lineRule="auto"/>
        <w:rPr>
          <w:rFonts w:ascii="Arial" w:eastAsia="Arial" w:hAnsi="Arial" w:cs="Arial"/>
          <w:color w:val="000000" w:themeColor="text1"/>
          <w:sz w:val="24"/>
          <w:szCs w:val="24"/>
        </w:rPr>
      </w:pPr>
      <w:r w:rsidRPr="227073B2">
        <w:rPr>
          <w:rFonts w:ascii="Arial" w:eastAsia="Arial" w:hAnsi="Arial" w:cs="Arial"/>
          <w:color w:val="000000" w:themeColor="text1"/>
          <w:sz w:val="24"/>
          <w:szCs w:val="24"/>
        </w:rPr>
        <w:t xml:space="preserve">The anticipated time commitment is </w:t>
      </w:r>
      <w:r w:rsidR="165825C7" w:rsidRPr="227073B2">
        <w:rPr>
          <w:rFonts w:ascii="Arial" w:eastAsia="Arial" w:hAnsi="Arial" w:cs="Arial"/>
          <w:color w:val="000000" w:themeColor="text1"/>
          <w:sz w:val="24"/>
          <w:szCs w:val="24"/>
        </w:rPr>
        <w:t xml:space="preserve">up to </w:t>
      </w:r>
      <w:r w:rsidRPr="227073B2">
        <w:rPr>
          <w:rFonts w:ascii="Arial" w:eastAsia="Arial" w:hAnsi="Arial" w:cs="Arial"/>
          <w:sz w:val="24"/>
          <w:szCs w:val="24"/>
        </w:rPr>
        <w:t>24</w:t>
      </w:r>
      <w:r w:rsidRPr="227073B2">
        <w:rPr>
          <w:rFonts w:ascii="Arial" w:eastAsia="Arial" w:hAnsi="Arial" w:cs="Arial"/>
          <w:color w:val="000000" w:themeColor="text1"/>
          <w:sz w:val="24"/>
          <w:szCs w:val="24"/>
        </w:rPr>
        <w:t xml:space="preserve"> days per annum</w:t>
      </w:r>
      <w:r w:rsidR="6DFBAB03" w:rsidRPr="227073B2">
        <w:rPr>
          <w:rFonts w:ascii="Arial" w:eastAsia="Arial" w:hAnsi="Arial" w:cs="Arial"/>
          <w:color w:val="000000" w:themeColor="text1"/>
          <w:sz w:val="24"/>
          <w:szCs w:val="24"/>
        </w:rPr>
        <w:t>, providing specialised advice as required, preparation time, travel, and work outside of meetings</w:t>
      </w:r>
      <w:r w:rsidRPr="227073B2">
        <w:rPr>
          <w:rFonts w:ascii="Arial" w:eastAsia="Arial" w:hAnsi="Arial" w:cs="Arial"/>
          <w:color w:val="000000" w:themeColor="text1"/>
          <w:sz w:val="24"/>
          <w:szCs w:val="24"/>
        </w:rPr>
        <w:t>. The role involves attendance at Board meetings</w:t>
      </w:r>
      <w:r w:rsidR="52891932" w:rsidRPr="227073B2">
        <w:rPr>
          <w:rFonts w:ascii="Arial" w:eastAsia="Arial" w:hAnsi="Arial" w:cs="Arial"/>
          <w:color w:val="000000" w:themeColor="text1"/>
          <w:sz w:val="24"/>
          <w:szCs w:val="24"/>
        </w:rPr>
        <w:t xml:space="preserve"> in person (every 2 months). Remote attendance is acceptable for the informally convened Board meetings and the sub committees of the Board</w:t>
      </w:r>
      <w:r w:rsidRPr="227073B2">
        <w:rPr>
          <w:rFonts w:ascii="Arial" w:eastAsia="Arial" w:hAnsi="Arial" w:cs="Arial"/>
          <w:color w:val="000000" w:themeColor="text1"/>
          <w:sz w:val="24"/>
          <w:szCs w:val="24"/>
        </w:rPr>
        <w:t>.</w:t>
      </w:r>
    </w:p>
    <w:p w14:paraId="781930F8" w14:textId="309D1B9A" w:rsidR="002951A1" w:rsidRDefault="002951A1" w:rsidP="37768FAF">
      <w:pPr>
        <w:spacing w:after="120" w:line="276" w:lineRule="auto"/>
        <w:rPr>
          <w:rFonts w:ascii="Arial" w:eastAsia="Arial" w:hAnsi="Arial" w:cs="Arial"/>
          <w:color w:val="000000" w:themeColor="text1"/>
          <w:sz w:val="24"/>
          <w:szCs w:val="24"/>
        </w:rPr>
      </w:pPr>
    </w:p>
    <w:p w14:paraId="614214D6" w14:textId="37A04078" w:rsidR="002951A1" w:rsidRPr="004D4DF5" w:rsidRDefault="42FA6814" w:rsidP="004D4DF5">
      <w:pPr>
        <w:pStyle w:val="Heading2"/>
        <w:rPr>
          <w:rFonts w:eastAsia="Arial" w:cs="Arial"/>
          <w:sz w:val="24"/>
          <w:szCs w:val="24"/>
        </w:rPr>
      </w:pPr>
      <w:r w:rsidRPr="004D4DF5">
        <w:rPr>
          <w:rFonts w:eastAsia="Arial" w:cs="Arial"/>
          <w:sz w:val="24"/>
          <w:szCs w:val="24"/>
        </w:rPr>
        <w:t>Remuneration</w:t>
      </w:r>
    </w:p>
    <w:p w14:paraId="7DF56A01" w14:textId="666D079F" w:rsidR="002951A1" w:rsidRPr="004D4DF5" w:rsidRDefault="002951A1">
      <w:pPr>
        <w:pStyle w:val="ListParagraph"/>
        <w:numPr>
          <w:ilvl w:val="0"/>
          <w:numId w:val="4"/>
        </w:numPr>
        <w:spacing w:line="276" w:lineRule="auto"/>
        <w:rPr>
          <w:rFonts w:ascii="Arial" w:eastAsia="Arial" w:hAnsi="Arial" w:cs="Arial"/>
          <w:color w:val="000000" w:themeColor="text1"/>
        </w:rPr>
      </w:pPr>
      <w:r w:rsidRPr="004D4DF5" w:rsidDel="42FA6814">
        <w:rPr>
          <w:rFonts w:ascii="Arial" w:eastAsia="Arial" w:hAnsi="Arial" w:cs="Arial"/>
        </w:rPr>
        <w:t>£</w:t>
      </w:r>
      <w:r w:rsidR="00FE57AE">
        <w:rPr>
          <w:rFonts w:ascii="Arial" w:eastAsia="Arial" w:hAnsi="Arial" w:cs="Arial"/>
        </w:rPr>
        <w:t>20</w:t>
      </w:r>
      <w:r w:rsidR="35EB4D19" w:rsidRPr="004D4DF5">
        <w:rPr>
          <w:rFonts w:ascii="Arial" w:eastAsia="Arial" w:hAnsi="Arial" w:cs="Arial"/>
        </w:rPr>
        <w:t>,000 base fee, plus £5,000 for chairing a sub-committee</w:t>
      </w:r>
      <w:r w:rsidR="35EB4D19" w:rsidRPr="004D4DF5">
        <w:rPr>
          <w:rFonts w:ascii="Arial" w:hAnsi="Arial" w:cs="Arial"/>
        </w:rPr>
        <w:t xml:space="preserve"> </w:t>
      </w:r>
      <w:r w:rsidR="42FA6814" w:rsidRPr="2C0DD968">
        <w:rPr>
          <w:rFonts w:ascii="Arial" w:eastAsia="Arial" w:hAnsi="Arial" w:cs="Arial"/>
          <w:color w:val="000000" w:themeColor="text1"/>
        </w:rPr>
        <w:t xml:space="preserve">per annum for up to </w:t>
      </w:r>
      <w:r w:rsidR="42FA6814" w:rsidRPr="004D4DF5">
        <w:rPr>
          <w:rFonts w:ascii="Arial" w:eastAsia="Arial" w:hAnsi="Arial" w:cs="Arial"/>
        </w:rPr>
        <w:t>24</w:t>
      </w:r>
      <w:r w:rsidR="42FA6814" w:rsidRPr="2C0DD968">
        <w:rPr>
          <w:rFonts w:ascii="Arial" w:eastAsia="Arial" w:hAnsi="Arial" w:cs="Arial"/>
          <w:color w:val="000000" w:themeColor="text1"/>
        </w:rPr>
        <w:t xml:space="preserve"> days attendance</w:t>
      </w:r>
    </w:p>
    <w:p w14:paraId="1101EF3C" w14:textId="145E7E61" w:rsidR="002951A1" w:rsidRDefault="42FA6814" w:rsidP="37768FAF">
      <w:pPr>
        <w:pStyle w:val="ListParagraph"/>
        <w:numPr>
          <w:ilvl w:val="0"/>
          <w:numId w:val="4"/>
        </w:numPr>
        <w:spacing w:line="276" w:lineRule="auto"/>
        <w:rPr>
          <w:rFonts w:ascii="Arial" w:eastAsia="Arial" w:hAnsi="Arial" w:cs="Arial"/>
          <w:color w:val="000000" w:themeColor="text1"/>
        </w:rPr>
      </w:pPr>
      <w:r w:rsidRPr="37768FAF">
        <w:rPr>
          <w:rFonts w:ascii="Arial" w:eastAsia="Arial" w:hAnsi="Arial" w:cs="Arial"/>
          <w:color w:val="000000" w:themeColor="text1"/>
        </w:rPr>
        <w:t>If invited to chair a sub-committee, additional remuneration will</w:t>
      </w:r>
      <w:r w:rsidRPr="37768FAF">
        <w:rPr>
          <w:rFonts w:ascii="Arial" w:eastAsia="Arial" w:hAnsi="Arial" w:cs="Arial"/>
          <w:color w:val="FF0000"/>
        </w:rPr>
        <w:t xml:space="preserve"> </w:t>
      </w:r>
      <w:r w:rsidRPr="37768FAF">
        <w:rPr>
          <w:rFonts w:ascii="Arial" w:eastAsia="Arial" w:hAnsi="Arial" w:cs="Arial"/>
          <w:color w:val="000000" w:themeColor="text1"/>
        </w:rPr>
        <w:t xml:space="preserve">be provided. </w:t>
      </w:r>
    </w:p>
    <w:p w14:paraId="4711CD9C" w14:textId="2B6DEF18" w:rsidR="002951A1" w:rsidRDefault="42FA6814" w:rsidP="37768FAF">
      <w:pPr>
        <w:pStyle w:val="ListParagraph"/>
        <w:numPr>
          <w:ilvl w:val="0"/>
          <w:numId w:val="4"/>
        </w:numPr>
        <w:spacing w:line="276" w:lineRule="auto"/>
        <w:rPr>
          <w:rFonts w:ascii="Arial" w:eastAsia="Arial" w:hAnsi="Arial" w:cs="Arial"/>
          <w:color w:val="000000" w:themeColor="text1"/>
        </w:rPr>
      </w:pPr>
      <w:r w:rsidRPr="37768FAF">
        <w:rPr>
          <w:rFonts w:ascii="Arial" w:eastAsia="Arial" w:hAnsi="Arial" w:cs="Arial"/>
          <w:color w:val="000000" w:themeColor="text1"/>
        </w:rPr>
        <w:t>Remuneration is taxable through payroll, and the appointment is not pensionable.</w:t>
      </w:r>
    </w:p>
    <w:p w14:paraId="3B42E36E" w14:textId="24C27BB1" w:rsidR="002951A1" w:rsidRDefault="42FA6814" w:rsidP="37768FAF">
      <w:pPr>
        <w:pStyle w:val="ListParagraph"/>
        <w:numPr>
          <w:ilvl w:val="0"/>
          <w:numId w:val="4"/>
        </w:numPr>
        <w:spacing w:line="276" w:lineRule="auto"/>
        <w:rPr>
          <w:rFonts w:ascii="Arial" w:eastAsia="Arial" w:hAnsi="Arial" w:cs="Arial"/>
          <w:color w:val="000000" w:themeColor="text1"/>
        </w:rPr>
      </w:pPr>
      <w:r w:rsidRPr="37768FAF">
        <w:rPr>
          <w:rFonts w:ascii="Arial" w:eastAsia="Arial" w:hAnsi="Arial" w:cs="Arial"/>
          <w:color w:val="000000" w:themeColor="text1"/>
        </w:rPr>
        <w:t>Members can claim reimbursement for reasonable travel and subsistence costs necessarily incurred at rates set centrally by the Department for Transport.</w:t>
      </w:r>
    </w:p>
    <w:p w14:paraId="77264328" w14:textId="2D19EA32" w:rsidR="002951A1" w:rsidRDefault="42FA6814" w:rsidP="37768FAF">
      <w:pPr>
        <w:pStyle w:val="ListParagraph"/>
        <w:numPr>
          <w:ilvl w:val="0"/>
          <w:numId w:val="4"/>
        </w:numPr>
        <w:spacing w:line="276" w:lineRule="auto"/>
        <w:rPr>
          <w:rFonts w:ascii="Arial" w:eastAsia="Arial" w:hAnsi="Arial" w:cs="Arial"/>
          <w:color w:val="000000" w:themeColor="text1"/>
        </w:rPr>
      </w:pPr>
      <w:r w:rsidRPr="37768FAF">
        <w:rPr>
          <w:rFonts w:ascii="Arial" w:eastAsia="Arial" w:hAnsi="Arial" w:cs="Arial"/>
          <w:color w:val="000000" w:themeColor="text1"/>
        </w:rPr>
        <w:t>Applicants should note that the successful candidates cannot be remunerated for this role if they are being paid for an existing full-time role from the public purse.</w:t>
      </w:r>
    </w:p>
    <w:p w14:paraId="4E973E75" w14:textId="5DDA4442" w:rsidR="002951A1" w:rsidRDefault="002951A1" w:rsidP="37768FAF">
      <w:pPr>
        <w:spacing w:after="0" w:line="276" w:lineRule="auto"/>
        <w:ind w:left="720"/>
        <w:rPr>
          <w:rFonts w:ascii="Arial" w:eastAsia="Arial" w:hAnsi="Arial" w:cs="Arial"/>
          <w:color w:val="000000" w:themeColor="text1"/>
          <w:sz w:val="24"/>
          <w:szCs w:val="24"/>
        </w:rPr>
      </w:pPr>
    </w:p>
    <w:p w14:paraId="3F06A5F6" w14:textId="4967ED6D" w:rsidR="002951A1" w:rsidRPr="004D4DF5" w:rsidRDefault="42FA6814" w:rsidP="004D4DF5">
      <w:pPr>
        <w:pStyle w:val="Heading2"/>
        <w:rPr>
          <w:rFonts w:eastAsia="Arial" w:cs="Arial"/>
          <w:sz w:val="24"/>
          <w:szCs w:val="24"/>
        </w:rPr>
      </w:pPr>
      <w:r w:rsidRPr="004D4DF5">
        <w:rPr>
          <w:rFonts w:eastAsia="Arial" w:cs="Arial"/>
          <w:sz w:val="24"/>
          <w:szCs w:val="24"/>
        </w:rPr>
        <w:t xml:space="preserve">Location </w:t>
      </w:r>
    </w:p>
    <w:p w14:paraId="0614F39C" w14:textId="2EAE81EC" w:rsidR="00462E32" w:rsidRPr="004D4DF5" w:rsidRDefault="42FA6814" w:rsidP="004D4DF5">
      <w:pPr>
        <w:rPr>
          <w:lang w:eastAsia="en-GB"/>
        </w:rPr>
      </w:pPr>
      <w:r w:rsidRPr="227073B2">
        <w:rPr>
          <w:rFonts w:ascii="Arial" w:eastAsia="Arial" w:hAnsi="Arial" w:cs="Arial"/>
          <w:color w:val="000000" w:themeColor="text1"/>
          <w:sz w:val="24"/>
          <w:szCs w:val="24"/>
        </w:rPr>
        <w:t xml:space="preserve">The location for the role will be </w:t>
      </w:r>
      <w:r w:rsidR="00330AC8" w:rsidRPr="227073B2">
        <w:rPr>
          <w:rFonts w:ascii="Arial" w:eastAsia="Arial" w:hAnsi="Arial" w:cs="Arial"/>
          <w:color w:val="000000" w:themeColor="text1"/>
          <w:sz w:val="24"/>
          <w:szCs w:val="24"/>
        </w:rPr>
        <w:t>EWR Co</w:t>
      </w:r>
      <w:r w:rsidR="58438509" w:rsidRPr="227073B2">
        <w:rPr>
          <w:rFonts w:ascii="Arial" w:eastAsia="Arial" w:hAnsi="Arial" w:cs="Arial"/>
          <w:color w:val="000000" w:themeColor="text1"/>
          <w:sz w:val="24"/>
          <w:szCs w:val="24"/>
        </w:rPr>
        <w:t>mpany</w:t>
      </w:r>
      <w:r w:rsidR="5FF2E622" w:rsidRPr="227073B2">
        <w:rPr>
          <w:rFonts w:ascii="Arial" w:eastAsia="Arial" w:hAnsi="Arial" w:cs="Arial"/>
          <w:color w:val="000000" w:themeColor="text1"/>
          <w:sz w:val="24"/>
          <w:szCs w:val="24"/>
        </w:rPr>
        <w:t xml:space="preserve">, </w:t>
      </w:r>
      <w:r w:rsidR="091B82BE" w:rsidRPr="227073B2">
        <w:rPr>
          <w:rFonts w:ascii="Arial" w:eastAsia="Arial" w:hAnsi="Arial" w:cs="Arial"/>
          <w:color w:val="000000" w:themeColor="text1"/>
          <w:sz w:val="24"/>
          <w:szCs w:val="24"/>
        </w:rPr>
        <w:t>The Quadrant, Elder Gate, Milton Keynes MK9 1EN</w:t>
      </w:r>
      <w:r w:rsidR="14A64CD3" w:rsidRPr="227073B2">
        <w:rPr>
          <w:rFonts w:ascii="Arial" w:eastAsia="Arial" w:hAnsi="Arial" w:cs="Arial"/>
          <w:color w:val="000000" w:themeColor="text1"/>
          <w:sz w:val="24"/>
          <w:szCs w:val="24"/>
        </w:rPr>
        <w:t>.</w:t>
      </w:r>
    </w:p>
    <w:p w14:paraId="59BF79B2" w14:textId="714C3A9D" w:rsidR="002951A1" w:rsidRPr="004D4DF5" w:rsidRDefault="42FA6814" w:rsidP="004D4DF5">
      <w:pPr>
        <w:pStyle w:val="Heading2"/>
        <w:rPr>
          <w:rFonts w:eastAsia="Arial" w:cs="Arial"/>
          <w:sz w:val="24"/>
          <w:szCs w:val="24"/>
        </w:rPr>
      </w:pPr>
      <w:r w:rsidRPr="004D4DF5">
        <w:rPr>
          <w:rFonts w:eastAsia="Arial" w:cs="Arial"/>
          <w:sz w:val="24"/>
          <w:szCs w:val="24"/>
        </w:rPr>
        <w:t>Availability</w:t>
      </w:r>
    </w:p>
    <w:p w14:paraId="4C227275" w14:textId="0902114C"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The successful candidates are expected to commence the role around January 2026, subject to the successful completion of pre-appointment checks and security clearance.</w:t>
      </w:r>
    </w:p>
    <w:p w14:paraId="3C38B7B1" w14:textId="7C3E6816" w:rsidR="002951A1" w:rsidRPr="004D4DF5" w:rsidRDefault="42FA6814" w:rsidP="004D4DF5">
      <w:pPr>
        <w:pStyle w:val="Heading2"/>
        <w:rPr>
          <w:rFonts w:eastAsia="Arial" w:cs="Arial"/>
          <w:sz w:val="24"/>
          <w:szCs w:val="24"/>
        </w:rPr>
      </w:pPr>
      <w:r w:rsidRPr="004D4DF5">
        <w:rPr>
          <w:rFonts w:eastAsia="Arial" w:cs="Arial"/>
          <w:sz w:val="24"/>
          <w:szCs w:val="24"/>
        </w:rPr>
        <w:lastRenderedPageBreak/>
        <w:t xml:space="preserve">Security clearance </w:t>
      </w:r>
    </w:p>
    <w:p w14:paraId="114F8691" w14:textId="6879BD2A"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6357D36F" w14:textId="466BA3C6" w:rsidR="002951A1" w:rsidRPr="004D4DF5" w:rsidRDefault="42FA6814" w:rsidP="004D4DF5">
      <w:pPr>
        <w:pStyle w:val="Heading2"/>
        <w:rPr>
          <w:rFonts w:eastAsia="Arial" w:cs="Arial"/>
          <w:sz w:val="24"/>
          <w:szCs w:val="24"/>
        </w:rPr>
      </w:pPr>
      <w:r w:rsidRPr="004D4DF5">
        <w:rPr>
          <w:rFonts w:eastAsia="Arial" w:cs="Arial"/>
          <w:sz w:val="24"/>
          <w:szCs w:val="24"/>
        </w:rPr>
        <w:t xml:space="preserve">Equal Opportunities Monitoring </w:t>
      </w:r>
    </w:p>
    <w:p w14:paraId="61616FE3" w14:textId="107465C3"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We believe that by being a diverse and inclusive workplace, where everyone is valued, we are more motivated, higher performing and more committed to our team. We welcome all applicants, regardless of gender, sexual orientation, social background, religious beliefs, ethnicity, or age. </w:t>
      </w:r>
    </w:p>
    <w:p w14:paraId="738AA033" w14:textId="6B30F7A4"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5E0D9CDE" w14:textId="4693F730" w:rsidR="002951A1" w:rsidRPr="004D4DF5" w:rsidRDefault="42FA6814" w:rsidP="004D4DF5">
      <w:pPr>
        <w:pStyle w:val="Heading2"/>
        <w:rPr>
          <w:rFonts w:eastAsia="Arial" w:cs="Arial"/>
          <w:sz w:val="24"/>
          <w:szCs w:val="24"/>
        </w:rPr>
      </w:pPr>
      <w:r w:rsidRPr="004D4DF5">
        <w:rPr>
          <w:rFonts w:eastAsia="Arial" w:cs="Arial"/>
          <w:sz w:val="24"/>
          <w:szCs w:val="24"/>
        </w:rPr>
        <w:t>Disability Confident</w:t>
      </w:r>
    </w:p>
    <w:p w14:paraId="19E075F4" w14:textId="0AF5F4CD"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The Department for Transport values and promotes diversity and is committed to equality of opportunity for all and to the appointment of disabled people. As part of the Disability Confident scheme, we guarantee an interview to anyone with a disability whose application </w:t>
      </w:r>
      <w:r w:rsidRPr="004D4DF5">
        <w:rPr>
          <w:rFonts w:ascii="Arial" w:eastAsia="Arial" w:hAnsi="Arial" w:cs="Arial"/>
          <w:color w:val="000000" w:themeColor="text1"/>
          <w:sz w:val="24"/>
          <w:szCs w:val="24"/>
        </w:rPr>
        <w:t>meets the essential criteria for the post</w:t>
      </w:r>
      <w:r w:rsidRPr="37768FAF">
        <w:rPr>
          <w:rFonts w:ascii="Arial" w:eastAsia="Arial" w:hAnsi="Arial" w:cs="Arial"/>
          <w:color w:val="000000" w:themeColor="text1"/>
          <w:sz w:val="24"/>
          <w:szCs w:val="24"/>
        </w:rPr>
        <w:t xml:space="preserve">. </w:t>
      </w:r>
    </w:p>
    <w:p w14:paraId="5230F5BD" w14:textId="400E46F6"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In order to guarantee an interview to all disabled candidates (</w:t>
      </w:r>
      <w:hyperlink r:id="rId23" w:history="1">
        <w:r w:rsidRPr="37768FAF">
          <w:rPr>
            <w:rStyle w:val="Hyperlink"/>
            <w:rFonts w:ascii="Arial" w:eastAsia="Arial" w:hAnsi="Arial" w:cs="Arial"/>
            <w:sz w:val="24"/>
            <w:szCs w:val="24"/>
          </w:rPr>
          <w:t>as defined by the Equality Act 2010</w:t>
        </w:r>
      </w:hyperlink>
      <w:r w:rsidRPr="37768FAF">
        <w:rPr>
          <w:rFonts w:ascii="Arial" w:eastAsia="Arial" w:hAnsi="Arial" w:cs="Arial"/>
          <w:color w:val="000000" w:themeColor="text1"/>
          <w:sz w:val="24"/>
          <w:szCs w:val="24"/>
        </w:rPr>
        <w:t>) who satisfy all the essential criteria for the role and wish to be considered under the Disability Confident Scheme, we need candidates to declare a disability and that they wish to be considered under the Scheme.</w:t>
      </w:r>
    </w:p>
    <w:p w14:paraId="249B243D" w14:textId="66372572"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b/>
          <w:bCs/>
          <w:color w:val="000000" w:themeColor="text1"/>
          <w:sz w:val="24"/>
          <w:szCs w:val="24"/>
        </w:rPr>
        <w:t>What do we mean by a disability?</w:t>
      </w:r>
    </w:p>
    <w:p w14:paraId="7AB0E805" w14:textId="514DE486" w:rsidR="002951A1" w:rsidRDefault="42FA6814" w:rsidP="004D4DF5">
      <w:pPr>
        <w:spacing w:line="276" w:lineRule="auto"/>
        <w:rPr>
          <w:rFonts w:ascii="Calibri" w:eastAsia="Calibri" w:hAnsi="Calibri" w:cs="Calibri"/>
          <w:color w:val="000000" w:themeColor="text1"/>
        </w:rPr>
      </w:pPr>
      <w:r w:rsidRPr="37768FAF">
        <w:rPr>
          <w:rFonts w:ascii="Arial" w:eastAsia="Arial" w:hAnsi="Arial" w:cs="Arial"/>
          <w:color w:val="000000" w:themeColor="text1"/>
          <w:sz w:val="24"/>
          <w:szCs w:val="24"/>
        </w:rPr>
        <w:t xml:space="preserve">To be eligible for consideration under the Scheme, you must be considered disabled under the Equality Act </w:t>
      </w:r>
      <w:proofErr w:type="spellStart"/>
      <w:r w:rsidRPr="37768FAF">
        <w:rPr>
          <w:rFonts w:ascii="Arial" w:eastAsia="Arial" w:hAnsi="Arial" w:cs="Arial"/>
          <w:color w:val="000000" w:themeColor="text1"/>
          <w:sz w:val="24"/>
          <w:szCs w:val="24"/>
        </w:rPr>
        <w:t>2010.This</w:t>
      </w:r>
      <w:proofErr w:type="spellEnd"/>
      <w:r w:rsidRPr="37768FAF">
        <w:rPr>
          <w:rFonts w:ascii="Arial" w:eastAsia="Arial" w:hAnsi="Arial" w:cs="Arial"/>
          <w:color w:val="000000" w:themeColor="text1"/>
          <w:sz w:val="24"/>
          <w:szCs w:val="24"/>
        </w:rPr>
        <w:t xml:space="preserve">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You do not have to be registered as a disabled person to apply under this scheme.</w:t>
      </w:r>
    </w:p>
    <w:p w14:paraId="649154D7" w14:textId="60000326" w:rsidR="002951A1" w:rsidRPr="004D4DF5" w:rsidRDefault="42FA6814" w:rsidP="004D4DF5">
      <w:pPr>
        <w:pStyle w:val="Heading2"/>
        <w:rPr>
          <w:rFonts w:eastAsia="Arial" w:cs="Arial"/>
          <w:sz w:val="24"/>
          <w:szCs w:val="24"/>
        </w:rPr>
      </w:pPr>
      <w:r w:rsidRPr="004D4DF5">
        <w:rPr>
          <w:rFonts w:eastAsia="Arial" w:cs="Arial"/>
          <w:sz w:val="24"/>
          <w:szCs w:val="24"/>
        </w:rPr>
        <w:lastRenderedPageBreak/>
        <w:t>Nationality</w:t>
      </w:r>
    </w:p>
    <w:p w14:paraId="05534C70" w14:textId="43F5FA9D" w:rsidR="002951A1" w:rsidRDefault="42FA6814" w:rsidP="004D4DF5">
      <w:pPr>
        <w:spacing w:line="276" w:lineRule="auto"/>
        <w:rPr>
          <w:rFonts w:ascii="Arial" w:eastAsia="Arial" w:hAnsi="Arial" w:cs="Arial"/>
          <w:b/>
          <w:bCs/>
          <w:color w:val="538135" w:themeColor="accent6" w:themeShade="BF"/>
          <w:sz w:val="24"/>
          <w:szCs w:val="24"/>
        </w:rPr>
      </w:pPr>
      <w:r w:rsidRPr="37768FAF">
        <w:rPr>
          <w:rFonts w:ascii="Arial" w:eastAsia="Arial" w:hAnsi="Arial" w:cs="Arial"/>
          <w:color w:val="000000" w:themeColor="text1"/>
          <w:sz w:val="24"/>
          <w:szCs w:val="24"/>
        </w:rPr>
        <w:t>This is a 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7A334D6C" w14:textId="43019159" w:rsidR="002951A1" w:rsidRPr="004D4DF5" w:rsidRDefault="42FA6814" w:rsidP="004D4DF5">
      <w:pPr>
        <w:pStyle w:val="Heading2"/>
        <w:rPr>
          <w:rFonts w:eastAsia="Arial" w:cs="Arial"/>
          <w:sz w:val="24"/>
          <w:szCs w:val="24"/>
        </w:rPr>
      </w:pPr>
      <w:r w:rsidRPr="004D4DF5">
        <w:rPr>
          <w:rFonts w:eastAsia="Arial" w:cs="Arial"/>
          <w:sz w:val="24"/>
          <w:szCs w:val="24"/>
        </w:rPr>
        <w:t>Standards in public life</w:t>
      </w:r>
    </w:p>
    <w:p w14:paraId="3E5BA3D0" w14:textId="65100CE5" w:rsidR="002951A1" w:rsidRDefault="42FA6814" w:rsidP="37768FAF">
      <w:pPr>
        <w:tabs>
          <w:tab w:val="right" w:pos="8820"/>
        </w:tabs>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in </w:t>
      </w:r>
      <w:r w:rsidRPr="37768FAF">
        <w:rPr>
          <w:rFonts w:ascii="Arial" w:eastAsia="Arial" w:hAnsi="Arial" w:cs="Arial"/>
          <w:b/>
          <w:bCs/>
          <w:color w:val="000000" w:themeColor="text1"/>
          <w:sz w:val="24"/>
          <w:szCs w:val="24"/>
        </w:rPr>
        <w:t>Annex A</w:t>
      </w:r>
      <w:r w:rsidRPr="37768FAF">
        <w:rPr>
          <w:rFonts w:ascii="Arial" w:eastAsia="Arial" w:hAnsi="Arial" w:cs="Arial"/>
          <w:color w:val="000000" w:themeColor="text1"/>
          <w:sz w:val="24"/>
          <w:szCs w:val="24"/>
        </w:rPr>
        <w:t>.</w:t>
      </w:r>
    </w:p>
    <w:p w14:paraId="4D274240" w14:textId="4179280B" w:rsidR="002951A1" w:rsidRPr="004D4DF5" w:rsidRDefault="42FA6814" w:rsidP="004D4DF5">
      <w:pPr>
        <w:pStyle w:val="Heading2"/>
        <w:rPr>
          <w:rFonts w:eastAsia="Arial" w:cs="Arial"/>
          <w:sz w:val="24"/>
          <w:szCs w:val="24"/>
        </w:rPr>
      </w:pPr>
      <w:r w:rsidRPr="004D4DF5">
        <w:rPr>
          <w:rFonts w:eastAsia="Arial" w:cs="Arial"/>
          <w:sz w:val="24"/>
          <w:szCs w:val="24"/>
        </w:rPr>
        <w:t>Disqualification for appointment</w:t>
      </w:r>
    </w:p>
    <w:p w14:paraId="5E861F19" w14:textId="6A4E0C1A" w:rsidR="002951A1" w:rsidRDefault="42FA6814" w:rsidP="37768FAF">
      <w:pPr>
        <w:tabs>
          <w:tab w:val="left" w:pos="900"/>
        </w:tabs>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There are circumstances in which an individual will not be considered for appointment. They include:</w:t>
      </w:r>
    </w:p>
    <w:p w14:paraId="5B77E079" w14:textId="63DFA711" w:rsidR="002951A1" w:rsidRDefault="42FA6814" w:rsidP="37768FAF">
      <w:pPr>
        <w:pStyle w:val="ListParagraph"/>
        <w:numPr>
          <w:ilvl w:val="0"/>
          <w:numId w:val="6"/>
        </w:numPr>
        <w:spacing w:line="276" w:lineRule="auto"/>
        <w:ind w:left="714" w:right="113" w:hanging="357"/>
        <w:rPr>
          <w:rFonts w:ascii="Arial" w:eastAsia="Arial" w:hAnsi="Arial" w:cs="Arial"/>
          <w:color w:val="000000" w:themeColor="text1"/>
        </w:rPr>
      </w:pPr>
      <w:r w:rsidRPr="37768FAF">
        <w:rPr>
          <w:rFonts w:ascii="Arial" w:eastAsia="Arial" w:hAnsi="Arial" w:cs="Arial"/>
          <w:color w:val="000000" w:themeColor="text1"/>
        </w:rPr>
        <w:t>people who have received a prison sentence or suspended sentence of three months or more in the last five years.</w:t>
      </w:r>
    </w:p>
    <w:p w14:paraId="61D9556F" w14:textId="73EEA9EB" w:rsidR="002951A1" w:rsidRDefault="42FA6814" w:rsidP="37768FAF">
      <w:pPr>
        <w:pStyle w:val="ListParagraph"/>
        <w:numPr>
          <w:ilvl w:val="0"/>
          <w:numId w:val="6"/>
        </w:numPr>
        <w:spacing w:line="276" w:lineRule="auto"/>
        <w:ind w:left="714" w:right="113" w:hanging="357"/>
        <w:rPr>
          <w:rFonts w:ascii="Arial" w:eastAsia="Arial" w:hAnsi="Arial" w:cs="Arial"/>
          <w:color w:val="000000" w:themeColor="text1"/>
        </w:rPr>
      </w:pPr>
      <w:r w:rsidRPr="37768FAF">
        <w:rPr>
          <w:rFonts w:ascii="Arial" w:eastAsia="Arial" w:hAnsi="Arial" w:cs="Arial"/>
          <w:color w:val="000000" w:themeColor="text1"/>
        </w:rPr>
        <w:t>people who are the subject of a bankruptcy restrictions order or interim order.</w:t>
      </w:r>
    </w:p>
    <w:p w14:paraId="48DFFF55" w14:textId="26094BAF" w:rsidR="002951A1" w:rsidRDefault="42FA6814" w:rsidP="37768FAF">
      <w:pPr>
        <w:pStyle w:val="ListParagraph"/>
        <w:numPr>
          <w:ilvl w:val="0"/>
          <w:numId w:val="6"/>
        </w:numPr>
        <w:spacing w:line="276" w:lineRule="auto"/>
        <w:ind w:left="714" w:right="113" w:hanging="357"/>
        <w:rPr>
          <w:rFonts w:ascii="Arial" w:eastAsia="Arial" w:hAnsi="Arial" w:cs="Arial"/>
          <w:color w:val="000000" w:themeColor="text1"/>
        </w:rPr>
      </w:pPr>
      <w:r w:rsidRPr="37768FAF">
        <w:rPr>
          <w:rFonts w:ascii="Arial" w:eastAsia="Arial" w:hAnsi="Arial" w:cs="Arial"/>
          <w:color w:val="000000" w:themeColor="text1"/>
        </w:rPr>
        <w:t>in certain circumstances, those who have had an earlier term of appointment terminated.</w:t>
      </w:r>
    </w:p>
    <w:p w14:paraId="32946B7C" w14:textId="0ED9B7A1" w:rsidR="002951A1" w:rsidRDefault="42FA6814" w:rsidP="37768FAF">
      <w:pPr>
        <w:pStyle w:val="ListParagraph"/>
        <w:numPr>
          <w:ilvl w:val="0"/>
          <w:numId w:val="6"/>
        </w:numPr>
        <w:spacing w:line="276" w:lineRule="auto"/>
        <w:ind w:left="714" w:right="113" w:hanging="357"/>
        <w:rPr>
          <w:rFonts w:ascii="Arial" w:eastAsia="Arial" w:hAnsi="Arial" w:cs="Arial"/>
          <w:color w:val="000000" w:themeColor="text1"/>
        </w:rPr>
      </w:pPr>
      <w:r w:rsidRPr="37768FAF">
        <w:rPr>
          <w:rFonts w:ascii="Arial" w:eastAsia="Arial" w:hAnsi="Arial" w:cs="Arial"/>
          <w:color w:val="000000" w:themeColor="text1"/>
        </w:rPr>
        <w:t xml:space="preserve">anyone who is under a disqualification order under the Company Directors Disqualification Act 1986. </w:t>
      </w:r>
    </w:p>
    <w:p w14:paraId="7688F914" w14:textId="772E8983" w:rsidR="002951A1" w:rsidRDefault="42FA6814" w:rsidP="37768FAF">
      <w:pPr>
        <w:pStyle w:val="ListParagraph"/>
        <w:numPr>
          <w:ilvl w:val="0"/>
          <w:numId w:val="6"/>
        </w:numPr>
        <w:spacing w:line="276" w:lineRule="auto"/>
        <w:ind w:left="714" w:right="113" w:hanging="357"/>
        <w:rPr>
          <w:rFonts w:ascii="Arial" w:eastAsia="Arial" w:hAnsi="Arial" w:cs="Arial"/>
          <w:color w:val="000000" w:themeColor="text1"/>
        </w:rPr>
      </w:pPr>
      <w:r w:rsidRPr="37768FAF">
        <w:rPr>
          <w:rFonts w:ascii="Arial" w:eastAsia="Arial" w:hAnsi="Arial" w:cs="Arial"/>
          <w:color w:val="000000" w:themeColor="text1"/>
        </w:rPr>
        <w:t>anyone who has been removed from trusteeship of a charity; and</w:t>
      </w:r>
    </w:p>
    <w:p w14:paraId="12187794" w14:textId="2C5C05EF" w:rsidR="002951A1" w:rsidRDefault="42FA6814" w:rsidP="37768FAF">
      <w:pPr>
        <w:pStyle w:val="ListParagraph"/>
        <w:numPr>
          <w:ilvl w:val="0"/>
          <w:numId w:val="6"/>
        </w:numPr>
        <w:spacing w:line="276" w:lineRule="auto"/>
        <w:ind w:left="714" w:right="113" w:hanging="357"/>
        <w:rPr>
          <w:rFonts w:ascii="Arial" w:eastAsia="Arial" w:hAnsi="Arial" w:cs="Arial"/>
          <w:color w:val="000000" w:themeColor="text1"/>
        </w:rPr>
      </w:pPr>
      <w:r w:rsidRPr="37768FAF">
        <w:rPr>
          <w:rFonts w:ascii="Arial" w:eastAsia="Arial" w:hAnsi="Arial" w:cs="Arial"/>
          <w:color w:val="000000" w:themeColor="text1"/>
        </w:rPr>
        <w:t xml:space="preserve">Roles listed under the </w:t>
      </w:r>
      <w:hyperlink r:id="rId24" w:history="1">
        <w:r w:rsidRPr="37768FAF">
          <w:rPr>
            <w:rStyle w:val="Hyperlink"/>
            <w:rFonts w:ascii="Arial" w:eastAsia="Arial" w:hAnsi="Arial" w:cs="Arial"/>
          </w:rPr>
          <w:t>House of Commons Disqualification Act 1975</w:t>
        </w:r>
      </w:hyperlink>
      <w:r w:rsidRPr="37768FAF">
        <w:rPr>
          <w:rFonts w:ascii="Calibri" w:eastAsia="Calibri" w:hAnsi="Calibri" w:cs="Calibri"/>
          <w:color w:val="000000" w:themeColor="text1"/>
          <w:sz w:val="22"/>
          <w:szCs w:val="22"/>
        </w:rPr>
        <w:t xml:space="preserve"> </w:t>
      </w:r>
      <w:r w:rsidRPr="37768FAF">
        <w:rPr>
          <w:rFonts w:ascii="Arial" w:eastAsia="Arial" w:hAnsi="Arial" w:cs="Arial"/>
          <w:color w:val="000000" w:themeColor="text1"/>
        </w:rPr>
        <w:t xml:space="preserve">or the Devolved Administrations equivalent. </w:t>
      </w:r>
    </w:p>
    <w:p w14:paraId="326FA301" w14:textId="4AD1D73C" w:rsidR="002951A1" w:rsidRDefault="002951A1" w:rsidP="37768FAF">
      <w:pPr>
        <w:keepNext/>
        <w:spacing w:after="120" w:line="276" w:lineRule="auto"/>
        <w:rPr>
          <w:rFonts w:ascii="Arial" w:eastAsia="Arial" w:hAnsi="Arial" w:cs="Arial"/>
          <w:b/>
          <w:bCs/>
          <w:color w:val="538135" w:themeColor="accent6" w:themeShade="BF"/>
          <w:sz w:val="24"/>
          <w:szCs w:val="24"/>
        </w:rPr>
      </w:pPr>
    </w:p>
    <w:p w14:paraId="37923964" w14:textId="228EFE3F" w:rsidR="002951A1" w:rsidRPr="004D4DF5" w:rsidRDefault="42FA6814" w:rsidP="004D4DF5">
      <w:pPr>
        <w:pStyle w:val="Heading2"/>
        <w:rPr>
          <w:rFonts w:eastAsia="Arial" w:cs="Arial"/>
          <w:sz w:val="24"/>
          <w:szCs w:val="24"/>
        </w:rPr>
      </w:pPr>
      <w:r w:rsidRPr="004D4DF5">
        <w:rPr>
          <w:rFonts w:eastAsia="Arial" w:cs="Arial"/>
          <w:sz w:val="24"/>
          <w:szCs w:val="24"/>
        </w:rPr>
        <w:t>Registration of interests</w:t>
      </w:r>
    </w:p>
    <w:p w14:paraId="4DB0DBC6" w14:textId="5A3D3DD6"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The purpose of these provisions is to avoid any danger of Board members being influenced, or appearing to be influenced, by their private interests in the exercise of their public duties.</w:t>
      </w:r>
    </w:p>
    <w:p w14:paraId="7BA99277" w14:textId="0DDD1A1B"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w:t>
      </w:r>
      <w:r w:rsidRPr="37768FAF">
        <w:rPr>
          <w:rFonts w:ascii="Arial" w:eastAsia="Arial" w:hAnsi="Arial" w:cs="Arial"/>
          <w:color w:val="000000" w:themeColor="text1"/>
          <w:sz w:val="24"/>
          <w:szCs w:val="24"/>
        </w:rPr>
        <w:lastRenderedPageBreak/>
        <w:t xml:space="preserve">consider your circumstances when applying for a public appointment and identify any potential conflicts of interest, whether real or perceived. </w:t>
      </w:r>
    </w:p>
    <w:p w14:paraId="6FC2C9CD" w14:textId="59F5AEF4"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There is a requirement to declare any actual or potential conflict of interest you may have in being appointed to the Board upon applying. Any actual or perceived conflicts of interest will be fully explored by the Panel at interview stage.</w:t>
      </w:r>
    </w:p>
    <w:p w14:paraId="015C953E" w14:textId="6419919C" w:rsidR="002951A1" w:rsidRPr="004D4DF5" w:rsidRDefault="42FA6814" w:rsidP="004D4DF5">
      <w:pPr>
        <w:pStyle w:val="Heading2"/>
        <w:rPr>
          <w:rFonts w:eastAsia="Arial" w:cs="Arial"/>
          <w:sz w:val="24"/>
          <w:szCs w:val="24"/>
        </w:rPr>
      </w:pPr>
      <w:r w:rsidRPr="004D4DF5">
        <w:rPr>
          <w:rFonts w:eastAsia="Arial" w:cs="Arial"/>
          <w:sz w:val="24"/>
          <w:szCs w:val="24"/>
        </w:rPr>
        <w:t>Political activity</w:t>
      </w:r>
    </w:p>
    <w:p w14:paraId="29EA6AA8" w14:textId="5F9AADEF" w:rsidR="002951A1" w:rsidRDefault="42FA6814" w:rsidP="37768FAF">
      <w:pPr>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Members will need to show political impartiality during their time on the Board and must declare any party-political activity they undertake in the period of their appointment. Details of the successful candidate’s declared political activity must be published by appointing departments when the appointments are publicised. </w:t>
      </w:r>
    </w:p>
    <w:p w14:paraId="1BB9C2AE" w14:textId="6DD5FD00" w:rsidR="002951A1" w:rsidRDefault="42FA6814" w:rsidP="227073B2">
      <w:pPr>
        <w:spacing w:line="276" w:lineRule="auto"/>
        <w:rPr>
          <w:rFonts w:ascii="Arial" w:eastAsia="Arial" w:hAnsi="Arial" w:cs="Arial"/>
          <w:color w:val="000000" w:themeColor="text1"/>
          <w:sz w:val="24"/>
          <w:szCs w:val="24"/>
        </w:rPr>
      </w:pPr>
      <w:r w:rsidRPr="227073B2">
        <w:rPr>
          <w:rFonts w:ascii="Arial" w:eastAsia="Arial" w:hAnsi="Arial" w:cs="Arial"/>
          <w:color w:val="000000" w:themeColor="text1"/>
          <w:sz w:val="24"/>
          <w:szCs w:val="24"/>
        </w:rPr>
        <w:t>Your political activity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w:t>
      </w:r>
    </w:p>
    <w:p w14:paraId="06478CCD" w14:textId="070F357A" w:rsidR="002951A1" w:rsidRDefault="42FA6814" w:rsidP="005D7964">
      <w:pPr>
        <w:pStyle w:val="Heading2"/>
        <w:spacing w:line="276" w:lineRule="auto"/>
        <w:rPr>
          <w:rFonts w:eastAsia="Arial" w:cs="Arial"/>
          <w:color w:val="000000" w:themeColor="text1"/>
          <w:sz w:val="24"/>
          <w:szCs w:val="24"/>
        </w:rPr>
      </w:pPr>
      <w:r w:rsidRPr="227073B2">
        <w:rPr>
          <w:rFonts w:eastAsia="Arial" w:cs="Arial"/>
          <w:sz w:val="24"/>
          <w:szCs w:val="24"/>
        </w:rPr>
        <w:t>Due diligence</w:t>
      </w:r>
      <w:r w:rsidRPr="227073B2">
        <w:rPr>
          <w:rFonts w:eastAsia="Arial" w:cs="Arial"/>
          <w:b w:val="0"/>
          <w:bCs w:val="0"/>
          <w:color w:val="000000" w:themeColor="text1"/>
          <w:sz w:val="24"/>
          <w:szCs w:val="24"/>
        </w:rPr>
        <w:t xml:space="preserve"> </w:t>
      </w:r>
    </w:p>
    <w:p w14:paraId="1D129F90" w14:textId="3419F9CA" w:rsidR="002951A1" w:rsidRDefault="42FA6814" w:rsidP="37768FAF">
      <w:pPr>
        <w:keepNext/>
        <w:rPr>
          <w:rFonts w:ascii="Arial" w:eastAsia="Arial" w:hAnsi="Arial" w:cs="Arial"/>
          <w:color w:val="000000" w:themeColor="text1"/>
          <w:sz w:val="24"/>
          <w:szCs w:val="24"/>
        </w:rPr>
      </w:pPr>
      <w:r w:rsidRPr="37768FAF">
        <w:rPr>
          <w:rFonts w:ascii="Arial" w:eastAsia="Arial" w:hAnsi="Arial" w:cs="Arial"/>
          <w:color w:val="000000" w:themeColor="text1"/>
          <w:sz w:val="24"/>
          <w:szCs w:val="24"/>
        </w:rPr>
        <w:t>Due diligence will be carried out as part of the application process. As well as checks made regarding the above, searches will be carried out via internet search engines and any public social media accounts. It will be seen by the Panel prior to interview – the Panel may at that stage explore with candidates any findings.</w:t>
      </w:r>
    </w:p>
    <w:p w14:paraId="10BC02C3" w14:textId="2DFF03E1" w:rsidR="002951A1" w:rsidRPr="004D4DF5" w:rsidRDefault="42FA6814" w:rsidP="004D4DF5">
      <w:pPr>
        <w:pStyle w:val="Heading2"/>
        <w:rPr>
          <w:rFonts w:eastAsia="Arial" w:cs="Arial"/>
          <w:sz w:val="24"/>
          <w:szCs w:val="24"/>
        </w:rPr>
      </w:pPr>
      <w:r w:rsidRPr="004D4DF5">
        <w:rPr>
          <w:rFonts w:eastAsia="Arial" w:cs="Arial"/>
          <w:sz w:val="24"/>
          <w:szCs w:val="24"/>
        </w:rPr>
        <w:t>Data Protection</w:t>
      </w:r>
    </w:p>
    <w:p w14:paraId="25656B1D" w14:textId="7F42AA21" w:rsidR="002951A1" w:rsidRDefault="42FA6814" w:rsidP="37768FAF">
      <w:pPr>
        <w:keepNext/>
        <w:spacing w:before="120"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The Department for Transport (DfT) is the joint controller, with the Cabinet Office, for any personal data which you provide to us as part of your application.</w:t>
      </w:r>
    </w:p>
    <w:p w14:paraId="79EA9324" w14:textId="7A142E90" w:rsidR="002951A1" w:rsidRDefault="42FA6814" w:rsidP="37768FAF">
      <w:pPr>
        <w:keepNext/>
        <w:spacing w:before="120"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Information provided as part of this application will be kept securely within DfT and destroyed within 5 years of the conclusion of the recruitment campaign.</w:t>
      </w:r>
    </w:p>
    <w:p w14:paraId="11CB0342" w14:textId="34989AD2" w:rsidR="002951A1" w:rsidRDefault="42FA6814" w:rsidP="37768FAF">
      <w:pPr>
        <w:keepNext/>
        <w:spacing w:before="120"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DfT uses this form to gather evidence on DfT’s public appointments. </w:t>
      </w:r>
    </w:p>
    <w:p w14:paraId="1EC33E3D" w14:textId="1CEF0C10" w:rsidR="002951A1" w:rsidRDefault="42FA6814" w:rsidP="37768FAF">
      <w:pPr>
        <w:keepNext/>
        <w:spacing w:before="120"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w:t>
      </w:r>
      <w:r w:rsidR="007044DE">
        <w:rPr>
          <w:rFonts w:ascii="Arial" w:eastAsia="Arial" w:hAnsi="Arial" w:cs="Arial"/>
          <w:color w:val="000000" w:themeColor="text1"/>
          <w:sz w:val="24"/>
          <w:szCs w:val="24"/>
        </w:rPr>
        <w:lastRenderedPageBreak/>
        <w:t>e</w:t>
      </w:r>
      <w:r w:rsidRPr="37768FAF">
        <w:rPr>
          <w:rFonts w:ascii="Arial" w:eastAsia="Arial" w:hAnsi="Arial" w:cs="Arial"/>
          <w:color w:val="000000" w:themeColor="text1"/>
          <w:sz w:val="24"/>
          <w:szCs w:val="24"/>
        </w:rPr>
        <w:t>thnicity), we rely on Article 9(2)(g), reasons of substantial public interest (equality of opportunity and treatment).</w:t>
      </w:r>
    </w:p>
    <w:p w14:paraId="4099886B" w14:textId="56281C55" w:rsidR="002951A1" w:rsidRPr="004D4DF5" w:rsidRDefault="42FA6814" w:rsidP="3EA7028D">
      <w:pPr>
        <w:pStyle w:val="Heading2"/>
        <w:spacing w:before="120" w:after="120" w:line="276" w:lineRule="auto"/>
        <w:rPr>
          <w:rFonts w:eastAsia="Arial" w:cs="Arial"/>
          <w:sz w:val="24"/>
          <w:szCs w:val="24"/>
        </w:rPr>
      </w:pPr>
      <w:r w:rsidRPr="3EA7028D">
        <w:rPr>
          <w:rFonts w:eastAsia="Arial" w:cs="Arial"/>
          <w:sz w:val="24"/>
          <w:szCs w:val="24"/>
        </w:rPr>
        <w:t>Complaints</w:t>
      </w:r>
    </w:p>
    <w:p w14:paraId="14C60232" w14:textId="09FC9D47" w:rsidR="002951A1" w:rsidRDefault="42FA6814" w:rsidP="37768FAF">
      <w:pPr>
        <w:pStyle w:val="Default"/>
        <w:keepNext/>
        <w:spacing w:after="120" w:line="276" w:lineRule="auto"/>
        <w:rPr>
          <w:rFonts w:eastAsia="Arial"/>
          <w:color w:val="000000" w:themeColor="text1"/>
        </w:rPr>
      </w:pPr>
      <w:r w:rsidRPr="37768FAF">
        <w:rPr>
          <w:rFonts w:eastAsia="Arial"/>
          <w:color w:val="000000" w:themeColor="text1"/>
        </w:rPr>
        <w:t xml:space="preserve">If you are not completely satisfied with the way your application is handled at any stage of the competition, please raise any complaint in the first instance with: </w:t>
      </w:r>
    </w:p>
    <w:p w14:paraId="62E0E587" w14:textId="2C8A9069" w:rsidR="002951A1" w:rsidRDefault="42FA6814" w:rsidP="37768FAF">
      <w:pPr>
        <w:pStyle w:val="Default"/>
        <w:keepNext/>
        <w:spacing w:after="120" w:line="276" w:lineRule="auto"/>
        <w:rPr>
          <w:rFonts w:eastAsia="Arial"/>
          <w:color w:val="000000" w:themeColor="text1"/>
        </w:rPr>
      </w:pPr>
      <w:r w:rsidRPr="37768FAF">
        <w:rPr>
          <w:rFonts w:eastAsia="Arial"/>
          <w:color w:val="000000" w:themeColor="text1"/>
        </w:rPr>
        <w:t xml:space="preserve">Via email: DfT Public Appointments </w:t>
      </w:r>
      <w:hyperlink r:id="rId25" w:history="1">
        <w:r w:rsidRPr="37768FAF">
          <w:rPr>
            <w:rStyle w:val="Hyperlink"/>
            <w:rFonts w:eastAsia="Arial"/>
          </w:rPr>
          <w:t>DfTPublicAppointments@dft.gov.uk</w:t>
        </w:r>
      </w:hyperlink>
      <w:r w:rsidRPr="37768FAF">
        <w:rPr>
          <w:rFonts w:eastAsia="Arial"/>
          <w:color w:val="000000" w:themeColor="text1"/>
        </w:rPr>
        <w:t xml:space="preserve"> </w:t>
      </w:r>
    </w:p>
    <w:p w14:paraId="33EE484A" w14:textId="717CC89E"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Public Appointments Team </w:t>
      </w:r>
    </w:p>
    <w:p w14:paraId="74DCBBBF" w14:textId="678D46CC"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Shareholding, Appointments and Inquiries </w:t>
      </w:r>
    </w:p>
    <w:p w14:paraId="563518E2" w14:textId="1AE80E70"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Department for Transport</w:t>
      </w:r>
    </w:p>
    <w:p w14:paraId="3878A5FB" w14:textId="4C30D6B4"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Great Minster House</w:t>
      </w:r>
    </w:p>
    <w:p w14:paraId="1ACFC9C4" w14:textId="642E27C0"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33 Horseferry Road</w:t>
      </w:r>
    </w:p>
    <w:p w14:paraId="2F3CB5D1" w14:textId="1F190677"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London</w:t>
      </w:r>
    </w:p>
    <w:p w14:paraId="266BF1E1" w14:textId="1DA78B5D" w:rsidR="002951A1" w:rsidRDefault="42FA6814" w:rsidP="37768FAF">
      <w:pPr>
        <w:pStyle w:val="NoSpacing"/>
        <w:keepNext/>
        <w:spacing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SW1P 4DR</w:t>
      </w:r>
    </w:p>
    <w:p w14:paraId="2FA320C3" w14:textId="4CEA66D5" w:rsidR="002951A1" w:rsidRDefault="002951A1" w:rsidP="37768FAF">
      <w:pPr>
        <w:keepNext/>
        <w:spacing w:after="0" w:line="276" w:lineRule="auto"/>
        <w:rPr>
          <w:rFonts w:ascii="Arial" w:eastAsia="Arial" w:hAnsi="Arial" w:cs="Arial"/>
          <w:color w:val="000000" w:themeColor="text1"/>
          <w:sz w:val="24"/>
          <w:szCs w:val="24"/>
        </w:rPr>
      </w:pPr>
    </w:p>
    <w:p w14:paraId="750E063F" w14:textId="35983414" w:rsidR="002951A1" w:rsidRDefault="42FA6814" w:rsidP="37768FAF">
      <w:pPr>
        <w:keepNext/>
        <w:spacing w:after="120" w:line="276" w:lineRule="auto"/>
        <w:rPr>
          <w:rFonts w:ascii="Arial" w:eastAsia="Arial" w:hAnsi="Arial" w:cs="Arial"/>
          <w:color w:val="000000" w:themeColor="text1"/>
          <w:sz w:val="24"/>
          <w:szCs w:val="24"/>
        </w:rPr>
      </w:pPr>
      <w:r w:rsidRPr="37768FAF">
        <w:rPr>
          <w:rFonts w:ascii="Arial" w:eastAsia="Arial" w:hAnsi="Arial" w:cs="Arial"/>
          <w:color w:val="000000" w:themeColor="text1"/>
          <w:sz w:val="24"/>
          <w:szCs w:val="24"/>
        </w:rPr>
        <w:t xml:space="preserve">We will reply to your complaint within 20 days.  </w:t>
      </w:r>
    </w:p>
    <w:p w14:paraId="7D33B1EA" w14:textId="2AE92627" w:rsidR="002951A1" w:rsidRDefault="42FA6814" w:rsidP="37768FAF">
      <w:pPr>
        <w:keepNext/>
        <w:spacing w:after="120" w:line="276" w:lineRule="auto"/>
        <w:rPr>
          <w:rFonts w:ascii="Arial" w:eastAsia="Arial" w:hAnsi="Arial" w:cs="Arial"/>
          <w:color w:val="000000" w:themeColor="text1"/>
          <w:sz w:val="24"/>
          <w:szCs w:val="24"/>
        </w:rPr>
      </w:pPr>
      <w:r w:rsidRPr="145A13AB">
        <w:rPr>
          <w:rFonts w:ascii="Arial" w:eastAsia="Arial" w:hAnsi="Arial" w:cs="Arial"/>
          <w:color w:val="000000" w:themeColor="text1"/>
          <w:sz w:val="24"/>
          <w:szCs w:val="24"/>
        </w:rPr>
        <w:t>If you remain unsatisfied, please </w:t>
      </w:r>
      <w:hyperlink r:id="rId26">
        <w:r w:rsidRPr="145A13AB">
          <w:rPr>
            <w:rStyle w:val="Hyperlink"/>
            <w:rFonts w:ascii="Arial" w:eastAsia="Arial" w:hAnsi="Arial" w:cs="Arial"/>
            <w:sz w:val="24"/>
            <w:szCs w:val="24"/>
          </w:rPr>
          <w:t>contact the Office of the Commissioner for Public Appointments</w:t>
        </w:r>
      </w:hyperlink>
      <w:r w:rsidRPr="145A13AB">
        <w:rPr>
          <w:rFonts w:ascii="Arial" w:eastAsia="Arial" w:hAnsi="Arial" w:cs="Arial"/>
          <w:color w:val="000000" w:themeColor="text1"/>
          <w:sz w:val="24"/>
          <w:szCs w:val="24"/>
        </w:rPr>
        <w:t>. The Commissioner can only investigate complaints relating to regulated Public Appointments.</w:t>
      </w:r>
    </w:p>
    <w:p w14:paraId="29DF37A1" w14:textId="77777777" w:rsidR="005D7964" w:rsidRDefault="005D7964" w:rsidP="0395B7D1">
      <w:pPr>
        <w:pStyle w:val="Heading2"/>
        <w:rPr>
          <w:rFonts w:eastAsia="Arial" w:cs="Arial"/>
          <w:sz w:val="28"/>
        </w:rPr>
      </w:pPr>
    </w:p>
    <w:p w14:paraId="7DE188CB" w14:textId="77777777" w:rsidR="005D7964" w:rsidRDefault="005D7964" w:rsidP="0395B7D1">
      <w:pPr>
        <w:pStyle w:val="Heading2"/>
        <w:rPr>
          <w:rFonts w:eastAsia="Arial" w:cs="Arial"/>
          <w:sz w:val="28"/>
        </w:rPr>
      </w:pPr>
    </w:p>
    <w:p w14:paraId="3A523A34" w14:textId="77777777" w:rsidR="005D7964" w:rsidRDefault="005D7964" w:rsidP="0395B7D1">
      <w:pPr>
        <w:pStyle w:val="Heading2"/>
        <w:rPr>
          <w:rFonts w:eastAsia="Arial" w:cs="Arial"/>
          <w:sz w:val="28"/>
        </w:rPr>
      </w:pPr>
    </w:p>
    <w:p w14:paraId="464B2226" w14:textId="77777777" w:rsidR="005D7964" w:rsidRDefault="005D7964" w:rsidP="0395B7D1">
      <w:pPr>
        <w:pStyle w:val="Heading2"/>
        <w:rPr>
          <w:rFonts w:eastAsia="Arial" w:cs="Arial"/>
          <w:sz w:val="28"/>
        </w:rPr>
      </w:pPr>
    </w:p>
    <w:p w14:paraId="3AF76175" w14:textId="77777777" w:rsidR="005D7964" w:rsidRDefault="005D7964" w:rsidP="0395B7D1">
      <w:pPr>
        <w:pStyle w:val="Heading2"/>
        <w:rPr>
          <w:rFonts w:eastAsia="Arial" w:cs="Arial"/>
          <w:sz w:val="28"/>
        </w:rPr>
      </w:pPr>
    </w:p>
    <w:p w14:paraId="42406A67" w14:textId="77777777" w:rsidR="005D7964" w:rsidRDefault="005D7964" w:rsidP="0395B7D1">
      <w:pPr>
        <w:pStyle w:val="Heading2"/>
        <w:rPr>
          <w:rFonts w:eastAsia="Arial" w:cs="Arial"/>
          <w:sz w:val="28"/>
        </w:rPr>
      </w:pPr>
    </w:p>
    <w:p w14:paraId="52139D1C" w14:textId="77777777" w:rsidR="005D7964" w:rsidRDefault="005D7964" w:rsidP="0395B7D1">
      <w:pPr>
        <w:pStyle w:val="Heading2"/>
        <w:rPr>
          <w:rFonts w:eastAsia="Arial" w:cs="Arial"/>
          <w:sz w:val="28"/>
        </w:rPr>
      </w:pPr>
    </w:p>
    <w:p w14:paraId="09D9C8CC" w14:textId="77777777" w:rsidR="005D7964" w:rsidRDefault="005D7964" w:rsidP="0395B7D1">
      <w:pPr>
        <w:pStyle w:val="Heading2"/>
        <w:rPr>
          <w:rFonts w:eastAsia="Arial" w:cs="Arial"/>
          <w:sz w:val="28"/>
        </w:rPr>
      </w:pPr>
    </w:p>
    <w:p w14:paraId="22522A15" w14:textId="77777777" w:rsidR="005D7964" w:rsidRDefault="005D7964" w:rsidP="0395B7D1">
      <w:pPr>
        <w:pStyle w:val="Heading2"/>
        <w:rPr>
          <w:rFonts w:eastAsia="Arial" w:cs="Arial"/>
          <w:sz w:val="28"/>
        </w:rPr>
      </w:pPr>
    </w:p>
    <w:p w14:paraId="3BF53ED4" w14:textId="77777777" w:rsidR="005D7964" w:rsidRDefault="005D7964" w:rsidP="0395B7D1">
      <w:pPr>
        <w:pStyle w:val="Heading2"/>
        <w:rPr>
          <w:rFonts w:eastAsia="Arial" w:cs="Arial"/>
          <w:sz w:val="28"/>
        </w:rPr>
      </w:pPr>
    </w:p>
    <w:p w14:paraId="7D811EDB" w14:textId="77777777" w:rsidR="005D7964" w:rsidRDefault="005D7964" w:rsidP="0395B7D1">
      <w:pPr>
        <w:pStyle w:val="Heading2"/>
        <w:rPr>
          <w:rFonts w:eastAsia="Arial" w:cs="Arial"/>
          <w:sz w:val="28"/>
        </w:rPr>
      </w:pPr>
    </w:p>
    <w:p w14:paraId="093B9011" w14:textId="77777777" w:rsidR="005D7964" w:rsidRDefault="005D7964" w:rsidP="0395B7D1">
      <w:pPr>
        <w:pStyle w:val="Heading2"/>
        <w:rPr>
          <w:rFonts w:eastAsia="Arial" w:cs="Arial"/>
          <w:sz w:val="28"/>
        </w:rPr>
      </w:pPr>
    </w:p>
    <w:p w14:paraId="329A54E9" w14:textId="5D89C446" w:rsidR="002951A1" w:rsidRPr="00B33BA5" w:rsidRDefault="42FA6814" w:rsidP="0395B7D1">
      <w:pPr>
        <w:pStyle w:val="Heading2"/>
        <w:rPr>
          <w:rFonts w:eastAsia="Arial" w:cs="Arial"/>
          <w:sz w:val="28"/>
        </w:rPr>
      </w:pPr>
      <w:r w:rsidRPr="0395B7D1">
        <w:rPr>
          <w:rFonts w:eastAsia="Arial" w:cs="Arial"/>
          <w:sz w:val="28"/>
        </w:rPr>
        <w:lastRenderedPageBreak/>
        <w:t>Annex A Seven Principles of Public Life</w:t>
      </w:r>
    </w:p>
    <w:p w14:paraId="3F27A2C0" w14:textId="36ACB43C" w:rsidR="002951A1" w:rsidRDefault="42FA6814" w:rsidP="37768FAF">
      <w:pPr>
        <w:pStyle w:val="NormalWeb"/>
        <w:shd w:val="clear" w:color="auto" w:fill="FFFFFF" w:themeFill="background1"/>
        <w:spacing w:line="276" w:lineRule="auto"/>
        <w:jc w:val="left"/>
        <w:rPr>
          <w:rFonts w:ascii="Arial" w:eastAsia="Arial" w:hAnsi="Arial" w:cs="Arial"/>
          <w:color w:val="000000" w:themeColor="text1"/>
        </w:rPr>
      </w:pPr>
      <w:r w:rsidRPr="37768FAF">
        <w:rPr>
          <w:rFonts w:ascii="Arial" w:eastAsia="Arial" w:hAnsi="Arial" w:cs="Arial"/>
          <w:color w:val="000000" w:themeColor="text1"/>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66F7D123" w14:textId="3D246674" w:rsidR="002951A1" w:rsidRDefault="42FA6814" w:rsidP="37768FAF">
      <w:pPr>
        <w:pStyle w:val="NormalWeb"/>
        <w:shd w:val="clear" w:color="auto" w:fill="FFFFFF" w:themeFill="background1"/>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Selflessness</w:t>
      </w:r>
      <w:r w:rsidR="002951A1">
        <w:br/>
      </w:r>
      <w:r w:rsidRPr="37768FAF">
        <w:rPr>
          <w:rFonts w:ascii="Arial" w:eastAsia="Arial" w:hAnsi="Arial" w:cs="Arial"/>
          <w:color w:val="000000" w:themeColor="text1"/>
        </w:rPr>
        <w:t xml:space="preserve">Holders of public office should act solely in terms of the public interest. They should not do so </w:t>
      </w:r>
      <w:proofErr w:type="gramStart"/>
      <w:r w:rsidRPr="37768FAF">
        <w:rPr>
          <w:rFonts w:ascii="Arial" w:eastAsia="Arial" w:hAnsi="Arial" w:cs="Arial"/>
          <w:color w:val="000000" w:themeColor="text1"/>
        </w:rPr>
        <w:t>in order to</w:t>
      </w:r>
      <w:proofErr w:type="gramEnd"/>
      <w:r w:rsidRPr="37768FAF">
        <w:rPr>
          <w:rFonts w:ascii="Arial" w:eastAsia="Arial" w:hAnsi="Arial" w:cs="Arial"/>
          <w:color w:val="000000" w:themeColor="text1"/>
        </w:rPr>
        <w:t xml:space="preserve"> gain financial or other material benefits for themselves, their family, or their friends.</w:t>
      </w:r>
    </w:p>
    <w:p w14:paraId="00201D0D" w14:textId="371A4914" w:rsidR="002951A1" w:rsidRDefault="42FA6814" w:rsidP="37768FAF">
      <w:pPr>
        <w:pStyle w:val="NormalWeb"/>
        <w:shd w:val="clear" w:color="auto" w:fill="FFFFFF" w:themeFill="background1"/>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Integrity</w:t>
      </w:r>
      <w:r w:rsidR="002951A1">
        <w:br/>
      </w:r>
      <w:r w:rsidRPr="37768FAF">
        <w:rPr>
          <w:rFonts w:ascii="Arial" w:eastAsia="Arial" w:hAnsi="Arial" w:cs="Arial"/>
          <w:color w:val="000000" w:themeColor="text1"/>
        </w:rPr>
        <w:t>Holders of public office should not place themselves under any financial or other obligation to outside individuals or organisations that might seek to influence them in the performance of their official duties.</w:t>
      </w:r>
    </w:p>
    <w:p w14:paraId="4B372BAE" w14:textId="58F41955" w:rsidR="002951A1" w:rsidRDefault="42FA6814" w:rsidP="37768FAF">
      <w:pPr>
        <w:pStyle w:val="NormalWeb"/>
        <w:shd w:val="clear" w:color="auto" w:fill="FFFFFF" w:themeFill="background1"/>
        <w:tabs>
          <w:tab w:val="left" w:pos="284"/>
        </w:tabs>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Objectivity </w:t>
      </w:r>
      <w:r w:rsidR="002951A1">
        <w:br/>
      </w:r>
      <w:r w:rsidRPr="37768FAF">
        <w:rPr>
          <w:rFonts w:ascii="Arial" w:eastAsia="Arial" w:hAnsi="Arial" w:cs="Arial"/>
          <w:color w:val="000000" w:themeColor="text1"/>
        </w:rPr>
        <w:t>In carrying out public business, including making public appointments, awarding contracts, or recommending individuals for rewards and benefits, holders of public office should make choices on merit.</w:t>
      </w:r>
    </w:p>
    <w:p w14:paraId="7AC101E8" w14:textId="2A14F422" w:rsidR="002951A1" w:rsidRDefault="42FA6814" w:rsidP="37768FAF">
      <w:pPr>
        <w:pStyle w:val="NormalWeb"/>
        <w:shd w:val="clear" w:color="auto" w:fill="FFFFFF" w:themeFill="background1"/>
        <w:tabs>
          <w:tab w:val="left" w:pos="284"/>
        </w:tabs>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Accountability </w:t>
      </w:r>
      <w:r w:rsidR="002951A1">
        <w:br/>
      </w:r>
      <w:r w:rsidRPr="37768FAF">
        <w:rPr>
          <w:rFonts w:ascii="Arial" w:eastAsia="Arial" w:hAnsi="Arial" w:cs="Arial"/>
          <w:color w:val="000000" w:themeColor="text1"/>
        </w:rPr>
        <w:t>Holders of public office are accountable for their decisions and actions to the public and must submit themselves to whatever scrutiny is appropriate to their office.</w:t>
      </w:r>
    </w:p>
    <w:p w14:paraId="73D28589" w14:textId="15A5B47A" w:rsidR="002951A1" w:rsidRDefault="42FA6814" w:rsidP="37768FAF">
      <w:pPr>
        <w:pStyle w:val="NormalWeb"/>
        <w:shd w:val="clear" w:color="auto" w:fill="FFFFFF" w:themeFill="background1"/>
        <w:tabs>
          <w:tab w:val="left" w:pos="284"/>
        </w:tabs>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Openness </w:t>
      </w:r>
      <w:r w:rsidR="002951A1">
        <w:br/>
      </w:r>
      <w:r w:rsidRPr="37768FAF">
        <w:rPr>
          <w:rFonts w:ascii="Arial" w:eastAsia="Arial" w:hAnsi="Arial" w:cs="Arial"/>
          <w:color w:val="000000" w:themeColor="text1"/>
        </w:rPr>
        <w:t>Holders of public office should be as open as possible about all the decisions and actions that they take. They should give reasons for their decisions and restrict information only when the public interest clearly demands.</w:t>
      </w:r>
    </w:p>
    <w:p w14:paraId="0CBAE293" w14:textId="763D1BA6" w:rsidR="002951A1" w:rsidRDefault="42FA6814" w:rsidP="37768FAF">
      <w:pPr>
        <w:pStyle w:val="NormalWeb"/>
        <w:shd w:val="clear" w:color="auto" w:fill="FFFFFF" w:themeFill="background1"/>
        <w:tabs>
          <w:tab w:val="left" w:pos="284"/>
        </w:tabs>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Honesty </w:t>
      </w:r>
      <w:r w:rsidR="002951A1">
        <w:br/>
      </w:r>
      <w:r w:rsidRPr="37768FAF">
        <w:rPr>
          <w:rFonts w:ascii="Arial" w:eastAsia="Arial" w:hAnsi="Arial" w:cs="Arial"/>
          <w:color w:val="000000" w:themeColor="text1"/>
        </w:rPr>
        <w:t>Holders of public office have a duty to declare any private interests relating to their public duties and to take steps to resolve any conflicts arising in a way that protects the public interest.</w:t>
      </w:r>
    </w:p>
    <w:p w14:paraId="68AC3DD1" w14:textId="3107C4A1" w:rsidR="002951A1" w:rsidRDefault="42FA6814" w:rsidP="37768FAF">
      <w:pPr>
        <w:pStyle w:val="NormalWeb"/>
        <w:spacing w:line="276" w:lineRule="auto"/>
        <w:jc w:val="left"/>
        <w:rPr>
          <w:rFonts w:ascii="Arial" w:eastAsia="Arial" w:hAnsi="Arial" w:cs="Arial"/>
          <w:color w:val="000000" w:themeColor="text1"/>
        </w:rPr>
      </w:pPr>
      <w:r w:rsidRPr="37768FAF">
        <w:rPr>
          <w:rFonts w:ascii="Arial" w:eastAsia="Arial" w:hAnsi="Arial" w:cs="Arial"/>
          <w:b/>
          <w:bCs/>
          <w:color w:val="000000" w:themeColor="text1"/>
        </w:rPr>
        <w:t>Leadership </w:t>
      </w:r>
      <w:r w:rsidR="002951A1">
        <w:br/>
      </w:r>
      <w:r w:rsidRPr="37768FAF">
        <w:rPr>
          <w:rFonts w:ascii="Arial" w:eastAsia="Arial" w:hAnsi="Arial" w:cs="Arial"/>
          <w:color w:val="000000" w:themeColor="text1"/>
        </w:rPr>
        <w:t>Holders of public office should promote and support these principles by leadership and example.</w:t>
      </w:r>
    </w:p>
    <w:sectPr w:rsidR="002951A1" w:rsidSect="002951A1">
      <w:headerReference w:type="even" r:id="rId27"/>
      <w:headerReference w:type="default" r:id="rId28"/>
      <w:footerReference w:type="even" r:id="rId29"/>
      <w:footerReference w:type="default" r:id="rId30"/>
      <w:headerReference w:type="first" r:id="rId31"/>
      <w:footerReference w:type="first" r:id="rId32"/>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DD743" w14:textId="77777777" w:rsidR="008D09D2" w:rsidRDefault="008D09D2" w:rsidP="00556B15">
      <w:pPr>
        <w:spacing w:after="0" w:line="240" w:lineRule="auto"/>
      </w:pPr>
      <w:r>
        <w:separator/>
      </w:r>
    </w:p>
  </w:endnote>
  <w:endnote w:type="continuationSeparator" w:id="0">
    <w:p w14:paraId="68B2FC0A" w14:textId="77777777" w:rsidR="008D09D2" w:rsidRDefault="008D09D2" w:rsidP="00556B15">
      <w:pPr>
        <w:spacing w:after="0" w:line="240" w:lineRule="auto"/>
      </w:pPr>
      <w:r>
        <w:continuationSeparator/>
      </w:r>
    </w:p>
  </w:endnote>
  <w:endnote w:type="continuationNotice" w:id="1">
    <w:p w14:paraId="719CF0E5" w14:textId="77777777" w:rsidR="008D09D2" w:rsidRDefault="008D09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92BE80" id="_x0000_t202" coordsize="21600,21600" o:spt="202" path="m,l,21600r21600,l21600,xe">
              <v:stroke joinstyle="miter"/>
              <v:path gradientshapeok="t" o:connecttype="rect"/>
            </v:shapetype>
            <v:shape id="Text Box 5" o:spid="_x0000_s1028" type="#_x0000_t202" alt="OFFICIAL"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filled="f" stroked="f">
              <v:textbox style="mso-fit-shape-to-text:t" inset="0,0,0,15pt">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6B4A2690" w:rsidR="00E65128" w:rsidRPr="0016702E" w:rsidRDefault="00BB2A68">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CCA" id="_x0000_t202" coordsize="21600,21600" o:spt="202" path="m,l,21600r21600,l21600,xe">
              <v:stroke joinstyle="miter"/>
              <v:path gradientshapeok="t" o:connecttype="rect"/>
            </v:shapetype>
            <v:shape id="Text Box 6" o:spid="_x0000_s1029" type="#_x0000_t202" alt="OFFICIAL"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filled="f" stroked="f">
              <v:textbox style="mso-fit-shape-to-text:t" inset="0,0,0,15pt">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210B" id="_x0000_t202" coordsize="21600,21600" o:spt="202" path="m,l,21600r21600,l21600,xe">
              <v:stroke joinstyle="miter"/>
              <v:path gradientshapeok="t" o:connecttype="rect"/>
            </v:shapetype>
            <v:shape id="Text Box 4" o:spid="_x0000_s1031" type="#_x0000_t202" alt="OFFICIAL"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filled="f" stroked="f">
              <v:textbox style="mso-fit-shape-to-text:t" inset="0,0,0,15pt">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F8C5B" w14:textId="77777777" w:rsidR="008D09D2" w:rsidRDefault="008D09D2" w:rsidP="00556B15">
      <w:pPr>
        <w:spacing w:after="0" w:line="240" w:lineRule="auto"/>
      </w:pPr>
      <w:r>
        <w:separator/>
      </w:r>
    </w:p>
  </w:footnote>
  <w:footnote w:type="continuationSeparator" w:id="0">
    <w:p w14:paraId="6EB9478B" w14:textId="77777777" w:rsidR="008D09D2" w:rsidRDefault="008D09D2" w:rsidP="00556B15">
      <w:pPr>
        <w:spacing w:after="0" w:line="240" w:lineRule="auto"/>
      </w:pPr>
      <w:r>
        <w:continuationSeparator/>
      </w:r>
    </w:p>
  </w:footnote>
  <w:footnote w:type="continuationNotice" w:id="1">
    <w:p w14:paraId="2E406E24" w14:textId="77777777" w:rsidR="008D09D2" w:rsidRDefault="008D09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824323" id="_x0000_t202" coordsize="21600,21600" o:spt="202" path="m,l,21600r21600,l21600,xe">
              <v:stroke joinstyle="miter"/>
              <v:path gradientshapeok="t" o:connecttype="rect"/>
            </v:shapetype>
            <v:shape id="Text Box 2" o:spid="_x0000_s1026" type="#_x0000_t202" alt="OFFICIAL"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filled="f" stroked="f">
              <v:textbox style="mso-fit-shape-to-text:t" inset="0,15pt,0,0">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3B1CE4C9" w:rsidR="00556B15" w:rsidRPr="00556B15" w:rsidRDefault="00BB2A68" w:rsidP="006F2A8C">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78D920" id="_x0000_t202" coordsize="21600,21600" o:spt="202" path="m,l,21600r21600,l21600,xe">
              <v:stroke joinstyle="miter"/>
              <v:path gradientshapeok="t" o:connecttype="rect"/>
            </v:shapetype>
            <v:shape id="Text Box 3" o:spid="_x0000_s1027" type="#_x0000_t202" alt="OFFICIAL"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filled="f" stroked="f">
              <v:textbox style="mso-fit-shape-to-text:t" inset="0,15pt,0,0">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r w:rsidR="006F2A8C">
      <w:t xml:space="preserve">                                                      </w:t>
    </w:r>
    <w:r w:rsidR="00556B15">
      <w:t xml:space="preserve">  </w:t>
    </w:r>
    <w:r w:rsidR="006F2A8C">
      <w:rPr>
        <w:rFonts w:ascii="Calibri" w:hAnsi="Calibri" w:cs="Calibri"/>
        <w:noProof/>
      </w:rPr>
      <w:drawing>
        <wp:inline distT="0" distB="0" distL="0" distR="0" wp14:anchorId="6849F7CA" wp14:editId="34BEB6C0">
          <wp:extent cx="2552700" cy="943780"/>
          <wp:effectExtent l="0" t="0" r="0" b="8890"/>
          <wp:docPr id="1824960398" name="Picture 1" descr="East West Railwa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 West Railway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66862" cy="94901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3D1C6" id="_x0000_t202" coordsize="21600,21600" o:spt="202" path="m,l,21600r21600,l21600,xe">
              <v:stroke joinstyle="miter"/>
              <v:path gradientshapeok="t" o:connecttype="rect"/>
            </v:shapetype>
            <v:shape id="Text Box 1" o:spid="_x0000_s1030" type="#_x0000_t202" alt="OFFICIAL"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filled="f" stroked="f">
              <v:textbox style="mso-fit-shape-to-text:t" inset="0,15pt,0,0">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F5D16"/>
    <w:multiLevelType w:val="hybridMultilevel"/>
    <w:tmpl w:val="D5BC468A"/>
    <w:lvl w:ilvl="0" w:tplc="5C30026A">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376ED"/>
    <w:multiLevelType w:val="hybridMultilevel"/>
    <w:tmpl w:val="C51E95E8"/>
    <w:lvl w:ilvl="0" w:tplc="6E7A9BD0">
      <w:start w:val="1"/>
      <w:numFmt w:val="bullet"/>
      <w:lvlText w:val=""/>
      <w:lvlJc w:val="left"/>
      <w:pPr>
        <w:ind w:left="720" w:hanging="360"/>
      </w:pPr>
      <w:rPr>
        <w:rFonts w:ascii="Symbol" w:hAnsi="Symbol" w:hint="default"/>
      </w:rPr>
    </w:lvl>
    <w:lvl w:ilvl="1" w:tplc="F6E436F6">
      <w:start w:val="1"/>
      <w:numFmt w:val="bullet"/>
      <w:lvlText w:val="o"/>
      <w:lvlJc w:val="left"/>
      <w:pPr>
        <w:ind w:left="1440" w:hanging="360"/>
      </w:pPr>
      <w:rPr>
        <w:rFonts w:ascii="Courier New" w:hAnsi="Courier New" w:hint="default"/>
      </w:rPr>
    </w:lvl>
    <w:lvl w:ilvl="2" w:tplc="DCDEC268">
      <w:start w:val="1"/>
      <w:numFmt w:val="bullet"/>
      <w:lvlText w:val=""/>
      <w:lvlJc w:val="left"/>
      <w:pPr>
        <w:ind w:left="2160" w:hanging="360"/>
      </w:pPr>
      <w:rPr>
        <w:rFonts w:ascii="Wingdings" w:hAnsi="Wingdings" w:hint="default"/>
      </w:rPr>
    </w:lvl>
    <w:lvl w:ilvl="3" w:tplc="8AB22FF0">
      <w:start w:val="1"/>
      <w:numFmt w:val="bullet"/>
      <w:lvlText w:val=""/>
      <w:lvlJc w:val="left"/>
      <w:pPr>
        <w:ind w:left="2880" w:hanging="360"/>
      </w:pPr>
      <w:rPr>
        <w:rFonts w:ascii="Symbol" w:hAnsi="Symbol" w:hint="default"/>
      </w:rPr>
    </w:lvl>
    <w:lvl w:ilvl="4" w:tplc="92BE2EB8">
      <w:start w:val="1"/>
      <w:numFmt w:val="bullet"/>
      <w:lvlText w:val="o"/>
      <w:lvlJc w:val="left"/>
      <w:pPr>
        <w:ind w:left="3600" w:hanging="360"/>
      </w:pPr>
      <w:rPr>
        <w:rFonts w:ascii="Courier New" w:hAnsi="Courier New" w:hint="default"/>
      </w:rPr>
    </w:lvl>
    <w:lvl w:ilvl="5" w:tplc="AA202A24">
      <w:start w:val="1"/>
      <w:numFmt w:val="bullet"/>
      <w:lvlText w:val=""/>
      <w:lvlJc w:val="left"/>
      <w:pPr>
        <w:ind w:left="4320" w:hanging="360"/>
      </w:pPr>
      <w:rPr>
        <w:rFonts w:ascii="Wingdings" w:hAnsi="Wingdings" w:hint="default"/>
      </w:rPr>
    </w:lvl>
    <w:lvl w:ilvl="6" w:tplc="EF0AE9A8">
      <w:start w:val="1"/>
      <w:numFmt w:val="bullet"/>
      <w:lvlText w:val=""/>
      <w:lvlJc w:val="left"/>
      <w:pPr>
        <w:ind w:left="5040" w:hanging="360"/>
      </w:pPr>
      <w:rPr>
        <w:rFonts w:ascii="Symbol" w:hAnsi="Symbol" w:hint="default"/>
      </w:rPr>
    </w:lvl>
    <w:lvl w:ilvl="7" w:tplc="593CD2F6">
      <w:start w:val="1"/>
      <w:numFmt w:val="bullet"/>
      <w:lvlText w:val="o"/>
      <w:lvlJc w:val="left"/>
      <w:pPr>
        <w:ind w:left="5760" w:hanging="360"/>
      </w:pPr>
      <w:rPr>
        <w:rFonts w:ascii="Courier New" w:hAnsi="Courier New" w:hint="default"/>
      </w:rPr>
    </w:lvl>
    <w:lvl w:ilvl="8" w:tplc="C812F2C4">
      <w:start w:val="1"/>
      <w:numFmt w:val="bullet"/>
      <w:lvlText w:val=""/>
      <w:lvlJc w:val="left"/>
      <w:pPr>
        <w:ind w:left="6480" w:hanging="360"/>
      </w:pPr>
      <w:rPr>
        <w:rFonts w:ascii="Wingdings" w:hAnsi="Wingdings" w:hint="default"/>
      </w:rPr>
    </w:lvl>
  </w:abstractNum>
  <w:abstractNum w:abstractNumId="3" w15:restartNumberingAfterBreak="0">
    <w:nsid w:val="110523D8"/>
    <w:multiLevelType w:val="hybridMultilevel"/>
    <w:tmpl w:val="854C4834"/>
    <w:lvl w:ilvl="0" w:tplc="65A02EEE">
      <w:start w:val="1"/>
      <w:numFmt w:val="bullet"/>
      <w:lvlText w:val=""/>
      <w:lvlJc w:val="left"/>
      <w:pPr>
        <w:tabs>
          <w:tab w:val="num" w:pos="720"/>
        </w:tabs>
        <w:ind w:left="720" w:hanging="360"/>
      </w:pPr>
      <w:rPr>
        <w:rFonts w:ascii="Symbol" w:hAnsi="Symbol" w:hint="default"/>
      </w:rPr>
    </w:lvl>
    <w:lvl w:ilvl="1" w:tplc="D32E0E82" w:tentative="1">
      <w:start w:val="1"/>
      <w:numFmt w:val="bullet"/>
      <w:lvlText w:val=""/>
      <w:lvlJc w:val="left"/>
      <w:pPr>
        <w:tabs>
          <w:tab w:val="num" w:pos="1440"/>
        </w:tabs>
        <w:ind w:left="1440" w:hanging="360"/>
      </w:pPr>
      <w:rPr>
        <w:rFonts w:ascii="Symbol" w:hAnsi="Symbol" w:hint="default"/>
      </w:rPr>
    </w:lvl>
    <w:lvl w:ilvl="2" w:tplc="152E09B8" w:tentative="1">
      <w:start w:val="1"/>
      <w:numFmt w:val="bullet"/>
      <w:lvlText w:val=""/>
      <w:lvlJc w:val="left"/>
      <w:pPr>
        <w:tabs>
          <w:tab w:val="num" w:pos="2160"/>
        </w:tabs>
        <w:ind w:left="2160" w:hanging="360"/>
      </w:pPr>
      <w:rPr>
        <w:rFonts w:ascii="Symbol" w:hAnsi="Symbol" w:hint="default"/>
      </w:rPr>
    </w:lvl>
    <w:lvl w:ilvl="3" w:tplc="1CAC5AEE" w:tentative="1">
      <w:start w:val="1"/>
      <w:numFmt w:val="bullet"/>
      <w:lvlText w:val=""/>
      <w:lvlJc w:val="left"/>
      <w:pPr>
        <w:tabs>
          <w:tab w:val="num" w:pos="2880"/>
        </w:tabs>
        <w:ind w:left="2880" w:hanging="360"/>
      </w:pPr>
      <w:rPr>
        <w:rFonts w:ascii="Symbol" w:hAnsi="Symbol" w:hint="default"/>
      </w:rPr>
    </w:lvl>
    <w:lvl w:ilvl="4" w:tplc="C0E80798" w:tentative="1">
      <w:start w:val="1"/>
      <w:numFmt w:val="bullet"/>
      <w:lvlText w:val=""/>
      <w:lvlJc w:val="left"/>
      <w:pPr>
        <w:tabs>
          <w:tab w:val="num" w:pos="3600"/>
        </w:tabs>
        <w:ind w:left="3600" w:hanging="360"/>
      </w:pPr>
      <w:rPr>
        <w:rFonts w:ascii="Symbol" w:hAnsi="Symbol" w:hint="default"/>
      </w:rPr>
    </w:lvl>
    <w:lvl w:ilvl="5" w:tplc="B9EE6122" w:tentative="1">
      <w:start w:val="1"/>
      <w:numFmt w:val="bullet"/>
      <w:lvlText w:val=""/>
      <w:lvlJc w:val="left"/>
      <w:pPr>
        <w:tabs>
          <w:tab w:val="num" w:pos="4320"/>
        </w:tabs>
        <w:ind w:left="4320" w:hanging="360"/>
      </w:pPr>
      <w:rPr>
        <w:rFonts w:ascii="Symbol" w:hAnsi="Symbol" w:hint="default"/>
      </w:rPr>
    </w:lvl>
    <w:lvl w:ilvl="6" w:tplc="D5ACDB6E" w:tentative="1">
      <w:start w:val="1"/>
      <w:numFmt w:val="bullet"/>
      <w:lvlText w:val=""/>
      <w:lvlJc w:val="left"/>
      <w:pPr>
        <w:tabs>
          <w:tab w:val="num" w:pos="5040"/>
        </w:tabs>
        <w:ind w:left="5040" w:hanging="360"/>
      </w:pPr>
      <w:rPr>
        <w:rFonts w:ascii="Symbol" w:hAnsi="Symbol" w:hint="default"/>
      </w:rPr>
    </w:lvl>
    <w:lvl w:ilvl="7" w:tplc="C394A202" w:tentative="1">
      <w:start w:val="1"/>
      <w:numFmt w:val="bullet"/>
      <w:lvlText w:val=""/>
      <w:lvlJc w:val="left"/>
      <w:pPr>
        <w:tabs>
          <w:tab w:val="num" w:pos="5760"/>
        </w:tabs>
        <w:ind w:left="5760" w:hanging="360"/>
      </w:pPr>
      <w:rPr>
        <w:rFonts w:ascii="Symbol" w:hAnsi="Symbol" w:hint="default"/>
      </w:rPr>
    </w:lvl>
    <w:lvl w:ilvl="8" w:tplc="C1B61FB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B7F0A"/>
    <w:multiLevelType w:val="hybridMultilevel"/>
    <w:tmpl w:val="0584E8AE"/>
    <w:lvl w:ilvl="0" w:tplc="220ED69C">
      <w:start w:val="1"/>
      <w:numFmt w:val="bullet"/>
      <w:lvlText w:val=""/>
      <w:lvlJc w:val="left"/>
      <w:pPr>
        <w:tabs>
          <w:tab w:val="num" w:pos="720"/>
        </w:tabs>
        <w:ind w:left="720" w:hanging="360"/>
      </w:pPr>
      <w:rPr>
        <w:rFonts w:ascii="Symbol" w:hAnsi="Symbol" w:hint="default"/>
      </w:rPr>
    </w:lvl>
    <w:lvl w:ilvl="1" w:tplc="B7CEEBDC" w:tentative="1">
      <w:start w:val="1"/>
      <w:numFmt w:val="bullet"/>
      <w:lvlText w:val=""/>
      <w:lvlJc w:val="left"/>
      <w:pPr>
        <w:tabs>
          <w:tab w:val="num" w:pos="1440"/>
        </w:tabs>
        <w:ind w:left="1440" w:hanging="360"/>
      </w:pPr>
      <w:rPr>
        <w:rFonts w:ascii="Symbol" w:hAnsi="Symbol" w:hint="default"/>
      </w:rPr>
    </w:lvl>
    <w:lvl w:ilvl="2" w:tplc="E956092A" w:tentative="1">
      <w:start w:val="1"/>
      <w:numFmt w:val="bullet"/>
      <w:lvlText w:val=""/>
      <w:lvlJc w:val="left"/>
      <w:pPr>
        <w:tabs>
          <w:tab w:val="num" w:pos="2160"/>
        </w:tabs>
        <w:ind w:left="2160" w:hanging="360"/>
      </w:pPr>
      <w:rPr>
        <w:rFonts w:ascii="Symbol" w:hAnsi="Symbol" w:hint="default"/>
      </w:rPr>
    </w:lvl>
    <w:lvl w:ilvl="3" w:tplc="FBA47026" w:tentative="1">
      <w:start w:val="1"/>
      <w:numFmt w:val="bullet"/>
      <w:lvlText w:val=""/>
      <w:lvlJc w:val="left"/>
      <w:pPr>
        <w:tabs>
          <w:tab w:val="num" w:pos="2880"/>
        </w:tabs>
        <w:ind w:left="2880" w:hanging="360"/>
      </w:pPr>
      <w:rPr>
        <w:rFonts w:ascii="Symbol" w:hAnsi="Symbol" w:hint="default"/>
      </w:rPr>
    </w:lvl>
    <w:lvl w:ilvl="4" w:tplc="EF24FC86" w:tentative="1">
      <w:start w:val="1"/>
      <w:numFmt w:val="bullet"/>
      <w:lvlText w:val=""/>
      <w:lvlJc w:val="left"/>
      <w:pPr>
        <w:tabs>
          <w:tab w:val="num" w:pos="3600"/>
        </w:tabs>
        <w:ind w:left="3600" w:hanging="360"/>
      </w:pPr>
      <w:rPr>
        <w:rFonts w:ascii="Symbol" w:hAnsi="Symbol" w:hint="default"/>
      </w:rPr>
    </w:lvl>
    <w:lvl w:ilvl="5" w:tplc="6C24369A" w:tentative="1">
      <w:start w:val="1"/>
      <w:numFmt w:val="bullet"/>
      <w:lvlText w:val=""/>
      <w:lvlJc w:val="left"/>
      <w:pPr>
        <w:tabs>
          <w:tab w:val="num" w:pos="4320"/>
        </w:tabs>
        <w:ind w:left="4320" w:hanging="360"/>
      </w:pPr>
      <w:rPr>
        <w:rFonts w:ascii="Symbol" w:hAnsi="Symbol" w:hint="default"/>
      </w:rPr>
    </w:lvl>
    <w:lvl w:ilvl="6" w:tplc="05D2B032" w:tentative="1">
      <w:start w:val="1"/>
      <w:numFmt w:val="bullet"/>
      <w:lvlText w:val=""/>
      <w:lvlJc w:val="left"/>
      <w:pPr>
        <w:tabs>
          <w:tab w:val="num" w:pos="5040"/>
        </w:tabs>
        <w:ind w:left="5040" w:hanging="360"/>
      </w:pPr>
      <w:rPr>
        <w:rFonts w:ascii="Symbol" w:hAnsi="Symbol" w:hint="default"/>
      </w:rPr>
    </w:lvl>
    <w:lvl w:ilvl="7" w:tplc="0D805384" w:tentative="1">
      <w:start w:val="1"/>
      <w:numFmt w:val="bullet"/>
      <w:lvlText w:val=""/>
      <w:lvlJc w:val="left"/>
      <w:pPr>
        <w:tabs>
          <w:tab w:val="num" w:pos="5760"/>
        </w:tabs>
        <w:ind w:left="5760" w:hanging="360"/>
      </w:pPr>
      <w:rPr>
        <w:rFonts w:ascii="Symbol" w:hAnsi="Symbol" w:hint="default"/>
      </w:rPr>
    </w:lvl>
    <w:lvl w:ilvl="8" w:tplc="5B5E7BA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8837716"/>
    <w:multiLevelType w:val="hybridMultilevel"/>
    <w:tmpl w:val="BDB20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411DA"/>
    <w:multiLevelType w:val="hybridMultilevel"/>
    <w:tmpl w:val="FF32EF7C"/>
    <w:lvl w:ilvl="0" w:tplc="F942F090">
      <w:start w:val="1"/>
      <w:numFmt w:val="bullet"/>
      <w:lvlText w:val=""/>
      <w:lvlJc w:val="left"/>
      <w:pPr>
        <w:ind w:left="720" w:hanging="360"/>
      </w:pPr>
      <w:rPr>
        <w:rFonts w:ascii="Symbol" w:hAnsi="Symbol" w:hint="default"/>
      </w:rPr>
    </w:lvl>
    <w:lvl w:ilvl="1" w:tplc="62F4C3D8">
      <w:start w:val="1"/>
      <w:numFmt w:val="bullet"/>
      <w:lvlText w:val="o"/>
      <w:lvlJc w:val="left"/>
      <w:pPr>
        <w:ind w:left="1440" w:hanging="360"/>
      </w:pPr>
      <w:rPr>
        <w:rFonts w:ascii="Courier New" w:hAnsi="Courier New" w:hint="default"/>
      </w:rPr>
    </w:lvl>
    <w:lvl w:ilvl="2" w:tplc="D26619A2">
      <w:start w:val="1"/>
      <w:numFmt w:val="bullet"/>
      <w:lvlText w:val=""/>
      <w:lvlJc w:val="left"/>
      <w:pPr>
        <w:ind w:left="2160" w:hanging="360"/>
      </w:pPr>
      <w:rPr>
        <w:rFonts w:ascii="Wingdings" w:hAnsi="Wingdings" w:hint="default"/>
      </w:rPr>
    </w:lvl>
    <w:lvl w:ilvl="3" w:tplc="D53CFE1C">
      <w:start w:val="1"/>
      <w:numFmt w:val="bullet"/>
      <w:lvlText w:val=""/>
      <w:lvlJc w:val="left"/>
      <w:pPr>
        <w:ind w:left="2880" w:hanging="360"/>
      </w:pPr>
      <w:rPr>
        <w:rFonts w:ascii="Symbol" w:hAnsi="Symbol" w:hint="default"/>
      </w:rPr>
    </w:lvl>
    <w:lvl w:ilvl="4" w:tplc="15CA5A42">
      <w:start w:val="1"/>
      <w:numFmt w:val="bullet"/>
      <w:lvlText w:val="o"/>
      <w:lvlJc w:val="left"/>
      <w:pPr>
        <w:ind w:left="3600" w:hanging="360"/>
      </w:pPr>
      <w:rPr>
        <w:rFonts w:ascii="Courier New" w:hAnsi="Courier New" w:hint="default"/>
      </w:rPr>
    </w:lvl>
    <w:lvl w:ilvl="5" w:tplc="11F42176">
      <w:start w:val="1"/>
      <w:numFmt w:val="bullet"/>
      <w:lvlText w:val=""/>
      <w:lvlJc w:val="left"/>
      <w:pPr>
        <w:ind w:left="4320" w:hanging="360"/>
      </w:pPr>
      <w:rPr>
        <w:rFonts w:ascii="Wingdings" w:hAnsi="Wingdings" w:hint="default"/>
      </w:rPr>
    </w:lvl>
    <w:lvl w:ilvl="6" w:tplc="2792570C">
      <w:start w:val="1"/>
      <w:numFmt w:val="bullet"/>
      <w:lvlText w:val=""/>
      <w:lvlJc w:val="left"/>
      <w:pPr>
        <w:ind w:left="5040" w:hanging="360"/>
      </w:pPr>
      <w:rPr>
        <w:rFonts w:ascii="Symbol" w:hAnsi="Symbol" w:hint="default"/>
      </w:rPr>
    </w:lvl>
    <w:lvl w:ilvl="7" w:tplc="CD6C3FCC">
      <w:start w:val="1"/>
      <w:numFmt w:val="bullet"/>
      <w:lvlText w:val="o"/>
      <w:lvlJc w:val="left"/>
      <w:pPr>
        <w:ind w:left="5760" w:hanging="360"/>
      </w:pPr>
      <w:rPr>
        <w:rFonts w:ascii="Courier New" w:hAnsi="Courier New" w:hint="default"/>
      </w:rPr>
    </w:lvl>
    <w:lvl w:ilvl="8" w:tplc="DDDA71CC">
      <w:start w:val="1"/>
      <w:numFmt w:val="bullet"/>
      <w:lvlText w:val=""/>
      <w:lvlJc w:val="left"/>
      <w:pPr>
        <w:ind w:left="6480" w:hanging="360"/>
      </w:pPr>
      <w:rPr>
        <w:rFonts w:ascii="Wingdings" w:hAnsi="Wingdings" w:hint="default"/>
      </w:rPr>
    </w:lvl>
  </w:abstractNum>
  <w:abstractNum w:abstractNumId="12"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75B02"/>
    <w:multiLevelType w:val="hybridMultilevel"/>
    <w:tmpl w:val="02A4C22E"/>
    <w:lvl w:ilvl="0" w:tplc="FEDCC0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A99BD6"/>
    <w:multiLevelType w:val="hybridMultilevel"/>
    <w:tmpl w:val="DADA5B14"/>
    <w:lvl w:ilvl="0" w:tplc="98EC3692">
      <w:start w:val="1"/>
      <w:numFmt w:val="bullet"/>
      <w:lvlText w:val="·"/>
      <w:lvlJc w:val="left"/>
      <w:pPr>
        <w:ind w:left="720" w:hanging="360"/>
      </w:pPr>
      <w:rPr>
        <w:rFonts w:ascii="Symbol" w:hAnsi="Symbol" w:hint="default"/>
      </w:rPr>
    </w:lvl>
    <w:lvl w:ilvl="1" w:tplc="EFC86AE8">
      <w:start w:val="1"/>
      <w:numFmt w:val="bullet"/>
      <w:lvlText w:val="o"/>
      <w:lvlJc w:val="left"/>
      <w:pPr>
        <w:ind w:left="1440" w:hanging="360"/>
      </w:pPr>
      <w:rPr>
        <w:rFonts w:ascii="Courier New" w:hAnsi="Courier New" w:hint="default"/>
      </w:rPr>
    </w:lvl>
    <w:lvl w:ilvl="2" w:tplc="B0486ECA">
      <w:start w:val="1"/>
      <w:numFmt w:val="bullet"/>
      <w:lvlText w:val=""/>
      <w:lvlJc w:val="left"/>
      <w:pPr>
        <w:ind w:left="2160" w:hanging="360"/>
      </w:pPr>
      <w:rPr>
        <w:rFonts w:ascii="Wingdings" w:hAnsi="Wingdings" w:hint="default"/>
      </w:rPr>
    </w:lvl>
    <w:lvl w:ilvl="3" w:tplc="96466678">
      <w:start w:val="1"/>
      <w:numFmt w:val="bullet"/>
      <w:lvlText w:val=""/>
      <w:lvlJc w:val="left"/>
      <w:pPr>
        <w:ind w:left="2880" w:hanging="360"/>
      </w:pPr>
      <w:rPr>
        <w:rFonts w:ascii="Symbol" w:hAnsi="Symbol" w:hint="default"/>
      </w:rPr>
    </w:lvl>
    <w:lvl w:ilvl="4" w:tplc="8956506A">
      <w:start w:val="1"/>
      <w:numFmt w:val="bullet"/>
      <w:lvlText w:val="o"/>
      <w:lvlJc w:val="left"/>
      <w:pPr>
        <w:ind w:left="3600" w:hanging="360"/>
      </w:pPr>
      <w:rPr>
        <w:rFonts w:ascii="Courier New" w:hAnsi="Courier New" w:hint="default"/>
      </w:rPr>
    </w:lvl>
    <w:lvl w:ilvl="5" w:tplc="672098C0">
      <w:start w:val="1"/>
      <w:numFmt w:val="bullet"/>
      <w:lvlText w:val=""/>
      <w:lvlJc w:val="left"/>
      <w:pPr>
        <w:ind w:left="4320" w:hanging="360"/>
      </w:pPr>
      <w:rPr>
        <w:rFonts w:ascii="Wingdings" w:hAnsi="Wingdings" w:hint="default"/>
      </w:rPr>
    </w:lvl>
    <w:lvl w:ilvl="6" w:tplc="7D56E9FE">
      <w:start w:val="1"/>
      <w:numFmt w:val="bullet"/>
      <w:lvlText w:val=""/>
      <w:lvlJc w:val="left"/>
      <w:pPr>
        <w:ind w:left="5040" w:hanging="360"/>
      </w:pPr>
      <w:rPr>
        <w:rFonts w:ascii="Symbol" w:hAnsi="Symbol" w:hint="default"/>
      </w:rPr>
    </w:lvl>
    <w:lvl w:ilvl="7" w:tplc="3D66FD84">
      <w:start w:val="1"/>
      <w:numFmt w:val="bullet"/>
      <w:lvlText w:val="o"/>
      <w:lvlJc w:val="left"/>
      <w:pPr>
        <w:ind w:left="5760" w:hanging="360"/>
      </w:pPr>
      <w:rPr>
        <w:rFonts w:ascii="Courier New" w:hAnsi="Courier New" w:hint="default"/>
      </w:rPr>
    </w:lvl>
    <w:lvl w:ilvl="8" w:tplc="6ADABD4A">
      <w:start w:val="1"/>
      <w:numFmt w:val="bullet"/>
      <w:lvlText w:val=""/>
      <w:lvlJc w:val="left"/>
      <w:pPr>
        <w:ind w:left="6480" w:hanging="360"/>
      </w:pPr>
      <w:rPr>
        <w:rFonts w:ascii="Wingdings" w:hAnsi="Wingdings" w:hint="default"/>
      </w:rPr>
    </w:lvl>
  </w:abstractNum>
  <w:abstractNum w:abstractNumId="17"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B870F3"/>
    <w:multiLevelType w:val="hybridMultilevel"/>
    <w:tmpl w:val="019E8A06"/>
    <w:lvl w:ilvl="0" w:tplc="5C30026A">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04644"/>
    <w:multiLevelType w:val="hybridMultilevel"/>
    <w:tmpl w:val="C6C4E7DA"/>
    <w:lvl w:ilvl="0" w:tplc="2F8ECF9C">
      <w:start w:val="1"/>
      <w:numFmt w:val="bullet"/>
      <w:lvlText w:val=""/>
      <w:lvlJc w:val="left"/>
      <w:pPr>
        <w:tabs>
          <w:tab w:val="num" w:pos="720"/>
        </w:tabs>
        <w:ind w:left="720" w:hanging="360"/>
      </w:pPr>
      <w:rPr>
        <w:rFonts w:ascii="Symbol" w:hAnsi="Symbol" w:hint="default"/>
      </w:rPr>
    </w:lvl>
    <w:lvl w:ilvl="1" w:tplc="1A847A0A" w:tentative="1">
      <w:start w:val="1"/>
      <w:numFmt w:val="bullet"/>
      <w:lvlText w:val=""/>
      <w:lvlJc w:val="left"/>
      <w:pPr>
        <w:tabs>
          <w:tab w:val="num" w:pos="1440"/>
        </w:tabs>
        <w:ind w:left="1440" w:hanging="360"/>
      </w:pPr>
      <w:rPr>
        <w:rFonts w:ascii="Symbol" w:hAnsi="Symbol" w:hint="default"/>
      </w:rPr>
    </w:lvl>
    <w:lvl w:ilvl="2" w:tplc="6F6CEEAA" w:tentative="1">
      <w:start w:val="1"/>
      <w:numFmt w:val="bullet"/>
      <w:lvlText w:val=""/>
      <w:lvlJc w:val="left"/>
      <w:pPr>
        <w:tabs>
          <w:tab w:val="num" w:pos="2160"/>
        </w:tabs>
        <w:ind w:left="2160" w:hanging="360"/>
      </w:pPr>
      <w:rPr>
        <w:rFonts w:ascii="Symbol" w:hAnsi="Symbol" w:hint="default"/>
      </w:rPr>
    </w:lvl>
    <w:lvl w:ilvl="3" w:tplc="B43A8B84" w:tentative="1">
      <w:start w:val="1"/>
      <w:numFmt w:val="bullet"/>
      <w:lvlText w:val=""/>
      <w:lvlJc w:val="left"/>
      <w:pPr>
        <w:tabs>
          <w:tab w:val="num" w:pos="2880"/>
        </w:tabs>
        <w:ind w:left="2880" w:hanging="360"/>
      </w:pPr>
      <w:rPr>
        <w:rFonts w:ascii="Symbol" w:hAnsi="Symbol" w:hint="default"/>
      </w:rPr>
    </w:lvl>
    <w:lvl w:ilvl="4" w:tplc="C81A1A04" w:tentative="1">
      <w:start w:val="1"/>
      <w:numFmt w:val="bullet"/>
      <w:lvlText w:val=""/>
      <w:lvlJc w:val="left"/>
      <w:pPr>
        <w:tabs>
          <w:tab w:val="num" w:pos="3600"/>
        </w:tabs>
        <w:ind w:left="3600" w:hanging="360"/>
      </w:pPr>
      <w:rPr>
        <w:rFonts w:ascii="Symbol" w:hAnsi="Symbol" w:hint="default"/>
      </w:rPr>
    </w:lvl>
    <w:lvl w:ilvl="5" w:tplc="85300730" w:tentative="1">
      <w:start w:val="1"/>
      <w:numFmt w:val="bullet"/>
      <w:lvlText w:val=""/>
      <w:lvlJc w:val="left"/>
      <w:pPr>
        <w:tabs>
          <w:tab w:val="num" w:pos="4320"/>
        </w:tabs>
        <w:ind w:left="4320" w:hanging="360"/>
      </w:pPr>
      <w:rPr>
        <w:rFonts w:ascii="Symbol" w:hAnsi="Symbol" w:hint="default"/>
      </w:rPr>
    </w:lvl>
    <w:lvl w:ilvl="6" w:tplc="2E281E8E" w:tentative="1">
      <w:start w:val="1"/>
      <w:numFmt w:val="bullet"/>
      <w:lvlText w:val=""/>
      <w:lvlJc w:val="left"/>
      <w:pPr>
        <w:tabs>
          <w:tab w:val="num" w:pos="5040"/>
        </w:tabs>
        <w:ind w:left="5040" w:hanging="360"/>
      </w:pPr>
      <w:rPr>
        <w:rFonts w:ascii="Symbol" w:hAnsi="Symbol" w:hint="default"/>
      </w:rPr>
    </w:lvl>
    <w:lvl w:ilvl="7" w:tplc="B05C6FE0" w:tentative="1">
      <w:start w:val="1"/>
      <w:numFmt w:val="bullet"/>
      <w:lvlText w:val=""/>
      <w:lvlJc w:val="left"/>
      <w:pPr>
        <w:tabs>
          <w:tab w:val="num" w:pos="5760"/>
        </w:tabs>
        <w:ind w:left="5760" w:hanging="360"/>
      </w:pPr>
      <w:rPr>
        <w:rFonts w:ascii="Symbol" w:hAnsi="Symbol" w:hint="default"/>
      </w:rPr>
    </w:lvl>
    <w:lvl w:ilvl="8" w:tplc="75301DDE"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A8348"/>
    <w:multiLevelType w:val="hybridMultilevel"/>
    <w:tmpl w:val="DBF86F60"/>
    <w:lvl w:ilvl="0" w:tplc="206E5DD2">
      <w:start w:val="1"/>
      <w:numFmt w:val="bullet"/>
      <w:lvlText w:val=""/>
      <w:lvlJc w:val="left"/>
      <w:pPr>
        <w:ind w:left="720" w:hanging="360"/>
      </w:pPr>
      <w:rPr>
        <w:rFonts w:ascii="Symbol" w:hAnsi="Symbol" w:hint="default"/>
      </w:rPr>
    </w:lvl>
    <w:lvl w:ilvl="1" w:tplc="C550064A">
      <w:start w:val="1"/>
      <w:numFmt w:val="bullet"/>
      <w:lvlText w:val="o"/>
      <w:lvlJc w:val="left"/>
      <w:pPr>
        <w:ind w:left="1440" w:hanging="360"/>
      </w:pPr>
      <w:rPr>
        <w:rFonts w:ascii="Courier New" w:hAnsi="Courier New" w:hint="default"/>
      </w:rPr>
    </w:lvl>
    <w:lvl w:ilvl="2" w:tplc="B8341550">
      <w:start w:val="1"/>
      <w:numFmt w:val="bullet"/>
      <w:lvlText w:val=""/>
      <w:lvlJc w:val="left"/>
      <w:pPr>
        <w:ind w:left="2160" w:hanging="360"/>
      </w:pPr>
      <w:rPr>
        <w:rFonts w:ascii="Wingdings" w:hAnsi="Wingdings" w:hint="default"/>
      </w:rPr>
    </w:lvl>
    <w:lvl w:ilvl="3" w:tplc="15E0B08E">
      <w:start w:val="1"/>
      <w:numFmt w:val="bullet"/>
      <w:lvlText w:val=""/>
      <w:lvlJc w:val="left"/>
      <w:pPr>
        <w:ind w:left="2880" w:hanging="360"/>
      </w:pPr>
      <w:rPr>
        <w:rFonts w:ascii="Symbol" w:hAnsi="Symbol" w:hint="default"/>
      </w:rPr>
    </w:lvl>
    <w:lvl w:ilvl="4" w:tplc="E24616FA">
      <w:start w:val="1"/>
      <w:numFmt w:val="bullet"/>
      <w:lvlText w:val="o"/>
      <w:lvlJc w:val="left"/>
      <w:pPr>
        <w:ind w:left="3600" w:hanging="360"/>
      </w:pPr>
      <w:rPr>
        <w:rFonts w:ascii="Courier New" w:hAnsi="Courier New" w:hint="default"/>
      </w:rPr>
    </w:lvl>
    <w:lvl w:ilvl="5" w:tplc="D5B05C3C">
      <w:start w:val="1"/>
      <w:numFmt w:val="bullet"/>
      <w:lvlText w:val=""/>
      <w:lvlJc w:val="left"/>
      <w:pPr>
        <w:ind w:left="4320" w:hanging="360"/>
      </w:pPr>
      <w:rPr>
        <w:rFonts w:ascii="Wingdings" w:hAnsi="Wingdings" w:hint="default"/>
      </w:rPr>
    </w:lvl>
    <w:lvl w:ilvl="6" w:tplc="C556E9E2">
      <w:start w:val="1"/>
      <w:numFmt w:val="bullet"/>
      <w:lvlText w:val=""/>
      <w:lvlJc w:val="left"/>
      <w:pPr>
        <w:ind w:left="5040" w:hanging="360"/>
      </w:pPr>
      <w:rPr>
        <w:rFonts w:ascii="Symbol" w:hAnsi="Symbol" w:hint="default"/>
      </w:rPr>
    </w:lvl>
    <w:lvl w:ilvl="7" w:tplc="1654FA68">
      <w:start w:val="1"/>
      <w:numFmt w:val="bullet"/>
      <w:lvlText w:val="o"/>
      <w:lvlJc w:val="left"/>
      <w:pPr>
        <w:ind w:left="5760" w:hanging="360"/>
      </w:pPr>
      <w:rPr>
        <w:rFonts w:ascii="Courier New" w:hAnsi="Courier New" w:hint="default"/>
      </w:rPr>
    </w:lvl>
    <w:lvl w:ilvl="8" w:tplc="0B1ED9C0">
      <w:start w:val="1"/>
      <w:numFmt w:val="bullet"/>
      <w:lvlText w:val=""/>
      <w:lvlJc w:val="left"/>
      <w:pPr>
        <w:ind w:left="6480" w:hanging="360"/>
      </w:pPr>
      <w:rPr>
        <w:rFonts w:ascii="Wingdings" w:hAnsi="Wingdings" w:hint="default"/>
      </w:rPr>
    </w:lvl>
  </w:abstractNum>
  <w:abstractNum w:abstractNumId="24"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D21690"/>
    <w:multiLevelType w:val="hybridMultilevel"/>
    <w:tmpl w:val="F3440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16977C"/>
    <w:multiLevelType w:val="hybridMultilevel"/>
    <w:tmpl w:val="D91CC30E"/>
    <w:lvl w:ilvl="0" w:tplc="6C30DAC4">
      <w:start w:val="1"/>
      <w:numFmt w:val="bullet"/>
      <w:lvlText w:val=""/>
      <w:lvlJc w:val="left"/>
      <w:pPr>
        <w:ind w:left="720" w:hanging="360"/>
      </w:pPr>
      <w:rPr>
        <w:rFonts w:ascii="Symbol" w:hAnsi="Symbol" w:hint="default"/>
      </w:rPr>
    </w:lvl>
    <w:lvl w:ilvl="1" w:tplc="105E6B86">
      <w:start w:val="1"/>
      <w:numFmt w:val="bullet"/>
      <w:lvlText w:val="o"/>
      <w:lvlJc w:val="left"/>
      <w:pPr>
        <w:ind w:left="1440" w:hanging="360"/>
      </w:pPr>
      <w:rPr>
        <w:rFonts w:ascii="Courier New" w:hAnsi="Courier New" w:hint="default"/>
      </w:rPr>
    </w:lvl>
    <w:lvl w:ilvl="2" w:tplc="55A293CC">
      <w:start w:val="1"/>
      <w:numFmt w:val="bullet"/>
      <w:lvlText w:val=""/>
      <w:lvlJc w:val="left"/>
      <w:pPr>
        <w:ind w:left="2160" w:hanging="360"/>
      </w:pPr>
      <w:rPr>
        <w:rFonts w:ascii="Wingdings" w:hAnsi="Wingdings" w:hint="default"/>
      </w:rPr>
    </w:lvl>
    <w:lvl w:ilvl="3" w:tplc="69E297CE">
      <w:start w:val="1"/>
      <w:numFmt w:val="bullet"/>
      <w:lvlText w:val=""/>
      <w:lvlJc w:val="left"/>
      <w:pPr>
        <w:ind w:left="2880" w:hanging="360"/>
      </w:pPr>
      <w:rPr>
        <w:rFonts w:ascii="Symbol" w:hAnsi="Symbol" w:hint="default"/>
      </w:rPr>
    </w:lvl>
    <w:lvl w:ilvl="4" w:tplc="5A2EEB28">
      <w:start w:val="1"/>
      <w:numFmt w:val="bullet"/>
      <w:lvlText w:val="o"/>
      <w:lvlJc w:val="left"/>
      <w:pPr>
        <w:ind w:left="3600" w:hanging="360"/>
      </w:pPr>
      <w:rPr>
        <w:rFonts w:ascii="Courier New" w:hAnsi="Courier New" w:hint="default"/>
      </w:rPr>
    </w:lvl>
    <w:lvl w:ilvl="5" w:tplc="DFF42070">
      <w:start w:val="1"/>
      <w:numFmt w:val="bullet"/>
      <w:lvlText w:val=""/>
      <w:lvlJc w:val="left"/>
      <w:pPr>
        <w:ind w:left="4320" w:hanging="360"/>
      </w:pPr>
      <w:rPr>
        <w:rFonts w:ascii="Wingdings" w:hAnsi="Wingdings" w:hint="default"/>
      </w:rPr>
    </w:lvl>
    <w:lvl w:ilvl="6" w:tplc="EE90892E">
      <w:start w:val="1"/>
      <w:numFmt w:val="bullet"/>
      <w:lvlText w:val=""/>
      <w:lvlJc w:val="left"/>
      <w:pPr>
        <w:ind w:left="5040" w:hanging="360"/>
      </w:pPr>
      <w:rPr>
        <w:rFonts w:ascii="Symbol" w:hAnsi="Symbol" w:hint="default"/>
      </w:rPr>
    </w:lvl>
    <w:lvl w:ilvl="7" w:tplc="2014184A">
      <w:start w:val="1"/>
      <w:numFmt w:val="bullet"/>
      <w:lvlText w:val="o"/>
      <w:lvlJc w:val="left"/>
      <w:pPr>
        <w:ind w:left="5760" w:hanging="360"/>
      </w:pPr>
      <w:rPr>
        <w:rFonts w:ascii="Courier New" w:hAnsi="Courier New" w:hint="default"/>
      </w:rPr>
    </w:lvl>
    <w:lvl w:ilvl="8" w:tplc="30B4E2E0">
      <w:start w:val="1"/>
      <w:numFmt w:val="bullet"/>
      <w:lvlText w:val=""/>
      <w:lvlJc w:val="left"/>
      <w:pPr>
        <w:ind w:left="6480" w:hanging="360"/>
      </w:pPr>
      <w:rPr>
        <w:rFonts w:ascii="Wingdings" w:hAnsi="Wingdings" w:hint="default"/>
      </w:rPr>
    </w:lvl>
  </w:abstractNum>
  <w:abstractNum w:abstractNumId="27"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BC782E"/>
    <w:multiLevelType w:val="hybridMultilevel"/>
    <w:tmpl w:val="83C0C208"/>
    <w:lvl w:ilvl="0" w:tplc="40B8401A">
      <w:start w:val="1"/>
      <w:numFmt w:val="bullet"/>
      <w:lvlText w:val=""/>
      <w:lvlJc w:val="left"/>
      <w:pPr>
        <w:tabs>
          <w:tab w:val="num" w:pos="720"/>
        </w:tabs>
        <w:ind w:left="720" w:hanging="360"/>
      </w:pPr>
      <w:rPr>
        <w:rFonts w:ascii="Symbol" w:hAnsi="Symbol" w:hint="default"/>
      </w:rPr>
    </w:lvl>
    <w:lvl w:ilvl="1" w:tplc="B650B46E" w:tentative="1">
      <w:start w:val="1"/>
      <w:numFmt w:val="bullet"/>
      <w:lvlText w:val=""/>
      <w:lvlJc w:val="left"/>
      <w:pPr>
        <w:tabs>
          <w:tab w:val="num" w:pos="1440"/>
        </w:tabs>
        <w:ind w:left="1440" w:hanging="360"/>
      </w:pPr>
      <w:rPr>
        <w:rFonts w:ascii="Symbol" w:hAnsi="Symbol" w:hint="default"/>
      </w:rPr>
    </w:lvl>
    <w:lvl w:ilvl="2" w:tplc="93F6DCFA" w:tentative="1">
      <w:start w:val="1"/>
      <w:numFmt w:val="bullet"/>
      <w:lvlText w:val=""/>
      <w:lvlJc w:val="left"/>
      <w:pPr>
        <w:tabs>
          <w:tab w:val="num" w:pos="2160"/>
        </w:tabs>
        <w:ind w:left="2160" w:hanging="360"/>
      </w:pPr>
      <w:rPr>
        <w:rFonts w:ascii="Symbol" w:hAnsi="Symbol" w:hint="default"/>
      </w:rPr>
    </w:lvl>
    <w:lvl w:ilvl="3" w:tplc="143A529C" w:tentative="1">
      <w:start w:val="1"/>
      <w:numFmt w:val="bullet"/>
      <w:lvlText w:val=""/>
      <w:lvlJc w:val="left"/>
      <w:pPr>
        <w:tabs>
          <w:tab w:val="num" w:pos="2880"/>
        </w:tabs>
        <w:ind w:left="2880" w:hanging="360"/>
      </w:pPr>
      <w:rPr>
        <w:rFonts w:ascii="Symbol" w:hAnsi="Symbol" w:hint="default"/>
      </w:rPr>
    </w:lvl>
    <w:lvl w:ilvl="4" w:tplc="97BEDAD0" w:tentative="1">
      <w:start w:val="1"/>
      <w:numFmt w:val="bullet"/>
      <w:lvlText w:val=""/>
      <w:lvlJc w:val="left"/>
      <w:pPr>
        <w:tabs>
          <w:tab w:val="num" w:pos="3600"/>
        </w:tabs>
        <w:ind w:left="3600" w:hanging="360"/>
      </w:pPr>
      <w:rPr>
        <w:rFonts w:ascii="Symbol" w:hAnsi="Symbol" w:hint="default"/>
      </w:rPr>
    </w:lvl>
    <w:lvl w:ilvl="5" w:tplc="1F428E66" w:tentative="1">
      <w:start w:val="1"/>
      <w:numFmt w:val="bullet"/>
      <w:lvlText w:val=""/>
      <w:lvlJc w:val="left"/>
      <w:pPr>
        <w:tabs>
          <w:tab w:val="num" w:pos="4320"/>
        </w:tabs>
        <w:ind w:left="4320" w:hanging="360"/>
      </w:pPr>
      <w:rPr>
        <w:rFonts w:ascii="Symbol" w:hAnsi="Symbol" w:hint="default"/>
      </w:rPr>
    </w:lvl>
    <w:lvl w:ilvl="6" w:tplc="786C5732" w:tentative="1">
      <w:start w:val="1"/>
      <w:numFmt w:val="bullet"/>
      <w:lvlText w:val=""/>
      <w:lvlJc w:val="left"/>
      <w:pPr>
        <w:tabs>
          <w:tab w:val="num" w:pos="5040"/>
        </w:tabs>
        <w:ind w:left="5040" w:hanging="360"/>
      </w:pPr>
      <w:rPr>
        <w:rFonts w:ascii="Symbol" w:hAnsi="Symbol" w:hint="default"/>
      </w:rPr>
    </w:lvl>
    <w:lvl w:ilvl="7" w:tplc="867EFD48" w:tentative="1">
      <w:start w:val="1"/>
      <w:numFmt w:val="bullet"/>
      <w:lvlText w:val=""/>
      <w:lvlJc w:val="left"/>
      <w:pPr>
        <w:tabs>
          <w:tab w:val="num" w:pos="5760"/>
        </w:tabs>
        <w:ind w:left="5760" w:hanging="360"/>
      </w:pPr>
      <w:rPr>
        <w:rFonts w:ascii="Symbol" w:hAnsi="Symbol" w:hint="default"/>
      </w:rPr>
    </w:lvl>
    <w:lvl w:ilvl="8" w:tplc="6A2EBFA0"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C95870"/>
    <w:multiLevelType w:val="hybridMultilevel"/>
    <w:tmpl w:val="274ACF92"/>
    <w:lvl w:ilvl="0" w:tplc="92D462A4">
      <w:start w:val="1"/>
      <w:numFmt w:val="bullet"/>
      <w:lvlText w:val=""/>
      <w:lvlJc w:val="left"/>
      <w:pPr>
        <w:tabs>
          <w:tab w:val="num" w:pos="720"/>
        </w:tabs>
        <w:ind w:left="720" w:hanging="360"/>
      </w:pPr>
      <w:rPr>
        <w:rFonts w:ascii="Symbol" w:hAnsi="Symbol" w:hint="default"/>
      </w:rPr>
    </w:lvl>
    <w:lvl w:ilvl="1" w:tplc="CB203566" w:tentative="1">
      <w:start w:val="1"/>
      <w:numFmt w:val="bullet"/>
      <w:lvlText w:val=""/>
      <w:lvlJc w:val="left"/>
      <w:pPr>
        <w:tabs>
          <w:tab w:val="num" w:pos="1440"/>
        </w:tabs>
        <w:ind w:left="1440" w:hanging="360"/>
      </w:pPr>
      <w:rPr>
        <w:rFonts w:ascii="Symbol" w:hAnsi="Symbol" w:hint="default"/>
      </w:rPr>
    </w:lvl>
    <w:lvl w:ilvl="2" w:tplc="D9CCE204" w:tentative="1">
      <w:start w:val="1"/>
      <w:numFmt w:val="bullet"/>
      <w:lvlText w:val=""/>
      <w:lvlJc w:val="left"/>
      <w:pPr>
        <w:tabs>
          <w:tab w:val="num" w:pos="2160"/>
        </w:tabs>
        <w:ind w:left="2160" w:hanging="360"/>
      </w:pPr>
      <w:rPr>
        <w:rFonts w:ascii="Symbol" w:hAnsi="Symbol" w:hint="default"/>
      </w:rPr>
    </w:lvl>
    <w:lvl w:ilvl="3" w:tplc="50FEA884" w:tentative="1">
      <w:start w:val="1"/>
      <w:numFmt w:val="bullet"/>
      <w:lvlText w:val=""/>
      <w:lvlJc w:val="left"/>
      <w:pPr>
        <w:tabs>
          <w:tab w:val="num" w:pos="2880"/>
        </w:tabs>
        <w:ind w:left="2880" w:hanging="360"/>
      </w:pPr>
      <w:rPr>
        <w:rFonts w:ascii="Symbol" w:hAnsi="Symbol" w:hint="default"/>
      </w:rPr>
    </w:lvl>
    <w:lvl w:ilvl="4" w:tplc="5978B662" w:tentative="1">
      <w:start w:val="1"/>
      <w:numFmt w:val="bullet"/>
      <w:lvlText w:val=""/>
      <w:lvlJc w:val="left"/>
      <w:pPr>
        <w:tabs>
          <w:tab w:val="num" w:pos="3600"/>
        </w:tabs>
        <w:ind w:left="3600" w:hanging="360"/>
      </w:pPr>
      <w:rPr>
        <w:rFonts w:ascii="Symbol" w:hAnsi="Symbol" w:hint="default"/>
      </w:rPr>
    </w:lvl>
    <w:lvl w:ilvl="5" w:tplc="3A681046" w:tentative="1">
      <w:start w:val="1"/>
      <w:numFmt w:val="bullet"/>
      <w:lvlText w:val=""/>
      <w:lvlJc w:val="left"/>
      <w:pPr>
        <w:tabs>
          <w:tab w:val="num" w:pos="4320"/>
        </w:tabs>
        <w:ind w:left="4320" w:hanging="360"/>
      </w:pPr>
      <w:rPr>
        <w:rFonts w:ascii="Symbol" w:hAnsi="Symbol" w:hint="default"/>
      </w:rPr>
    </w:lvl>
    <w:lvl w:ilvl="6" w:tplc="A4E8C37C" w:tentative="1">
      <w:start w:val="1"/>
      <w:numFmt w:val="bullet"/>
      <w:lvlText w:val=""/>
      <w:lvlJc w:val="left"/>
      <w:pPr>
        <w:tabs>
          <w:tab w:val="num" w:pos="5040"/>
        </w:tabs>
        <w:ind w:left="5040" w:hanging="360"/>
      </w:pPr>
      <w:rPr>
        <w:rFonts w:ascii="Symbol" w:hAnsi="Symbol" w:hint="default"/>
      </w:rPr>
    </w:lvl>
    <w:lvl w:ilvl="7" w:tplc="F5DC999E" w:tentative="1">
      <w:start w:val="1"/>
      <w:numFmt w:val="bullet"/>
      <w:lvlText w:val=""/>
      <w:lvlJc w:val="left"/>
      <w:pPr>
        <w:tabs>
          <w:tab w:val="num" w:pos="5760"/>
        </w:tabs>
        <w:ind w:left="5760" w:hanging="360"/>
      </w:pPr>
      <w:rPr>
        <w:rFonts w:ascii="Symbol" w:hAnsi="Symbol" w:hint="default"/>
      </w:rPr>
    </w:lvl>
    <w:lvl w:ilvl="8" w:tplc="C90EB984"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626B00"/>
    <w:multiLevelType w:val="hybridMultilevel"/>
    <w:tmpl w:val="3EB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642895"/>
    <w:multiLevelType w:val="hybridMultilevel"/>
    <w:tmpl w:val="17DA86D6"/>
    <w:lvl w:ilvl="0" w:tplc="4D64722A">
      <w:start w:val="1"/>
      <w:numFmt w:val="bullet"/>
      <w:lvlText w:val=""/>
      <w:lvlJc w:val="left"/>
      <w:pPr>
        <w:ind w:left="720" w:hanging="360"/>
      </w:pPr>
      <w:rPr>
        <w:rFonts w:ascii="Symbol" w:hAnsi="Symbol" w:hint="default"/>
      </w:rPr>
    </w:lvl>
    <w:lvl w:ilvl="1" w:tplc="430CB7B6">
      <w:start w:val="1"/>
      <w:numFmt w:val="bullet"/>
      <w:lvlText w:val="o"/>
      <w:lvlJc w:val="left"/>
      <w:pPr>
        <w:ind w:left="1440" w:hanging="360"/>
      </w:pPr>
      <w:rPr>
        <w:rFonts w:ascii="Courier New" w:hAnsi="Courier New" w:hint="default"/>
      </w:rPr>
    </w:lvl>
    <w:lvl w:ilvl="2" w:tplc="5AA83912">
      <w:start w:val="1"/>
      <w:numFmt w:val="bullet"/>
      <w:lvlText w:val=""/>
      <w:lvlJc w:val="left"/>
      <w:pPr>
        <w:ind w:left="2160" w:hanging="360"/>
      </w:pPr>
      <w:rPr>
        <w:rFonts w:ascii="Wingdings" w:hAnsi="Wingdings" w:hint="default"/>
      </w:rPr>
    </w:lvl>
    <w:lvl w:ilvl="3" w:tplc="C100C552">
      <w:start w:val="1"/>
      <w:numFmt w:val="bullet"/>
      <w:lvlText w:val=""/>
      <w:lvlJc w:val="left"/>
      <w:pPr>
        <w:ind w:left="2880" w:hanging="360"/>
      </w:pPr>
      <w:rPr>
        <w:rFonts w:ascii="Symbol" w:hAnsi="Symbol" w:hint="default"/>
      </w:rPr>
    </w:lvl>
    <w:lvl w:ilvl="4" w:tplc="627C9CD4">
      <w:start w:val="1"/>
      <w:numFmt w:val="bullet"/>
      <w:lvlText w:val="o"/>
      <w:lvlJc w:val="left"/>
      <w:pPr>
        <w:ind w:left="3600" w:hanging="360"/>
      </w:pPr>
      <w:rPr>
        <w:rFonts w:ascii="Courier New" w:hAnsi="Courier New" w:hint="default"/>
      </w:rPr>
    </w:lvl>
    <w:lvl w:ilvl="5" w:tplc="DC10D4DE">
      <w:start w:val="1"/>
      <w:numFmt w:val="bullet"/>
      <w:lvlText w:val=""/>
      <w:lvlJc w:val="left"/>
      <w:pPr>
        <w:ind w:left="4320" w:hanging="360"/>
      </w:pPr>
      <w:rPr>
        <w:rFonts w:ascii="Wingdings" w:hAnsi="Wingdings" w:hint="default"/>
      </w:rPr>
    </w:lvl>
    <w:lvl w:ilvl="6" w:tplc="D9C4B7EC">
      <w:start w:val="1"/>
      <w:numFmt w:val="bullet"/>
      <w:lvlText w:val=""/>
      <w:lvlJc w:val="left"/>
      <w:pPr>
        <w:ind w:left="5040" w:hanging="360"/>
      </w:pPr>
      <w:rPr>
        <w:rFonts w:ascii="Symbol" w:hAnsi="Symbol" w:hint="default"/>
      </w:rPr>
    </w:lvl>
    <w:lvl w:ilvl="7" w:tplc="5D306730">
      <w:start w:val="1"/>
      <w:numFmt w:val="bullet"/>
      <w:lvlText w:val="o"/>
      <w:lvlJc w:val="left"/>
      <w:pPr>
        <w:ind w:left="5760" w:hanging="360"/>
      </w:pPr>
      <w:rPr>
        <w:rFonts w:ascii="Courier New" w:hAnsi="Courier New" w:hint="default"/>
      </w:rPr>
    </w:lvl>
    <w:lvl w:ilvl="8" w:tplc="15C6C728">
      <w:start w:val="1"/>
      <w:numFmt w:val="bullet"/>
      <w:lvlText w:val=""/>
      <w:lvlJc w:val="left"/>
      <w:pPr>
        <w:ind w:left="6480" w:hanging="360"/>
      </w:pPr>
      <w:rPr>
        <w:rFonts w:ascii="Wingdings" w:hAnsi="Wingdings" w:hint="default"/>
      </w:rPr>
    </w:lvl>
  </w:abstractNum>
  <w:abstractNum w:abstractNumId="35" w15:restartNumberingAfterBreak="0">
    <w:nsid w:val="7B9F5BA4"/>
    <w:multiLevelType w:val="hybridMultilevel"/>
    <w:tmpl w:val="FD705B48"/>
    <w:lvl w:ilvl="0" w:tplc="492A3052">
      <w:start w:val="1"/>
      <w:numFmt w:val="bullet"/>
      <w:lvlText w:val=""/>
      <w:lvlJc w:val="left"/>
      <w:pPr>
        <w:tabs>
          <w:tab w:val="num" w:pos="720"/>
        </w:tabs>
        <w:ind w:left="720" w:hanging="360"/>
      </w:pPr>
      <w:rPr>
        <w:rFonts w:ascii="Symbol" w:hAnsi="Symbol" w:hint="default"/>
      </w:rPr>
    </w:lvl>
    <w:lvl w:ilvl="1" w:tplc="43A2FCDA" w:tentative="1">
      <w:start w:val="1"/>
      <w:numFmt w:val="bullet"/>
      <w:lvlText w:val=""/>
      <w:lvlJc w:val="left"/>
      <w:pPr>
        <w:tabs>
          <w:tab w:val="num" w:pos="1440"/>
        </w:tabs>
        <w:ind w:left="1440" w:hanging="360"/>
      </w:pPr>
      <w:rPr>
        <w:rFonts w:ascii="Symbol" w:hAnsi="Symbol" w:hint="default"/>
      </w:rPr>
    </w:lvl>
    <w:lvl w:ilvl="2" w:tplc="B9EE6FF6" w:tentative="1">
      <w:start w:val="1"/>
      <w:numFmt w:val="bullet"/>
      <w:lvlText w:val=""/>
      <w:lvlJc w:val="left"/>
      <w:pPr>
        <w:tabs>
          <w:tab w:val="num" w:pos="2160"/>
        </w:tabs>
        <w:ind w:left="2160" w:hanging="360"/>
      </w:pPr>
      <w:rPr>
        <w:rFonts w:ascii="Symbol" w:hAnsi="Symbol" w:hint="default"/>
      </w:rPr>
    </w:lvl>
    <w:lvl w:ilvl="3" w:tplc="C98A540C" w:tentative="1">
      <w:start w:val="1"/>
      <w:numFmt w:val="bullet"/>
      <w:lvlText w:val=""/>
      <w:lvlJc w:val="left"/>
      <w:pPr>
        <w:tabs>
          <w:tab w:val="num" w:pos="2880"/>
        </w:tabs>
        <w:ind w:left="2880" w:hanging="360"/>
      </w:pPr>
      <w:rPr>
        <w:rFonts w:ascii="Symbol" w:hAnsi="Symbol" w:hint="default"/>
      </w:rPr>
    </w:lvl>
    <w:lvl w:ilvl="4" w:tplc="D248B1C2" w:tentative="1">
      <w:start w:val="1"/>
      <w:numFmt w:val="bullet"/>
      <w:lvlText w:val=""/>
      <w:lvlJc w:val="left"/>
      <w:pPr>
        <w:tabs>
          <w:tab w:val="num" w:pos="3600"/>
        </w:tabs>
        <w:ind w:left="3600" w:hanging="360"/>
      </w:pPr>
      <w:rPr>
        <w:rFonts w:ascii="Symbol" w:hAnsi="Symbol" w:hint="default"/>
      </w:rPr>
    </w:lvl>
    <w:lvl w:ilvl="5" w:tplc="FF0E5266" w:tentative="1">
      <w:start w:val="1"/>
      <w:numFmt w:val="bullet"/>
      <w:lvlText w:val=""/>
      <w:lvlJc w:val="left"/>
      <w:pPr>
        <w:tabs>
          <w:tab w:val="num" w:pos="4320"/>
        </w:tabs>
        <w:ind w:left="4320" w:hanging="360"/>
      </w:pPr>
      <w:rPr>
        <w:rFonts w:ascii="Symbol" w:hAnsi="Symbol" w:hint="default"/>
      </w:rPr>
    </w:lvl>
    <w:lvl w:ilvl="6" w:tplc="68AAC642" w:tentative="1">
      <w:start w:val="1"/>
      <w:numFmt w:val="bullet"/>
      <w:lvlText w:val=""/>
      <w:lvlJc w:val="left"/>
      <w:pPr>
        <w:tabs>
          <w:tab w:val="num" w:pos="5040"/>
        </w:tabs>
        <w:ind w:left="5040" w:hanging="360"/>
      </w:pPr>
      <w:rPr>
        <w:rFonts w:ascii="Symbol" w:hAnsi="Symbol" w:hint="default"/>
      </w:rPr>
    </w:lvl>
    <w:lvl w:ilvl="7" w:tplc="61127BC8" w:tentative="1">
      <w:start w:val="1"/>
      <w:numFmt w:val="bullet"/>
      <w:lvlText w:val=""/>
      <w:lvlJc w:val="left"/>
      <w:pPr>
        <w:tabs>
          <w:tab w:val="num" w:pos="5760"/>
        </w:tabs>
        <w:ind w:left="5760" w:hanging="360"/>
      </w:pPr>
      <w:rPr>
        <w:rFonts w:ascii="Symbol" w:hAnsi="Symbol" w:hint="default"/>
      </w:rPr>
    </w:lvl>
    <w:lvl w:ilvl="8" w:tplc="1FEAD116"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277835">
    <w:abstractNumId w:val="23"/>
  </w:num>
  <w:num w:numId="2" w16cid:durableId="500971741">
    <w:abstractNumId w:val="34"/>
  </w:num>
  <w:num w:numId="3" w16cid:durableId="1711417036">
    <w:abstractNumId w:val="26"/>
  </w:num>
  <w:num w:numId="4" w16cid:durableId="1902475219">
    <w:abstractNumId w:val="2"/>
  </w:num>
  <w:num w:numId="5" w16cid:durableId="942424156">
    <w:abstractNumId w:val="16"/>
  </w:num>
  <w:num w:numId="6" w16cid:durableId="2097479938">
    <w:abstractNumId w:val="11"/>
  </w:num>
  <w:num w:numId="7" w16cid:durableId="781338819">
    <w:abstractNumId w:val="9"/>
  </w:num>
  <w:num w:numId="8" w16cid:durableId="600064664">
    <w:abstractNumId w:val="12"/>
  </w:num>
  <w:num w:numId="9" w16cid:durableId="792022485">
    <w:abstractNumId w:val="6"/>
  </w:num>
  <w:num w:numId="10" w16cid:durableId="1326009777">
    <w:abstractNumId w:val="31"/>
  </w:num>
  <w:num w:numId="11" w16cid:durableId="1100567246">
    <w:abstractNumId w:val="5"/>
  </w:num>
  <w:num w:numId="12" w16cid:durableId="185949762">
    <w:abstractNumId w:val="22"/>
  </w:num>
  <w:num w:numId="13" w16cid:durableId="1507355683">
    <w:abstractNumId w:val="24"/>
  </w:num>
  <w:num w:numId="14" w16cid:durableId="1138038136">
    <w:abstractNumId w:val="10"/>
  </w:num>
  <w:num w:numId="15" w16cid:durableId="884173268">
    <w:abstractNumId w:val="36"/>
  </w:num>
  <w:num w:numId="16" w16cid:durableId="1915162038">
    <w:abstractNumId w:val="27"/>
  </w:num>
  <w:num w:numId="17" w16cid:durableId="2119062895">
    <w:abstractNumId w:val="15"/>
  </w:num>
  <w:num w:numId="18" w16cid:durableId="1820144389">
    <w:abstractNumId w:val="20"/>
  </w:num>
  <w:num w:numId="19" w16cid:durableId="1978754031">
    <w:abstractNumId w:val="0"/>
  </w:num>
  <w:num w:numId="20" w16cid:durableId="230698380">
    <w:abstractNumId w:val="4"/>
  </w:num>
  <w:num w:numId="21" w16cid:durableId="485588875">
    <w:abstractNumId w:val="18"/>
  </w:num>
  <w:num w:numId="22" w16cid:durableId="1398431158">
    <w:abstractNumId w:val="29"/>
  </w:num>
  <w:num w:numId="23" w16cid:durableId="1006396622">
    <w:abstractNumId w:val="33"/>
  </w:num>
  <w:num w:numId="24" w16cid:durableId="200438069">
    <w:abstractNumId w:val="17"/>
  </w:num>
  <w:num w:numId="25" w16cid:durableId="2088306806">
    <w:abstractNumId w:val="14"/>
  </w:num>
  <w:num w:numId="26" w16cid:durableId="2025014348">
    <w:abstractNumId w:val="25"/>
  </w:num>
  <w:num w:numId="27" w16cid:durableId="1151823396">
    <w:abstractNumId w:val="3"/>
  </w:num>
  <w:num w:numId="28" w16cid:durableId="673073879">
    <w:abstractNumId w:val="7"/>
  </w:num>
  <w:num w:numId="29" w16cid:durableId="1510412942">
    <w:abstractNumId w:val="28"/>
  </w:num>
  <w:num w:numId="30" w16cid:durableId="1986859056">
    <w:abstractNumId w:val="30"/>
  </w:num>
  <w:num w:numId="31" w16cid:durableId="1085998770">
    <w:abstractNumId w:val="21"/>
  </w:num>
  <w:num w:numId="32" w16cid:durableId="73086159">
    <w:abstractNumId w:val="35"/>
  </w:num>
  <w:num w:numId="33" w16cid:durableId="726026423">
    <w:abstractNumId w:val="32"/>
  </w:num>
  <w:num w:numId="34" w16cid:durableId="840388640">
    <w:abstractNumId w:val="19"/>
  </w:num>
  <w:num w:numId="35" w16cid:durableId="2002807414">
    <w:abstractNumId w:val="1"/>
  </w:num>
  <w:num w:numId="36" w16cid:durableId="478113942">
    <w:abstractNumId w:val="13"/>
  </w:num>
  <w:num w:numId="37" w16cid:durableId="5185448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578F"/>
    <w:rsid w:val="0000782C"/>
    <w:rsid w:val="000142F0"/>
    <w:rsid w:val="000146AA"/>
    <w:rsid w:val="00020C3E"/>
    <w:rsid w:val="00021C55"/>
    <w:rsid w:val="00027BC5"/>
    <w:rsid w:val="00031463"/>
    <w:rsid w:val="00035D1C"/>
    <w:rsid w:val="00035DE2"/>
    <w:rsid w:val="0003603C"/>
    <w:rsid w:val="0004334D"/>
    <w:rsid w:val="00044868"/>
    <w:rsid w:val="00045D1B"/>
    <w:rsid w:val="00047E1A"/>
    <w:rsid w:val="00047ED0"/>
    <w:rsid w:val="000511A8"/>
    <w:rsid w:val="00054443"/>
    <w:rsid w:val="0006173A"/>
    <w:rsid w:val="0006225C"/>
    <w:rsid w:val="000630B2"/>
    <w:rsid w:val="0006498C"/>
    <w:rsid w:val="000717A2"/>
    <w:rsid w:val="00073D14"/>
    <w:rsid w:val="00080C35"/>
    <w:rsid w:val="00082669"/>
    <w:rsid w:val="00083D97"/>
    <w:rsid w:val="0009039A"/>
    <w:rsid w:val="00091B39"/>
    <w:rsid w:val="00093A24"/>
    <w:rsid w:val="00096DD0"/>
    <w:rsid w:val="000A0696"/>
    <w:rsid w:val="000A165C"/>
    <w:rsid w:val="000A3154"/>
    <w:rsid w:val="000A5850"/>
    <w:rsid w:val="000A6EAB"/>
    <w:rsid w:val="000A6EDD"/>
    <w:rsid w:val="000A7BA4"/>
    <w:rsid w:val="000B00CA"/>
    <w:rsid w:val="000B7348"/>
    <w:rsid w:val="000C3A21"/>
    <w:rsid w:val="000C632B"/>
    <w:rsid w:val="000C7228"/>
    <w:rsid w:val="000D0A31"/>
    <w:rsid w:val="000D43FF"/>
    <w:rsid w:val="000D4EE1"/>
    <w:rsid w:val="000D5628"/>
    <w:rsid w:val="000D5B83"/>
    <w:rsid w:val="000D5F6C"/>
    <w:rsid w:val="000D5F9A"/>
    <w:rsid w:val="000D7272"/>
    <w:rsid w:val="000E317E"/>
    <w:rsid w:val="000E33E3"/>
    <w:rsid w:val="000E3769"/>
    <w:rsid w:val="000E39BA"/>
    <w:rsid w:val="000E3AB4"/>
    <w:rsid w:val="000E6399"/>
    <w:rsid w:val="000F1F8C"/>
    <w:rsid w:val="000F2178"/>
    <w:rsid w:val="000F2239"/>
    <w:rsid w:val="000F6616"/>
    <w:rsid w:val="000F7E7F"/>
    <w:rsid w:val="00101109"/>
    <w:rsid w:val="0010209D"/>
    <w:rsid w:val="00104563"/>
    <w:rsid w:val="00106363"/>
    <w:rsid w:val="00112D43"/>
    <w:rsid w:val="00117622"/>
    <w:rsid w:val="001228F6"/>
    <w:rsid w:val="00122C85"/>
    <w:rsid w:val="00123374"/>
    <w:rsid w:val="0012451A"/>
    <w:rsid w:val="001308DF"/>
    <w:rsid w:val="00131608"/>
    <w:rsid w:val="00134271"/>
    <w:rsid w:val="00140183"/>
    <w:rsid w:val="001437F5"/>
    <w:rsid w:val="0014475C"/>
    <w:rsid w:val="00144BE0"/>
    <w:rsid w:val="00145EB3"/>
    <w:rsid w:val="0014743F"/>
    <w:rsid w:val="00153631"/>
    <w:rsid w:val="00154AD9"/>
    <w:rsid w:val="00164FB1"/>
    <w:rsid w:val="001652A4"/>
    <w:rsid w:val="001653D7"/>
    <w:rsid w:val="0016702E"/>
    <w:rsid w:val="00171149"/>
    <w:rsid w:val="0017203F"/>
    <w:rsid w:val="001723B0"/>
    <w:rsid w:val="001754D8"/>
    <w:rsid w:val="00177F18"/>
    <w:rsid w:val="00181D99"/>
    <w:rsid w:val="00182BDE"/>
    <w:rsid w:val="00184694"/>
    <w:rsid w:val="00186065"/>
    <w:rsid w:val="00192F85"/>
    <w:rsid w:val="00193A16"/>
    <w:rsid w:val="0019612B"/>
    <w:rsid w:val="001A03DA"/>
    <w:rsid w:val="001A3296"/>
    <w:rsid w:val="001A3816"/>
    <w:rsid w:val="001A4DC2"/>
    <w:rsid w:val="001A51D3"/>
    <w:rsid w:val="001A533F"/>
    <w:rsid w:val="001A64A4"/>
    <w:rsid w:val="001A7DC8"/>
    <w:rsid w:val="001B15DA"/>
    <w:rsid w:val="001B319E"/>
    <w:rsid w:val="001B70AC"/>
    <w:rsid w:val="001C046A"/>
    <w:rsid w:val="001C1820"/>
    <w:rsid w:val="001C247B"/>
    <w:rsid w:val="001C2A0F"/>
    <w:rsid w:val="001C574A"/>
    <w:rsid w:val="001C581B"/>
    <w:rsid w:val="001D2106"/>
    <w:rsid w:val="001D246A"/>
    <w:rsid w:val="001D31D9"/>
    <w:rsid w:val="001D3CBE"/>
    <w:rsid w:val="001D724D"/>
    <w:rsid w:val="001E207E"/>
    <w:rsid w:val="001E3203"/>
    <w:rsid w:val="001E334A"/>
    <w:rsid w:val="001E3BA7"/>
    <w:rsid w:val="001E5821"/>
    <w:rsid w:val="001E6960"/>
    <w:rsid w:val="001F0A5F"/>
    <w:rsid w:val="001F30E8"/>
    <w:rsid w:val="001F38A0"/>
    <w:rsid w:val="001F4643"/>
    <w:rsid w:val="00200C89"/>
    <w:rsid w:val="00203DCF"/>
    <w:rsid w:val="00203F27"/>
    <w:rsid w:val="002101FE"/>
    <w:rsid w:val="002141A1"/>
    <w:rsid w:val="002146DF"/>
    <w:rsid w:val="00216AC5"/>
    <w:rsid w:val="00216D99"/>
    <w:rsid w:val="002179F7"/>
    <w:rsid w:val="00217AFD"/>
    <w:rsid w:val="00222913"/>
    <w:rsid w:val="00222D48"/>
    <w:rsid w:val="00227C86"/>
    <w:rsid w:val="002305EA"/>
    <w:rsid w:val="002333F6"/>
    <w:rsid w:val="0023426E"/>
    <w:rsid w:val="00235EC7"/>
    <w:rsid w:val="00237762"/>
    <w:rsid w:val="00237F90"/>
    <w:rsid w:val="00240B62"/>
    <w:rsid w:val="0024234F"/>
    <w:rsid w:val="0024238C"/>
    <w:rsid w:val="0024249C"/>
    <w:rsid w:val="00242BC5"/>
    <w:rsid w:val="00244163"/>
    <w:rsid w:val="002515F6"/>
    <w:rsid w:val="002639AA"/>
    <w:rsid w:val="00263CB1"/>
    <w:rsid w:val="00264EA0"/>
    <w:rsid w:val="00265B09"/>
    <w:rsid w:val="00266DEE"/>
    <w:rsid w:val="0026798C"/>
    <w:rsid w:val="0027258C"/>
    <w:rsid w:val="002739F3"/>
    <w:rsid w:val="00275323"/>
    <w:rsid w:val="00276928"/>
    <w:rsid w:val="00282564"/>
    <w:rsid w:val="00282D21"/>
    <w:rsid w:val="00290F69"/>
    <w:rsid w:val="002951A1"/>
    <w:rsid w:val="00295A05"/>
    <w:rsid w:val="00295CB5"/>
    <w:rsid w:val="00296B84"/>
    <w:rsid w:val="002A1133"/>
    <w:rsid w:val="002A4C2F"/>
    <w:rsid w:val="002A5278"/>
    <w:rsid w:val="002A7536"/>
    <w:rsid w:val="002B1EF7"/>
    <w:rsid w:val="002B4477"/>
    <w:rsid w:val="002B769C"/>
    <w:rsid w:val="002C1C8F"/>
    <w:rsid w:val="002C55BA"/>
    <w:rsid w:val="002C792C"/>
    <w:rsid w:val="002D0404"/>
    <w:rsid w:val="002D0A06"/>
    <w:rsid w:val="002D14C7"/>
    <w:rsid w:val="002D2F52"/>
    <w:rsid w:val="002D6329"/>
    <w:rsid w:val="002D69A1"/>
    <w:rsid w:val="002D723F"/>
    <w:rsid w:val="002E217D"/>
    <w:rsid w:val="002E225A"/>
    <w:rsid w:val="002E4951"/>
    <w:rsid w:val="002E4FF7"/>
    <w:rsid w:val="002F0C04"/>
    <w:rsid w:val="002F17BB"/>
    <w:rsid w:val="002F4210"/>
    <w:rsid w:val="002F5F0B"/>
    <w:rsid w:val="002F7694"/>
    <w:rsid w:val="00304013"/>
    <w:rsid w:val="00304570"/>
    <w:rsid w:val="003054FF"/>
    <w:rsid w:val="00305EE1"/>
    <w:rsid w:val="003069AE"/>
    <w:rsid w:val="00306FCC"/>
    <w:rsid w:val="00311365"/>
    <w:rsid w:val="00311583"/>
    <w:rsid w:val="00313953"/>
    <w:rsid w:val="0031432A"/>
    <w:rsid w:val="00315E0E"/>
    <w:rsid w:val="00316F09"/>
    <w:rsid w:val="0032157A"/>
    <w:rsid w:val="0032196C"/>
    <w:rsid w:val="00330AC8"/>
    <w:rsid w:val="0033208E"/>
    <w:rsid w:val="00333180"/>
    <w:rsid w:val="0033478B"/>
    <w:rsid w:val="00334FAC"/>
    <w:rsid w:val="0033583C"/>
    <w:rsid w:val="00337453"/>
    <w:rsid w:val="00341E72"/>
    <w:rsid w:val="003425C9"/>
    <w:rsid w:val="003430A5"/>
    <w:rsid w:val="00350BE8"/>
    <w:rsid w:val="00353EF1"/>
    <w:rsid w:val="00355BFC"/>
    <w:rsid w:val="00360014"/>
    <w:rsid w:val="00364303"/>
    <w:rsid w:val="003659D8"/>
    <w:rsid w:val="00366D4C"/>
    <w:rsid w:val="00367AEA"/>
    <w:rsid w:val="0037072D"/>
    <w:rsid w:val="00371E24"/>
    <w:rsid w:val="0037560C"/>
    <w:rsid w:val="00382596"/>
    <w:rsid w:val="00382877"/>
    <w:rsid w:val="0038681A"/>
    <w:rsid w:val="003874B7"/>
    <w:rsid w:val="0039279E"/>
    <w:rsid w:val="003A19B4"/>
    <w:rsid w:val="003A21E1"/>
    <w:rsid w:val="003A305E"/>
    <w:rsid w:val="003A45EF"/>
    <w:rsid w:val="003A56BD"/>
    <w:rsid w:val="003A61D1"/>
    <w:rsid w:val="003B0108"/>
    <w:rsid w:val="003B2976"/>
    <w:rsid w:val="003B5D13"/>
    <w:rsid w:val="003C0221"/>
    <w:rsid w:val="003C31AC"/>
    <w:rsid w:val="003C7D6C"/>
    <w:rsid w:val="003D1D9C"/>
    <w:rsid w:val="003D2884"/>
    <w:rsid w:val="003D2912"/>
    <w:rsid w:val="003D41A8"/>
    <w:rsid w:val="003F0B58"/>
    <w:rsid w:val="003F27BA"/>
    <w:rsid w:val="004033D6"/>
    <w:rsid w:val="00412414"/>
    <w:rsid w:val="004128DD"/>
    <w:rsid w:val="004141A5"/>
    <w:rsid w:val="00414AFB"/>
    <w:rsid w:val="00416844"/>
    <w:rsid w:val="00417BB4"/>
    <w:rsid w:val="00420CCD"/>
    <w:rsid w:val="00423E53"/>
    <w:rsid w:val="0042480B"/>
    <w:rsid w:val="00426C14"/>
    <w:rsid w:val="004307D5"/>
    <w:rsid w:val="00431186"/>
    <w:rsid w:val="00431E23"/>
    <w:rsid w:val="004325B1"/>
    <w:rsid w:val="004365A3"/>
    <w:rsid w:val="00437D89"/>
    <w:rsid w:val="0044002B"/>
    <w:rsid w:val="00440D7F"/>
    <w:rsid w:val="00440E84"/>
    <w:rsid w:val="00441BC2"/>
    <w:rsid w:val="004420F0"/>
    <w:rsid w:val="00445A72"/>
    <w:rsid w:val="00450B6C"/>
    <w:rsid w:val="00452A5E"/>
    <w:rsid w:val="00452DD8"/>
    <w:rsid w:val="00462005"/>
    <w:rsid w:val="00462E32"/>
    <w:rsid w:val="00463C30"/>
    <w:rsid w:val="00467972"/>
    <w:rsid w:val="00474401"/>
    <w:rsid w:val="0047458D"/>
    <w:rsid w:val="00475647"/>
    <w:rsid w:val="00475691"/>
    <w:rsid w:val="00476B9A"/>
    <w:rsid w:val="0048081A"/>
    <w:rsid w:val="00493CFD"/>
    <w:rsid w:val="0049691C"/>
    <w:rsid w:val="004A1BEE"/>
    <w:rsid w:val="004A5F9B"/>
    <w:rsid w:val="004A6B16"/>
    <w:rsid w:val="004B15AD"/>
    <w:rsid w:val="004B28B1"/>
    <w:rsid w:val="004C5EC3"/>
    <w:rsid w:val="004C6DA3"/>
    <w:rsid w:val="004D00AC"/>
    <w:rsid w:val="004D0B62"/>
    <w:rsid w:val="004D1968"/>
    <w:rsid w:val="004D482D"/>
    <w:rsid w:val="004D4DB4"/>
    <w:rsid w:val="004D4DF5"/>
    <w:rsid w:val="004D6265"/>
    <w:rsid w:val="004E200E"/>
    <w:rsid w:val="004E31B0"/>
    <w:rsid w:val="004E6533"/>
    <w:rsid w:val="004F299A"/>
    <w:rsid w:val="004F5DA7"/>
    <w:rsid w:val="00502108"/>
    <w:rsid w:val="005022B8"/>
    <w:rsid w:val="00502B77"/>
    <w:rsid w:val="0050581B"/>
    <w:rsid w:val="0050738D"/>
    <w:rsid w:val="0051043B"/>
    <w:rsid w:val="005134F9"/>
    <w:rsid w:val="0052659F"/>
    <w:rsid w:val="00527694"/>
    <w:rsid w:val="0053042D"/>
    <w:rsid w:val="005306D7"/>
    <w:rsid w:val="00532AE3"/>
    <w:rsid w:val="00533B54"/>
    <w:rsid w:val="0053423A"/>
    <w:rsid w:val="005358E3"/>
    <w:rsid w:val="0053711A"/>
    <w:rsid w:val="0053715D"/>
    <w:rsid w:val="00540C9D"/>
    <w:rsid w:val="00541671"/>
    <w:rsid w:val="005469E3"/>
    <w:rsid w:val="00547286"/>
    <w:rsid w:val="005504A0"/>
    <w:rsid w:val="00551643"/>
    <w:rsid w:val="00551CF4"/>
    <w:rsid w:val="00551F85"/>
    <w:rsid w:val="00553BDA"/>
    <w:rsid w:val="00555571"/>
    <w:rsid w:val="00556B15"/>
    <w:rsid w:val="0055790F"/>
    <w:rsid w:val="00561F5E"/>
    <w:rsid w:val="00565DF5"/>
    <w:rsid w:val="005665DB"/>
    <w:rsid w:val="00567402"/>
    <w:rsid w:val="00570D68"/>
    <w:rsid w:val="005712B7"/>
    <w:rsid w:val="00571559"/>
    <w:rsid w:val="005741C2"/>
    <w:rsid w:val="00577447"/>
    <w:rsid w:val="0058137C"/>
    <w:rsid w:val="0058149B"/>
    <w:rsid w:val="00581F0E"/>
    <w:rsid w:val="0058472C"/>
    <w:rsid w:val="00584F25"/>
    <w:rsid w:val="0058609C"/>
    <w:rsid w:val="00590F03"/>
    <w:rsid w:val="00590F3D"/>
    <w:rsid w:val="00593F77"/>
    <w:rsid w:val="005957FB"/>
    <w:rsid w:val="0059730F"/>
    <w:rsid w:val="005A7704"/>
    <w:rsid w:val="005B0C38"/>
    <w:rsid w:val="005B2C43"/>
    <w:rsid w:val="005B6778"/>
    <w:rsid w:val="005B7ADF"/>
    <w:rsid w:val="005C1D42"/>
    <w:rsid w:val="005C2BF8"/>
    <w:rsid w:val="005D0654"/>
    <w:rsid w:val="005D17A4"/>
    <w:rsid w:val="005D1E4A"/>
    <w:rsid w:val="005D538F"/>
    <w:rsid w:val="005D5413"/>
    <w:rsid w:val="005D6657"/>
    <w:rsid w:val="005D7964"/>
    <w:rsid w:val="005E69E9"/>
    <w:rsid w:val="005F17F8"/>
    <w:rsid w:val="005F2FD3"/>
    <w:rsid w:val="005F31C5"/>
    <w:rsid w:val="005F5EFD"/>
    <w:rsid w:val="005F6633"/>
    <w:rsid w:val="005F6886"/>
    <w:rsid w:val="00600AD8"/>
    <w:rsid w:val="006012D0"/>
    <w:rsid w:val="00602876"/>
    <w:rsid w:val="00604BE8"/>
    <w:rsid w:val="00606477"/>
    <w:rsid w:val="00607614"/>
    <w:rsid w:val="00610F3F"/>
    <w:rsid w:val="00611699"/>
    <w:rsid w:val="00611A2B"/>
    <w:rsid w:val="00614D21"/>
    <w:rsid w:val="00617318"/>
    <w:rsid w:val="00617DF7"/>
    <w:rsid w:val="00621A86"/>
    <w:rsid w:val="00621B39"/>
    <w:rsid w:val="006223F7"/>
    <w:rsid w:val="0062250E"/>
    <w:rsid w:val="0062667F"/>
    <w:rsid w:val="00630209"/>
    <w:rsid w:val="006359BD"/>
    <w:rsid w:val="00637F53"/>
    <w:rsid w:val="00641A6F"/>
    <w:rsid w:val="00644483"/>
    <w:rsid w:val="0064629B"/>
    <w:rsid w:val="006462FA"/>
    <w:rsid w:val="00646321"/>
    <w:rsid w:val="00646441"/>
    <w:rsid w:val="00650514"/>
    <w:rsid w:val="00651AA4"/>
    <w:rsid w:val="006540B2"/>
    <w:rsid w:val="00654155"/>
    <w:rsid w:val="00655E4A"/>
    <w:rsid w:val="00656958"/>
    <w:rsid w:val="006571AF"/>
    <w:rsid w:val="006605D5"/>
    <w:rsid w:val="006619B5"/>
    <w:rsid w:val="00663B7C"/>
    <w:rsid w:val="006646C5"/>
    <w:rsid w:val="00671E26"/>
    <w:rsid w:val="00675A34"/>
    <w:rsid w:val="00675D76"/>
    <w:rsid w:val="0068317D"/>
    <w:rsid w:val="00683D80"/>
    <w:rsid w:val="0068521C"/>
    <w:rsid w:val="00685586"/>
    <w:rsid w:val="006910B6"/>
    <w:rsid w:val="00691F7A"/>
    <w:rsid w:val="0069430C"/>
    <w:rsid w:val="00694C25"/>
    <w:rsid w:val="00697728"/>
    <w:rsid w:val="00697F36"/>
    <w:rsid w:val="006A0A67"/>
    <w:rsid w:val="006A44EF"/>
    <w:rsid w:val="006B0764"/>
    <w:rsid w:val="006B28AD"/>
    <w:rsid w:val="006B3EF9"/>
    <w:rsid w:val="006B7FFC"/>
    <w:rsid w:val="006C1CED"/>
    <w:rsid w:val="006C3036"/>
    <w:rsid w:val="006C31FD"/>
    <w:rsid w:val="006C3F8E"/>
    <w:rsid w:val="006C63D2"/>
    <w:rsid w:val="006D2C2C"/>
    <w:rsid w:val="006D3996"/>
    <w:rsid w:val="006D46C4"/>
    <w:rsid w:val="006D75F4"/>
    <w:rsid w:val="006E0800"/>
    <w:rsid w:val="006E0852"/>
    <w:rsid w:val="006E1F27"/>
    <w:rsid w:val="006F2A8C"/>
    <w:rsid w:val="006F3961"/>
    <w:rsid w:val="007009CD"/>
    <w:rsid w:val="007012CE"/>
    <w:rsid w:val="00702DEC"/>
    <w:rsid w:val="00703AE5"/>
    <w:rsid w:val="00703DEE"/>
    <w:rsid w:val="007044DE"/>
    <w:rsid w:val="007072FF"/>
    <w:rsid w:val="007073AB"/>
    <w:rsid w:val="00707A93"/>
    <w:rsid w:val="0071118E"/>
    <w:rsid w:val="0072184D"/>
    <w:rsid w:val="007247EF"/>
    <w:rsid w:val="00726661"/>
    <w:rsid w:val="0072734B"/>
    <w:rsid w:val="007277E6"/>
    <w:rsid w:val="00732D65"/>
    <w:rsid w:val="0073488A"/>
    <w:rsid w:val="00736643"/>
    <w:rsid w:val="00743B29"/>
    <w:rsid w:val="00744E59"/>
    <w:rsid w:val="00745100"/>
    <w:rsid w:val="00745B99"/>
    <w:rsid w:val="007471C2"/>
    <w:rsid w:val="0075244A"/>
    <w:rsid w:val="00753D72"/>
    <w:rsid w:val="007572C0"/>
    <w:rsid w:val="007578B5"/>
    <w:rsid w:val="00760E9F"/>
    <w:rsid w:val="00761514"/>
    <w:rsid w:val="00761EA5"/>
    <w:rsid w:val="00763F69"/>
    <w:rsid w:val="00763FEC"/>
    <w:rsid w:val="00764671"/>
    <w:rsid w:val="00764B97"/>
    <w:rsid w:val="007661E9"/>
    <w:rsid w:val="007713A8"/>
    <w:rsid w:val="00780E9B"/>
    <w:rsid w:val="00781539"/>
    <w:rsid w:val="00782CDE"/>
    <w:rsid w:val="00792DD9"/>
    <w:rsid w:val="00796BC8"/>
    <w:rsid w:val="007A1297"/>
    <w:rsid w:val="007A2D79"/>
    <w:rsid w:val="007B4AD3"/>
    <w:rsid w:val="007B5EB0"/>
    <w:rsid w:val="007C1778"/>
    <w:rsid w:val="007C1DE4"/>
    <w:rsid w:val="007C2BA9"/>
    <w:rsid w:val="007C3D99"/>
    <w:rsid w:val="007C6A29"/>
    <w:rsid w:val="007C7872"/>
    <w:rsid w:val="007D59AF"/>
    <w:rsid w:val="007D64F7"/>
    <w:rsid w:val="007E0AE1"/>
    <w:rsid w:val="007E2391"/>
    <w:rsid w:val="007E2C3F"/>
    <w:rsid w:val="007E7111"/>
    <w:rsid w:val="007F06DA"/>
    <w:rsid w:val="007F10E1"/>
    <w:rsid w:val="007F1B17"/>
    <w:rsid w:val="007F23C2"/>
    <w:rsid w:val="007F4C88"/>
    <w:rsid w:val="007F6114"/>
    <w:rsid w:val="007F636B"/>
    <w:rsid w:val="00800926"/>
    <w:rsid w:val="00804130"/>
    <w:rsid w:val="00805C97"/>
    <w:rsid w:val="0080629C"/>
    <w:rsid w:val="008104A3"/>
    <w:rsid w:val="00821C39"/>
    <w:rsid w:val="00831C7D"/>
    <w:rsid w:val="00833B47"/>
    <w:rsid w:val="00834C64"/>
    <w:rsid w:val="00835C76"/>
    <w:rsid w:val="00836A25"/>
    <w:rsid w:val="00837118"/>
    <w:rsid w:val="0083752B"/>
    <w:rsid w:val="00840279"/>
    <w:rsid w:val="008450F7"/>
    <w:rsid w:val="00845841"/>
    <w:rsid w:val="008460E6"/>
    <w:rsid w:val="0084662E"/>
    <w:rsid w:val="008475BF"/>
    <w:rsid w:val="0084763F"/>
    <w:rsid w:val="00851084"/>
    <w:rsid w:val="00851447"/>
    <w:rsid w:val="00851F38"/>
    <w:rsid w:val="00852661"/>
    <w:rsid w:val="00857659"/>
    <w:rsid w:val="00860B29"/>
    <w:rsid w:val="00860B79"/>
    <w:rsid w:val="008632F7"/>
    <w:rsid w:val="00866464"/>
    <w:rsid w:val="00872F4D"/>
    <w:rsid w:val="00876D57"/>
    <w:rsid w:val="00877E80"/>
    <w:rsid w:val="00884C86"/>
    <w:rsid w:val="0089227A"/>
    <w:rsid w:val="00894709"/>
    <w:rsid w:val="008A357F"/>
    <w:rsid w:val="008A4832"/>
    <w:rsid w:val="008A58C0"/>
    <w:rsid w:val="008A677C"/>
    <w:rsid w:val="008A7A00"/>
    <w:rsid w:val="008B09ED"/>
    <w:rsid w:val="008B34C5"/>
    <w:rsid w:val="008B3770"/>
    <w:rsid w:val="008B6A34"/>
    <w:rsid w:val="008C01D7"/>
    <w:rsid w:val="008C24B7"/>
    <w:rsid w:val="008C2D32"/>
    <w:rsid w:val="008C3213"/>
    <w:rsid w:val="008C7770"/>
    <w:rsid w:val="008D09D2"/>
    <w:rsid w:val="008D160E"/>
    <w:rsid w:val="008D4A04"/>
    <w:rsid w:val="008D6A05"/>
    <w:rsid w:val="008E17D7"/>
    <w:rsid w:val="008E1D7F"/>
    <w:rsid w:val="008E2B9E"/>
    <w:rsid w:val="008E3CCB"/>
    <w:rsid w:val="008E4825"/>
    <w:rsid w:val="008E59D5"/>
    <w:rsid w:val="008E5B61"/>
    <w:rsid w:val="008E6F1F"/>
    <w:rsid w:val="008F0ED1"/>
    <w:rsid w:val="008F3954"/>
    <w:rsid w:val="008F5181"/>
    <w:rsid w:val="008F5F23"/>
    <w:rsid w:val="009032CF"/>
    <w:rsid w:val="00903F0F"/>
    <w:rsid w:val="00904325"/>
    <w:rsid w:val="0090709C"/>
    <w:rsid w:val="009110D1"/>
    <w:rsid w:val="00911B8D"/>
    <w:rsid w:val="0091477C"/>
    <w:rsid w:val="00920406"/>
    <w:rsid w:val="00921BDE"/>
    <w:rsid w:val="009225B4"/>
    <w:rsid w:val="009229EA"/>
    <w:rsid w:val="009245A0"/>
    <w:rsid w:val="00924FAB"/>
    <w:rsid w:val="009254F0"/>
    <w:rsid w:val="00927FB0"/>
    <w:rsid w:val="009330B5"/>
    <w:rsid w:val="00934875"/>
    <w:rsid w:val="00935624"/>
    <w:rsid w:val="00936163"/>
    <w:rsid w:val="00936772"/>
    <w:rsid w:val="009439E8"/>
    <w:rsid w:val="00944664"/>
    <w:rsid w:val="00945A2B"/>
    <w:rsid w:val="009502F2"/>
    <w:rsid w:val="0095038D"/>
    <w:rsid w:val="00952236"/>
    <w:rsid w:val="0095246B"/>
    <w:rsid w:val="009528EE"/>
    <w:rsid w:val="0096347C"/>
    <w:rsid w:val="009655F4"/>
    <w:rsid w:val="009658F9"/>
    <w:rsid w:val="00965A7C"/>
    <w:rsid w:val="00972D05"/>
    <w:rsid w:val="00975777"/>
    <w:rsid w:val="00983F53"/>
    <w:rsid w:val="00985159"/>
    <w:rsid w:val="00986A23"/>
    <w:rsid w:val="00986FBC"/>
    <w:rsid w:val="00987D54"/>
    <w:rsid w:val="00992124"/>
    <w:rsid w:val="009A241C"/>
    <w:rsid w:val="009A794A"/>
    <w:rsid w:val="009B2ADA"/>
    <w:rsid w:val="009B59F3"/>
    <w:rsid w:val="009B5EDB"/>
    <w:rsid w:val="009B5EE6"/>
    <w:rsid w:val="009B7D71"/>
    <w:rsid w:val="009C073E"/>
    <w:rsid w:val="009C18C4"/>
    <w:rsid w:val="009C1AB1"/>
    <w:rsid w:val="009C4B41"/>
    <w:rsid w:val="009C66DB"/>
    <w:rsid w:val="009D4736"/>
    <w:rsid w:val="009D4CE9"/>
    <w:rsid w:val="009D6344"/>
    <w:rsid w:val="009D6D7F"/>
    <w:rsid w:val="009D7388"/>
    <w:rsid w:val="009E1F5D"/>
    <w:rsid w:val="009E3415"/>
    <w:rsid w:val="009E37CD"/>
    <w:rsid w:val="009F1CD8"/>
    <w:rsid w:val="009F3D2C"/>
    <w:rsid w:val="009F5D46"/>
    <w:rsid w:val="009F6598"/>
    <w:rsid w:val="009F69CC"/>
    <w:rsid w:val="00A00A76"/>
    <w:rsid w:val="00A064F9"/>
    <w:rsid w:val="00A1085F"/>
    <w:rsid w:val="00A10BDD"/>
    <w:rsid w:val="00A127C8"/>
    <w:rsid w:val="00A14330"/>
    <w:rsid w:val="00A157A3"/>
    <w:rsid w:val="00A170F7"/>
    <w:rsid w:val="00A201CE"/>
    <w:rsid w:val="00A30FFC"/>
    <w:rsid w:val="00A32384"/>
    <w:rsid w:val="00A33D07"/>
    <w:rsid w:val="00A41F50"/>
    <w:rsid w:val="00A4321B"/>
    <w:rsid w:val="00A4402D"/>
    <w:rsid w:val="00A44C28"/>
    <w:rsid w:val="00A458C1"/>
    <w:rsid w:val="00A45C14"/>
    <w:rsid w:val="00A45EE2"/>
    <w:rsid w:val="00A46BDB"/>
    <w:rsid w:val="00A51845"/>
    <w:rsid w:val="00A52F0E"/>
    <w:rsid w:val="00A547EC"/>
    <w:rsid w:val="00A5618A"/>
    <w:rsid w:val="00A57165"/>
    <w:rsid w:val="00A5796B"/>
    <w:rsid w:val="00A624BD"/>
    <w:rsid w:val="00A70932"/>
    <w:rsid w:val="00A71448"/>
    <w:rsid w:val="00A7188D"/>
    <w:rsid w:val="00A73DFD"/>
    <w:rsid w:val="00A82826"/>
    <w:rsid w:val="00A843D2"/>
    <w:rsid w:val="00A84ED8"/>
    <w:rsid w:val="00A91566"/>
    <w:rsid w:val="00A943A8"/>
    <w:rsid w:val="00A94489"/>
    <w:rsid w:val="00A94671"/>
    <w:rsid w:val="00A95C8C"/>
    <w:rsid w:val="00A95FBB"/>
    <w:rsid w:val="00AA0646"/>
    <w:rsid w:val="00AA1C7D"/>
    <w:rsid w:val="00AA3391"/>
    <w:rsid w:val="00AB285A"/>
    <w:rsid w:val="00AB2FFF"/>
    <w:rsid w:val="00AB4536"/>
    <w:rsid w:val="00AB4C11"/>
    <w:rsid w:val="00AB6213"/>
    <w:rsid w:val="00AC2244"/>
    <w:rsid w:val="00AC4653"/>
    <w:rsid w:val="00AD0A23"/>
    <w:rsid w:val="00AD18E6"/>
    <w:rsid w:val="00AD5F24"/>
    <w:rsid w:val="00AE1F8C"/>
    <w:rsid w:val="00AE2892"/>
    <w:rsid w:val="00AE2E14"/>
    <w:rsid w:val="00AF0941"/>
    <w:rsid w:val="00AF45DF"/>
    <w:rsid w:val="00AF4A93"/>
    <w:rsid w:val="00B0219B"/>
    <w:rsid w:val="00B11DEA"/>
    <w:rsid w:val="00B125D3"/>
    <w:rsid w:val="00B12EE1"/>
    <w:rsid w:val="00B145FF"/>
    <w:rsid w:val="00B1460D"/>
    <w:rsid w:val="00B16CC0"/>
    <w:rsid w:val="00B323D7"/>
    <w:rsid w:val="00B33968"/>
    <w:rsid w:val="00B33BA5"/>
    <w:rsid w:val="00B343E0"/>
    <w:rsid w:val="00B3484A"/>
    <w:rsid w:val="00B351E7"/>
    <w:rsid w:val="00B3567D"/>
    <w:rsid w:val="00B36CFD"/>
    <w:rsid w:val="00B41A34"/>
    <w:rsid w:val="00B431AF"/>
    <w:rsid w:val="00B43F6E"/>
    <w:rsid w:val="00B45D59"/>
    <w:rsid w:val="00B52301"/>
    <w:rsid w:val="00B53AA7"/>
    <w:rsid w:val="00B54464"/>
    <w:rsid w:val="00B54AF0"/>
    <w:rsid w:val="00B5576F"/>
    <w:rsid w:val="00B61531"/>
    <w:rsid w:val="00B6225B"/>
    <w:rsid w:val="00B62D4B"/>
    <w:rsid w:val="00B668D0"/>
    <w:rsid w:val="00B74C06"/>
    <w:rsid w:val="00B76EA6"/>
    <w:rsid w:val="00B81251"/>
    <w:rsid w:val="00B82A19"/>
    <w:rsid w:val="00B84188"/>
    <w:rsid w:val="00B8501E"/>
    <w:rsid w:val="00B85B5B"/>
    <w:rsid w:val="00B94F38"/>
    <w:rsid w:val="00BA1541"/>
    <w:rsid w:val="00BA76A8"/>
    <w:rsid w:val="00BB164B"/>
    <w:rsid w:val="00BB231E"/>
    <w:rsid w:val="00BB2A68"/>
    <w:rsid w:val="00BB2C3A"/>
    <w:rsid w:val="00BB5D55"/>
    <w:rsid w:val="00BB75DA"/>
    <w:rsid w:val="00BB7F02"/>
    <w:rsid w:val="00BC2B80"/>
    <w:rsid w:val="00BC4194"/>
    <w:rsid w:val="00BC453F"/>
    <w:rsid w:val="00BC491E"/>
    <w:rsid w:val="00BD0C62"/>
    <w:rsid w:val="00BD7080"/>
    <w:rsid w:val="00BE3BCF"/>
    <w:rsid w:val="00BE4353"/>
    <w:rsid w:val="00BE45A9"/>
    <w:rsid w:val="00BE58B8"/>
    <w:rsid w:val="00BF3D38"/>
    <w:rsid w:val="00BF4707"/>
    <w:rsid w:val="00BF4719"/>
    <w:rsid w:val="00BF5983"/>
    <w:rsid w:val="00C00E61"/>
    <w:rsid w:val="00C0566D"/>
    <w:rsid w:val="00C07A20"/>
    <w:rsid w:val="00C11B5E"/>
    <w:rsid w:val="00C136EE"/>
    <w:rsid w:val="00C15A06"/>
    <w:rsid w:val="00C15AAF"/>
    <w:rsid w:val="00C15B95"/>
    <w:rsid w:val="00C15BBB"/>
    <w:rsid w:val="00C15FC2"/>
    <w:rsid w:val="00C176CA"/>
    <w:rsid w:val="00C20A5D"/>
    <w:rsid w:val="00C2460D"/>
    <w:rsid w:val="00C27C83"/>
    <w:rsid w:val="00C3197E"/>
    <w:rsid w:val="00C3341F"/>
    <w:rsid w:val="00C369DA"/>
    <w:rsid w:val="00C378D5"/>
    <w:rsid w:val="00C41A40"/>
    <w:rsid w:val="00C41B91"/>
    <w:rsid w:val="00C43A95"/>
    <w:rsid w:val="00C45BBF"/>
    <w:rsid w:val="00C47027"/>
    <w:rsid w:val="00C50025"/>
    <w:rsid w:val="00C5063B"/>
    <w:rsid w:val="00C525B6"/>
    <w:rsid w:val="00C54886"/>
    <w:rsid w:val="00C55D9F"/>
    <w:rsid w:val="00C6169C"/>
    <w:rsid w:val="00C61943"/>
    <w:rsid w:val="00C61F91"/>
    <w:rsid w:val="00C62586"/>
    <w:rsid w:val="00C64AB3"/>
    <w:rsid w:val="00C71411"/>
    <w:rsid w:val="00C725D8"/>
    <w:rsid w:val="00C731AF"/>
    <w:rsid w:val="00C73327"/>
    <w:rsid w:val="00C73D84"/>
    <w:rsid w:val="00C7511E"/>
    <w:rsid w:val="00C77CEE"/>
    <w:rsid w:val="00C809D5"/>
    <w:rsid w:val="00C84BF9"/>
    <w:rsid w:val="00C84C37"/>
    <w:rsid w:val="00C9123A"/>
    <w:rsid w:val="00C91384"/>
    <w:rsid w:val="00C925DD"/>
    <w:rsid w:val="00C94D92"/>
    <w:rsid w:val="00C95075"/>
    <w:rsid w:val="00C963D1"/>
    <w:rsid w:val="00CA305C"/>
    <w:rsid w:val="00CA473F"/>
    <w:rsid w:val="00CA6389"/>
    <w:rsid w:val="00CA6558"/>
    <w:rsid w:val="00CB0993"/>
    <w:rsid w:val="00CB0D49"/>
    <w:rsid w:val="00CB1B1E"/>
    <w:rsid w:val="00CB4FF0"/>
    <w:rsid w:val="00CB528C"/>
    <w:rsid w:val="00CC7A6F"/>
    <w:rsid w:val="00CD020D"/>
    <w:rsid w:val="00CD0504"/>
    <w:rsid w:val="00CD1A1B"/>
    <w:rsid w:val="00CD26EE"/>
    <w:rsid w:val="00CD2850"/>
    <w:rsid w:val="00CD2C91"/>
    <w:rsid w:val="00CD523E"/>
    <w:rsid w:val="00CD7F75"/>
    <w:rsid w:val="00CE1856"/>
    <w:rsid w:val="00CE494E"/>
    <w:rsid w:val="00CF0E48"/>
    <w:rsid w:val="00CF23BB"/>
    <w:rsid w:val="00CF309B"/>
    <w:rsid w:val="00CF49A3"/>
    <w:rsid w:val="00CF4D30"/>
    <w:rsid w:val="00CF595B"/>
    <w:rsid w:val="00CF6B24"/>
    <w:rsid w:val="00CF786E"/>
    <w:rsid w:val="00D002D0"/>
    <w:rsid w:val="00D02538"/>
    <w:rsid w:val="00D0386F"/>
    <w:rsid w:val="00D04486"/>
    <w:rsid w:val="00D05130"/>
    <w:rsid w:val="00D05FA6"/>
    <w:rsid w:val="00D0717F"/>
    <w:rsid w:val="00D10D6A"/>
    <w:rsid w:val="00D13256"/>
    <w:rsid w:val="00D154C5"/>
    <w:rsid w:val="00D1619E"/>
    <w:rsid w:val="00D23C05"/>
    <w:rsid w:val="00D27600"/>
    <w:rsid w:val="00D300B0"/>
    <w:rsid w:val="00D32CEA"/>
    <w:rsid w:val="00D357BD"/>
    <w:rsid w:val="00D439A8"/>
    <w:rsid w:val="00D45AC1"/>
    <w:rsid w:val="00D46F8C"/>
    <w:rsid w:val="00D47D59"/>
    <w:rsid w:val="00D50227"/>
    <w:rsid w:val="00D570E6"/>
    <w:rsid w:val="00D57378"/>
    <w:rsid w:val="00D578B0"/>
    <w:rsid w:val="00D6481C"/>
    <w:rsid w:val="00D66FA4"/>
    <w:rsid w:val="00D70F71"/>
    <w:rsid w:val="00D736CD"/>
    <w:rsid w:val="00D74D7E"/>
    <w:rsid w:val="00D757B6"/>
    <w:rsid w:val="00D801D1"/>
    <w:rsid w:val="00D816A1"/>
    <w:rsid w:val="00D81722"/>
    <w:rsid w:val="00D8302B"/>
    <w:rsid w:val="00D83770"/>
    <w:rsid w:val="00D83FF0"/>
    <w:rsid w:val="00D864CD"/>
    <w:rsid w:val="00D919B5"/>
    <w:rsid w:val="00D929EA"/>
    <w:rsid w:val="00D93866"/>
    <w:rsid w:val="00D95958"/>
    <w:rsid w:val="00D95A4A"/>
    <w:rsid w:val="00DA4098"/>
    <w:rsid w:val="00DA5852"/>
    <w:rsid w:val="00DB03C9"/>
    <w:rsid w:val="00DB252C"/>
    <w:rsid w:val="00DB6A87"/>
    <w:rsid w:val="00DC1AB0"/>
    <w:rsid w:val="00DC2D5F"/>
    <w:rsid w:val="00DD1C87"/>
    <w:rsid w:val="00DD1E93"/>
    <w:rsid w:val="00DD45DA"/>
    <w:rsid w:val="00DD4CFB"/>
    <w:rsid w:val="00DD6439"/>
    <w:rsid w:val="00DE1C4B"/>
    <w:rsid w:val="00DE4458"/>
    <w:rsid w:val="00DE4771"/>
    <w:rsid w:val="00DE5054"/>
    <w:rsid w:val="00DE6EB5"/>
    <w:rsid w:val="00DF1C00"/>
    <w:rsid w:val="00DF2A7B"/>
    <w:rsid w:val="00DF2E03"/>
    <w:rsid w:val="00E0095A"/>
    <w:rsid w:val="00E02C77"/>
    <w:rsid w:val="00E036D5"/>
    <w:rsid w:val="00E04C6A"/>
    <w:rsid w:val="00E06DFB"/>
    <w:rsid w:val="00E06EC6"/>
    <w:rsid w:val="00E071E8"/>
    <w:rsid w:val="00E11EEA"/>
    <w:rsid w:val="00E15B2E"/>
    <w:rsid w:val="00E1654D"/>
    <w:rsid w:val="00E16985"/>
    <w:rsid w:val="00E16CEF"/>
    <w:rsid w:val="00E2237A"/>
    <w:rsid w:val="00E25897"/>
    <w:rsid w:val="00E27563"/>
    <w:rsid w:val="00E4489D"/>
    <w:rsid w:val="00E45EC4"/>
    <w:rsid w:val="00E53478"/>
    <w:rsid w:val="00E55360"/>
    <w:rsid w:val="00E55EBF"/>
    <w:rsid w:val="00E57C65"/>
    <w:rsid w:val="00E60F2E"/>
    <w:rsid w:val="00E616DC"/>
    <w:rsid w:val="00E62032"/>
    <w:rsid w:val="00E62B8C"/>
    <w:rsid w:val="00E631DD"/>
    <w:rsid w:val="00E65128"/>
    <w:rsid w:val="00E65622"/>
    <w:rsid w:val="00E65CBB"/>
    <w:rsid w:val="00E672FB"/>
    <w:rsid w:val="00E702BE"/>
    <w:rsid w:val="00E71E92"/>
    <w:rsid w:val="00E76669"/>
    <w:rsid w:val="00E800DB"/>
    <w:rsid w:val="00E8095E"/>
    <w:rsid w:val="00E82789"/>
    <w:rsid w:val="00E84C3D"/>
    <w:rsid w:val="00E878DB"/>
    <w:rsid w:val="00E9497B"/>
    <w:rsid w:val="00E95925"/>
    <w:rsid w:val="00EA0D78"/>
    <w:rsid w:val="00EA1305"/>
    <w:rsid w:val="00EA32D1"/>
    <w:rsid w:val="00EA32E9"/>
    <w:rsid w:val="00EA3C21"/>
    <w:rsid w:val="00EA5608"/>
    <w:rsid w:val="00EA659C"/>
    <w:rsid w:val="00EB0992"/>
    <w:rsid w:val="00EB12A8"/>
    <w:rsid w:val="00EB2A3C"/>
    <w:rsid w:val="00EB48E8"/>
    <w:rsid w:val="00EC546C"/>
    <w:rsid w:val="00EC66A1"/>
    <w:rsid w:val="00EC79F1"/>
    <w:rsid w:val="00ED26DC"/>
    <w:rsid w:val="00ED47C5"/>
    <w:rsid w:val="00ED4F9E"/>
    <w:rsid w:val="00ED7F11"/>
    <w:rsid w:val="00EE0CEF"/>
    <w:rsid w:val="00EE107D"/>
    <w:rsid w:val="00EE17E4"/>
    <w:rsid w:val="00EE5F47"/>
    <w:rsid w:val="00EE73CB"/>
    <w:rsid w:val="00EF139D"/>
    <w:rsid w:val="00EF4691"/>
    <w:rsid w:val="00EF4A1C"/>
    <w:rsid w:val="00EF5C76"/>
    <w:rsid w:val="00F03C07"/>
    <w:rsid w:val="00F04301"/>
    <w:rsid w:val="00F06339"/>
    <w:rsid w:val="00F06659"/>
    <w:rsid w:val="00F125D0"/>
    <w:rsid w:val="00F16C3C"/>
    <w:rsid w:val="00F22FEF"/>
    <w:rsid w:val="00F238B8"/>
    <w:rsid w:val="00F23C11"/>
    <w:rsid w:val="00F27793"/>
    <w:rsid w:val="00F277DB"/>
    <w:rsid w:val="00F27E69"/>
    <w:rsid w:val="00F3199C"/>
    <w:rsid w:val="00F33BCB"/>
    <w:rsid w:val="00F34379"/>
    <w:rsid w:val="00F35F84"/>
    <w:rsid w:val="00F41466"/>
    <w:rsid w:val="00F44B56"/>
    <w:rsid w:val="00F46E57"/>
    <w:rsid w:val="00F5079C"/>
    <w:rsid w:val="00F53DC2"/>
    <w:rsid w:val="00F54E6F"/>
    <w:rsid w:val="00F561F6"/>
    <w:rsid w:val="00F61C04"/>
    <w:rsid w:val="00F62751"/>
    <w:rsid w:val="00F62BA7"/>
    <w:rsid w:val="00F63108"/>
    <w:rsid w:val="00F632DC"/>
    <w:rsid w:val="00F64A09"/>
    <w:rsid w:val="00F64CAC"/>
    <w:rsid w:val="00F65922"/>
    <w:rsid w:val="00F66AE6"/>
    <w:rsid w:val="00F719E7"/>
    <w:rsid w:val="00F74EC3"/>
    <w:rsid w:val="00F75450"/>
    <w:rsid w:val="00F7560B"/>
    <w:rsid w:val="00F83E1C"/>
    <w:rsid w:val="00F84960"/>
    <w:rsid w:val="00F85E99"/>
    <w:rsid w:val="00F90AE1"/>
    <w:rsid w:val="00F91D52"/>
    <w:rsid w:val="00F94038"/>
    <w:rsid w:val="00F9767C"/>
    <w:rsid w:val="00FB0A7E"/>
    <w:rsid w:val="00FB4E08"/>
    <w:rsid w:val="00FB7A89"/>
    <w:rsid w:val="00FC3393"/>
    <w:rsid w:val="00FD1507"/>
    <w:rsid w:val="00FD4CE4"/>
    <w:rsid w:val="00FD633E"/>
    <w:rsid w:val="00FE27A8"/>
    <w:rsid w:val="00FE4837"/>
    <w:rsid w:val="00FE57AE"/>
    <w:rsid w:val="00FF0882"/>
    <w:rsid w:val="00FF54A0"/>
    <w:rsid w:val="011AC620"/>
    <w:rsid w:val="013A7B5C"/>
    <w:rsid w:val="026A53E4"/>
    <w:rsid w:val="0292C537"/>
    <w:rsid w:val="0395B7D1"/>
    <w:rsid w:val="0399ECF5"/>
    <w:rsid w:val="03CCD15D"/>
    <w:rsid w:val="03D56E34"/>
    <w:rsid w:val="03E1D927"/>
    <w:rsid w:val="041D4E73"/>
    <w:rsid w:val="0470B5B7"/>
    <w:rsid w:val="0581775B"/>
    <w:rsid w:val="05A392A8"/>
    <w:rsid w:val="05D075F9"/>
    <w:rsid w:val="05E7B2E4"/>
    <w:rsid w:val="060F257D"/>
    <w:rsid w:val="0639ED30"/>
    <w:rsid w:val="065EB920"/>
    <w:rsid w:val="0680C149"/>
    <w:rsid w:val="070AAF27"/>
    <w:rsid w:val="071804EF"/>
    <w:rsid w:val="071EC2C0"/>
    <w:rsid w:val="074C0C54"/>
    <w:rsid w:val="076A17BF"/>
    <w:rsid w:val="077DB6B8"/>
    <w:rsid w:val="07FE8E83"/>
    <w:rsid w:val="0857C90A"/>
    <w:rsid w:val="08C4C48D"/>
    <w:rsid w:val="091B82BE"/>
    <w:rsid w:val="09AA9E3B"/>
    <w:rsid w:val="09BA0DF1"/>
    <w:rsid w:val="0A613448"/>
    <w:rsid w:val="0A801A57"/>
    <w:rsid w:val="0AB8BDE4"/>
    <w:rsid w:val="0AF47DFE"/>
    <w:rsid w:val="0B2328E6"/>
    <w:rsid w:val="0B280903"/>
    <w:rsid w:val="0B7BA603"/>
    <w:rsid w:val="0C29AF31"/>
    <w:rsid w:val="0D00AF0A"/>
    <w:rsid w:val="0D53280F"/>
    <w:rsid w:val="0D5F8E5A"/>
    <w:rsid w:val="0DBE1E5E"/>
    <w:rsid w:val="0DC7E426"/>
    <w:rsid w:val="0E042370"/>
    <w:rsid w:val="0E3B9822"/>
    <w:rsid w:val="0F0087DB"/>
    <w:rsid w:val="0F0D2B45"/>
    <w:rsid w:val="0F109E42"/>
    <w:rsid w:val="0FBB2023"/>
    <w:rsid w:val="0FD3386C"/>
    <w:rsid w:val="105280DD"/>
    <w:rsid w:val="10CFB916"/>
    <w:rsid w:val="1179ACF0"/>
    <w:rsid w:val="11A73914"/>
    <w:rsid w:val="12B36956"/>
    <w:rsid w:val="12DBD25B"/>
    <w:rsid w:val="1304C0F1"/>
    <w:rsid w:val="1317D83B"/>
    <w:rsid w:val="136029EC"/>
    <w:rsid w:val="136F45E9"/>
    <w:rsid w:val="145A13AB"/>
    <w:rsid w:val="14994362"/>
    <w:rsid w:val="14A64CD3"/>
    <w:rsid w:val="14B562D4"/>
    <w:rsid w:val="1508E1B1"/>
    <w:rsid w:val="1509EB02"/>
    <w:rsid w:val="1523DE85"/>
    <w:rsid w:val="159A6F81"/>
    <w:rsid w:val="15A45F2B"/>
    <w:rsid w:val="165825C7"/>
    <w:rsid w:val="16693C8F"/>
    <w:rsid w:val="16B80567"/>
    <w:rsid w:val="176F8E33"/>
    <w:rsid w:val="178BDE45"/>
    <w:rsid w:val="17D21B21"/>
    <w:rsid w:val="183CDBA8"/>
    <w:rsid w:val="18DF78DF"/>
    <w:rsid w:val="193C2113"/>
    <w:rsid w:val="1947827D"/>
    <w:rsid w:val="19781BAE"/>
    <w:rsid w:val="19960F69"/>
    <w:rsid w:val="19CDBAF8"/>
    <w:rsid w:val="1A275D91"/>
    <w:rsid w:val="1A325B54"/>
    <w:rsid w:val="1AA31C53"/>
    <w:rsid w:val="1B02594F"/>
    <w:rsid w:val="1B083C78"/>
    <w:rsid w:val="1B532712"/>
    <w:rsid w:val="1B9E4F4D"/>
    <w:rsid w:val="1C266B9A"/>
    <w:rsid w:val="1C94DF52"/>
    <w:rsid w:val="1CCC2559"/>
    <w:rsid w:val="1D20BBB8"/>
    <w:rsid w:val="1D7556BC"/>
    <w:rsid w:val="1E51BD44"/>
    <w:rsid w:val="1EA871CC"/>
    <w:rsid w:val="1F4C4EBC"/>
    <w:rsid w:val="2036C1BB"/>
    <w:rsid w:val="20531301"/>
    <w:rsid w:val="21018554"/>
    <w:rsid w:val="214613BF"/>
    <w:rsid w:val="21C6021F"/>
    <w:rsid w:val="2229ACFA"/>
    <w:rsid w:val="2265DF5E"/>
    <w:rsid w:val="227073B2"/>
    <w:rsid w:val="228B21C7"/>
    <w:rsid w:val="22F97E7C"/>
    <w:rsid w:val="22FEE9F0"/>
    <w:rsid w:val="2318023E"/>
    <w:rsid w:val="231B7A71"/>
    <w:rsid w:val="237B46F0"/>
    <w:rsid w:val="239C8BBD"/>
    <w:rsid w:val="23CEA9BC"/>
    <w:rsid w:val="23F5DD5E"/>
    <w:rsid w:val="24523890"/>
    <w:rsid w:val="2482043F"/>
    <w:rsid w:val="255D3EA1"/>
    <w:rsid w:val="25BD2593"/>
    <w:rsid w:val="260A5844"/>
    <w:rsid w:val="26373150"/>
    <w:rsid w:val="264ECB68"/>
    <w:rsid w:val="26B54857"/>
    <w:rsid w:val="271D3555"/>
    <w:rsid w:val="27212E03"/>
    <w:rsid w:val="28C1B977"/>
    <w:rsid w:val="28E9996D"/>
    <w:rsid w:val="293E9608"/>
    <w:rsid w:val="2950172A"/>
    <w:rsid w:val="2955F9B2"/>
    <w:rsid w:val="29578C65"/>
    <w:rsid w:val="2972FE4B"/>
    <w:rsid w:val="29828EE6"/>
    <w:rsid w:val="29ACB0A5"/>
    <w:rsid w:val="2A151B55"/>
    <w:rsid w:val="2A24A504"/>
    <w:rsid w:val="2A2FF300"/>
    <w:rsid w:val="2A3BD1D9"/>
    <w:rsid w:val="2A89C84E"/>
    <w:rsid w:val="2AABABBD"/>
    <w:rsid w:val="2B599697"/>
    <w:rsid w:val="2BD1982B"/>
    <w:rsid w:val="2C0DD968"/>
    <w:rsid w:val="2C82F110"/>
    <w:rsid w:val="2CB24FB9"/>
    <w:rsid w:val="2CC4E9AB"/>
    <w:rsid w:val="2CE5115B"/>
    <w:rsid w:val="2D269F71"/>
    <w:rsid w:val="2D4F82AD"/>
    <w:rsid w:val="2D964AA4"/>
    <w:rsid w:val="2DC41324"/>
    <w:rsid w:val="2DC5C3D3"/>
    <w:rsid w:val="2DDC1A89"/>
    <w:rsid w:val="2E52C352"/>
    <w:rsid w:val="2E5CB0CF"/>
    <w:rsid w:val="2E9EC08F"/>
    <w:rsid w:val="2ECCE72E"/>
    <w:rsid w:val="2EE3B77E"/>
    <w:rsid w:val="2EF9B37D"/>
    <w:rsid w:val="2F68DDA1"/>
    <w:rsid w:val="30464FC2"/>
    <w:rsid w:val="30522FD8"/>
    <w:rsid w:val="306C5F68"/>
    <w:rsid w:val="3100DD35"/>
    <w:rsid w:val="31476320"/>
    <w:rsid w:val="31B6ACEF"/>
    <w:rsid w:val="32302984"/>
    <w:rsid w:val="326E837E"/>
    <w:rsid w:val="328394FE"/>
    <w:rsid w:val="3294F2E1"/>
    <w:rsid w:val="329CAD96"/>
    <w:rsid w:val="32CEE473"/>
    <w:rsid w:val="3388B397"/>
    <w:rsid w:val="33D53A44"/>
    <w:rsid w:val="34CF389B"/>
    <w:rsid w:val="35319015"/>
    <w:rsid w:val="35B86D2D"/>
    <w:rsid w:val="35DFAD12"/>
    <w:rsid w:val="35EB4D19"/>
    <w:rsid w:val="361F4F9A"/>
    <w:rsid w:val="366C5F5D"/>
    <w:rsid w:val="36A0D993"/>
    <w:rsid w:val="36F5AA5A"/>
    <w:rsid w:val="373139A3"/>
    <w:rsid w:val="3763D92E"/>
    <w:rsid w:val="37768FAF"/>
    <w:rsid w:val="3789BB0D"/>
    <w:rsid w:val="3792D507"/>
    <w:rsid w:val="38281CD0"/>
    <w:rsid w:val="3904D408"/>
    <w:rsid w:val="3941CD14"/>
    <w:rsid w:val="397E2BE5"/>
    <w:rsid w:val="39ADE4EA"/>
    <w:rsid w:val="3A19F526"/>
    <w:rsid w:val="3A2100E3"/>
    <w:rsid w:val="3A49B8DC"/>
    <w:rsid w:val="3A4C7790"/>
    <w:rsid w:val="3A517FD1"/>
    <w:rsid w:val="3A9656E5"/>
    <w:rsid w:val="3AB56436"/>
    <w:rsid w:val="3B06E18C"/>
    <w:rsid w:val="3BA203AF"/>
    <w:rsid w:val="3BE58631"/>
    <w:rsid w:val="3BF3B669"/>
    <w:rsid w:val="3BF489B9"/>
    <w:rsid w:val="3C6A21AD"/>
    <w:rsid w:val="3C80DF1A"/>
    <w:rsid w:val="3D178061"/>
    <w:rsid w:val="3D40E668"/>
    <w:rsid w:val="3DE526EB"/>
    <w:rsid w:val="3DF92888"/>
    <w:rsid w:val="3E08D34D"/>
    <w:rsid w:val="3E325EE9"/>
    <w:rsid w:val="3E3EB2FC"/>
    <w:rsid w:val="3EA7028D"/>
    <w:rsid w:val="3F5D034D"/>
    <w:rsid w:val="3FB78AFF"/>
    <w:rsid w:val="3FBEF077"/>
    <w:rsid w:val="402D7A1C"/>
    <w:rsid w:val="404CC718"/>
    <w:rsid w:val="410C462C"/>
    <w:rsid w:val="411EF43F"/>
    <w:rsid w:val="412922FD"/>
    <w:rsid w:val="422659BD"/>
    <w:rsid w:val="42467E05"/>
    <w:rsid w:val="42933194"/>
    <w:rsid w:val="42B28B59"/>
    <w:rsid w:val="42EB73A1"/>
    <w:rsid w:val="42FA6814"/>
    <w:rsid w:val="43178547"/>
    <w:rsid w:val="43795695"/>
    <w:rsid w:val="43CC4E18"/>
    <w:rsid w:val="4435CD74"/>
    <w:rsid w:val="444ABE85"/>
    <w:rsid w:val="44826953"/>
    <w:rsid w:val="44A87E79"/>
    <w:rsid w:val="44C04825"/>
    <w:rsid w:val="450F5D9F"/>
    <w:rsid w:val="455E83B7"/>
    <w:rsid w:val="457BC301"/>
    <w:rsid w:val="4588B163"/>
    <w:rsid w:val="459573B0"/>
    <w:rsid w:val="45C0E6CD"/>
    <w:rsid w:val="4622A525"/>
    <w:rsid w:val="465E3BA4"/>
    <w:rsid w:val="46A508BD"/>
    <w:rsid w:val="46AB7DEA"/>
    <w:rsid w:val="46C50CB8"/>
    <w:rsid w:val="48B40D40"/>
    <w:rsid w:val="48CCD63C"/>
    <w:rsid w:val="48E41B03"/>
    <w:rsid w:val="48EAC3C9"/>
    <w:rsid w:val="49094086"/>
    <w:rsid w:val="491FEE5B"/>
    <w:rsid w:val="49B26C3A"/>
    <w:rsid w:val="49BAE76E"/>
    <w:rsid w:val="49EFF7D5"/>
    <w:rsid w:val="4A99EDAD"/>
    <w:rsid w:val="4B8D2EDE"/>
    <w:rsid w:val="4B9B4AF2"/>
    <w:rsid w:val="4BA324AF"/>
    <w:rsid w:val="4BA59A44"/>
    <w:rsid w:val="4C158700"/>
    <w:rsid w:val="4C6674E8"/>
    <w:rsid w:val="4CC51D59"/>
    <w:rsid w:val="4CE65F6F"/>
    <w:rsid w:val="4D090163"/>
    <w:rsid w:val="4DC7F455"/>
    <w:rsid w:val="4DE040A4"/>
    <w:rsid w:val="4E377D10"/>
    <w:rsid w:val="4E453659"/>
    <w:rsid w:val="4E661FB9"/>
    <w:rsid w:val="4E82383F"/>
    <w:rsid w:val="4EFC2C87"/>
    <w:rsid w:val="4F44B985"/>
    <w:rsid w:val="4F98A464"/>
    <w:rsid w:val="50C56582"/>
    <w:rsid w:val="51262512"/>
    <w:rsid w:val="517EBD0D"/>
    <w:rsid w:val="51D9AAEE"/>
    <w:rsid w:val="521F057C"/>
    <w:rsid w:val="52505335"/>
    <w:rsid w:val="5284C884"/>
    <w:rsid w:val="52891932"/>
    <w:rsid w:val="528C0574"/>
    <w:rsid w:val="52E6AED7"/>
    <w:rsid w:val="538F9E7A"/>
    <w:rsid w:val="5391228A"/>
    <w:rsid w:val="53A30D97"/>
    <w:rsid w:val="548E07F9"/>
    <w:rsid w:val="54FAC28B"/>
    <w:rsid w:val="55140D66"/>
    <w:rsid w:val="55653E2F"/>
    <w:rsid w:val="55737D33"/>
    <w:rsid w:val="55823F8B"/>
    <w:rsid w:val="55F17BE2"/>
    <w:rsid w:val="561B2AAF"/>
    <w:rsid w:val="569D2D89"/>
    <w:rsid w:val="56B9E34D"/>
    <w:rsid w:val="56F91E61"/>
    <w:rsid w:val="57490DF3"/>
    <w:rsid w:val="574A6109"/>
    <w:rsid w:val="575CC212"/>
    <w:rsid w:val="58438509"/>
    <w:rsid w:val="584BFC9A"/>
    <w:rsid w:val="59986C4F"/>
    <w:rsid w:val="59996535"/>
    <w:rsid w:val="59D315E8"/>
    <w:rsid w:val="5A71F2BB"/>
    <w:rsid w:val="5A92BB28"/>
    <w:rsid w:val="5AE74EB3"/>
    <w:rsid w:val="5AF74D71"/>
    <w:rsid w:val="5B9331B8"/>
    <w:rsid w:val="5BDAFC05"/>
    <w:rsid w:val="5C742966"/>
    <w:rsid w:val="5D1F6DBD"/>
    <w:rsid w:val="5D387FD4"/>
    <w:rsid w:val="5D962438"/>
    <w:rsid w:val="5DBE111E"/>
    <w:rsid w:val="5E742526"/>
    <w:rsid w:val="5EB02066"/>
    <w:rsid w:val="5FF0B60C"/>
    <w:rsid w:val="5FF2E622"/>
    <w:rsid w:val="602ABE37"/>
    <w:rsid w:val="60D89AB4"/>
    <w:rsid w:val="60DCB157"/>
    <w:rsid w:val="612C916A"/>
    <w:rsid w:val="615D52D2"/>
    <w:rsid w:val="61804C4B"/>
    <w:rsid w:val="61E16190"/>
    <w:rsid w:val="6264C476"/>
    <w:rsid w:val="63180673"/>
    <w:rsid w:val="6323EBD5"/>
    <w:rsid w:val="6400F570"/>
    <w:rsid w:val="6421504D"/>
    <w:rsid w:val="64458F3F"/>
    <w:rsid w:val="645421F0"/>
    <w:rsid w:val="648E9CA7"/>
    <w:rsid w:val="649903F5"/>
    <w:rsid w:val="64C641FF"/>
    <w:rsid w:val="6625D0B1"/>
    <w:rsid w:val="66275B81"/>
    <w:rsid w:val="6638EB1D"/>
    <w:rsid w:val="66A11638"/>
    <w:rsid w:val="6734FC36"/>
    <w:rsid w:val="673A7DD6"/>
    <w:rsid w:val="6744711A"/>
    <w:rsid w:val="67AA8A19"/>
    <w:rsid w:val="67E21C59"/>
    <w:rsid w:val="67E85271"/>
    <w:rsid w:val="680FC927"/>
    <w:rsid w:val="683A8996"/>
    <w:rsid w:val="6845D8C6"/>
    <w:rsid w:val="69370026"/>
    <w:rsid w:val="693FA799"/>
    <w:rsid w:val="699BA2F3"/>
    <w:rsid w:val="6A4D58E6"/>
    <w:rsid w:val="6A5BFB3A"/>
    <w:rsid w:val="6AA321F9"/>
    <w:rsid w:val="6AC5BC71"/>
    <w:rsid w:val="6B6070FA"/>
    <w:rsid w:val="6B92DD0C"/>
    <w:rsid w:val="6BA1F42C"/>
    <w:rsid w:val="6BC64A7E"/>
    <w:rsid w:val="6BF75297"/>
    <w:rsid w:val="6BF9CBA4"/>
    <w:rsid w:val="6C7B3C8A"/>
    <w:rsid w:val="6D211F7A"/>
    <w:rsid w:val="6D8EBBAA"/>
    <w:rsid w:val="6DD9E04F"/>
    <w:rsid w:val="6DED62C5"/>
    <w:rsid w:val="6DFBAB03"/>
    <w:rsid w:val="6E16F9F9"/>
    <w:rsid w:val="6E291FCC"/>
    <w:rsid w:val="6E6176EE"/>
    <w:rsid w:val="6EFD4564"/>
    <w:rsid w:val="6F6D12F7"/>
    <w:rsid w:val="6FC69304"/>
    <w:rsid w:val="6FF50998"/>
    <w:rsid w:val="70197B8A"/>
    <w:rsid w:val="708677AF"/>
    <w:rsid w:val="7096C7B8"/>
    <w:rsid w:val="70BB0802"/>
    <w:rsid w:val="70D55564"/>
    <w:rsid w:val="70E50A2B"/>
    <w:rsid w:val="7152DE3A"/>
    <w:rsid w:val="71BCAB24"/>
    <w:rsid w:val="71FF238D"/>
    <w:rsid w:val="7220F1E8"/>
    <w:rsid w:val="725BBFEB"/>
    <w:rsid w:val="7286DDD1"/>
    <w:rsid w:val="728D5F5F"/>
    <w:rsid w:val="73585E56"/>
    <w:rsid w:val="744C97D2"/>
    <w:rsid w:val="74CF873C"/>
    <w:rsid w:val="750BA4C7"/>
    <w:rsid w:val="753ABC82"/>
    <w:rsid w:val="75BDFBEA"/>
    <w:rsid w:val="761C1AE0"/>
    <w:rsid w:val="76229629"/>
    <w:rsid w:val="765B2814"/>
    <w:rsid w:val="7664A73A"/>
    <w:rsid w:val="769949BE"/>
    <w:rsid w:val="77080741"/>
    <w:rsid w:val="773E389C"/>
    <w:rsid w:val="7784821C"/>
    <w:rsid w:val="782261EC"/>
    <w:rsid w:val="7846D554"/>
    <w:rsid w:val="78BD09DF"/>
    <w:rsid w:val="79B5D9E7"/>
    <w:rsid w:val="79D15EB9"/>
    <w:rsid w:val="7A6847EE"/>
    <w:rsid w:val="7AF7F66E"/>
    <w:rsid w:val="7AFD07DC"/>
    <w:rsid w:val="7B10E394"/>
    <w:rsid w:val="7B19E63F"/>
    <w:rsid w:val="7B52F8A3"/>
    <w:rsid w:val="7B67A1C7"/>
    <w:rsid w:val="7BE57635"/>
    <w:rsid w:val="7C5FED31"/>
    <w:rsid w:val="7D4573DC"/>
    <w:rsid w:val="7D7B29E5"/>
    <w:rsid w:val="7DD77252"/>
    <w:rsid w:val="7DE52499"/>
    <w:rsid w:val="7EFEE79F"/>
    <w:rsid w:val="7F1A7C0B"/>
    <w:rsid w:val="7F621C48"/>
    <w:rsid w:val="7FC589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1882B960-1049-4931-B697-CF319315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EB0992"/>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709915">
      <w:bodyDiv w:val="1"/>
      <w:marLeft w:val="0"/>
      <w:marRight w:val="0"/>
      <w:marTop w:val="0"/>
      <w:marBottom w:val="0"/>
      <w:divBdr>
        <w:top w:val="none" w:sz="0" w:space="0" w:color="auto"/>
        <w:left w:val="none" w:sz="0" w:space="0" w:color="auto"/>
        <w:bottom w:val="none" w:sz="0" w:space="0" w:color="auto"/>
        <w:right w:val="none" w:sz="0" w:space="0" w:color="auto"/>
      </w:divBdr>
    </w:div>
    <w:div w:id="1679036638">
      <w:bodyDiv w:val="1"/>
      <w:marLeft w:val="0"/>
      <w:marRight w:val="0"/>
      <w:marTop w:val="0"/>
      <w:marBottom w:val="0"/>
      <w:divBdr>
        <w:top w:val="none" w:sz="0" w:space="0" w:color="auto"/>
        <w:left w:val="none" w:sz="0" w:space="0" w:color="auto"/>
        <w:bottom w:val="none" w:sz="0" w:space="0" w:color="auto"/>
        <w:right w:val="none" w:sz="0" w:space="0" w:color="auto"/>
      </w:divBdr>
      <w:divsChild>
        <w:div w:id="194123873">
          <w:marLeft w:val="547"/>
          <w:marRight w:val="0"/>
          <w:marTop w:val="0"/>
          <w:marBottom w:val="0"/>
          <w:divBdr>
            <w:top w:val="none" w:sz="0" w:space="0" w:color="auto"/>
            <w:left w:val="none" w:sz="0" w:space="0" w:color="auto"/>
            <w:bottom w:val="none" w:sz="0" w:space="0" w:color="auto"/>
            <w:right w:val="none" w:sz="0" w:space="0" w:color="auto"/>
          </w:divBdr>
        </w:div>
        <w:div w:id="288433607">
          <w:marLeft w:val="547"/>
          <w:marRight w:val="0"/>
          <w:marTop w:val="0"/>
          <w:marBottom w:val="0"/>
          <w:divBdr>
            <w:top w:val="none" w:sz="0" w:space="0" w:color="auto"/>
            <w:left w:val="none" w:sz="0" w:space="0" w:color="auto"/>
            <w:bottom w:val="none" w:sz="0" w:space="0" w:color="auto"/>
            <w:right w:val="none" w:sz="0" w:space="0" w:color="auto"/>
          </w:divBdr>
        </w:div>
        <w:div w:id="601032335">
          <w:marLeft w:val="547"/>
          <w:marRight w:val="0"/>
          <w:marTop w:val="0"/>
          <w:marBottom w:val="0"/>
          <w:divBdr>
            <w:top w:val="none" w:sz="0" w:space="0" w:color="auto"/>
            <w:left w:val="none" w:sz="0" w:space="0" w:color="auto"/>
            <w:bottom w:val="none" w:sz="0" w:space="0" w:color="auto"/>
            <w:right w:val="none" w:sz="0" w:space="0" w:color="auto"/>
          </w:divBdr>
        </w:div>
        <w:div w:id="656617721">
          <w:marLeft w:val="547"/>
          <w:marRight w:val="0"/>
          <w:marTop w:val="0"/>
          <w:marBottom w:val="0"/>
          <w:divBdr>
            <w:top w:val="none" w:sz="0" w:space="0" w:color="auto"/>
            <w:left w:val="none" w:sz="0" w:space="0" w:color="auto"/>
            <w:bottom w:val="none" w:sz="0" w:space="0" w:color="auto"/>
            <w:right w:val="none" w:sz="0" w:space="0" w:color="auto"/>
          </w:divBdr>
        </w:div>
        <w:div w:id="930432088">
          <w:marLeft w:val="547"/>
          <w:marRight w:val="0"/>
          <w:marTop w:val="0"/>
          <w:marBottom w:val="0"/>
          <w:divBdr>
            <w:top w:val="none" w:sz="0" w:space="0" w:color="auto"/>
            <w:left w:val="none" w:sz="0" w:space="0" w:color="auto"/>
            <w:bottom w:val="none" w:sz="0" w:space="0" w:color="auto"/>
            <w:right w:val="none" w:sz="0" w:space="0" w:color="auto"/>
          </w:divBdr>
        </w:div>
        <w:div w:id="21329665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0.jpeg"/><Relationship Id="rId18" Type="http://schemas.openxmlformats.org/officeDocument/2006/relationships/hyperlink" Target="http://www.eastwestrail.co.uk" TargetMode="External"/><Relationship Id="rId26" Type="http://schemas.openxmlformats.org/officeDocument/2006/relationships/hyperlink" Target="https://publicappointmentscommissioner.independent.gov.uk/about-us/contact-details/" TargetMode="External"/><Relationship Id="rId3" Type="http://schemas.openxmlformats.org/officeDocument/2006/relationships/customXml" Target="../customXml/item3.xml"/><Relationship Id="rId21" Type="http://schemas.openxmlformats.org/officeDocument/2006/relationships/hyperlink" Target="mailto:DfTpublicappointments@dft.gov.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mailto:DfTPublicAppointments@dft.gov.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apply-for-public-appointment.service.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ukpga/1975/24/contents"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gov.uk/definition-of-disability-under-equality-act-2010"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organisations/east-west-railway-company"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0.png"/><Relationship Id="rId22" Type="http://schemas.openxmlformats.org/officeDocument/2006/relationships/hyperlink" Target="mailto:dftpublicappointments@dft.gov.uk"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5ff3d39-6e7b-4d70-9b7c-8d9fe85d0f29" xsi:nil="true"/>
    <lcf76f155ced4ddcb4097134ff3c332f xmlns="136738fb-58f4-4026-bd34-2011af234cc2">
      <Terms xmlns="http://schemas.microsoft.com/office/infopath/2007/PartnerControls"/>
    </lcf76f155ced4ddcb4097134ff3c332f>
    <dlc_EmailTo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E21D7B-74F7-4F42-9E2B-50DFFB6BC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customXml/itemProps4.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3644</Words>
  <Characters>20776</Characters>
  <Application>Microsoft Office Word</Application>
  <DocSecurity>0</DocSecurity>
  <Lines>173</Lines>
  <Paragraphs>48</Paragraphs>
  <ScaleCrop>false</ScaleCrop>
  <Company>Department for Transport</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Louise Johnson1</cp:lastModifiedBy>
  <cp:revision>122</cp:revision>
  <dcterms:created xsi:type="dcterms:W3CDTF">2025-03-06T21:01:00Z</dcterms:created>
  <dcterms:modified xsi:type="dcterms:W3CDTF">2025-06-09T06:38:00Z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ies>
</file>