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C8BB" w14:textId="032BB287" w:rsidR="00697F36" w:rsidRDefault="004D18F3">
      <w:r>
        <w:rPr>
          <w:noProof/>
        </w:rPr>
        <w:drawing>
          <wp:anchor distT="0" distB="0" distL="114300" distR="114300" simplePos="0" relativeHeight="251658242" behindDoc="1" locked="0" layoutInCell="1" allowOverlap="1" wp14:anchorId="588BB5A0" wp14:editId="4CFE2DA0">
            <wp:simplePos x="0" y="0"/>
            <wp:positionH relativeFrom="column">
              <wp:posOffset>4741271</wp:posOffset>
            </wp:positionH>
            <wp:positionV relativeFrom="paragraph">
              <wp:posOffset>-1311591</wp:posOffset>
            </wp:positionV>
            <wp:extent cx="1608318" cy="1125822"/>
            <wp:effectExtent l="0" t="0" r="0" b="0"/>
            <wp:wrapNone/>
            <wp:docPr id="532653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8318" cy="1125822"/>
                    </a:xfrm>
                    <a:prstGeom prst="rect">
                      <a:avLst/>
                    </a:prstGeom>
                    <a:noFill/>
                  </pic:spPr>
                </pic:pic>
              </a:graphicData>
            </a:graphic>
            <wp14:sizeRelH relativeFrom="margin">
              <wp14:pctWidth>0</wp14:pctWidth>
            </wp14:sizeRelH>
            <wp14:sizeRelV relativeFrom="margin">
              <wp14:pctHeight>0</wp14:pctHeight>
            </wp14:sizeRelV>
          </wp:anchor>
        </w:drawing>
      </w:r>
    </w:p>
    <w:p w14:paraId="0D701AA7" w14:textId="77777777" w:rsidR="00697F36" w:rsidRDefault="00697F36"/>
    <w:p w14:paraId="2CE170E2" w14:textId="51062750" w:rsidR="00590F3D" w:rsidRPr="00697F36" w:rsidRDefault="005961D7" w:rsidP="005B6778">
      <w:pPr>
        <w:spacing w:after="120" w:line="360" w:lineRule="auto"/>
        <w:rPr>
          <w:rFonts w:ascii="Arial" w:hAnsi="Arial" w:cs="Arial"/>
          <w:sz w:val="44"/>
          <w:szCs w:val="44"/>
        </w:rPr>
      </w:pPr>
      <w:r>
        <w:rPr>
          <w:rFonts w:ascii="Arial" w:hAnsi="Arial" w:cs="Arial"/>
          <w:sz w:val="44"/>
          <w:szCs w:val="44"/>
        </w:rPr>
        <w:t>Office of Rail and Road (ORR)</w:t>
      </w:r>
    </w:p>
    <w:p w14:paraId="03F286D7" w14:textId="16B481E8" w:rsidR="00DE6EB5" w:rsidRDefault="005961D7" w:rsidP="005B6778">
      <w:pPr>
        <w:spacing w:after="120" w:line="360" w:lineRule="auto"/>
        <w:rPr>
          <w:rFonts w:ascii="Arial" w:hAnsi="Arial" w:cs="Arial"/>
          <w:sz w:val="44"/>
          <w:szCs w:val="44"/>
        </w:rPr>
      </w:pPr>
      <w:r w:rsidRPr="5CC79A18">
        <w:rPr>
          <w:rFonts w:ascii="Arial" w:hAnsi="Arial" w:cs="Arial"/>
          <w:sz w:val="44"/>
          <w:szCs w:val="44"/>
        </w:rPr>
        <w:t xml:space="preserve">Non-Executive </w:t>
      </w:r>
      <w:r w:rsidR="00EA55BC" w:rsidRPr="5CC79A18">
        <w:rPr>
          <w:rFonts w:ascii="Arial" w:hAnsi="Arial" w:cs="Arial"/>
          <w:sz w:val="44"/>
          <w:szCs w:val="44"/>
        </w:rPr>
        <w:t>Director</w:t>
      </w:r>
    </w:p>
    <w:p w14:paraId="7BB0A5CC" w14:textId="6F0EB1E0" w:rsidR="00697F36" w:rsidRDefault="005F61C2" w:rsidP="005B6778">
      <w:pPr>
        <w:spacing w:after="120" w:line="360" w:lineRule="auto"/>
        <w:rPr>
          <w:rFonts w:ascii="Arial" w:hAnsi="Arial" w:cs="Arial"/>
          <w:sz w:val="44"/>
          <w:szCs w:val="44"/>
        </w:rPr>
      </w:pPr>
      <w:r>
        <w:rPr>
          <w:rFonts w:ascii="Arial" w:hAnsi="Arial" w:cs="Arial"/>
          <w:sz w:val="44"/>
          <w:szCs w:val="44"/>
        </w:rPr>
        <w:t>April</w:t>
      </w:r>
      <w:r w:rsidR="005961D7" w:rsidRPr="78D9970B">
        <w:rPr>
          <w:rFonts w:ascii="Arial" w:hAnsi="Arial" w:cs="Arial"/>
          <w:sz w:val="44"/>
          <w:szCs w:val="44"/>
        </w:rPr>
        <w:t xml:space="preserve"> 2025</w:t>
      </w:r>
    </w:p>
    <w:p w14:paraId="1A0F369D" w14:textId="25022C5A" w:rsidR="00697F36" w:rsidRPr="00697F36" w:rsidRDefault="005B6778" w:rsidP="00697F36">
      <w:pPr>
        <w:rPr>
          <w:rFonts w:ascii="Arial" w:hAnsi="Arial" w:cs="Arial"/>
          <w:sz w:val="44"/>
          <w:szCs w:val="44"/>
        </w:rPr>
      </w:pPr>
      <w:r>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2"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w14:anchorId="79E70A44">
              <v:group id="Group 1" style="position:absolute;margin-left:218.5pt;margin-top:13.85pt;width:303.35pt;height:64.45pt;z-index:251658242" coordsize="38529,8185" o:spid="_x0000_s1026" w14:anchorId="659E7B28"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4"/>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5"/>
                </v:shape>
              </v:group>
            </w:pict>
          </mc:Fallback>
        </mc:AlternateContent>
      </w:r>
    </w:p>
    <w:p w14:paraId="55586CDE" w14:textId="5DE13D86"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6">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DA9EB70" w14:textId="14D7CA57" w:rsidR="008C7770" w:rsidRDefault="008C7770"/>
    <w:p w14:paraId="381332A6" w14:textId="3C485F2B" w:rsidR="00697F36" w:rsidRPr="00D30909" w:rsidRDefault="0FBB2023" w:rsidP="00D30909">
      <w:pPr>
        <w:pStyle w:val="Heading2"/>
        <w:rPr>
          <w:sz w:val="28"/>
        </w:rPr>
      </w:pPr>
      <w:r w:rsidRPr="00D30909">
        <w:rPr>
          <w:sz w:val="28"/>
        </w:rPr>
        <w:lastRenderedPageBreak/>
        <w:t xml:space="preserve">Contents </w:t>
      </w:r>
    </w:p>
    <w:p w14:paraId="1EB43A20" w14:textId="3EC39272" w:rsidR="004D18F3" w:rsidRDefault="0FBB2023" w:rsidP="59D315E8">
      <w:pPr>
        <w:rPr>
          <w:rFonts w:ascii="Arial" w:hAnsi="Arial" w:cs="Arial"/>
          <w:sz w:val="24"/>
          <w:szCs w:val="24"/>
        </w:rPr>
      </w:pPr>
      <w:r w:rsidRPr="4B25C845">
        <w:rPr>
          <w:rFonts w:ascii="Arial" w:hAnsi="Arial" w:cs="Arial"/>
          <w:sz w:val="24"/>
          <w:szCs w:val="24"/>
        </w:rPr>
        <w:t xml:space="preserve">Welcome from </w:t>
      </w:r>
      <w:r w:rsidR="3C0CE2BE" w:rsidRPr="4B25C845">
        <w:rPr>
          <w:rFonts w:ascii="Arial" w:hAnsi="Arial" w:cs="Arial"/>
          <w:sz w:val="24"/>
          <w:szCs w:val="24"/>
        </w:rPr>
        <w:t xml:space="preserve">Rt Hon </w:t>
      </w:r>
      <w:r w:rsidR="00091B39" w:rsidRPr="4B25C845">
        <w:rPr>
          <w:rFonts w:ascii="Arial" w:hAnsi="Arial" w:cs="Arial"/>
          <w:sz w:val="24"/>
          <w:szCs w:val="24"/>
        </w:rPr>
        <w:t>Heidi Alexander</w:t>
      </w:r>
      <w:r w:rsidR="61A6CEB1" w:rsidRPr="4B25C845">
        <w:rPr>
          <w:rFonts w:ascii="Arial" w:hAnsi="Arial" w:cs="Arial"/>
          <w:sz w:val="24"/>
          <w:szCs w:val="24"/>
        </w:rPr>
        <w:t xml:space="preserve"> MP</w:t>
      </w:r>
      <w:r w:rsidRPr="4B25C845">
        <w:rPr>
          <w:rFonts w:ascii="Arial" w:hAnsi="Arial" w:cs="Arial"/>
          <w:sz w:val="24"/>
          <w:szCs w:val="24"/>
        </w:rPr>
        <w:t xml:space="preserve">, Secretary of State for Transport </w:t>
      </w:r>
      <w:r>
        <w:tab/>
      </w:r>
      <w:r w:rsidR="00A97BCD" w:rsidRPr="4B25C845">
        <w:rPr>
          <w:rFonts w:ascii="Arial" w:hAnsi="Arial" w:cs="Arial"/>
          <w:sz w:val="24"/>
          <w:szCs w:val="24"/>
        </w:rPr>
        <w:t>3</w:t>
      </w:r>
    </w:p>
    <w:p w14:paraId="6C00992C" w14:textId="35A65A76" w:rsidR="00A97BCD" w:rsidRDefault="00A97BCD" w:rsidP="59D315E8">
      <w:pPr>
        <w:rPr>
          <w:rFonts w:ascii="Arial" w:hAnsi="Arial" w:cs="Arial"/>
          <w:sz w:val="24"/>
          <w:szCs w:val="24"/>
        </w:rPr>
      </w:pPr>
      <w:r w:rsidRPr="4AE80CF3">
        <w:rPr>
          <w:rFonts w:ascii="Arial" w:hAnsi="Arial" w:cs="Arial"/>
          <w:sz w:val="24"/>
          <w:szCs w:val="24"/>
        </w:rPr>
        <w:t>Welcome Note from Declan Collier, Chair, ORR</w:t>
      </w:r>
      <w:r>
        <w:tab/>
      </w:r>
      <w:r>
        <w:tab/>
      </w:r>
      <w:r>
        <w:tab/>
      </w:r>
      <w:r>
        <w:tab/>
      </w:r>
      <w:r>
        <w:tab/>
      </w:r>
      <w:r w:rsidRPr="4AE80CF3">
        <w:rPr>
          <w:rFonts w:ascii="Arial" w:hAnsi="Arial" w:cs="Arial"/>
          <w:sz w:val="24"/>
          <w:szCs w:val="24"/>
        </w:rPr>
        <w:t>4</w:t>
      </w:r>
    </w:p>
    <w:p w14:paraId="3B2C04E2" w14:textId="1472DBE6" w:rsidR="00697F36" w:rsidRDefault="0FBB2023" w:rsidP="59D315E8">
      <w:pPr>
        <w:rPr>
          <w:rFonts w:ascii="Arial" w:hAnsi="Arial" w:cs="Arial"/>
          <w:sz w:val="24"/>
          <w:szCs w:val="24"/>
        </w:rPr>
      </w:pPr>
      <w:r w:rsidRPr="4AE80CF3">
        <w:rPr>
          <w:rFonts w:ascii="Arial" w:hAnsi="Arial" w:cs="Arial"/>
          <w:sz w:val="24"/>
          <w:szCs w:val="24"/>
        </w:rPr>
        <w:t>About</w:t>
      </w:r>
      <w:r w:rsidR="00360F28" w:rsidRPr="4AE80CF3">
        <w:rPr>
          <w:rFonts w:ascii="Arial" w:hAnsi="Arial" w:cs="Arial"/>
          <w:sz w:val="24"/>
          <w:szCs w:val="24"/>
        </w:rPr>
        <w:t xml:space="preserve"> Office of Rail and Road</w:t>
      </w:r>
      <w:r>
        <w:tab/>
      </w:r>
      <w:r>
        <w:tab/>
      </w:r>
      <w:r>
        <w:tab/>
      </w:r>
      <w:r>
        <w:tab/>
      </w:r>
      <w:r>
        <w:tab/>
      </w:r>
      <w:r>
        <w:tab/>
      </w:r>
      <w:r>
        <w:tab/>
      </w:r>
      <w:r>
        <w:tab/>
      </w:r>
      <w:r w:rsidR="00A97BCD" w:rsidRPr="4AE80CF3">
        <w:rPr>
          <w:rFonts w:ascii="Arial" w:hAnsi="Arial" w:cs="Arial"/>
          <w:sz w:val="24"/>
          <w:szCs w:val="24"/>
        </w:rPr>
        <w:t>6</w:t>
      </w:r>
    </w:p>
    <w:p w14:paraId="619DD228" w14:textId="279471E5" w:rsidR="00697F36" w:rsidRDefault="0FBB2023" w:rsidP="59D315E8">
      <w:pPr>
        <w:rPr>
          <w:rFonts w:ascii="Arial" w:hAnsi="Arial" w:cs="Arial"/>
          <w:sz w:val="24"/>
          <w:szCs w:val="24"/>
        </w:rPr>
      </w:pPr>
      <w:r w:rsidRPr="08A47DD7">
        <w:rPr>
          <w:rFonts w:ascii="Arial" w:hAnsi="Arial" w:cs="Arial"/>
          <w:sz w:val="24"/>
          <w:szCs w:val="24"/>
        </w:rPr>
        <w:t xml:space="preserve">About the role </w:t>
      </w:r>
      <w:r>
        <w:tab/>
      </w:r>
      <w:r>
        <w:tab/>
      </w:r>
      <w:r>
        <w:tab/>
      </w:r>
      <w:r>
        <w:tab/>
      </w:r>
      <w:r>
        <w:tab/>
      </w:r>
      <w:r>
        <w:tab/>
      </w:r>
      <w:r>
        <w:tab/>
      </w:r>
      <w:r>
        <w:tab/>
      </w:r>
      <w:r>
        <w:tab/>
      </w:r>
      <w:r>
        <w:tab/>
      </w:r>
      <w:r w:rsidR="55CF1B4A" w:rsidRPr="08A47DD7">
        <w:rPr>
          <w:rFonts w:ascii="Arial" w:hAnsi="Arial" w:cs="Arial"/>
          <w:sz w:val="24"/>
          <w:szCs w:val="24"/>
        </w:rPr>
        <w:t>8</w:t>
      </w:r>
    </w:p>
    <w:p w14:paraId="53249C96" w14:textId="6FFF54F3" w:rsidR="00697F36" w:rsidRDefault="0FBB2023" w:rsidP="59D315E8">
      <w:pPr>
        <w:rPr>
          <w:rFonts w:ascii="Arial" w:hAnsi="Arial" w:cs="Arial"/>
          <w:sz w:val="24"/>
          <w:szCs w:val="24"/>
        </w:rPr>
      </w:pPr>
      <w:r w:rsidRPr="08A47DD7">
        <w:rPr>
          <w:rFonts w:ascii="Arial" w:hAnsi="Arial" w:cs="Arial"/>
          <w:sz w:val="24"/>
          <w:szCs w:val="24"/>
        </w:rPr>
        <w:t xml:space="preserve">How to Apply </w:t>
      </w:r>
      <w:r>
        <w:tab/>
      </w:r>
      <w:r>
        <w:tab/>
      </w:r>
      <w:r>
        <w:tab/>
      </w:r>
      <w:r>
        <w:tab/>
      </w:r>
      <w:r>
        <w:tab/>
      </w:r>
      <w:r>
        <w:tab/>
      </w:r>
      <w:r>
        <w:tab/>
      </w:r>
      <w:r>
        <w:tab/>
      </w:r>
      <w:r>
        <w:tab/>
      </w:r>
      <w:r>
        <w:tab/>
      </w:r>
      <w:r w:rsidR="52F923C7" w:rsidRPr="08A47DD7">
        <w:rPr>
          <w:rFonts w:ascii="Arial" w:hAnsi="Arial" w:cs="Arial"/>
          <w:sz w:val="24"/>
          <w:szCs w:val="24"/>
        </w:rPr>
        <w:t>10</w:t>
      </w:r>
    </w:p>
    <w:p w14:paraId="3F0A258B" w14:textId="2745A229" w:rsidR="00697F36" w:rsidRDefault="0FBB2023" w:rsidP="59D315E8">
      <w:pPr>
        <w:rPr>
          <w:rFonts w:ascii="Arial" w:hAnsi="Arial" w:cs="Arial"/>
          <w:sz w:val="24"/>
          <w:szCs w:val="24"/>
        </w:rPr>
      </w:pPr>
      <w:r w:rsidRPr="08A47DD7">
        <w:rPr>
          <w:rFonts w:ascii="Arial" w:hAnsi="Arial" w:cs="Arial"/>
          <w:sz w:val="24"/>
          <w:szCs w:val="24"/>
        </w:rPr>
        <w:t xml:space="preserve">Indicative Timetable </w:t>
      </w:r>
      <w:r>
        <w:tab/>
      </w:r>
      <w:r>
        <w:tab/>
      </w:r>
      <w:r>
        <w:tab/>
      </w:r>
      <w:r>
        <w:tab/>
      </w:r>
      <w:r>
        <w:tab/>
      </w:r>
      <w:r>
        <w:tab/>
      </w:r>
      <w:r>
        <w:tab/>
      </w:r>
      <w:r>
        <w:tab/>
      </w:r>
      <w:r>
        <w:tab/>
      </w:r>
      <w:r w:rsidR="65F67E7F" w:rsidRPr="08A47DD7">
        <w:rPr>
          <w:rFonts w:ascii="Arial" w:hAnsi="Arial" w:cs="Arial"/>
          <w:sz w:val="24"/>
          <w:szCs w:val="24"/>
        </w:rPr>
        <w:t>1</w:t>
      </w:r>
      <w:r w:rsidR="00DA078A">
        <w:rPr>
          <w:rFonts w:ascii="Arial" w:hAnsi="Arial" w:cs="Arial"/>
          <w:sz w:val="24"/>
          <w:szCs w:val="24"/>
        </w:rPr>
        <w:t>1</w:t>
      </w:r>
    </w:p>
    <w:p w14:paraId="0E098EA0" w14:textId="6B9C1B13" w:rsidR="00697F36" w:rsidRDefault="0FBB2023" w:rsidP="59D315E8">
      <w:pPr>
        <w:rPr>
          <w:rFonts w:ascii="Arial" w:hAnsi="Arial" w:cs="Arial"/>
          <w:sz w:val="24"/>
          <w:szCs w:val="24"/>
        </w:rPr>
      </w:pPr>
      <w:r w:rsidRPr="4359E731">
        <w:rPr>
          <w:rFonts w:ascii="Arial" w:hAnsi="Arial" w:cs="Arial"/>
          <w:sz w:val="24"/>
          <w:szCs w:val="24"/>
        </w:rPr>
        <w:t xml:space="preserve">Selection Process </w:t>
      </w:r>
      <w:r>
        <w:tab/>
      </w:r>
      <w:r>
        <w:tab/>
      </w:r>
      <w:r>
        <w:tab/>
      </w:r>
      <w:r>
        <w:tab/>
      </w:r>
      <w:r>
        <w:tab/>
      </w:r>
      <w:r>
        <w:tab/>
      </w:r>
      <w:r>
        <w:tab/>
      </w:r>
      <w:r>
        <w:tab/>
      </w:r>
      <w:r>
        <w:tab/>
      </w:r>
      <w:r>
        <w:tab/>
      </w:r>
      <w:r w:rsidR="00175029" w:rsidRPr="4359E731">
        <w:rPr>
          <w:rFonts w:ascii="Arial" w:hAnsi="Arial" w:cs="Arial"/>
          <w:sz w:val="24"/>
          <w:szCs w:val="24"/>
        </w:rPr>
        <w:t>1</w:t>
      </w:r>
      <w:r w:rsidR="0002512D">
        <w:rPr>
          <w:rFonts w:ascii="Arial" w:hAnsi="Arial" w:cs="Arial"/>
          <w:sz w:val="24"/>
          <w:szCs w:val="24"/>
        </w:rPr>
        <w:t>1</w:t>
      </w:r>
    </w:p>
    <w:p w14:paraId="65E526D0" w14:textId="3D7E13D4" w:rsidR="00697F36" w:rsidRDefault="0FBB2023" w:rsidP="59D315E8">
      <w:pPr>
        <w:rPr>
          <w:rFonts w:ascii="Arial" w:hAnsi="Arial" w:cs="Arial"/>
          <w:sz w:val="24"/>
          <w:szCs w:val="24"/>
        </w:rPr>
      </w:pPr>
      <w:r w:rsidRPr="08A47DD7">
        <w:rPr>
          <w:rFonts w:ascii="Arial" w:hAnsi="Arial" w:cs="Arial"/>
          <w:sz w:val="24"/>
          <w:szCs w:val="24"/>
        </w:rPr>
        <w:t xml:space="preserve">Additional Information </w:t>
      </w:r>
      <w:r>
        <w:tab/>
      </w:r>
      <w:r>
        <w:tab/>
      </w:r>
      <w:r>
        <w:tab/>
      </w:r>
      <w:r>
        <w:tab/>
      </w:r>
      <w:r>
        <w:tab/>
      </w:r>
      <w:r>
        <w:tab/>
      </w:r>
      <w:r>
        <w:tab/>
      </w:r>
      <w:r>
        <w:tab/>
      </w:r>
      <w:r>
        <w:tab/>
      </w:r>
      <w:r w:rsidR="00175029" w:rsidRPr="08A47DD7">
        <w:rPr>
          <w:rFonts w:ascii="Arial" w:hAnsi="Arial" w:cs="Arial"/>
          <w:sz w:val="24"/>
          <w:szCs w:val="24"/>
        </w:rPr>
        <w:t>1</w:t>
      </w:r>
      <w:r w:rsidR="1DC4CB5B" w:rsidRPr="08A47DD7">
        <w:rPr>
          <w:rFonts w:ascii="Arial" w:hAnsi="Arial" w:cs="Arial"/>
          <w:sz w:val="24"/>
          <w:szCs w:val="24"/>
        </w:rPr>
        <w:t>2</w:t>
      </w:r>
    </w:p>
    <w:p w14:paraId="0E2C2FBF" w14:textId="254AD575" w:rsidR="00697F36" w:rsidRDefault="0FBB2023" w:rsidP="59D315E8">
      <w:pPr>
        <w:rPr>
          <w:rFonts w:ascii="Arial" w:hAnsi="Arial" w:cs="Arial"/>
          <w:sz w:val="24"/>
          <w:szCs w:val="24"/>
        </w:rPr>
      </w:pPr>
      <w:r w:rsidRPr="08A47DD7">
        <w:rPr>
          <w:rFonts w:ascii="Arial" w:hAnsi="Arial" w:cs="Arial"/>
          <w:sz w:val="24"/>
          <w:szCs w:val="24"/>
        </w:rPr>
        <w:t xml:space="preserve">Appointment Term </w:t>
      </w:r>
      <w:r>
        <w:tab/>
      </w:r>
      <w:r>
        <w:tab/>
      </w:r>
      <w:r>
        <w:tab/>
      </w:r>
      <w:r>
        <w:tab/>
      </w:r>
      <w:r>
        <w:tab/>
      </w:r>
      <w:r>
        <w:tab/>
      </w:r>
      <w:r>
        <w:tab/>
      </w:r>
      <w:r>
        <w:tab/>
      </w:r>
      <w:r>
        <w:tab/>
      </w:r>
      <w:r>
        <w:tab/>
      </w:r>
      <w:r w:rsidR="00175029" w:rsidRPr="08A47DD7">
        <w:rPr>
          <w:rFonts w:ascii="Arial" w:hAnsi="Arial" w:cs="Arial"/>
          <w:sz w:val="24"/>
          <w:szCs w:val="24"/>
        </w:rPr>
        <w:t>1</w:t>
      </w:r>
      <w:r w:rsidR="6E7866B0" w:rsidRPr="08A47DD7">
        <w:rPr>
          <w:rFonts w:ascii="Arial" w:hAnsi="Arial" w:cs="Arial"/>
          <w:sz w:val="24"/>
          <w:szCs w:val="24"/>
        </w:rPr>
        <w:t>2</w:t>
      </w:r>
    </w:p>
    <w:p w14:paraId="06432281" w14:textId="1487ADE0" w:rsidR="00697F36" w:rsidRDefault="0FBB2023" w:rsidP="59D315E8">
      <w:pPr>
        <w:rPr>
          <w:rFonts w:ascii="Arial" w:hAnsi="Arial" w:cs="Arial"/>
          <w:sz w:val="24"/>
          <w:szCs w:val="24"/>
        </w:rPr>
      </w:pPr>
      <w:r w:rsidRPr="08A47DD7">
        <w:rPr>
          <w:rFonts w:ascii="Arial" w:hAnsi="Arial" w:cs="Arial"/>
          <w:sz w:val="24"/>
          <w:szCs w:val="24"/>
        </w:rPr>
        <w:t xml:space="preserve">Time Commitment </w:t>
      </w:r>
      <w:r>
        <w:tab/>
      </w:r>
      <w:r>
        <w:tab/>
      </w:r>
      <w:r>
        <w:tab/>
      </w:r>
      <w:r>
        <w:tab/>
      </w:r>
      <w:r>
        <w:tab/>
      </w:r>
      <w:r>
        <w:tab/>
      </w:r>
      <w:r>
        <w:tab/>
      </w:r>
      <w:r>
        <w:tab/>
      </w:r>
      <w:r>
        <w:tab/>
      </w:r>
      <w:r>
        <w:tab/>
      </w:r>
      <w:r w:rsidR="00175029" w:rsidRPr="08A47DD7">
        <w:rPr>
          <w:rFonts w:ascii="Arial" w:hAnsi="Arial" w:cs="Arial"/>
          <w:sz w:val="24"/>
          <w:szCs w:val="24"/>
        </w:rPr>
        <w:t>1</w:t>
      </w:r>
      <w:r w:rsidR="5D2EEEA3" w:rsidRPr="08A47DD7">
        <w:rPr>
          <w:rFonts w:ascii="Arial" w:hAnsi="Arial" w:cs="Arial"/>
          <w:sz w:val="24"/>
          <w:szCs w:val="24"/>
        </w:rPr>
        <w:t>2</w:t>
      </w:r>
    </w:p>
    <w:p w14:paraId="5D1AA2E6" w14:textId="6A62DA61" w:rsidR="00697F36" w:rsidRDefault="0FBB2023" w:rsidP="59D315E8">
      <w:pPr>
        <w:rPr>
          <w:rFonts w:ascii="Arial" w:hAnsi="Arial" w:cs="Arial"/>
          <w:sz w:val="24"/>
          <w:szCs w:val="24"/>
        </w:rPr>
      </w:pPr>
      <w:r w:rsidRPr="08A47DD7">
        <w:rPr>
          <w:rFonts w:ascii="Arial" w:hAnsi="Arial" w:cs="Arial"/>
          <w:sz w:val="24"/>
          <w:szCs w:val="24"/>
        </w:rPr>
        <w:t xml:space="preserve">Remuneration </w:t>
      </w:r>
      <w:r>
        <w:tab/>
      </w:r>
      <w:r>
        <w:tab/>
      </w:r>
      <w:r>
        <w:tab/>
      </w:r>
      <w:r>
        <w:tab/>
      </w:r>
      <w:r>
        <w:tab/>
      </w:r>
      <w:r>
        <w:tab/>
      </w:r>
      <w:r>
        <w:tab/>
      </w:r>
      <w:r>
        <w:tab/>
      </w:r>
      <w:r>
        <w:tab/>
      </w:r>
      <w:r>
        <w:tab/>
      </w:r>
      <w:r w:rsidR="5DBE111E" w:rsidRPr="08A47DD7">
        <w:rPr>
          <w:rFonts w:ascii="Arial" w:hAnsi="Arial" w:cs="Arial"/>
          <w:sz w:val="24"/>
          <w:szCs w:val="24"/>
        </w:rPr>
        <w:t>1</w:t>
      </w:r>
      <w:r w:rsidR="70958656" w:rsidRPr="08A47DD7">
        <w:rPr>
          <w:rFonts w:ascii="Arial" w:hAnsi="Arial" w:cs="Arial"/>
          <w:sz w:val="24"/>
          <w:szCs w:val="24"/>
        </w:rPr>
        <w:t>2</w:t>
      </w:r>
    </w:p>
    <w:p w14:paraId="0812DCAA" w14:textId="0A5B1BBA" w:rsidR="00697F36" w:rsidRDefault="0FBB2023" w:rsidP="59D315E8">
      <w:pPr>
        <w:rPr>
          <w:rFonts w:ascii="Arial" w:hAnsi="Arial" w:cs="Arial"/>
          <w:sz w:val="24"/>
          <w:szCs w:val="24"/>
        </w:rPr>
      </w:pPr>
      <w:r w:rsidRPr="4359E731">
        <w:rPr>
          <w:rFonts w:ascii="Arial" w:hAnsi="Arial" w:cs="Arial"/>
          <w:sz w:val="24"/>
          <w:szCs w:val="24"/>
        </w:rPr>
        <w:t xml:space="preserve">Location </w:t>
      </w:r>
      <w:r>
        <w:tab/>
      </w:r>
      <w:r>
        <w:tab/>
      </w:r>
      <w:r>
        <w:tab/>
      </w:r>
      <w:r>
        <w:tab/>
      </w:r>
      <w:r>
        <w:tab/>
      </w:r>
      <w:r>
        <w:tab/>
      </w:r>
      <w:r>
        <w:tab/>
      </w:r>
      <w:r>
        <w:tab/>
      </w:r>
      <w:r>
        <w:tab/>
      </w:r>
      <w:r>
        <w:tab/>
      </w:r>
      <w:r>
        <w:tab/>
      </w:r>
      <w:r w:rsidR="7C5FED31" w:rsidRPr="4359E731">
        <w:rPr>
          <w:rFonts w:ascii="Arial" w:hAnsi="Arial" w:cs="Arial"/>
          <w:sz w:val="24"/>
          <w:szCs w:val="24"/>
        </w:rPr>
        <w:t>1</w:t>
      </w:r>
      <w:r w:rsidR="00A33C5E">
        <w:rPr>
          <w:rFonts w:ascii="Arial" w:hAnsi="Arial" w:cs="Arial"/>
          <w:sz w:val="24"/>
          <w:szCs w:val="24"/>
        </w:rPr>
        <w:t>3</w:t>
      </w:r>
    </w:p>
    <w:p w14:paraId="32F47B0A" w14:textId="446A02DC" w:rsidR="00697F36" w:rsidRDefault="0FBB2023" w:rsidP="59D315E8">
      <w:pPr>
        <w:rPr>
          <w:rFonts w:ascii="Arial" w:hAnsi="Arial" w:cs="Arial"/>
          <w:sz w:val="24"/>
          <w:szCs w:val="24"/>
        </w:rPr>
      </w:pPr>
      <w:r w:rsidRPr="4359E731">
        <w:rPr>
          <w:rFonts w:ascii="Arial" w:hAnsi="Arial" w:cs="Arial"/>
          <w:sz w:val="24"/>
          <w:szCs w:val="24"/>
        </w:rPr>
        <w:t xml:space="preserve">Availability </w:t>
      </w:r>
      <w:r>
        <w:tab/>
      </w:r>
      <w:r>
        <w:tab/>
      </w:r>
      <w:r>
        <w:tab/>
      </w:r>
      <w:r>
        <w:tab/>
      </w:r>
      <w:r>
        <w:tab/>
      </w:r>
      <w:r>
        <w:tab/>
      </w:r>
      <w:r>
        <w:tab/>
      </w:r>
      <w:r>
        <w:tab/>
      </w:r>
      <w:r>
        <w:tab/>
      </w:r>
      <w:r>
        <w:tab/>
      </w:r>
      <w:r>
        <w:tab/>
      </w:r>
      <w:r w:rsidR="55140D66" w:rsidRPr="4359E731">
        <w:rPr>
          <w:rFonts w:ascii="Arial" w:hAnsi="Arial" w:cs="Arial"/>
          <w:sz w:val="24"/>
          <w:szCs w:val="24"/>
        </w:rPr>
        <w:t>1</w:t>
      </w:r>
      <w:r w:rsidR="00A33C5E">
        <w:rPr>
          <w:rFonts w:ascii="Arial" w:hAnsi="Arial" w:cs="Arial"/>
          <w:sz w:val="24"/>
          <w:szCs w:val="24"/>
        </w:rPr>
        <w:t>3</w:t>
      </w:r>
    </w:p>
    <w:p w14:paraId="6822A345" w14:textId="1FD24EB4" w:rsidR="00697F36" w:rsidRDefault="0FBB2023" w:rsidP="59D315E8">
      <w:pPr>
        <w:rPr>
          <w:rFonts w:ascii="Arial" w:hAnsi="Arial" w:cs="Arial"/>
          <w:sz w:val="24"/>
          <w:szCs w:val="24"/>
        </w:rPr>
      </w:pPr>
      <w:r w:rsidRPr="388FA998">
        <w:rPr>
          <w:rFonts w:ascii="Arial" w:hAnsi="Arial" w:cs="Arial"/>
          <w:sz w:val="24"/>
          <w:szCs w:val="24"/>
        </w:rPr>
        <w:t xml:space="preserve">Security clearance </w:t>
      </w:r>
      <w:r>
        <w:tab/>
      </w:r>
      <w:r>
        <w:tab/>
      </w:r>
      <w:r>
        <w:tab/>
      </w:r>
      <w:r>
        <w:tab/>
      </w:r>
      <w:r>
        <w:tab/>
      </w:r>
      <w:r>
        <w:tab/>
      </w:r>
      <w:r>
        <w:tab/>
      </w:r>
      <w:r>
        <w:tab/>
      </w:r>
      <w:r>
        <w:tab/>
      </w:r>
      <w:r>
        <w:tab/>
      </w:r>
      <w:r w:rsidR="5C742966" w:rsidRPr="388FA998">
        <w:rPr>
          <w:rFonts w:ascii="Arial" w:hAnsi="Arial" w:cs="Arial"/>
          <w:sz w:val="24"/>
          <w:szCs w:val="24"/>
        </w:rPr>
        <w:t>1</w:t>
      </w:r>
      <w:r w:rsidR="00A33C5E">
        <w:rPr>
          <w:rFonts w:ascii="Arial" w:hAnsi="Arial" w:cs="Arial"/>
          <w:sz w:val="24"/>
          <w:szCs w:val="24"/>
        </w:rPr>
        <w:t>3</w:t>
      </w:r>
    </w:p>
    <w:p w14:paraId="5B9E3217" w14:textId="19736AB1" w:rsidR="00697F36" w:rsidRDefault="0FBB2023" w:rsidP="59D315E8">
      <w:pPr>
        <w:rPr>
          <w:rFonts w:ascii="Arial" w:hAnsi="Arial" w:cs="Arial"/>
          <w:sz w:val="24"/>
          <w:szCs w:val="24"/>
        </w:rPr>
      </w:pPr>
      <w:r w:rsidRPr="08A47DD7">
        <w:rPr>
          <w:rFonts w:ascii="Arial" w:hAnsi="Arial" w:cs="Arial"/>
          <w:sz w:val="24"/>
          <w:szCs w:val="24"/>
        </w:rPr>
        <w:t xml:space="preserve">Equal Opportunities Monitoring </w:t>
      </w:r>
      <w:r>
        <w:tab/>
      </w:r>
      <w:r>
        <w:tab/>
      </w:r>
      <w:r>
        <w:tab/>
      </w:r>
      <w:r>
        <w:tab/>
      </w:r>
      <w:r>
        <w:tab/>
      </w:r>
      <w:r>
        <w:tab/>
      </w:r>
      <w:r>
        <w:tab/>
      </w:r>
      <w:r>
        <w:tab/>
      </w:r>
      <w:r w:rsidR="5EB02066" w:rsidRPr="08A47DD7">
        <w:rPr>
          <w:rFonts w:ascii="Arial" w:hAnsi="Arial" w:cs="Arial"/>
          <w:sz w:val="24"/>
          <w:szCs w:val="24"/>
        </w:rPr>
        <w:t>1</w:t>
      </w:r>
      <w:r w:rsidR="1D8543DD" w:rsidRPr="08A47DD7">
        <w:rPr>
          <w:rFonts w:ascii="Arial" w:hAnsi="Arial" w:cs="Arial"/>
          <w:sz w:val="24"/>
          <w:szCs w:val="24"/>
        </w:rPr>
        <w:t>3</w:t>
      </w:r>
    </w:p>
    <w:p w14:paraId="3B8A07CA" w14:textId="25D2CE17" w:rsidR="00697F36" w:rsidRDefault="0FBB2023" w:rsidP="59D315E8">
      <w:pPr>
        <w:rPr>
          <w:rFonts w:ascii="Arial" w:hAnsi="Arial" w:cs="Arial"/>
          <w:sz w:val="24"/>
          <w:szCs w:val="24"/>
        </w:rPr>
      </w:pPr>
      <w:r w:rsidRPr="08A47DD7">
        <w:rPr>
          <w:rFonts w:ascii="Arial" w:hAnsi="Arial" w:cs="Arial"/>
          <w:sz w:val="24"/>
          <w:szCs w:val="24"/>
        </w:rPr>
        <w:t xml:space="preserve">Disability Confident </w:t>
      </w:r>
      <w:r>
        <w:tab/>
      </w:r>
      <w:r>
        <w:tab/>
      </w:r>
      <w:r>
        <w:tab/>
      </w:r>
      <w:r>
        <w:tab/>
      </w:r>
      <w:r>
        <w:tab/>
      </w:r>
      <w:r>
        <w:tab/>
      </w:r>
      <w:r>
        <w:tab/>
      </w:r>
      <w:r>
        <w:tab/>
      </w:r>
      <w:r>
        <w:tab/>
      </w:r>
      <w:r>
        <w:tab/>
      </w:r>
      <w:r w:rsidR="3DF92888" w:rsidRPr="08A47DD7">
        <w:rPr>
          <w:rFonts w:ascii="Arial" w:hAnsi="Arial" w:cs="Arial"/>
          <w:sz w:val="24"/>
          <w:szCs w:val="24"/>
        </w:rPr>
        <w:t>1</w:t>
      </w:r>
      <w:r w:rsidR="612D9F8A" w:rsidRPr="08A47DD7">
        <w:rPr>
          <w:rFonts w:ascii="Arial" w:hAnsi="Arial" w:cs="Arial"/>
          <w:sz w:val="24"/>
          <w:szCs w:val="24"/>
        </w:rPr>
        <w:t>3</w:t>
      </w:r>
    </w:p>
    <w:p w14:paraId="66313A46" w14:textId="2C3F798E" w:rsidR="00697F36" w:rsidRDefault="0FBB2023" w:rsidP="59D315E8">
      <w:pPr>
        <w:rPr>
          <w:rFonts w:ascii="Arial" w:hAnsi="Arial" w:cs="Arial"/>
          <w:sz w:val="24"/>
          <w:szCs w:val="24"/>
        </w:rPr>
      </w:pPr>
      <w:r w:rsidRPr="388FA998">
        <w:rPr>
          <w:rFonts w:ascii="Arial" w:hAnsi="Arial" w:cs="Arial"/>
          <w:sz w:val="24"/>
          <w:szCs w:val="24"/>
        </w:rPr>
        <w:t xml:space="preserve">Nationality </w:t>
      </w:r>
      <w:r>
        <w:tab/>
      </w:r>
      <w:r>
        <w:tab/>
      </w:r>
      <w:r>
        <w:tab/>
      </w:r>
      <w:r>
        <w:tab/>
      </w:r>
      <w:r>
        <w:tab/>
      </w:r>
      <w:r>
        <w:tab/>
      </w:r>
      <w:r>
        <w:tab/>
      </w:r>
      <w:r>
        <w:tab/>
      </w:r>
      <w:r>
        <w:tab/>
      </w:r>
      <w:r>
        <w:tab/>
      </w:r>
      <w:r>
        <w:tab/>
      </w:r>
      <w:r w:rsidR="09AA9E3B" w:rsidRPr="388FA998">
        <w:rPr>
          <w:rFonts w:ascii="Arial" w:hAnsi="Arial" w:cs="Arial"/>
          <w:sz w:val="24"/>
          <w:szCs w:val="24"/>
        </w:rPr>
        <w:t>1</w:t>
      </w:r>
      <w:r w:rsidR="00E8719E">
        <w:rPr>
          <w:rFonts w:ascii="Arial" w:hAnsi="Arial" w:cs="Arial"/>
          <w:sz w:val="24"/>
          <w:szCs w:val="24"/>
        </w:rPr>
        <w:t>4</w:t>
      </w:r>
    </w:p>
    <w:p w14:paraId="63B2F0B9" w14:textId="68BF25FA" w:rsidR="00697F36" w:rsidRDefault="0FBB2023" w:rsidP="59D315E8">
      <w:pPr>
        <w:rPr>
          <w:rFonts w:ascii="Arial" w:hAnsi="Arial" w:cs="Arial"/>
          <w:sz w:val="24"/>
          <w:szCs w:val="24"/>
        </w:rPr>
      </w:pPr>
      <w:r w:rsidRPr="08A47DD7">
        <w:rPr>
          <w:rFonts w:ascii="Arial" w:hAnsi="Arial" w:cs="Arial"/>
          <w:sz w:val="24"/>
          <w:szCs w:val="24"/>
        </w:rPr>
        <w:t xml:space="preserve">Standards in public life </w:t>
      </w:r>
      <w:r>
        <w:tab/>
      </w:r>
      <w:r>
        <w:tab/>
      </w:r>
      <w:r>
        <w:tab/>
      </w:r>
      <w:r>
        <w:tab/>
      </w:r>
      <w:r>
        <w:tab/>
      </w:r>
      <w:r>
        <w:tab/>
      </w:r>
      <w:r>
        <w:tab/>
      </w:r>
      <w:r>
        <w:tab/>
      </w:r>
      <w:r>
        <w:tab/>
      </w:r>
      <w:r w:rsidR="2E5CB0CF" w:rsidRPr="08A47DD7">
        <w:rPr>
          <w:rFonts w:ascii="Arial" w:hAnsi="Arial" w:cs="Arial"/>
          <w:sz w:val="24"/>
          <w:szCs w:val="24"/>
        </w:rPr>
        <w:t>1</w:t>
      </w:r>
      <w:r w:rsidR="2F204B68" w:rsidRPr="08A47DD7">
        <w:rPr>
          <w:rFonts w:ascii="Arial" w:hAnsi="Arial" w:cs="Arial"/>
          <w:sz w:val="24"/>
          <w:szCs w:val="24"/>
        </w:rPr>
        <w:t>4</w:t>
      </w:r>
    </w:p>
    <w:p w14:paraId="1463E01A" w14:textId="2EA4D0A8" w:rsidR="00697F36" w:rsidRDefault="0FBB2023" w:rsidP="59D315E8">
      <w:pPr>
        <w:rPr>
          <w:rFonts w:ascii="Arial" w:hAnsi="Arial" w:cs="Arial"/>
          <w:sz w:val="24"/>
          <w:szCs w:val="24"/>
        </w:rPr>
      </w:pPr>
      <w:r w:rsidRPr="08A47DD7">
        <w:rPr>
          <w:rFonts w:ascii="Arial" w:hAnsi="Arial" w:cs="Arial"/>
          <w:sz w:val="24"/>
          <w:szCs w:val="24"/>
        </w:rPr>
        <w:t xml:space="preserve">Disqualification for appointment </w:t>
      </w:r>
      <w:r>
        <w:tab/>
      </w:r>
      <w:r>
        <w:tab/>
      </w:r>
      <w:r>
        <w:tab/>
      </w:r>
      <w:r>
        <w:tab/>
      </w:r>
      <w:r>
        <w:tab/>
      </w:r>
      <w:r>
        <w:tab/>
      </w:r>
      <w:r>
        <w:tab/>
      </w:r>
      <w:r>
        <w:tab/>
      </w:r>
      <w:r w:rsidR="0D53280F" w:rsidRPr="08A47DD7">
        <w:rPr>
          <w:rFonts w:ascii="Arial" w:hAnsi="Arial" w:cs="Arial"/>
          <w:sz w:val="24"/>
          <w:szCs w:val="24"/>
        </w:rPr>
        <w:t>1</w:t>
      </w:r>
      <w:r w:rsidR="0BE7654F" w:rsidRPr="08A47DD7">
        <w:rPr>
          <w:rFonts w:ascii="Arial" w:hAnsi="Arial" w:cs="Arial"/>
          <w:sz w:val="24"/>
          <w:szCs w:val="24"/>
        </w:rPr>
        <w:t>4</w:t>
      </w:r>
    </w:p>
    <w:p w14:paraId="1F72BA12" w14:textId="3748F1B5" w:rsidR="00697F36" w:rsidRDefault="0FBB2023" w:rsidP="59D315E8">
      <w:pPr>
        <w:rPr>
          <w:rFonts w:ascii="Arial" w:hAnsi="Arial" w:cs="Arial"/>
          <w:sz w:val="24"/>
          <w:szCs w:val="24"/>
        </w:rPr>
      </w:pPr>
      <w:r w:rsidRPr="09C2CE40">
        <w:rPr>
          <w:rFonts w:ascii="Arial" w:hAnsi="Arial" w:cs="Arial"/>
          <w:sz w:val="24"/>
          <w:szCs w:val="24"/>
        </w:rPr>
        <w:t xml:space="preserve">Registration of interests </w:t>
      </w:r>
      <w:r>
        <w:tab/>
      </w:r>
      <w:r>
        <w:tab/>
      </w:r>
      <w:r>
        <w:tab/>
      </w:r>
      <w:r>
        <w:tab/>
      </w:r>
      <w:r>
        <w:tab/>
      </w:r>
      <w:r>
        <w:tab/>
      </w:r>
      <w:r>
        <w:tab/>
      </w:r>
      <w:r>
        <w:tab/>
      </w:r>
      <w:r>
        <w:tab/>
      </w:r>
      <w:r w:rsidR="041D4E73" w:rsidRPr="09C2CE40">
        <w:rPr>
          <w:rFonts w:ascii="Arial" w:hAnsi="Arial" w:cs="Arial"/>
          <w:sz w:val="24"/>
          <w:szCs w:val="24"/>
        </w:rPr>
        <w:t>1</w:t>
      </w:r>
      <w:r w:rsidR="0A55D966" w:rsidRPr="09C2CE40">
        <w:rPr>
          <w:rFonts w:ascii="Arial" w:hAnsi="Arial" w:cs="Arial"/>
          <w:sz w:val="24"/>
          <w:szCs w:val="24"/>
        </w:rPr>
        <w:t>4</w:t>
      </w:r>
    </w:p>
    <w:p w14:paraId="0B32A5AA" w14:textId="01A79179" w:rsidR="00697F36" w:rsidRDefault="0FBB2023" w:rsidP="59D315E8">
      <w:pPr>
        <w:rPr>
          <w:rFonts w:ascii="Arial" w:hAnsi="Arial" w:cs="Arial"/>
          <w:sz w:val="24"/>
          <w:szCs w:val="24"/>
        </w:rPr>
      </w:pPr>
      <w:r w:rsidRPr="08A47DD7">
        <w:rPr>
          <w:rFonts w:ascii="Arial" w:hAnsi="Arial" w:cs="Arial"/>
          <w:sz w:val="24"/>
          <w:szCs w:val="24"/>
        </w:rPr>
        <w:t xml:space="preserve">Political activity </w:t>
      </w:r>
      <w:r>
        <w:tab/>
      </w:r>
      <w:r>
        <w:tab/>
      </w:r>
      <w:r>
        <w:tab/>
      </w:r>
      <w:r>
        <w:tab/>
      </w:r>
      <w:r>
        <w:tab/>
      </w:r>
      <w:r>
        <w:tab/>
      </w:r>
      <w:r>
        <w:tab/>
      </w:r>
      <w:r>
        <w:tab/>
      </w:r>
      <w:r>
        <w:tab/>
      </w:r>
      <w:r>
        <w:tab/>
      </w:r>
      <w:r w:rsidR="5FF0B60C" w:rsidRPr="08A47DD7">
        <w:rPr>
          <w:rFonts w:ascii="Arial" w:hAnsi="Arial" w:cs="Arial"/>
          <w:sz w:val="24"/>
          <w:szCs w:val="24"/>
        </w:rPr>
        <w:t>1</w:t>
      </w:r>
      <w:r w:rsidR="3BCC72C8" w:rsidRPr="08A47DD7">
        <w:rPr>
          <w:rFonts w:ascii="Arial" w:hAnsi="Arial" w:cs="Arial"/>
          <w:sz w:val="24"/>
          <w:szCs w:val="24"/>
        </w:rPr>
        <w:t>5</w:t>
      </w:r>
    </w:p>
    <w:p w14:paraId="2331A655" w14:textId="75246583" w:rsidR="00697F36" w:rsidRDefault="0FBB2023" w:rsidP="59D315E8">
      <w:pPr>
        <w:rPr>
          <w:rFonts w:ascii="Arial" w:hAnsi="Arial" w:cs="Arial"/>
          <w:sz w:val="24"/>
          <w:szCs w:val="24"/>
        </w:rPr>
      </w:pPr>
      <w:r w:rsidRPr="08A47DD7">
        <w:rPr>
          <w:rFonts w:ascii="Arial" w:hAnsi="Arial" w:cs="Arial"/>
          <w:sz w:val="24"/>
          <w:szCs w:val="24"/>
        </w:rPr>
        <w:t xml:space="preserve">Due diligence </w:t>
      </w:r>
      <w:r>
        <w:tab/>
      </w:r>
      <w:r>
        <w:tab/>
      </w:r>
      <w:r>
        <w:tab/>
      </w:r>
      <w:r>
        <w:tab/>
      </w:r>
      <w:r>
        <w:tab/>
      </w:r>
      <w:r>
        <w:tab/>
      </w:r>
      <w:r>
        <w:tab/>
      </w:r>
      <w:r>
        <w:tab/>
      </w:r>
      <w:r>
        <w:tab/>
      </w:r>
      <w:r>
        <w:tab/>
      </w:r>
      <w:r w:rsidR="4A99EDAD" w:rsidRPr="08A47DD7">
        <w:rPr>
          <w:rFonts w:ascii="Arial" w:hAnsi="Arial" w:cs="Arial"/>
          <w:sz w:val="24"/>
          <w:szCs w:val="24"/>
        </w:rPr>
        <w:t>1</w:t>
      </w:r>
      <w:r w:rsidR="00A33C5E">
        <w:rPr>
          <w:rFonts w:ascii="Arial" w:hAnsi="Arial" w:cs="Arial"/>
          <w:sz w:val="24"/>
          <w:szCs w:val="24"/>
        </w:rPr>
        <w:t>6</w:t>
      </w:r>
    </w:p>
    <w:p w14:paraId="01842704" w14:textId="018BAAFC" w:rsidR="00697F36" w:rsidRDefault="0FBB2023" w:rsidP="59D315E8">
      <w:pPr>
        <w:rPr>
          <w:rFonts w:ascii="Arial" w:hAnsi="Arial" w:cs="Arial"/>
          <w:sz w:val="24"/>
          <w:szCs w:val="24"/>
        </w:rPr>
      </w:pPr>
      <w:r w:rsidRPr="09C2CE40">
        <w:rPr>
          <w:rFonts w:ascii="Arial" w:hAnsi="Arial" w:cs="Arial"/>
          <w:sz w:val="24"/>
          <w:szCs w:val="24"/>
        </w:rPr>
        <w:t xml:space="preserve">Data Protection </w:t>
      </w:r>
      <w:r>
        <w:tab/>
      </w:r>
      <w:r>
        <w:tab/>
      </w:r>
      <w:r>
        <w:tab/>
      </w:r>
      <w:r>
        <w:tab/>
      </w:r>
      <w:r>
        <w:tab/>
      </w:r>
      <w:r>
        <w:tab/>
      </w:r>
      <w:r>
        <w:tab/>
      </w:r>
      <w:r>
        <w:tab/>
      </w:r>
      <w:r>
        <w:tab/>
      </w:r>
      <w:r>
        <w:tab/>
      </w:r>
      <w:r w:rsidR="3FBEF077" w:rsidRPr="09C2CE40">
        <w:rPr>
          <w:rFonts w:ascii="Arial" w:hAnsi="Arial" w:cs="Arial"/>
          <w:sz w:val="24"/>
          <w:szCs w:val="24"/>
        </w:rPr>
        <w:t>1</w:t>
      </w:r>
      <w:r w:rsidR="00A33C5E">
        <w:rPr>
          <w:rFonts w:ascii="Arial" w:hAnsi="Arial" w:cs="Arial"/>
          <w:sz w:val="24"/>
          <w:szCs w:val="24"/>
        </w:rPr>
        <w:t>6</w:t>
      </w:r>
    </w:p>
    <w:p w14:paraId="1C22B3C7" w14:textId="406CEF0F" w:rsidR="08A47DD7" w:rsidRPr="00235D9B" w:rsidRDefault="0FBB2023" w:rsidP="00235D9B">
      <w:pPr>
        <w:rPr>
          <w:rFonts w:ascii="Arial" w:hAnsi="Arial" w:cs="Arial"/>
          <w:sz w:val="24"/>
          <w:szCs w:val="24"/>
        </w:rPr>
      </w:pPr>
      <w:r w:rsidRPr="00235D9B">
        <w:rPr>
          <w:rFonts w:ascii="Arial" w:hAnsi="Arial" w:cs="Arial"/>
          <w:sz w:val="24"/>
          <w:szCs w:val="24"/>
        </w:rPr>
        <w:t xml:space="preserve">Complaints </w:t>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3BA203AF" w:rsidRPr="00235D9B">
        <w:rPr>
          <w:rFonts w:ascii="Arial" w:hAnsi="Arial" w:cs="Arial"/>
          <w:sz w:val="24"/>
          <w:szCs w:val="24"/>
        </w:rPr>
        <w:t>1</w:t>
      </w:r>
      <w:r w:rsidR="00A33C5E">
        <w:rPr>
          <w:rFonts w:ascii="Arial" w:hAnsi="Arial" w:cs="Arial"/>
          <w:sz w:val="24"/>
          <w:szCs w:val="24"/>
        </w:rPr>
        <w:t>6</w:t>
      </w:r>
    </w:p>
    <w:p w14:paraId="2977D337" w14:textId="2A935719" w:rsidR="00697F36" w:rsidRDefault="0FBB2023" w:rsidP="59D315E8">
      <w:pPr>
        <w:rPr>
          <w:rFonts w:ascii="Arial" w:hAnsi="Arial" w:cs="Arial"/>
          <w:sz w:val="24"/>
          <w:szCs w:val="24"/>
        </w:rPr>
      </w:pPr>
      <w:r w:rsidRPr="10D471CA">
        <w:rPr>
          <w:rFonts w:ascii="Arial" w:hAnsi="Arial" w:cs="Arial"/>
          <w:sz w:val="24"/>
          <w:szCs w:val="24"/>
        </w:rPr>
        <w:t>A</w:t>
      </w:r>
      <w:r w:rsidR="4A11B7DC" w:rsidRPr="10D471CA">
        <w:rPr>
          <w:rFonts w:ascii="Arial" w:hAnsi="Arial" w:cs="Arial"/>
          <w:sz w:val="24"/>
          <w:szCs w:val="24"/>
        </w:rPr>
        <w:t>ppendix</w:t>
      </w:r>
      <w:r w:rsidRPr="10D471CA">
        <w:rPr>
          <w:rFonts w:ascii="Arial" w:hAnsi="Arial" w:cs="Arial"/>
          <w:sz w:val="24"/>
          <w:szCs w:val="24"/>
        </w:rPr>
        <w:t xml:space="preserve"> A Seven Principles of Public </w:t>
      </w:r>
      <w:r w:rsidR="005961D7" w:rsidRPr="10D471CA">
        <w:rPr>
          <w:rFonts w:ascii="Arial" w:hAnsi="Arial" w:cs="Arial"/>
          <w:sz w:val="24"/>
          <w:szCs w:val="24"/>
        </w:rPr>
        <w:t xml:space="preserve">Life </w:t>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Pr="00235D9B">
        <w:rPr>
          <w:rFonts w:ascii="Arial" w:hAnsi="Arial" w:cs="Arial"/>
          <w:sz w:val="24"/>
          <w:szCs w:val="24"/>
        </w:rPr>
        <w:tab/>
      </w:r>
      <w:r w:rsidR="1CCC2559" w:rsidRPr="10D471CA">
        <w:rPr>
          <w:rFonts w:ascii="Arial" w:hAnsi="Arial" w:cs="Arial"/>
          <w:sz w:val="24"/>
          <w:szCs w:val="24"/>
        </w:rPr>
        <w:t>1</w:t>
      </w:r>
      <w:r w:rsidR="707FEE54" w:rsidRPr="10D471CA">
        <w:rPr>
          <w:rFonts w:ascii="Arial" w:hAnsi="Arial" w:cs="Arial"/>
          <w:sz w:val="24"/>
          <w:szCs w:val="24"/>
        </w:rPr>
        <w:t>7</w:t>
      </w:r>
    </w:p>
    <w:p w14:paraId="0F6F4A04" w14:textId="77777777" w:rsidR="00697F36" w:rsidRDefault="00697F36" w:rsidP="00697F36">
      <w:pPr>
        <w:autoSpaceDE w:val="0"/>
        <w:autoSpaceDN w:val="0"/>
        <w:rPr>
          <w:rFonts w:ascii="Arial" w:hAnsi="Arial" w:cs="Arial"/>
          <w:color w:val="000000"/>
        </w:rPr>
      </w:pPr>
    </w:p>
    <w:p w14:paraId="61FBEC6F" w14:textId="1144321D" w:rsidR="002951A1" w:rsidRPr="002951A1" w:rsidRDefault="4CE32A2A" w:rsidP="2D9CC794">
      <w:pPr>
        <w:pStyle w:val="Heading2"/>
        <w:rPr>
          <w:sz w:val="28"/>
        </w:rPr>
      </w:pPr>
      <w:bookmarkStart w:id="0" w:name="_Toc179899876"/>
      <w:r w:rsidRPr="2D9CC794">
        <w:rPr>
          <w:sz w:val="28"/>
        </w:rPr>
        <w:lastRenderedPageBreak/>
        <w:t>Welcome Note from</w:t>
      </w:r>
      <w:r w:rsidR="19F345D4" w:rsidRPr="2D9CC794">
        <w:rPr>
          <w:sz w:val="28"/>
        </w:rPr>
        <w:t xml:space="preserve"> Rt Hon</w:t>
      </w:r>
      <w:r w:rsidRPr="2D9CC794">
        <w:rPr>
          <w:sz w:val="28"/>
        </w:rPr>
        <w:t xml:space="preserve"> </w:t>
      </w:r>
      <w:r w:rsidR="054A6050" w:rsidRPr="2D9CC794">
        <w:rPr>
          <w:sz w:val="28"/>
        </w:rPr>
        <w:t>Heidi Alexander</w:t>
      </w:r>
      <w:r w:rsidR="4C375F0A" w:rsidRPr="2D9CC794">
        <w:rPr>
          <w:sz w:val="28"/>
        </w:rPr>
        <w:t xml:space="preserve"> MP</w:t>
      </w:r>
      <w:r w:rsidR="5B94AE66" w:rsidRPr="2D9CC794">
        <w:rPr>
          <w:sz w:val="28"/>
        </w:rPr>
        <w:t xml:space="preserve">, </w:t>
      </w:r>
      <w:r w:rsidRPr="2D9CC794">
        <w:rPr>
          <w:sz w:val="28"/>
        </w:rPr>
        <w:t>Secretary of State for Transport</w:t>
      </w:r>
      <w:bookmarkEnd w:id="0"/>
    </w:p>
    <w:p w14:paraId="02A18EB8" w14:textId="0620A943" w:rsidR="002951A1" w:rsidRDefault="4CE32A2A" w:rsidP="002951A1">
      <w:pPr>
        <w:spacing w:after="120" w:line="276" w:lineRule="auto"/>
      </w:pPr>
      <w:r w:rsidRPr="2D9CC794">
        <w:rPr>
          <w:rFonts w:ascii="Arial" w:hAnsi="Arial" w:cs="Arial"/>
          <w:sz w:val="24"/>
          <w:szCs w:val="24"/>
        </w:rPr>
        <w:t xml:space="preserve">Dear Applicant, </w:t>
      </w:r>
    </w:p>
    <w:p w14:paraId="331C5E81" w14:textId="4DD9B78B" w:rsidR="00C73327" w:rsidRPr="00AA3391" w:rsidRDefault="00C73327" w:rsidP="002951A1">
      <w:pPr>
        <w:spacing w:after="120" w:line="276" w:lineRule="auto"/>
        <w:rPr>
          <w:rFonts w:ascii="Arial" w:hAnsi="Arial" w:cs="Arial"/>
          <w:sz w:val="24"/>
          <w:szCs w:val="24"/>
        </w:rPr>
      </w:pPr>
      <w:r w:rsidRPr="5787122A">
        <w:rPr>
          <w:rFonts w:ascii="Arial" w:hAnsi="Arial" w:cs="Arial"/>
          <w:sz w:val="24"/>
          <w:szCs w:val="24"/>
        </w:rPr>
        <w:t xml:space="preserve">Thank you for your interest in </w:t>
      </w:r>
      <w:r w:rsidR="004E237F" w:rsidRPr="5787122A">
        <w:rPr>
          <w:rFonts w:ascii="Arial" w:hAnsi="Arial" w:cs="Arial"/>
          <w:sz w:val="24"/>
          <w:szCs w:val="24"/>
        </w:rPr>
        <w:t xml:space="preserve">the role of </w:t>
      </w:r>
      <w:r w:rsidR="00916998" w:rsidRPr="5787122A">
        <w:rPr>
          <w:rFonts w:ascii="Arial" w:hAnsi="Arial" w:cs="Arial"/>
          <w:sz w:val="24"/>
          <w:szCs w:val="24"/>
        </w:rPr>
        <w:t xml:space="preserve">Non-Executive </w:t>
      </w:r>
      <w:r w:rsidR="00EA55BC" w:rsidRPr="5787122A">
        <w:rPr>
          <w:rFonts w:ascii="Arial" w:hAnsi="Arial" w:cs="Arial"/>
          <w:sz w:val="24"/>
          <w:szCs w:val="24"/>
        </w:rPr>
        <w:t>Director</w:t>
      </w:r>
      <w:r w:rsidRPr="5787122A">
        <w:rPr>
          <w:rFonts w:ascii="Arial" w:hAnsi="Arial" w:cs="Arial"/>
          <w:sz w:val="24"/>
          <w:szCs w:val="24"/>
        </w:rPr>
        <w:t xml:space="preserve"> on the Board of </w:t>
      </w:r>
      <w:r w:rsidR="00916998" w:rsidRPr="5787122A">
        <w:rPr>
          <w:rFonts w:ascii="Arial" w:hAnsi="Arial" w:cs="Arial"/>
          <w:sz w:val="24"/>
          <w:szCs w:val="24"/>
        </w:rPr>
        <w:t>Office of Rail and Road (ORR).</w:t>
      </w:r>
      <w:r w:rsidRPr="5787122A">
        <w:rPr>
          <w:rFonts w:ascii="Arial" w:hAnsi="Arial" w:cs="Arial"/>
          <w:sz w:val="24"/>
          <w:szCs w:val="24"/>
        </w:rPr>
        <w:t xml:space="preserve"> </w:t>
      </w:r>
    </w:p>
    <w:p w14:paraId="3E8F856B" w14:textId="18A6FB4D" w:rsidR="00FE27A8" w:rsidRPr="00AA3391" w:rsidRDefault="00FE27A8" w:rsidP="026629E0">
      <w:pPr>
        <w:spacing w:after="120" w:line="276" w:lineRule="auto"/>
        <w:rPr>
          <w:rFonts w:ascii="Arial" w:eastAsia="Arial" w:hAnsi="Arial" w:cs="Arial"/>
          <w:sz w:val="24"/>
          <w:szCs w:val="24"/>
        </w:rPr>
      </w:pPr>
      <w:r w:rsidRPr="7D7FC2E7">
        <w:rPr>
          <w:rFonts w:ascii="Arial" w:eastAsia="Arial" w:hAnsi="Arial" w:cs="Arial"/>
          <w:sz w:val="24"/>
          <w:szCs w:val="24"/>
        </w:rPr>
        <w:t>This is an important time for the Department for Transport.</w:t>
      </w:r>
      <w:r w:rsidR="098793F6" w:rsidRPr="7D7FC2E7">
        <w:rPr>
          <w:rFonts w:ascii="Arial" w:eastAsia="Arial" w:hAnsi="Arial" w:cs="Arial"/>
          <w:sz w:val="24"/>
          <w:szCs w:val="24"/>
        </w:rPr>
        <w:t xml:space="preserve"> We are </w:t>
      </w:r>
      <w:r w:rsidR="28F11769" w:rsidRPr="7D7FC2E7">
        <w:rPr>
          <w:rFonts w:ascii="Arial" w:eastAsia="Arial" w:hAnsi="Arial" w:cs="Arial"/>
          <w:sz w:val="24"/>
          <w:szCs w:val="24"/>
        </w:rPr>
        <w:t>prioritising investments</w:t>
      </w:r>
      <w:r w:rsidR="098793F6" w:rsidRPr="7D7FC2E7">
        <w:rPr>
          <w:rFonts w:ascii="Arial" w:eastAsia="Arial" w:hAnsi="Arial" w:cs="Arial"/>
          <w:sz w:val="24"/>
          <w:szCs w:val="24"/>
        </w:rPr>
        <w:t xml:space="preserve"> in infrastructure and public transport to improve journeys, enhance connectivity, drive economic growth, and ensure a fairer distribution of opportunities across the country. </w:t>
      </w:r>
      <w:r w:rsidR="67C09DA9" w:rsidRPr="7D7FC2E7">
        <w:rPr>
          <w:rFonts w:ascii="Arial" w:eastAsia="Arial" w:hAnsi="Arial" w:cs="Arial"/>
          <w:sz w:val="24"/>
          <w:szCs w:val="24"/>
        </w:rPr>
        <w:t>O</w:t>
      </w:r>
      <w:r w:rsidR="098793F6" w:rsidRPr="7D7FC2E7">
        <w:rPr>
          <w:rFonts w:ascii="Arial" w:eastAsia="Arial" w:hAnsi="Arial" w:cs="Arial"/>
          <w:sz w:val="24"/>
          <w:szCs w:val="24"/>
        </w:rPr>
        <w:t>ur mission is delivering a transport system that works for everyone, fostering equality and inclusivity in every community</w:t>
      </w:r>
      <w:r w:rsidR="208DE6D1" w:rsidRPr="7D7FC2E7">
        <w:rPr>
          <w:rFonts w:ascii="Arial" w:eastAsia="Arial" w:hAnsi="Arial" w:cs="Arial"/>
          <w:sz w:val="24"/>
          <w:szCs w:val="24"/>
        </w:rPr>
        <w:t>.</w:t>
      </w:r>
    </w:p>
    <w:p w14:paraId="7274E242" w14:textId="75DCA2FE" w:rsidR="00C73327" w:rsidRPr="00AA3391" w:rsidRDefault="00C73327" w:rsidP="2EE08185">
      <w:pPr>
        <w:spacing w:after="120" w:line="276" w:lineRule="auto"/>
        <w:rPr>
          <w:rFonts w:ascii="Arial" w:hAnsi="Arial" w:cs="Arial"/>
          <w:sz w:val="24"/>
          <w:szCs w:val="24"/>
        </w:rPr>
      </w:pPr>
      <w:r w:rsidRPr="5CC79A18">
        <w:rPr>
          <w:rFonts w:ascii="Arial" w:hAnsi="Arial" w:cs="Arial"/>
          <w:sz w:val="24"/>
          <w:szCs w:val="24"/>
        </w:rPr>
        <w:t xml:space="preserve">We are recruiting for a Non-Executive </w:t>
      </w:r>
      <w:r w:rsidR="00EA55BC" w:rsidRPr="5CC79A18">
        <w:rPr>
          <w:rFonts w:ascii="Arial" w:hAnsi="Arial" w:cs="Arial"/>
          <w:sz w:val="24"/>
          <w:szCs w:val="24"/>
        </w:rPr>
        <w:t>Director</w:t>
      </w:r>
      <w:r w:rsidR="00916998" w:rsidRPr="5CC79A18">
        <w:rPr>
          <w:rFonts w:ascii="Arial" w:hAnsi="Arial" w:cs="Arial"/>
          <w:sz w:val="24"/>
          <w:szCs w:val="24"/>
        </w:rPr>
        <w:t xml:space="preserve"> </w:t>
      </w:r>
      <w:r w:rsidRPr="5CC79A18">
        <w:rPr>
          <w:rFonts w:ascii="Arial" w:hAnsi="Arial" w:cs="Arial"/>
          <w:sz w:val="24"/>
          <w:szCs w:val="24"/>
        </w:rPr>
        <w:t xml:space="preserve">to join the Board of </w:t>
      </w:r>
      <w:r w:rsidR="00916998" w:rsidRPr="5CC79A18">
        <w:rPr>
          <w:rFonts w:ascii="Arial" w:hAnsi="Arial" w:cs="Arial"/>
          <w:sz w:val="24"/>
          <w:szCs w:val="24"/>
        </w:rPr>
        <w:t>ORR</w:t>
      </w:r>
      <w:r w:rsidRPr="5CC79A18">
        <w:rPr>
          <w:rFonts w:ascii="Arial" w:hAnsi="Arial" w:cs="Arial"/>
          <w:sz w:val="24"/>
          <w:szCs w:val="24"/>
        </w:rPr>
        <w:t xml:space="preserve">. </w:t>
      </w:r>
      <w:r w:rsidR="00F72894" w:rsidRPr="5CC79A18">
        <w:rPr>
          <w:rFonts w:ascii="Arial" w:hAnsi="Arial" w:cs="Arial"/>
          <w:sz w:val="24"/>
          <w:szCs w:val="24"/>
        </w:rPr>
        <w:t>ORR</w:t>
      </w:r>
      <w:r w:rsidRPr="5CC79A18">
        <w:rPr>
          <w:rFonts w:ascii="Arial" w:hAnsi="Arial" w:cs="Arial"/>
          <w:sz w:val="24"/>
          <w:szCs w:val="24"/>
        </w:rPr>
        <w:t xml:space="preserve"> is </w:t>
      </w:r>
      <w:r w:rsidR="00360F28" w:rsidRPr="5CC79A18">
        <w:rPr>
          <w:rFonts w:ascii="Arial" w:eastAsia="Arial" w:hAnsi="Arial" w:cs="Arial"/>
          <w:color w:val="000000" w:themeColor="text1"/>
          <w:sz w:val="24"/>
          <w:szCs w:val="24"/>
        </w:rPr>
        <w:t xml:space="preserve">driving improvements to train service performance; focusing on the efficiency of Network Rail; working with the rail industry to ensure safe operations; </w:t>
      </w:r>
      <w:r w:rsidR="5935915D" w:rsidRPr="5CC79A18">
        <w:rPr>
          <w:rFonts w:ascii="Aptos" w:eastAsia="Aptos" w:hAnsi="Aptos" w:cs="Aptos"/>
        </w:rPr>
        <w:t xml:space="preserve"> </w:t>
      </w:r>
      <w:r w:rsidR="5935915D" w:rsidRPr="5CC79A18">
        <w:rPr>
          <w:rFonts w:ascii="Arial" w:eastAsia="Arial" w:hAnsi="Arial" w:cs="Arial"/>
          <w:sz w:val="24"/>
          <w:szCs w:val="24"/>
        </w:rPr>
        <w:t>holding Network Rail to account for delivery of the Periodic Review 2023 settlement (covering the five years from 2024-2029) as the industry undergoes significant reform</w:t>
      </w:r>
      <w:r w:rsidR="00360F28" w:rsidRPr="5CC79A18">
        <w:rPr>
          <w:rFonts w:ascii="Arial" w:eastAsia="Arial" w:hAnsi="Arial" w:cs="Arial"/>
          <w:color w:val="000000" w:themeColor="text1"/>
          <w:sz w:val="24"/>
          <w:szCs w:val="24"/>
        </w:rPr>
        <w:t>; and advising on the third Road Investment Strategy.</w:t>
      </w:r>
    </w:p>
    <w:p w14:paraId="0918E562" w14:textId="3DD4D723" w:rsidR="00C73327" w:rsidRPr="00AA3391" w:rsidRDefault="00C73327" w:rsidP="120C8E32">
      <w:pPr>
        <w:spacing w:after="120" w:line="276" w:lineRule="auto"/>
        <w:rPr>
          <w:rFonts w:ascii="Arial" w:hAnsi="Arial" w:cs="Arial"/>
          <w:sz w:val="24"/>
          <w:szCs w:val="24"/>
        </w:rPr>
      </w:pPr>
      <w:bookmarkStart w:id="1" w:name="_Hlk187162396"/>
      <w:r w:rsidRPr="19A906FF">
        <w:rPr>
          <w:rFonts w:ascii="Arial" w:hAnsi="Arial" w:cs="Arial"/>
          <w:sz w:val="24"/>
          <w:szCs w:val="24"/>
        </w:rPr>
        <w:t>The position requires</w:t>
      </w:r>
      <w:r w:rsidR="00360F28" w:rsidRPr="19A906FF">
        <w:rPr>
          <w:rFonts w:ascii="Arial" w:hAnsi="Arial" w:cs="Arial"/>
          <w:sz w:val="24"/>
          <w:szCs w:val="24"/>
        </w:rPr>
        <w:t xml:space="preserve"> </w:t>
      </w:r>
      <w:r w:rsidR="00360F28" w:rsidRPr="19A906FF">
        <w:rPr>
          <w:rFonts w:ascii="Arial" w:eastAsia="Arial" w:hAnsi="Arial" w:cs="Arial"/>
          <w:color w:val="000000" w:themeColor="text1"/>
          <w:sz w:val="24"/>
          <w:szCs w:val="24"/>
        </w:rPr>
        <w:t>your skills and experience to contribute to the development of rail and road as well as the delivery of a strategy that will help shape the future of transport in the UK.</w:t>
      </w:r>
      <w:r w:rsidR="009F4276" w:rsidRPr="19A906FF">
        <w:rPr>
          <w:rFonts w:ascii="Arial" w:eastAsia="Arial" w:hAnsi="Arial" w:cs="Arial"/>
          <w:color w:val="000000" w:themeColor="text1"/>
          <w:sz w:val="24"/>
          <w:szCs w:val="24"/>
        </w:rPr>
        <w:t xml:space="preserve"> </w:t>
      </w:r>
      <w:r w:rsidR="0045623C" w:rsidRPr="19A906FF">
        <w:rPr>
          <w:rFonts w:ascii="Arial" w:eastAsia="Arial" w:hAnsi="Arial" w:cs="Arial"/>
          <w:color w:val="000000" w:themeColor="text1"/>
          <w:sz w:val="24"/>
          <w:szCs w:val="24"/>
        </w:rPr>
        <w:t xml:space="preserve">The government’s programme of rail reform will </w:t>
      </w:r>
      <w:r w:rsidR="00AD20F2" w:rsidRPr="19A906FF">
        <w:rPr>
          <w:rFonts w:ascii="Arial" w:eastAsia="Arial" w:hAnsi="Arial" w:cs="Arial"/>
          <w:color w:val="000000" w:themeColor="text1"/>
          <w:sz w:val="24"/>
          <w:szCs w:val="24"/>
        </w:rPr>
        <w:t xml:space="preserve">significantly impact ORR </w:t>
      </w:r>
      <w:r w:rsidR="0045623C" w:rsidRPr="19A906FF">
        <w:rPr>
          <w:rFonts w:ascii="Arial" w:eastAsia="Arial" w:hAnsi="Arial" w:cs="Arial"/>
          <w:color w:val="000000" w:themeColor="text1"/>
          <w:sz w:val="24"/>
          <w:szCs w:val="24"/>
        </w:rPr>
        <w:t>over the coming years</w:t>
      </w:r>
      <w:r w:rsidR="0143B260" w:rsidRPr="19A906FF">
        <w:rPr>
          <w:rFonts w:ascii="Arial" w:eastAsia="Arial" w:hAnsi="Arial" w:cs="Arial"/>
          <w:color w:val="000000" w:themeColor="text1"/>
          <w:sz w:val="24"/>
          <w:szCs w:val="24"/>
        </w:rPr>
        <w:t xml:space="preserve">, as passenger services are brought back into public ownership, </w:t>
      </w:r>
      <w:r w:rsidR="0D33AD7D" w:rsidRPr="19A906FF">
        <w:rPr>
          <w:rFonts w:ascii="Arial" w:eastAsia="Arial" w:hAnsi="Arial" w:cs="Arial"/>
          <w:color w:val="000000" w:themeColor="text1"/>
          <w:sz w:val="24"/>
          <w:szCs w:val="24"/>
        </w:rPr>
        <w:t>and</w:t>
      </w:r>
      <w:r w:rsidR="5F062931" w:rsidRPr="19A906FF">
        <w:rPr>
          <w:rFonts w:ascii="Arial" w:eastAsia="Arial" w:hAnsi="Arial" w:cs="Arial"/>
          <w:color w:val="000000" w:themeColor="text1"/>
          <w:sz w:val="24"/>
          <w:szCs w:val="24"/>
        </w:rPr>
        <w:t xml:space="preserve"> </w:t>
      </w:r>
      <w:r w:rsidR="001D34EE" w:rsidRPr="19A906FF">
        <w:rPr>
          <w:rFonts w:ascii="Arial" w:eastAsia="Arial" w:hAnsi="Arial" w:cs="Arial"/>
          <w:color w:val="000000" w:themeColor="text1"/>
          <w:sz w:val="24"/>
          <w:szCs w:val="24"/>
        </w:rPr>
        <w:t>we</w:t>
      </w:r>
      <w:r w:rsidR="3085DB08" w:rsidRPr="19A906FF">
        <w:rPr>
          <w:rFonts w:ascii="Arial" w:eastAsia="Arial" w:hAnsi="Arial" w:cs="Arial"/>
          <w:color w:val="0B0C0C"/>
          <w:sz w:val="24"/>
          <w:szCs w:val="24"/>
        </w:rPr>
        <w:t xml:space="preserve"> establish Great British Rail</w:t>
      </w:r>
      <w:r w:rsidR="7F0DF684" w:rsidRPr="19A906FF">
        <w:rPr>
          <w:rFonts w:ascii="Arial" w:eastAsia="Arial" w:hAnsi="Arial" w:cs="Arial"/>
          <w:color w:val="0B0C0C"/>
          <w:sz w:val="24"/>
          <w:szCs w:val="24"/>
        </w:rPr>
        <w:t>ways</w:t>
      </w:r>
      <w:r w:rsidR="7C6A704D" w:rsidRPr="19A906FF">
        <w:rPr>
          <w:rFonts w:ascii="Arial" w:eastAsia="Arial" w:hAnsi="Arial" w:cs="Arial"/>
          <w:color w:val="0B0C0C"/>
          <w:sz w:val="24"/>
          <w:szCs w:val="24"/>
        </w:rPr>
        <w:t xml:space="preserve"> </w:t>
      </w:r>
      <w:r w:rsidR="00EB3264" w:rsidRPr="19A906FF">
        <w:rPr>
          <w:rFonts w:ascii="Arial" w:eastAsia="Arial" w:hAnsi="Arial" w:cs="Arial"/>
          <w:color w:val="0B0C0C"/>
          <w:sz w:val="24"/>
          <w:szCs w:val="24"/>
        </w:rPr>
        <w:t>and the Passenger Standards Authority</w:t>
      </w:r>
      <w:r w:rsidR="00CE6755" w:rsidRPr="19A906FF">
        <w:rPr>
          <w:rFonts w:ascii="Arial" w:eastAsia="Arial" w:hAnsi="Arial" w:cs="Arial"/>
          <w:color w:val="0B0C0C"/>
          <w:sz w:val="24"/>
          <w:szCs w:val="24"/>
        </w:rPr>
        <w:t>,</w:t>
      </w:r>
      <w:r w:rsidR="00CE6755">
        <w:t xml:space="preserve"> </w:t>
      </w:r>
      <w:r w:rsidR="00CE6755" w:rsidRPr="19A906FF">
        <w:rPr>
          <w:rFonts w:ascii="Arial" w:eastAsia="Arial" w:hAnsi="Arial" w:cs="Arial"/>
          <w:color w:val="0B0C0C"/>
          <w:sz w:val="24"/>
          <w:szCs w:val="24"/>
        </w:rPr>
        <w:t>modernising working practices and improving the deal for both passengers and taxpayers</w:t>
      </w:r>
      <w:r w:rsidR="71F5626F" w:rsidRPr="19A906FF">
        <w:rPr>
          <w:rFonts w:ascii="Arial" w:eastAsia="Arial" w:hAnsi="Arial" w:cs="Arial"/>
          <w:color w:val="0B0C0C"/>
          <w:sz w:val="24"/>
          <w:szCs w:val="24"/>
        </w:rPr>
        <w:t xml:space="preserve">. </w:t>
      </w:r>
      <w:r w:rsidR="00023E31" w:rsidRPr="19A906FF">
        <w:rPr>
          <w:rFonts w:ascii="Arial" w:eastAsia="Arial" w:hAnsi="Arial" w:cs="Arial"/>
          <w:color w:val="000000" w:themeColor="text1"/>
          <w:sz w:val="24"/>
          <w:szCs w:val="24"/>
        </w:rPr>
        <w:t xml:space="preserve"> </w:t>
      </w:r>
      <w:r w:rsidR="00AD20F2" w:rsidRPr="19A906FF">
        <w:rPr>
          <w:rFonts w:ascii="Arial" w:eastAsia="Arial" w:hAnsi="Arial" w:cs="Arial"/>
          <w:color w:val="000000" w:themeColor="text1"/>
          <w:sz w:val="24"/>
          <w:szCs w:val="24"/>
        </w:rPr>
        <w:t xml:space="preserve">As a Board member, you will </w:t>
      </w:r>
      <w:r w:rsidR="0037172B" w:rsidRPr="19A906FF">
        <w:rPr>
          <w:rFonts w:ascii="Arial" w:eastAsia="Arial" w:hAnsi="Arial" w:cs="Arial"/>
          <w:color w:val="000000" w:themeColor="text1"/>
          <w:sz w:val="24"/>
          <w:szCs w:val="24"/>
        </w:rPr>
        <w:t xml:space="preserve">have a crucial role in </w:t>
      </w:r>
      <w:r w:rsidR="0045623C" w:rsidRPr="19A906FF">
        <w:rPr>
          <w:rFonts w:ascii="Arial" w:eastAsia="Arial" w:hAnsi="Arial" w:cs="Arial"/>
          <w:color w:val="000000" w:themeColor="text1"/>
          <w:sz w:val="24"/>
          <w:szCs w:val="24"/>
        </w:rPr>
        <w:t>support</w:t>
      </w:r>
      <w:r w:rsidR="0037172B" w:rsidRPr="19A906FF">
        <w:rPr>
          <w:rFonts w:ascii="Arial" w:eastAsia="Arial" w:hAnsi="Arial" w:cs="Arial"/>
          <w:color w:val="000000" w:themeColor="text1"/>
          <w:sz w:val="24"/>
          <w:szCs w:val="24"/>
        </w:rPr>
        <w:t>ing</w:t>
      </w:r>
      <w:r w:rsidR="0045623C" w:rsidRPr="19A906FF">
        <w:rPr>
          <w:rFonts w:ascii="Arial" w:eastAsia="Arial" w:hAnsi="Arial" w:cs="Arial"/>
          <w:color w:val="000000" w:themeColor="text1"/>
          <w:sz w:val="24"/>
          <w:szCs w:val="24"/>
        </w:rPr>
        <w:t xml:space="preserve"> those changes</w:t>
      </w:r>
      <w:r w:rsidR="0037172B" w:rsidRPr="19A906FF">
        <w:rPr>
          <w:rFonts w:ascii="Arial" w:eastAsia="Arial" w:hAnsi="Arial" w:cs="Arial"/>
          <w:color w:val="000000" w:themeColor="text1"/>
          <w:sz w:val="24"/>
          <w:szCs w:val="24"/>
        </w:rPr>
        <w:t xml:space="preserve"> and steering the organi</w:t>
      </w:r>
      <w:r w:rsidR="00715906" w:rsidRPr="19A906FF">
        <w:rPr>
          <w:rFonts w:ascii="Arial" w:eastAsia="Arial" w:hAnsi="Arial" w:cs="Arial"/>
          <w:color w:val="000000" w:themeColor="text1"/>
          <w:sz w:val="24"/>
          <w:szCs w:val="24"/>
        </w:rPr>
        <w:t>s</w:t>
      </w:r>
      <w:r w:rsidR="002752BE" w:rsidRPr="19A906FF">
        <w:rPr>
          <w:rFonts w:ascii="Arial" w:eastAsia="Arial" w:hAnsi="Arial" w:cs="Arial"/>
          <w:color w:val="000000" w:themeColor="text1"/>
          <w:sz w:val="24"/>
          <w:szCs w:val="24"/>
        </w:rPr>
        <w:t xml:space="preserve">ation through </w:t>
      </w:r>
      <w:r w:rsidR="00CE0627" w:rsidRPr="19A906FF">
        <w:rPr>
          <w:rFonts w:ascii="Arial" w:eastAsia="Arial" w:hAnsi="Arial" w:cs="Arial"/>
          <w:color w:val="000000" w:themeColor="text1"/>
          <w:sz w:val="24"/>
          <w:szCs w:val="24"/>
        </w:rPr>
        <w:t>transformation</w:t>
      </w:r>
      <w:r w:rsidR="00AD20F2" w:rsidRPr="19A906FF">
        <w:rPr>
          <w:rFonts w:ascii="Arial" w:eastAsia="Arial" w:hAnsi="Arial" w:cs="Arial"/>
          <w:color w:val="000000" w:themeColor="text1"/>
          <w:sz w:val="24"/>
          <w:szCs w:val="24"/>
        </w:rPr>
        <w:t xml:space="preserve">, whilst ensuring it continues to </w:t>
      </w:r>
      <w:r w:rsidR="00134EE8" w:rsidRPr="19A906FF">
        <w:rPr>
          <w:rFonts w:ascii="Arial" w:eastAsia="Arial" w:hAnsi="Arial" w:cs="Arial"/>
          <w:color w:val="000000" w:themeColor="text1"/>
          <w:sz w:val="24"/>
          <w:szCs w:val="24"/>
        </w:rPr>
        <w:t>drive improvements to today’s railway</w:t>
      </w:r>
      <w:r w:rsidR="00CE0627" w:rsidRPr="19A906FF">
        <w:rPr>
          <w:rFonts w:ascii="Arial" w:eastAsia="Arial" w:hAnsi="Arial" w:cs="Arial"/>
          <w:color w:val="000000" w:themeColor="text1"/>
          <w:sz w:val="24"/>
          <w:szCs w:val="24"/>
        </w:rPr>
        <w:t>.</w:t>
      </w:r>
    </w:p>
    <w:bookmarkEnd w:id="1"/>
    <w:p w14:paraId="4796C988" w14:textId="77777777" w:rsidR="00A84ED8" w:rsidRPr="00AA3391" w:rsidRDefault="00A84ED8" w:rsidP="002951A1">
      <w:pPr>
        <w:spacing w:after="120" w:line="276" w:lineRule="auto"/>
        <w:rPr>
          <w:rFonts w:ascii="Arial" w:eastAsia="Arial" w:hAnsi="Arial" w:cs="Arial"/>
          <w:sz w:val="24"/>
          <w:szCs w:val="24"/>
        </w:rPr>
      </w:pPr>
      <w:r w:rsidRPr="00AA3391">
        <w:rPr>
          <w:rFonts w:ascii="Arial" w:eastAsia="Arial" w:hAnsi="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insights and energy.</w:t>
      </w:r>
    </w:p>
    <w:p w14:paraId="03684B3C" w14:textId="750D9E89" w:rsidR="00697F36" w:rsidRPr="00AA3391" w:rsidRDefault="3692A8B4" w:rsidP="2D9CC794">
      <w:pPr>
        <w:spacing w:after="120" w:line="276" w:lineRule="auto"/>
        <w:rPr>
          <w:rFonts w:ascii="Arial" w:hAnsi="Arial" w:cs="Arial"/>
          <w:sz w:val="24"/>
          <w:szCs w:val="24"/>
        </w:rPr>
      </w:pPr>
      <w:r w:rsidRPr="2D9CC794">
        <w:rPr>
          <w:rFonts w:ascii="Arial" w:eastAsia="Arial" w:hAnsi="Arial" w:cs="Arial"/>
          <w:sz w:val="24"/>
          <w:szCs w:val="24"/>
        </w:rPr>
        <w:t xml:space="preserve">If you are interested in the role and work of </w:t>
      </w:r>
      <w:r w:rsidR="28D44920" w:rsidRPr="2D9CC794">
        <w:rPr>
          <w:rFonts w:ascii="Arial" w:eastAsia="Arial" w:hAnsi="Arial" w:cs="Arial"/>
          <w:sz w:val="24"/>
          <w:szCs w:val="24"/>
        </w:rPr>
        <w:t>ORR</w:t>
      </w:r>
      <w:r w:rsidRPr="2D9CC794">
        <w:rPr>
          <w:rFonts w:ascii="Arial" w:eastAsia="Arial" w:hAnsi="Arial" w:cs="Arial"/>
          <w:sz w:val="24"/>
          <w:szCs w:val="24"/>
        </w:rPr>
        <w:t>, I would like to encourage you to apply.</w:t>
      </w:r>
      <w:r w:rsidRPr="2D9CC794">
        <w:rPr>
          <w:rFonts w:ascii="Calibri" w:eastAsia="Calibri" w:hAnsi="Calibri" w:cs="Calibri"/>
          <w:sz w:val="24"/>
          <w:szCs w:val="24"/>
        </w:rPr>
        <w:t xml:space="preserve"> </w:t>
      </w:r>
      <w:r w:rsidR="779CDFFE" w:rsidRPr="2D9CC794">
        <w:rPr>
          <w:rFonts w:ascii="Arial" w:hAnsi="Arial" w:cs="Arial"/>
          <w:sz w:val="24"/>
          <w:szCs w:val="24"/>
        </w:rPr>
        <w:t xml:space="preserve">Our dedicated DfT Public Appointments Team would be happy to talk through the process and answer your questions. </w:t>
      </w:r>
    </w:p>
    <w:p w14:paraId="531AE901" w14:textId="7F6BB1F5" w:rsidR="00697F36" w:rsidRPr="00AA3391" w:rsidRDefault="00697F36" w:rsidP="002951A1">
      <w:pPr>
        <w:pStyle w:val="Default"/>
        <w:spacing w:line="276" w:lineRule="auto"/>
        <w:rPr>
          <w:b/>
          <w:bCs/>
          <w:color w:val="auto"/>
        </w:rPr>
      </w:pPr>
    </w:p>
    <w:p w14:paraId="6BEDD581" w14:textId="04A79436" w:rsidR="228B21C7" w:rsidRDefault="75831C17" w:rsidP="002951A1">
      <w:pPr>
        <w:pStyle w:val="Default"/>
        <w:spacing w:line="276" w:lineRule="auto"/>
        <w:rPr>
          <w:b/>
          <w:bCs/>
          <w:color w:val="auto"/>
        </w:rPr>
      </w:pPr>
      <w:r w:rsidRPr="51526E6E">
        <w:rPr>
          <w:b/>
          <w:bCs/>
          <w:color w:val="auto"/>
        </w:rPr>
        <w:t xml:space="preserve">Rt Hon </w:t>
      </w:r>
      <w:r w:rsidR="001E3BA7" w:rsidRPr="51526E6E">
        <w:rPr>
          <w:b/>
          <w:bCs/>
          <w:color w:val="auto"/>
        </w:rPr>
        <w:t>Heidi Alexander</w:t>
      </w:r>
      <w:r w:rsidR="5D6114B7" w:rsidRPr="51526E6E">
        <w:rPr>
          <w:b/>
          <w:bCs/>
          <w:color w:val="auto"/>
        </w:rPr>
        <w:t xml:space="preserve"> MP</w:t>
      </w:r>
    </w:p>
    <w:p w14:paraId="34B99B9B" w14:textId="107D5605" w:rsidR="00FD4CE4" w:rsidRDefault="4CE32A2A" w:rsidP="2D9CC794">
      <w:pPr>
        <w:pStyle w:val="Default"/>
        <w:spacing w:line="276" w:lineRule="auto"/>
        <w:rPr>
          <w:b/>
          <w:bCs/>
          <w:color w:val="auto"/>
        </w:rPr>
      </w:pPr>
      <w:r w:rsidRPr="2D9CC794">
        <w:rPr>
          <w:b/>
          <w:bCs/>
          <w:color w:val="auto"/>
        </w:rPr>
        <w:t>Secretary of State for Transpor</w:t>
      </w:r>
      <w:r w:rsidR="40006C24" w:rsidRPr="2D9CC794">
        <w:rPr>
          <w:b/>
          <w:bCs/>
          <w:color w:val="auto"/>
        </w:rPr>
        <w:t>t</w:t>
      </w:r>
    </w:p>
    <w:p w14:paraId="2B1CE448" w14:textId="0D47C67E" w:rsidR="00B53534" w:rsidRPr="00E253E6" w:rsidRDefault="19DA5933" w:rsidP="2D9CC794">
      <w:pPr>
        <w:pStyle w:val="Heading2"/>
        <w:rPr>
          <w:sz w:val="28"/>
        </w:rPr>
      </w:pPr>
      <w:bookmarkStart w:id="2" w:name="_Welcome_Note_from"/>
      <w:bookmarkStart w:id="3" w:name="_Toc179899877"/>
      <w:bookmarkEnd w:id="2"/>
      <w:r w:rsidRPr="2D9CC794">
        <w:rPr>
          <w:sz w:val="28"/>
        </w:rPr>
        <w:lastRenderedPageBreak/>
        <w:t>Welcome Note from Declan Collier, Chair, ORR</w:t>
      </w:r>
    </w:p>
    <w:p w14:paraId="6AD8ED22" w14:textId="77777777" w:rsidR="00B53534" w:rsidRPr="00B53534"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 xml:space="preserve">Thank you for your interest in the role of Non-Executive Director at the Office of Rail and Road (ORR). ORR is a modern and pragmatic regulator, acting in the public interest and with a focus on a safer railway; better rail customer service; value for money from the railway; and better strategic highways. </w:t>
      </w:r>
    </w:p>
    <w:p w14:paraId="1F0E0F50" w14:textId="51EA368D" w:rsidR="00B53534" w:rsidRPr="00B53534"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On rail, we are a balancing mechanism at the heart of the industry: providing assurance and oversight, working closely with Network Rail (and in due course, Great British Railways). For example, by overseeing improvements, deciding fair charges and access for passenger and freight operators</w:t>
      </w:r>
      <w:r>
        <w:rPr>
          <w:rFonts w:ascii="Arial" w:eastAsia="Arial" w:hAnsi="Arial" w:cs="Arial"/>
          <w:color w:val="000000" w:themeColor="text1"/>
          <w:sz w:val="24"/>
          <w:szCs w:val="24"/>
        </w:rPr>
        <w:t xml:space="preserve"> </w:t>
      </w:r>
      <w:r w:rsidRPr="00B53534">
        <w:rPr>
          <w:rFonts w:ascii="Arial" w:eastAsia="Arial" w:hAnsi="Arial" w:cs="Arial"/>
          <w:color w:val="000000" w:themeColor="text1"/>
          <w:sz w:val="24"/>
          <w:szCs w:val="24"/>
        </w:rPr>
        <w:t>and looking out for the long-term national interest.</w:t>
      </w:r>
    </w:p>
    <w:p w14:paraId="796E4182" w14:textId="77777777" w:rsidR="00B53534" w:rsidRPr="00B53534"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 xml:space="preserve">On roads, we protect the public investment in England’s strategic network by monitoring and transparently reporting on National Highways’ work. We also advise the Department for Transport on funding and performance requirements for future road periods to help set supportive performance expectations and efficiency. </w:t>
      </w:r>
    </w:p>
    <w:p w14:paraId="15D40314" w14:textId="52AAC4C0" w:rsidR="00B53534" w:rsidRPr="00B53534" w:rsidRDefault="00B53534" w:rsidP="00B53534">
      <w:pPr>
        <w:spacing w:before="200" w:line="276" w:lineRule="auto"/>
        <w:rPr>
          <w:rFonts w:ascii="Arial" w:eastAsia="Arial" w:hAnsi="Arial" w:cs="Arial"/>
          <w:color w:val="000000" w:themeColor="text1"/>
          <w:sz w:val="24"/>
          <w:szCs w:val="24"/>
        </w:rPr>
      </w:pPr>
      <w:r w:rsidRPr="723626F2">
        <w:rPr>
          <w:rFonts w:ascii="Arial" w:eastAsia="Arial" w:hAnsi="Arial" w:cs="Arial"/>
          <w:color w:val="000000" w:themeColor="text1"/>
          <w:sz w:val="24"/>
          <w:szCs w:val="24"/>
        </w:rPr>
        <w:t>Our ability to deliver impartial evidence-based advice to government and to take regulatory action that balance</w:t>
      </w:r>
      <w:r w:rsidR="009C316B" w:rsidRPr="723626F2">
        <w:rPr>
          <w:rFonts w:ascii="Arial" w:eastAsia="Arial" w:hAnsi="Arial" w:cs="Arial"/>
          <w:color w:val="000000" w:themeColor="text1"/>
          <w:sz w:val="24"/>
          <w:szCs w:val="24"/>
        </w:rPr>
        <w:t>s</w:t>
      </w:r>
      <w:r w:rsidRPr="723626F2">
        <w:rPr>
          <w:rFonts w:ascii="Arial" w:eastAsia="Arial" w:hAnsi="Arial" w:cs="Arial"/>
          <w:color w:val="000000" w:themeColor="text1"/>
          <w:sz w:val="24"/>
          <w:szCs w:val="24"/>
        </w:rPr>
        <w:t xml:space="preserve"> a wide range of duties in a complex context has helped to build our positive reputation of adding value. We have taken on new responsibilities at the request of government, for example, carrying out a review on smart motorways data and monitoring National Highways’ delivery of its smart motorways action plan. </w:t>
      </w:r>
    </w:p>
    <w:p w14:paraId="0186CAA5" w14:textId="77777777" w:rsidR="00B53534" w:rsidRPr="00B53534"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There are important tasks in the coming years, with the impacts of climate change, a difficult financial and economic environment, and challenges arising from artificial intelligence to address. Yet there are also opportunities, including new digital technology and enhanced data insights, for more thoughtful and effective decision making, as well as improving the service that passengers and other users receive.</w:t>
      </w:r>
    </w:p>
    <w:p w14:paraId="2B18CE25" w14:textId="6F8FFB68" w:rsidR="00B53534" w:rsidRPr="00B53534" w:rsidRDefault="00B53534" w:rsidP="00B53534">
      <w:pPr>
        <w:spacing w:before="200" w:line="276" w:lineRule="auto"/>
        <w:rPr>
          <w:rFonts w:ascii="Arial" w:eastAsia="Arial" w:hAnsi="Arial" w:cs="Arial"/>
          <w:color w:val="000000" w:themeColor="text1"/>
          <w:sz w:val="24"/>
          <w:szCs w:val="24"/>
        </w:rPr>
      </w:pPr>
      <w:r w:rsidRPr="19A906FF">
        <w:rPr>
          <w:rFonts w:ascii="Arial" w:eastAsia="Arial" w:hAnsi="Arial" w:cs="Arial"/>
          <w:color w:val="000000" w:themeColor="text1"/>
          <w:sz w:val="24"/>
          <w:szCs w:val="24"/>
        </w:rPr>
        <w:t xml:space="preserve">Our current priorities include driving improvements to train service performance; focusing on the efficiency of Network Rail; working with the rail industry to ensure safe operations; </w:t>
      </w:r>
      <w:r w:rsidR="009C316B" w:rsidRPr="19A906FF">
        <w:rPr>
          <w:rFonts w:ascii="Arial" w:eastAsia="Arial" w:hAnsi="Arial" w:cs="Arial"/>
          <w:color w:val="000000" w:themeColor="text1"/>
          <w:sz w:val="24"/>
          <w:szCs w:val="24"/>
        </w:rPr>
        <w:t xml:space="preserve">holding Network Rail to account for delivering </w:t>
      </w:r>
      <w:r w:rsidRPr="19A906FF">
        <w:rPr>
          <w:rFonts w:ascii="Arial" w:eastAsia="Arial" w:hAnsi="Arial" w:cs="Arial"/>
          <w:color w:val="000000" w:themeColor="text1"/>
          <w:sz w:val="24"/>
          <w:szCs w:val="24"/>
        </w:rPr>
        <w:t xml:space="preserve">the 2023 Periodic Review (which looks at </w:t>
      </w:r>
      <w:r w:rsidR="009C316B" w:rsidRPr="19A906FF">
        <w:rPr>
          <w:rFonts w:ascii="Arial" w:eastAsia="Arial" w:hAnsi="Arial" w:cs="Arial"/>
          <w:color w:val="000000" w:themeColor="text1"/>
          <w:sz w:val="24"/>
          <w:szCs w:val="24"/>
        </w:rPr>
        <w:t xml:space="preserve">their </w:t>
      </w:r>
      <w:r w:rsidRPr="19A906FF">
        <w:rPr>
          <w:rFonts w:ascii="Arial" w:eastAsia="Arial" w:hAnsi="Arial" w:cs="Arial"/>
          <w:color w:val="000000" w:themeColor="text1"/>
          <w:sz w:val="24"/>
          <w:szCs w:val="24"/>
        </w:rPr>
        <w:t>funding and delivery from 2024 to 2029); and advising on the third Road Investment Strategy. Rail and road are both long-term asset industries; ORR sets 5-year funding periods so that Network Rail and National Highways have funding certainty. This, in turn, gives confidence to the supply chain and generates better performance and efficiencies, to facilitate the government growth agenda.</w:t>
      </w:r>
    </w:p>
    <w:p w14:paraId="71A92FBD" w14:textId="77777777" w:rsidR="00B53534" w:rsidRPr="00B53534" w:rsidRDefault="00B53534" w:rsidP="00B53534">
      <w:pPr>
        <w:spacing w:before="200" w:line="276" w:lineRule="auto"/>
        <w:rPr>
          <w:rFonts w:ascii="Arial" w:eastAsia="Arial" w:hAnsi="Arial" w:cs="Arial"/>
          <w:color w:val="000000" w:themeColor="text1"/>
          <w:sz w:val="24"/>
          <w:szCs w:val="24"/>
        </w:rPr>
      </w:pPr>
      <w:r w:rsidRPr="19A906FF">
        <w:rPr>
          <w:rFonts w:ascii="Arial" w:eastAsia="Arial" w:hAnsi="Arial" w:cs="Arial"/>
          <w:color w:val="000000" w:themeColor="text1"/>
          <w:sz w:val="24"/>
          <w:szCs w:val="24"/>
        </w:rPr>
        <w:t>Major rail reform is also underway with government intending to nationalise passenger train operators in England and establishing Great British Railways. This will initiate transformative changes to ORR’s regulatory role, to which we will respond by growing our skill base in key areas and evolving our culture to fit with new ways of working.</w:t>
      </w:r>
    </w:p>
    <w:p w14:paraId="02996A40" w14:textId="54312358" w:rsidR="00B53534" w:rsidRPr="00B53534" w:rsidRDefault="00B53534" w:rsidP="00B53534">
      <w:pPr>
        <w:spacing w:before="200" w:line="276" w:lineRule="auto"/>
        <w:rPr>
          <w:rFonts w:ascii="Arial" w:eastAsia="Arial" w:hAnsi="Arial" w:cs="Arial"/>
          <w:color w:val="000000" w:themeColor="text1"/>
          <w:sz w:val="24"/>
          <w:szCs w:val="24"/>
          <w:highlight w:val="yellow"/>
        </w:rPr>
      </w:pPr>
      <w:r w:rsidRPr="00B53534">
        <w:rPr>
          <w:rFonts w:ascii="Arial" w:eastAsia="Arial" w:hAnsi="Arial" w:cs="Arial"/>
          <w:color w:val="000000" w:themeColor="text1"/>
          <w:sz w:val="24"/>
          <w:szCs w:val="24"/>
        </w:rPr>
        <w:lastRenderedPageBreak/>
        <w:t xml:space="preserve">As Chair, it is important to me to ensure that the ORR Board continues to have the right mix of skills and diverse perspectives to guide the organisation in successfully delivering its strategic objectives. I believe we have been successful in building a Board with the requisite expertise and a broad range of experiences. However, as we navigate the natural renewal cycle - with some highly experienced members, including specialists in health and safety and rail industry matters, stepping down as their terms come to an end - we must focus on maintaining this balance. This includes not only expertise but also diversity in gender, ethnicity, and background, which are central to our new </w:t>
      </w:r>
      <w:r w:rsidR="3C212260" w:rsidRPr="00B53534">
        <w:rPr>
          <w:rFonts w:ascii="Arial" w:eastAsia="Arial" w:hAnsi="Arial" w:cs="Arial"/>
          <w:color w:val="0563C1" w:themeColor="hyperlink"/>
          <w:sz w:val="24"/>
          <w:szCs w:val="24"/>
          <w:u w:val="single"/>
        </w:rPr>
        <w:t>diversity and inclusion strategy</w:t>
      </w:r>
      <w:r w:rsidR="3C212260" w:rsidRPr="00B53534">
        <w:rPr>
          <w:rFonts w:ascii="Arial" w:eastAsia="Arial" w:hAnsi="Arial" w:cs="Arial"/>
          <w:color w:val="000000" w:themeColor="text1"/>
          <w:sz w:val="24"/>
          <w:szCs w:val="24"/>
        </w:rPr>
        <w:t>.</w:t>
      </w:r>
      <w:r w:rsidRPr="00B53534">
        <w:rPr>
          <w:rFonts w:ascii="Arial" w:eastAsia="Arial" w:hAnsi="Arial" w:cs="Arial"/>
          <w:color w:val="000000" w:themeColor="text1"/>
          <w:sz w:val="24"/>
          <w:szCs w:val="24"/>
          <w:vertAlign w:val="superscript"/>
        </w:rPr>
        <w:footnoteReference w:id="2"/>
      </w:r>
      <w:r w:rsidRPr="00B53534">
        <w:rPr>
          <w:rFonts w:ascii="Arial" w:eastAsia="Arial" w:hAnsi="Arial" w:cs="Arial"/>
          <w:color w:val="000000" w:themeColor="text1"/>
          <w:sz w:val="24"/>
          <w:szCs w:val="24"/>
        </w:rPr>
        <w:t xml:space="preserve"> By aligning our Board composition with this strategy, we can ensure that our decision-making processes are both innovative and reflective of the communities we serve.</w:t>
      </w:r>
    </w:p>
    <w:p w14:paraId="3AB24B9A" w14:textId="77777777" w:rsidR="006623DF" w:rsidRDefault="00B53534" w:rsidP="00B53534">
      <w:pPr>
        <w:spacing w:before="200" w:line="276" w:lineRule="auto"/>
        <w:rPr>
          <w:rFonts w:ascii="Arial" w:eastAsia="Arial" w:hAnsi="Arial" w:cs="Arial"/>
          <w:color w:val="000000" w:themeColor="text1"/>
          <w:sz w:val="24"/>
          <w:szCs w:val="24"/>
        </w:rPr>
      </w:pPr>
      <w:r w:rsidRPr="00B53534">
        <w:rPr>
          <w:rFonts w:ascii="Arial" w:eastAsia="Arial" w:hAnsi="Arial" w:cs="Arial"/>
          <w:color w:val="000000" w:themeColor="text1"/>
          <w:sz w:val="24"/>
          <w:szCs w:val="24"/>
        </w:rPr>
        <w:t>A role on the ORR Board provides the opportunity to use your skills and experience to contribute to the development of rail and road as well as the delivery of a strategy that will help shape the future of transport in the UK. I hope you will feel encouraged to bring your experience and skills to our work at this interesting time. Playing your part as a Non-Executive Director of the ORR is your opportunity to make a real difference to customers, taxpayers, and the wider economy.</w:t>
      </w:r>
    </w:p>
    <w:p w14:paraId="528DC96E" w14:textId="34817F27" w:rsidR="00B53534" w:rsidRPr="00B53534" w:rsidRDefault="00B53534" w:rsidP="19A906FF">
      <w:pPr>
        <w:spacing w:before="200" w:line="276" w:lineRule="auto"/>
        <w:rPr>
          <w:rFonts w:ascii="Arial" w:eastAsia="Arial" w:hAnsi="Arial" w:cs="Arial"/>
          <w:color w:val="000000" w:themeColor="text1"/>
          <w:sz w:val="24"/>
          <w:szCs w:val="24"/>
        </w:rPr>
      </w:pPr>
      <w:r w:rsidRPr="19A906FF">
        <w:rPr>
          <w:rFonts w:ascii="Arial" w:eastAsia="Arial" w:hAnsi="Arial" w:cs="Arial"/>
          <w:color w:val="000000" w:themeColor="text1"/>
          <w:sz w:val="24"/>
          <w:szCs w:val="24"/>
        </w:rPr>
        <w:t>I look forward to hearing from you.</w:t>
      </w:r>
    </w:p>
    <w:p w14:paraId="3F7A5EA0" w14:textId="66D0E00A" w:rsidR="00500428" w:rsidRPr="00B14747" w:rsidRDefault="00500428" w:rsidP="00500428">
      <w:pPr>
        <w:pStyle w:val="Default"/>
        <w:spacing w:line="276" w:lineRule="auto"/>
        <w:rPr>
          <w:b/>
          <w:bCs/>
          <w:color w:val="auto"/>
        </w:rPr>
      </w:pPr>
      <w:r w:rsidRPr="00B14747">
        <w:rPr>
          <w:b/>
          <w:bCs/>
          <w:color w:val="auto"/>
        </w:rPr>
        <w:t xml:space="preserve">Declan </w:t>
      </w:r>
      <w:r w:rsidR="002B13ED" w:rsidRPr="00B14747">
        <w:rPr>
          <w:b/>
          <w:bCs/>
          <w:color w:val="auto"/>
        </w:rPr>
        <w:t>Collier</w:t>
      </w:r>
    </w:p>
    <w:p w14:paraId="548CE462" w14:textId="5A964307" w:rsidR="00500428" w:rsidRPr="00B14747" w:rsidRDefault="002B13ED" w:rsidP="00500428">
      <w:pPr>
        <w:pStyle w:val="Default"/>
        <w:spacing w:line="276" w:lineRule="auto"/>
        <w:rPr>
          <w:b/>
          <w:color w:val="auto"/>
        </w:rPr>
      </w:pPr>
      <w:r w:rsidRPr="00B14747">
        <w:rPr>
          <w:b/>
          <w:color w:val="auto"/>
        </w:rPr>
        <w:t>Chair</w:t>
      </w:r>
      <w:r w:rsidR="00937D4E" w:rsidRPr="00B14747">
        <w:rPr>
          <w:b/>
          <w:color w:val="auto"/>
        </w:rPr>
        <w:t>, Office of Rail and Road</w:t>
      </w:r>
    </w:p>
    <w:p w14:paraId="247552F0" w14:textId="77777777" w:rsidR="00B53534" w:rsidRPr="00B53534" w:rsidRDefault="00B53534" w:rsidP="00B53534">
      <w:pPr>
        <w:spacing w:after="0" w:line="240" w:lineRule="auto"/>
        <w:rPr>
          <w:rFonts w:ascii="Arial" w:eastAsia="Times New Roman" w:hAnsi="Arial" w:cs="Arial"/>
          <w:b/>
          <w:bCs/>
          <w:sz w:val="20"/>
          <w:szCs w:val="20"/>
        </w:rPr>
      </w:pPr>
    </w:p>
    <w:p w14:paraId="2FB7B6D2" w14:textId="3502368D" w:rsidR="06E74E80" w:rsidRDefault="06E74E80" w:rsidP="06E74E80">
      <w:pPr>
        <w:pStyle w:val="Heading2"/>
      </w:pPr>
      <w:bookmarkStart w:id="4" w:name="_About_Office_of"/>
      <w:bookmarkEnd w:id="4"/>
    </w:p>
    <w:p w14:paraId="5CC55052" w14:textId="77777777" w:rsidR="006B1772" w:rsidRPr="006B1772" w:rsidRDefault="006B1772" w:rsidP="006B1772">
      <w:pPr>
        <w:rPr>
          <w:lang w:eastAsia="en-GB"/>
        </w:rPr>
      </w:pPr>
    </w:p>
    <w:p w14:paraId="7D902581" w14:textId="5E4528BB" w:rsidR="19A906FF" w:rsidRDefault="19A906FF" w:rsidP="19A906FF">
      <w:pPr>
        <w:rPr>
          <w:lang w:eastAsia="en-GB"/>
        </w:rPr>
      </w:pPr>
    </w:p>
    <w:p w14:paraId="34C0488D" w14:textId="29D5B971" w:rsidR="00176B9F" w:rsidRDefault="00176B9F" w:rsidP="2D9CC794"/>
    <w:p w14:paraId="6F9A5D6A" w14:textId="77777777" w:rsidR="00176B9F" w:rsidRDefault="00176B9F" w:rsidP="00176B9F">
      <w:pPr>
        <w:rPr>
          <w:lang w:eastAsia="en-GB"/>
        </w:rPr>
      </w:pPr>
    </w:p>
    <w:p w14:paraId="4A2BDE42" w14:textId="77777777" w:rsidR="00176B9F" w:rsidRDefault="00176B9F" w:rsidP="00176B9F">
      <w:pPr>
        <w:rPr>
          <w:lang w:eastAsia="en-GB"/>
        </w:rPr>
      </w:pPr>
    </w:p>
    <w:p w14:paraId="3C2016A5" w14:textId="77777777" w:rsidR="00176B9F" w:rsidRDefault="00176B9F" w:rsidP="00176B9F">
      <w:pPr>
        <w:rPr>
          <w:lang w:eastAsia="en-GB"/>
        </w:rPr>
      </w:pPr>
    </w:p>
    <w:p w14:paraId="185766F4" w14:textId="77777777" w:rsidR="00235D9B" w:rsidRDefault="00235D9B" w:rsidP="002951A1">
      <w:pPr>
        <w:pStyle w:val="Heading2"/>
      </w:pPr>
    </w:p>
    <w:p w14:paraId="151DF792" w14:textId="77777777" w:rsidR="00176B9F" w:rsidRPr="00BF153D" w:rsidRDefault="00176B9F" w:rsidP="2D9CC794"/>
    <w:p w14:paraId="1332394D" w14:textId="689E34AB" w:rsidR="00697F36" w:rsidRPr="00E253E6" w:rsidRDefault="4CE32A2A" w:rsidP="2D9CC794">
      <w:pPr>
        <w:pStyle w:val="Heading2"/>
        <w:rPr>
          <w:rFonts w:ascii="Calibri" w:eastAsia="Calibri" w:hAnsi="Calibri" w:cs="Calibri"/>
          <w:sz w:val="28"/>
        </w:rPr>
      </w:pPr>
      <w:r w:rsidRPr="2D9CC794">
        <w:rPr>
          <w:sz w:val="28"/>
        </w:rPr>
        <w:lastRenderedPageBreak/>
        <w:t xml:space="preserve">About </w:t>
      </w:r>
      <w:bookmarkEnd w:id="3"/>
      <w:r w:rsidR="48C31179" w:rsidRPr="2D9CC794">
        <w:rPr>
          <w:sz w:val="28"/>
        </w:rPr>
        <w:t>Office of Rail and Road</w:t>
      </w:r>
    </w:p>
    <w:p w14:paraId="462C2730" w14:textId="52546769" w:rsidR="00697F36" w:rsidRPr="00B33968" w:rsidRDefault="004A026E" w:rsidP="00A60C07">
      <w:pPr>
        <w:spacing w:after="120" w:line="276" w:lineRule="auto"/>
        <w:rPr>
          <w:rFonts w:ascii="Arial" w:eastAsia="Arial" w:hAnsi="Arial" w:cs="Arial"/>
          <w:sz w:val="24"/>
          <w:szCs w:val="24"/>
        </w:rPr>
      </w:pPr>
      <w:r w:rsidRPr="723626F2">
        <w:rPr>
          <w:rFonts w:ascii="Arial" w:hAnsi="Arial" w:cs="Arial"/>
          <w:sz w:val="24"/>
          <w:szCs w:val="24"/>
        </w:rPr>
        <w:t xml:space="preserve">ORR </w:t>
      </w:r>
      <w:r w:rsidR="009C316B" w:rsidRPr="723626F2">
        <w:rPr>
          <w:rFonts w:ascii="Arial" w:hAnsi="Arial" w:cs="Arial"/>
          <w:sz w:val="24"/>
          <w:szCs w:val="24"/>
        </w:rPr>
        <w:t xml:space="preserve">is </w:t>
      </w:r>
      <w:r w:rsidRPr="723626F2">
        <w:rPr>
          <w:rFonts w:ascii="Arial" w:hAnsi="Arial" w:cs="Arial"/>
          <w:sz w:val="24"/>
          <w:szCs w:val="24"/>
        </w:rPr>
        <w:t>the independent economic and safety regulator for Britain's railways</w:t>
      </w:r>
      <w:r w:rsidR="6A9BD38B" w:rsidRPr="723626F2">
        <w:rPr>
          <w:rFonts w:ascii="Arial" w:hAnsi="Arial" w:cs="Arial"/>
          <w:sz w:val="24"/>
          <w:szCs w:val="24"/>
        </w:rPr>
        <w:t xml:space="preserve">, </w:t>
      </w:r>
      <w:r w:rsidR="009C316B" w:rsidRPr="723626F2">
        <w:rPr>
          <w:rFonts w:ascii="Arial" w:hAnsi="Arial" w:cs="Arial"/>
          <w:sz w:val="24"/>
          <w:szCs w:val="24"/>
        </w:rPr>
        <w:t xml:space="preserve">it </w:t>
      </w:r>
      <w:r w:rsidRPr="723626F2">
        <w:rPr>
          <w:rFonts w:ascii="Arial" w:hAnsi="Arial" w:cs="Arial"/>
          <w:sz w:val="24"/>
          <w:szCs w:val="24"/>
        </w:rPr>
        <w:t>also regulate</w:t>
      </w:r>
      <w:r w:rsidR="009C316B" w:rsidRPr="723626F2">
        <w:rPr>
          <w:rFonts w:ascii="Arial" w:hAnsi="Arial" w:cs="Arial"/>
          <w:sz w:val="24"/>
          <w:szCs w:val="24"/>
        </w:rPr>
        <w:t>s</w:t>
      </w:r>
      <w:r w:rsidRPr="723626F2">
        <w:rPr>
          <w:rFonts w:ascii="Arial" w:hAnsi="Arial" w:cs="Arial"/>
          <w:sz w:val="24"/>
          <w:szCs w:val="24"/>
        </w:rPr>
        <w:t xml:space="preserve"> performance and efficiency on England's strategic road network</w:t>
      </w:r>
      <w:r w:rsidR="75FA50F7" w:rsidRPr="723626F2">
        <w:rPr>
          <w:rFonts w:ascii="Arial" w:hAnsi="Arial" w:cs="Arial"/>
          <w:sz w:val="24"/>
          <w:szCs w:val="24"/>
        </w:rPr>
        <w:t xml:space="preserve">. </w:t>
      </w:r>
    </w:p>
    <w:p w14:paraId="262E901A" w14:textId="338FE040" w:rsidR="00697F36" w:rsidRPr="00B33968" w:rsidRDefault="046B4F63" w:rsidP="00A60C07">
      <w:pPr>
        <w:spacing w:after="120" w:line="276" w:lineRule="auto"/>
        <w:rPr>
          <w:rFonts w:ascii="Arial" w:eastAsia="Arial" w:hAnsi="Arial" w:cs="Arial"/>
          <w:sz w:val="24"/>
          <w:szCs w:val="24"/>
        </w:rPr>
      </w:pPr>
      <w:r w:rsidRPr="723626F2">
        <w:rPr>
          <w:rFonts w:ascii="Arial" w:eastAsia="Arial" w:hAnsi="Arial" w:cs="Arial"/>
          <w:color w:val="000000" w:themeColor="text1"/>
          <w:sz w:val="24"/>
          <w:szCs w:val="24"/>
        </w:rPr>
        <w:t>Their</w:t>
      </w:r>
      <w:r w:rsidR="75FA50F7" w:rsidRPr="723626F2">
        <w:rPr>
          <w:rFonts w:ascii="Arial" w:eastAsia="Arial" w:hAnsi="Arial" w:cs="Arial"/>
          <w:color w:val="000000" w:themeColor="text1"/>
          <w:sz w:val="24"/>
          <w:szCs w:val="24"/>
        </w:rPr>
        <w:t xml:space="preserve"> safety and economic functions are driven by </w:t>
      </w:r>
      <w:r w:rsidR="607F73AC" w:rsidRPr="723626F2">
        <w:rPr>
          <w:rFonts w:ascii="Arial" w:eastAsia="Arial" w:hAnsi="Arial" w:cs="Arial"/>
          <w:color w:val="000000" w:themeColor="text1"/>
          <w:sz w:val="24"/>
          <w:szCs w:val="24"/>
        </w:rPr>
        <w:t>legislation. As</w:t>
      </w:r>
      <w:r w:rsidR="6D33C86F" w:rsidRPr="723626F2">
        <w:rPr>
          <w:rFonts w:ascii="Arial" w:eastAsia="Arial" w:hAnsi="Arial" w:cs="Arial"/>
          <w:color w:val="000000" w:themeColor="text1"/>
          <w:sz w:val="24"/>
          <w:szCs w:val="24"/>
        </w:rPr>
        <w:t xml:space="preserve"> an independent regulator</w:t>
      </w:r>
      <w:r w:rsidR="009C316B" w:rsidRPr="723626F2">
        <w:rPr>
          <w:rFonts w:ascii="Arial" w:eastAsia="Arial" w:hAnsi="Arial" w:cs="Arial"/>
          <w:color w:val="000000" w:themeColor="text1"/>
          <w:sz w:val="24"/>
          <w:szCs w:val="24"/>
        </w:rPr>
        <w:t>,</w:t>
      </w:r>
      <w:r w:rsidR="75FA50F7" w:rsidRPr="723626F2">
        <w:rPr>
          <w:rFonts w:ascii="Arial" w:eastAsia="Arial" w:hAnsi="Arial" w:cs="Arial"/>
          <w:color w:val="000000" w:themeColor="text1"/>
          <w:sz w:val="24"/>
          <w:szCs w:val="24"/>
        </w:rPr>
        <w:t xml:space="preserve"> </w:t>
      </w:r>
      <w:r w:rsidR="009C316B" w:rsidRPr="723626F2">
        <w:rPr>
          <w:rFonts w:ascii="Arial" w:eastAsia="Arial" w:hAnsi="Arial" w:cs="Arial"/>
          <w:color w:val="000000" w:themeColor="text1"/>
          <w:sz w:val="24"/>
          <w:szCs w:val="24"/>
        </w:rPr>
        <w:t xml:space="preserve">it </w:t>
      </w:r>
      <w:r w:rsidR="75FA50F7" w:rsidRPr="723626F2">
        <w:rPr>
          <w:rFonts w:ascii="Arial" w:eastAsia="Arial" w:hAnsi="Arial" w:cs="Arial"/>
          <w:color w:val="000000" w:themeColor="text1"/>
          <w:sz w:val="24"/>
          <w:szCs w:val="24"/>
        </w:rPr>
        <w:t>operate</w:t>
      </w:r>
      <w:r w:rsidR="009C316B" w:rsidRPr="723626F2">
        <w:rPr>
          <w:rFonts w:ascii="Arial" w:eastAsia="Arial" w:hAnsi="Arial" w:cs="Arial"/>
          <w:color w:val="000000" w:themeColor="text1"/>
          <w:sz w:val="24"/>
          <w:szCs w:val="24"/>
        </w:rPr>
        <w:t>s</w:t>
      </w:r>
      <w:r w:rsidR="75FA50F7" w:rsidRPr="723626F2">
        <w:rPr>
          <w:rFonts w:ascii="Arial" w:eastAsia="Arial" w:hAnsi="Arial" w:cs="Arial"/>
          <w:color w:val="000000" w:themeColor="text1"/>
          <w:sz w:val="24"/>
          <w:szCs w:val="24"/>
        </w:rPr>
        <w:t xml:space="preserve"> within the framework set by </w:t>
      </w:r>
      <w:r w:rsidR="067615EC" w:rsidRPr="723626F2">
        <w:rPr>
          <w:rFonts w:ascii="Arial" w:eastAsia="Arial" w:hAnsi="Arial" w:cs="Arial"/>
          <w:color w:val="000000" w:themeColor="text1"/>
          <w:sz w:val="24"/>
          <w:szCs w:val="24"/>
        </w:rPr>
        <w:t>legislation and</w:t>
      </w:r>
      <w:r w:rsidR="75FA50F7" w:rsidRPr="723626F2">
        <w:rPr>
          <w:rFonts w:ascii="Arial" w:eastAsia="Arial" w:hAnsi="Arial" w:cs="Arial"/>
          <w:color w:val="000000" w:themeColor="text1"/>
          <w:sz w:val="24"/>
          <w:szCs w:val="24"/>
        </w:rPr>
        <w:t xml:space="preserve"> </w:t>
      </w:r>
      <w:r w:rsidR="009C316B" w:rsidRPr="723626F2">
        <w:rPr>
          <w:rFonts w:ascii="Arial" w:eastAsia="Arial" w:hAnsi="Arial" w:cs="Arial"/>
          <w:color w:val="000000" w:themeColor="text1"/>
          <w:sz w:val="24"/>
          <w:szCs w:val="24"/>
        </w:rPr>
        <w:t xml:space="preserve">is </w:t>
      </w:r>
      <w:r w:rsidR="75FA50F7" w:rsidRPr="723626F2">
        <w:rPr>
          <w:rFonts w:ascii="Arial" w:eastAsia="Arial" w:hAnsi="Arial" w:cs="Arial"/>
          <w:color w:val="000000" w:themeColor="text1"/>
          <w:sz w:val="24"/>
          <w:szCs w:val="24"/>
        </w:rPr>
        <w:t xml:space="preserve">accountable through Parliament and the courts. </w:t>
      </w:r>
      <w:r w:rsidR="75FA50F7" w:rsidRPr="723626F2">
        <w:rPr>
          <w:rFonts w:ascii="Arial" w:eastAsia="Arial" w:hAnsi="Arial" w:cs="Arial"/>
          <w:sz w:val="24"/>
          <w:szCs w:val="24"/>
        </w:rPr>
        <w:t xml:space="preserve"> </w:t>
      </w:r>
      <w:r w:rsidR="7E8D99E1" w:rsidRPr="723626F2">
        <w:rPr>
          <w:rFonts w:ascii="Arial" w:eastAsia="Arial" w:hAnsi="Arial" w:cs="Arial"/>
          <w:color w:val="000000" w:themeColor="text1"/>
          <w:sz w:val="24"/>
          <w:szCs w:val="24"/>
        </w:rPr>
        <w:t xml:space="preserve">Detailed information on </w:t>
      </w:r>
      <w:r w:rsidR="3CE28DD2" w:rsidRPr="723626F2">
        <w:rPr>
          <w:rFonts w:ascii="Arial" w:eastAsia="Arial" w:hAnsi="Arial" w:cs="Arial"/>
          <w:color w:val="000000" w:themeColor="text1"/>
          <w:sz w:val="24"/>
          <w:szCs w:val="24"/>
        </w:rPr>
        <w:t>their</w:t>
      </w:r>
      <w:r w:rsidR="7E8D99E1" w:rsidRPr="723626F2">
        <w:rPr>
          <w:rFonts w:ascii="Arial" w:eastAsia="Arial" w:hAnsi="Arial" w:cs="Arial"/>
          <w:color w:val="000000" w:themeColor="text1"/>
          <w:sz w:val="24"/>
          <w:szCs w:val="24"/>
        </w:rPr>
        <w:t xml:space="preserve"> functions can be found </w:t>
      </w:r>
      <w:hyperlink r:id="rId17">
        <w:r w:rsidR="7E8D99E1" w:rsidRPr="723626F2">
          <w:rPr>
            <w:rStyle w:val="Hyperlink"/>
            <w:rFonts w:ascii="Arial" w:eastAsia="Arial" w:hAnsi="Arial" w:cs="Arial"/>
            <w:sz w:val="24"/>
            <w:szCs w:val="24"/>
          </w:rPr>
          <w:t>here</w:t>
        </w:r>
      </w:hyperlink>
      <w:r w:rsidR="7E8D99E1" w:rsidRPr="723626F2">
        <w:rPr>
          <w:rFonts w:ascii="Arial" w:eastAsia="Arial" w:hAnsi="Arial" w:cs="Arial"/>
          <w:color w:val="000000" w:themeColor="text1"/>
          <w:sz w:val="24"/>
          <w:szCs w:val="24"/>
        </w:rPr>
        <w:t>.</w:t>
      </w:r>
    </w:p>
    <w:p w14:paraId="1DFF6F8F" w14:textId="24EB3909" w:rsidR="00EA55BC" w:rsidRPr="00EA55BC" w:rsidRDefault="00EA55BC" w:rsidP="00A60C07">
      <w:pPr>
        <w:spacing w:line="276" w:lineRule="auto"/>
        <w:rPr>
          <w:rFonts w:ascii="Arial" w:hAnsi="Arial" w:cs="Arial"/>
          <w:sz w:val="24"/>
          <w:szCs w:val="24"/>
        </w:rPr>
      </w:pPr>
      <w:r w:rsidRPr="766FC351">
        <w:rPr>
          <w:rFonts w:ascii="Arial" w:hAnsi="Arial" w:cs="Arial"/>
          <w:sz w:val="24"/>
          <w:szCs w:val="24"/>
        </w:rPr>
        <w:t xml:space="preserve">ORR holds Network Rail and National Highways to account for their performance on Britain’s railways and England’s strategic road network, and for how they spend their money. </w:t>
      </w:r>
    </w:p>
    <w:p w14:paraId="7CFB3378" w14:textId="129A6F98" w:rsidR="00EA55BC" w:rsidRPr="00EA55BC" w:rsidRDefault="00EA55BC" w:rsidP="00A60C07">
      <w:pPr>
        <w:spacing w:line="276" w:lineRule="auto"/>
        <w:rPr>
          <w:rFonts w:ascii="Arial" w:hAnsi="Arial" w:cs="Arial"/>
          <w:sz w:val="24"/>
          <w:szCs w:val="24"/>
        </w:rPr>
      </w:pPr>
      <w:r w:rsidRPr="19A906FF">
        <w:rPr>
          <w:rFonts w:ascii="Arial" w:hAnsi="Arial" w:cs="Arial"/>
          <w:sz w:val="24"/>
          <w:szCs w:val="24"/>
        </w:rPr>
        <w:t>ORR authorises new train services and rolling stock</w:t>
      </w:r>
      <w:r w:rsidR="5D1790D2" w:rsidRPr="19A906FF">
        <w:rPr>
          <w:rFonts w:ascii="Arial" w:hAnsi="Arial" w:cs="Arial"/>
          <w:sz w:val="24"/>
          <w:szCs w:val="24"/>
        </w:rPr>
        <w:t xml:space="preserve"> and approves</w:t>
      </w:r>
      <w:r w:rsidRPr="19A906FF">
        <w:rPr>
          <w:rFonts w:ascii="Arial" w:hAnsi="Arial" w:cs="Arial"/>
          <w:sz w:val="24"/>
          <w:szCs w:val="24"/>
        </w:rPr>
        <w:t xml:space="preserve"> major works at stations</w:t>
      </w:r>
      <w:r w:rsidR="1D4C5821" w:rsidRPr="19A906FF">
        <w:rPr>
          <w:rFonts w:ascii="Arial" w:hAnsi="Arial" w:cs="Arial"/>
          <w:sz w:val="24"/>
          <w:szCs w:val="24"/>
        </w:rPr>
        <w:t>. It</w:t>
      </w:r>
      <w:r w:rsidRPr="19A906FF">
        <w:rPr>
          <w:rFonts w:ascii="Arial" w:hAnsi="Arial" w:cs="Arial"/>
          <w:sz w:val="24"/>
          <w:szCs w:val="24"/>
        </w:rPr>
        <w:t xml:space="preserve"> investigates competition issues for users, from station catering </w:t>
      </w:r>
      <w:r w:rsidR="765D8D01" w:rsidRPr="19A906FF">
        <w:rPr>
          <w:rFonts w:ascii="Arial" w:hAnsi="Arial" w:cs="Arial"/>
          <w:sz w:val="24"/>
          <w:szCs w:val="24"/>
        </w:rPr>
        <w:t>prices</w:t>
      </w:r>
      <w:r w:rsidRPr="19A906FF">
        <w:rPr>
          <w:rFonts w:ascii="Arial" w:hAnsi="Arial" w:cs="Arial"/>
          <w:sz w:val="24"/>
          <w:szCs w:val="24"/>
        </w:rPr>
        <w:t xml:space="preserve"> to digital signalling</w:t>
      </w:r>
      <w:r w:rsidR="6D28FEF6" w:rsidRPr="19A906FF">
        <w:rPr>
          <w:rFonts w:ascii="Arial" w:hAnsi="Arial" w:cs="Arial"/>
          <w:sz w:val="24"/>
          <w:szCs w:val="24"/>
        </w:rPr>
        <w:t>,</w:t>
      </w:r>
      <w:r w:rsidR="302C976E" w:rsidRPr="19A906FF">
        <w:rPr>
          <w:rFonts w:ascii="Arial" w:hAnsi="Arial" w:cs="Arial"/>
          <w:sz w:val="24"/>
          <w:szCs w:val="24"/>
        </w:rPr>
        <w:t xml:space="preserve"> and </w:t>
      </w:r>
      <w:r w:rsidRPr="19A906FF">
        <w:rPr>
          <w:rFonts w:ascii="Arial" w:hAnsi="Arial" w:cs="Arial"/>
          <w:sz w:val="24"/>
          <w:szCs w:val="24"/>
        </w:rPr>
        <w:t>oversees ticketing information</w:t>
      </w:r>
      <w:r w:rsidR="39868AEC" w:rsidRPr="19A906FF">
        <w:rPr>
          <w:rFonts w:ascii="Arial" w:hAnsi="Arial" w:cs="Arial"/>
          <w:sz w:val="24"/>
          <w:szCs w:val="24"/>
        </w:rPr>
        <w:t>. ORR</w:t>
      </w:r>
      <w:r w:rsidRPr="19A906FF">
        <w:rPr>
          <w:rFonts w:ascii="Arial" w:hAnsi="Arial" w:cs="Arial"/>
          <w:sz w:val="24"/>
          <w:szCs w:val="24"/>
        </w:rPr>
        <w:t xml:space="preserve"> sets standards for accessible travel</w:t>
      </w:r>
      <w:r w:rsidR="7E688593" w:rsidRPr="19A906FF">
        <w:rPr>
          <w:rFonts w:ascii="Arial" w:hAnsi="Arial" w:cs="Arial"/>
          <w:sz w:val="24"/>
          <w:szCs w:val="24"/>
        </w:rPr>
        <w:t>,</w:t>
      </w:r>
      <w:r w:rsidRPr="19A906FF">
        <w:rPr>
          <w:rFonts w:ascii="Arial" w:hAnsi="Arial" w:cs="Arial"/>
          <w:sz w:val="24"/>
          <w:szCs w:val="24"/>
        </w:rPr>
        <w:t xml:space="preserve"> license</w:t>
      </w:r>
      <w:r w:rsidR="2416A490" w:rsidRPr="19A906FF">
        <w:rPr>
          <w:rFonts w:ascii="Arial" w:hAnsi="Arial" w:cs="Arial"/>
          <w:sz w:val="24"/>
          <w:szCs w:val="24"/>
        </w:rPr>
        <w:t>s</w:t>
      </w:r>
      <w:r w:rsidRPr="19A906FF">
        <w:rPr>
          <w:rFonts w:ascii="Arial" w:hAnsi="Arial" w:cs="Arial"/>
          <w:sz w:val="24"/>
          <w:szCs w:val="24"/>
        </w:rPr>
        <w:t xml:space="preserve"> train drivers</w:t>
      </w:r>
      <w:r w:rsidR="77A29B6F" w:rsidRPr="19A906FF">
        <w:rPr>
          <w:rFonts w:ascii="Arial" w:hAnsi="Arial" w:cs="Arial"/>
          <w:sz w:val="24"/>
          <w:szCs w:val="24"/>
        </w:rPr>
        <w:t xml:space="preserve"> and ensure</w:t>
      </w:r>
      <w:r w:rsidRPr="19A906FF">
        <w:rPr>
          <w:rFonts w:ascii="Arial" w:hAnsi="Arial" w:cs="Arial"/>
          <w:sz w:val="24"/>
          <w:szCs w:val="24"/>
        </w:rPr>
        <w:t xml:space="preserve"> good information during disruption</w:t>
      </w:r>
      <w:r w:rsidR="736A6D92" w:rsidRPr="19A906FF">
        <w:rPr>
          <w:rFonts w:ascii="Arial" w:hAnsi="Arial" w:cs="Arial"/>
          <w:sz w:val="24"/>
          <w:szCs w:val="24"/>
        </w:rPr>
        <w:t>.</w:t>
      </w:r>
      <w:r w:rsidRPr="19A906FF">
        <w:rPr>
          <w:rFonts w:ascii="Arial" w:hAnsi="Arial" w:cs="Arial"/>
          <w:sz w:val="24"/>
          <w:szCs w:val="24"/>
        </w:rPr>
        <w:t xml:space="preserve"> </w:t>
      </w:r>
      <w:r w:rsidR="01E966B4" w:rsidRPr="19A906FF">
        <w:rPr>
          <w:rFonts w:ascii="Arial" w:hAnsi="Arial" w:cs="Arial"/>
          <w:sz w:val="24"/>
          <w:szCs w:val="24"/>
        </w:rPr>
        <w:t xml:space="preserve">It </w:t>
      </w:r>
      <w:r w:rsidRPr="19A906FF">
        <w:rPr>
          <w:rFonts w:ascii="Arial" w:hAnsi="Arial" w:cs="Arial"/>
          <w:sz w:val="24"/>
          <w:szCs w:val="24"/>
        </w:rPr>
        <w:t>track</w:t>
      </w:r>
      <w:r w:rsidR="796A5804" w:rsidRPr="19A906FF">
        <w:rPr>
          <w:rFonts w:ascii="Arial" w:hAnsi="Arial" w:cs="Arial"/>
          <w:sz w:val="24"/>
          <w:szCs w:val="24"/>
        </w:rPr>
        <w:t>s</w:t>
      </w:r>
      <w:r w:rsidRPr="19A906FF">
        <w:rPr>
          <w:rFonts w:ascii="Arial" w:hAnsi="Arial" w:cs="Arial"/>
          <w:sz w:val="24"/>
          <w:szCs w:val="24"/>
        </w:rPr>
        <w:t xml:space="preserve"> how services run and publish</w:t>
      </w:r>
      <w:r w:rsidR="009C316B" w:rsidRPr="19A906FF">
        <w:rPr>
          <w:rFonts w:ascii="Arial" w:hAnsi="Arial" w:cs="Arial"/>
          <w:sz w:val="24"/>
          <w:szCs w:val="24"/>
        </w:rPr>
        <w:t>es</w:t>
      </w:r>
      <w:r w:rsidRPr="19A906FF">
        <w:rPr>
          <w:rFonts w:ascii="Arial" w:hAnsi="Arial" w:cs="Arial"/>
          <w:sz w:val="24"/>
          <w:szCs w:val="24"/>
        </w:rPr>
        <w:t xml:space="preserve"> the data; set</w:t>
      </w:r>
      <w:r w:rsidR="00E33655" w:rsidRPr="19A906FF">
        <w:rPr>
          <w:rFonts w:ascii="Arial" w:hAnsi="Arial" w:cs="Arial"/>
          <w:sz w:val="24"/>
          <w:szCs w:val="24"/>
        </w:rPr>
        <w:t>s</w:t>
      </w:r>
      <w:r w:rsidRPr="19A906FF">
        <w:rPr>
          <w:rFonts w:ascii="Arial" w:hAnsi="Arial" w:cs="Arial"/>
          <w:sz w:val="24"/>
          <w:szCs w:val="24"/>
        </w:rPr>
        <w:t xml:space="preserve"> passenger complaint standards and encourage</w:t>
      </w:r>
      <w:r w:rsidR="009C316B" w:rsidRPr="19A906FF">
        <w:rPr>
          <w:rFonts w:ascii="Arial" w:hAnsi="Arial" w:cs="Arial"/>
          <w:sz w:val="24"/>
          <w:szCs w:val="24"/>
        </w:rPr>
        <w:t>s</w:t>
      </w:r>
      <w:r w:rsidRPr="19A906FF">
        <w:rPr>
          <w:rFonts w:ascii="Arial" w:hAnsi="Arial" w:cs="Arial"/>
          <w:sz w:val="24"/>
          <w:szCs w:val="24"/>
        </w:rPr>
        <w:t xml:space="preserve"> freight growth. ORR also supervises the safety of local railways like the London </w:t>
      </w:r>
      <w:r w:rsidR="5DD2B652" w:rsidRPr="19A906FF">
        <w:rPr>
          <w:rFonts w:ascii="Arial" w:hAnsi="Arial" w:cs="Arial"/>
          <w:sz w:val="24"/>
          <w:szCs w:val="24"/>
        </w:rPr>
        <w:t>Underground</w:t>
      </w:r>
      <w:r w:rsidRPr="19A906FF">
        <w:rPr>
          <w:rFonts w:ascii="Arial" w:hAnsi="Arial" w:cs="Arial"/>
          <w:sz w:val="24"/>
          <w:szCs w:val="24"/>
        </w:rPr>
        <w:t xml:space="preserve">, Tyne &amp; Wear Metro, Glasgow </w:t>
      </w:r>
      <w:r w:rsidR="426C6398" w:rsidRPr="19A906FF">
        <w:rPr>
          <w:rFonts w:ascii="Arial" w:hAnsi="Arial" w:cs="Arial"/>
          <w:sz w:val="24"/>
          <w:szCs w:val="24"/>
        </w:rPr>
        <w:t>Subway</w:t>
      </w:r>
      <w:r w:rsidRPr="19A906FF">
        <w:rPr>
          <w:rFonts w:ascii="Arial" w:hAnsi="Arial" w:cs="Arial"/>
          <w:sz w:val="24"/>
          <w:szCs w:val="24"/>
        </w:rPr>
        <w:t>, and all Britain’s tramways, and heritage railways.</w:t>
      </w:r>
    </w:p>
    <w:p w14:paraId="32DE0EDB" w14:textId="4ACB9E37" w:rsidR="00EA55BC" w:rsidRPr="00EA55BC" w:rsidRDefault="00EA55BC" w:rsidP="00A60C07">
      <w:pPr>
        <w:spacing w:line="276" w:lineRule="auto"/>
        <w:rPr>
          <w:rFonts w:ascii="Arial" w:hAnsi="Arial" w:cs="Arial"/>
          <w:sz w:val="24"/>
          <w:szCs w:val="24"/>
        </w:rPr>
      </w:pPr>
      <w:r w:rsidRPr="19A906FF">
        <w:rPr>
          <w:rFonts w:ascii="Arial" w:hAnsi="Arial" w:cs="Arial"/>
          <w:sz w:val="24"/>
          <w:szCs w:val="24"/>
        </w:rPr>
        <w:t>On the roads</w:t>
      </w:r>
      <w:r w:rsidR="009C316B" w:rsidRPr="19A906FF">
        <w:rPr>
          <w:rFonts w:ascii="Arial" w:hAnsi="Arial" w:cs="Arial"/>
          <w:sz w:val="24"/>
          <w:szCs w:val="24"/>
        </w:rPr>
        <w:t>,</w:t>
      </w:r>
      <w:r w:rsidRPr="19A906FF">
        <w:rPr>
          <w:rFonts w:ascii="Arial" w:hAnsi="Arial" w:cs="Arial"/>
          <w:sz w:val="24"/>
          <w:szCs w:val="24"/>
        </w:rPr>
        <w:t xml:space="preserve"> </w:t>
      </w:r>
      <w:r w:rsidR="009C316B" w:rsidRPr="19A906FF">
        <w:rPr>
          <w:rFonts w:ascii="Arial" w:hAnsi="Arial" w:cs="Arial"/>
          <w:sz w:val="24"/>
          <w:szCs w:val="24"/>
        </w:rPr>
        <w:t>ORR is</w:t>
      </w:r>
      <w:r w:rsidRPr="19A906FF">
        <w:rPr>
          <w:rFonts w:ascii="Arial" w:hAnsi="Arial" w:cs="Arial"/>
          <w:sz w:val="24"/>
          <w:szCs w:val="24"/>
        </w:rPr>
        <w:t xml:space="preserve"> responsible for regulating the performance and efficiency of National Highways to maintain, renew, operate and improve the motorways and main 'A' roads in England. </w:t>
      </w:r>
      <w:r w:rsidR="009C316B" w:rsidRPr="19A906FF">
        <w:rPr>
          <w:rFonts w:ascii="Arial" w:hAnsi="Arial" w:cs="Arial"/>
          <w:sz w:val="24"/>
          <w:szCs w:val="24"/>
        </w:rPr>
        <w:t>It</w:t>
      </w:r>
      <w:r w:rsidRPr="19A906FF">
        <w:rPr>
          <w:rFonts w:ascii="Arial" w:hAnsi="Arial" w:cs="Arial"/>
          <w:sz w:val="24"/>
          <w:szCs w:val="24"/>
        </w:rPr>
        <w:t xml:space="preserve"> also advise</w:t>
      </w:r>
      <w:r w:rsidR="009C316B" w:rsidRPr="19A906FF">
        <w:rPr>
          <w:rFonts w:ascii="Arial" w:hAnsi="Arial" w:cs="Arial"/>
          <w:sz w:val="24"/>
          <w:szCs w:val="24"/>
        </w:rPr>
        <w:t>s</w:t>
      </w:r>
      <w:r w:rsidRPr="19A906FF">
        <w:rPr>
          <w:rFonts w:ascii="Arial" w:hAnsi="Arial" w:cs="Arial"/>
          <w:sz w:val="24"/>
          <w:szCs w:val="24"/>
        </w:rPr>
        <w:t xml:space="preserve"> government on the appropriate level of funding and performance requirements for the future.</w:t>
      </w:r>
    </w:p>
    <w:p w14:paraId="4828BCBE" w14:textId="7C8D276A" w:rsidR="00697F36" w:rsidRDefault="724A0DE2" w:rsidP="00A60C07">
      <w:pPr>
        <w:spacing w:line="276" w:lineRule="auto"/>
        <w:rPr>
          <w:rFonts w:ascii="Arial" w:hAnsi="Arial" w:cs="Arial"/>
          <w:sz w:val="24"/>
          <w:szCs w:val="24"/>
        </w:rPr>
      </w:pPr>
      <w:r w:rsidRPr="723626F2">
        <w:rPr>
          <w:rFonts w:ascii="Arial" w:hAnsi="Arial" w:cs="Arial"/>
          <w:sz w:val="24"/>
          <w:szCs w:val="24"/>
        </w:rPr>
        <w:t>ORR</w:t>
      </w:r>
      <w:r w:rsidR="00EA55BC" w:rsidRPr="723626F2">
        <w:rPr>
          <w:rFonts w:ascii="Arial" w:hAnsi="Arial" w:cs="Arial"/>
          <w:sz w:val="24"/>
          <w:szCs w:val="24"/>
        </w:rPr>
        <w:t xml:space="preserve"> take</w:t>
      </w:r>
      <w:r w:rsidR="009C316B" w:rsidRPr="723626F2">
        <w:rPr>
          <w:rFonts w:ascii="Arial" w:hAnsi="Arial" w:cs="Arial"/>
          <w:sz w:val="24"/>
          <w:szCs w:val="24"/>
        </w:rPr>
        <w:t>s</w:t>
      </w:r>
      <w:r w:rsidR="00EA55BC" w:rsidRPr="723626F2">
        <w:rPr>
          <w:rFonts w:ascii="Arial" w:hAnsi="Arial" w:cs="Arial"/>
          <w:sz w:val="24"/>
          <w:szCs w:val="24"/>
        </w:rPr>
        <w:t xml:space="preserve"> a pragmatic and collaborative approach to regulation across the industry, helping shape a future where people and goods move efficiently and </w:t>
      </w:r>
      <w:r w:rsidR="7AD69D0D" w:rsidRPr="723626F2">
        <w:rPr>
          <w:rFonts w:ascii="Arial" w:hAnsi="Arial" w:cs="Arial"/>
          <w:sz w:val="24"/>
          <w:szCs w:val="24"/>
        </w:rPr>
        <w:t xml:space="preserve">safely. </w:t>
      </w:r>
    </w:p>
    <w:p w14:paraId="42CB86EE" w14:textId="77777777" w:rsidR="00E272D2" w:rsidRPr="00EA55BC" w:rsidRDefault="00E272D2" w:rsidP="2184B93B">
      <w:pPr>
        <w:spacing w:line="0" w:lineRule="atLeast"/>
        <w:rPr>
          <w:rFonts w:ascii="Arial" w:hAnsi="Arial" w:cs="Arial"/>
          <w:sz w:val="24"/>
          <w:szCs w:val="24"/>
        </w:rPr>
      </w:pPr>
    </w:p>
    <w:p w14:paraId="37C1062D" w14:textId="0510516C" w:rsidR="73E59CD8" w:rsidRDefault="73E59CD8" w:rsidP="08A47DD7">
      <w:pPr>
        <w:pStyle w:val="Heading2"/>
        <w:rPr>
          <w:rFonts w:eastAsia="Arial" w:cs="Arial"/>
          <w:sz w:val="24"/>
          <w:szCs w:val="24"/>
        </w:rPr>
      </w:pPr>
      <w:r w:rsidRPr="08A47DD7">
        <w:rPr>
          <w:sz w:val="24"/>
          <w:szCs w:val="24"/>
        </w:rPr>
        <w:t>O</w:t>
      </w:r>
      <w:r w:rsidR="1078EA5B" w:rsidRPr="08A47DD7">
        <w:rPr>
          <w:sz w:val="24"/>
          <w:szCs w:val="24"/>
        </w:rPr>
        <w:t>RR</w:t>
      </w:r>
      <w:r w:rsidRPr="08A47DD7">
        <w:rPr>
          <w:sz w:val="24"/>
          <w:szCs w:val="24"/>
        </w:rPr>
        <w:t xml:space="preserve"> Strategic Objective</w:t>
      </w:r>
      <w:r w:rsidR="77746A1B" w:rsidRPr="08A47DD7">
        <w:rPr>
          <w:sz w:val="24"/>
          <w:szCs w:val="24"/>
        </w:rPr>
        <w:t>s</w:t>
      </w:r>
    </w:p>
    <w:p w14:paraId="2004F26C" w14:textId="38183FD5" w:rsidR="6EA2F3F4" w:rsidRPr="0017684A" w:rsidRDefault="3AC08619" w:rsidP="2184B93B">
      <w:pPr>
        <w:spacing w:line="0" w:lineRule="atLeast"/>
        <w:rPr>
          <w:rFonts w:ascii="Arial" w:hAnsi="Arial" w:cs="Arial"/>
          <w:sz w:val="24"/>
          <w:szCs w:val="24"/>
        </w:rPr>
      </w:pPr>
      <w:r w:rsidRPr="0017684A">
        <w:rPr>
          <w:rFonts w:ascii="Arial" w:hAnsi="Arial" w:cs="Arial"/>
          <w:sz w:val="24"/>
          <w:szCs w:val="24"/>
        </w:rPr>
        <w:t>ORR</w:t>
      </w:r>
      <w:r w:rsidR="1D7A849B" w:rsidRPr="0017684A">
        <w:rPr>
          <w:rFonts w:ascii="Arial" w:hAnsi="Arial" w:cs="Arial"/>
          <w:sz w:val="24"/>
          <w:szCs w:val="24"/>
        </w:rPr>
        <w:t xml:space="preserve">’s </w:t>
      </w:r>
      <w:r w:rsidR="2C4D067F" w:rsidRPr="0017684A">
        <w:rPr>
          <w:rFonts w:ascii="Arial" w:hAnsi="Arial" w:cs="Arial"/>
          <w:sz w:val="24"/>
          <w:szCs w:val="24"/>
        </w:rPr>
        <w:t xml:space="preserve">aim is to protect the interests of road and rail users and </w:t>
      </w:r>
      <w:r w:rsidR="4B6B945C" w:rsidRPr="0017684A">
        <w:rPr>
          <w:rFonts w:ascii="Arial" w:hAnsi="Arial" w:cs="Arial"/>
          <w:sz w:val="24"/>
          <w:szCs w:val="24"/>
        </w:rPr>
        <w:t xml:space="preserve">their </w:t>
      </w:r>
      <w:hyperlink r:id="rId18">
        <w:r w:rsidR="0017684A" w:rsidRPr="0017684A">
          <w:rPr>
            <w:rStyle w:val="Hyperlink"/>
            <w:rFonts w:ascii="Arial" w:eastAsia="Arial" w:hAnsi="Arial" w:cs="Arial"/>
            <w:sz w:val="24"/>
            <w:szCs w:val="24"/>
          </w:rPr>
          <w:t>business</w:t>
        </w:r>
        <w:r w:rsidR="05B21D9A" w:rsidRPr="0017684A">
          <w:rPr>
            <w:rStyle w:val="Hyperlink"/>
            <w:rFonts w:ascii="Arial" w:eastAsia="Arial" w:hAnsi="Arial" w:cs="Arial"/>
            <w:sz w:val="24"/>
            <w:szCs w:val="24"/>
          </w:rPr>
          <w:t xml:space="preserve"> p</w:t>
        </w:r>
        <w:r w:rsidR="2C4D067F" w:rsidRPr="0017684A">
          <w:rPr>
            <w:rStyle w:val="Hyperlink"/>
            <w:rFonts w:ascii="Arial" w:eastAsia="Arial" w:hAnsi="Arial" w:cs="Arial"/>
            <w:sz w:val="24"/>
            <w:szCs w:val="24"/>
          </w:rPr>
          <w:t>lan</w:t>
        </w:r>
      </w:hyperlink>
      <w:r w:rsidR="68E30E95" w:rsidRPr="0017684A">
        <w:rPr>
          <w:rFonts w:ascii="Arial" w:eastAsia="Arial" w:hAnsi="Arial" w:cs="Arial"/>
          <w:sz w:val="24"/>
          <w:szCs w:val="24"/>
        </w:rPr>
        <w:t xml:space="preserve"> sets out how </w:t>
      </w:r>
      <w:r w:rsidR="5BAD9552" w:rsidRPr="0017684A">
        <w:rPr>
          <w:rFonts w:ascii="Arial" w:eastAsia="Arial" w:hAnsi="Arial" w:cs="Arial"/>
          <w:sz w:val="24"/>
          <w:szCs w:val="24"/>
        </w:rPr>
        <w:t>they</w:t>
      </w:r>
      <w:r w:rsidR="68E30E95" w:rsidRPr="0017684A">
        <w:rPr>
          <w:rFonts w:ascii="Arial" w:eastAsia="Arial" w:hAnsi="Arial" w:cs="Arial"/>
          <w:sz w:val="24"/>
          <w:szCs w:val="24"/>
        </w:rPr>
        <w:t xml:space="preserve"> intend to do so</w:t>
      </w:r>
      <w:r w:rsidR="2C4D067F" w:rsidRPr="0017684A">
        <w:rPr>
          <w:rFonts w:ascii="Arial" w:eastAsia="Arial" w:hAnsi="Arial" w:cs="Arial"/>
          <w:color w:val="000000" w:themeColor="text1"/>
          <w:sz w:val="24"/>
          <w:szCs w:val="24"/>
        </w:rPr>
        <w:t>.</w:t>
      </w:r>
      <w:r w:rsidR="2C4D067F" w:rsidRPr="0017684A">
        <w:rPr>
          <w:rFonts w:ascii="Arial" w:hAnsi="Arial" w:cs="Arial"/>
          <w:sz w:val="24"/>
          <w:szCs w:val="24"/>
        </w:rPr>
        <w:t xml:space="preserve"> </w:t>
      </w:r>
    </w:p>
    <w:p w14:paraId="46B42519" w14:textId="142D5F38" w:rsidR="00A82B2F" w:rsidRPr="0017684A" w:rsidRDefault="65C2A405" w:rsidP="2184B93B">
      <w:pPr>
        <w:spacing w:line="0" w:lineRule="atLeast"/>
        <w:rPr>
          <w:rFonts w:ascii="Arial" w:hAnsi="Arial" w:cs="Arial"/>
          <w:sz w:val="24"/>
          <w:szCs w:val="24"/>
        </w:rPr>
      </w:pPr>
      <w:r w:rsidRPr="6EE80DBE">
        <w:rPr>
          <w:rFonts w:ascii="Arial" w:hAnsi="Arial" w:cs="Arial"/>
          <w:sz w:val="24"/>
          <w:szCs w:val="24"/>
        </w:rPr>
        <w:t xml:space="preserve">It summarises what </w:t>
      </w:r>
      <w:r w:rsidR="20055A1A" w:rsidRPr="6EE80DBE">
        <w:rPr>
          <w:rFonts w:ascii="Arial" w:hAnsi="Arial" w:cs="Arial"/>
          <w:sz w:val="24"/>
          <w:szCs w:val="24"/>
        </w:rPr>
        <w:t>ORR</w:t>
      </w:r>
      <w:r w:rsidRPr="6EE80DBE">
        <w:rPr>
          <w:rFonts w:ascii="Arial" w:hAnsi="Arial" w:cs="Arial"/>
          <w:sz w:val="24"/>
          <w:szCs w:val="24"/>
        </w:rPr>
        <w:t xml:space="preserve"> aim</w:t>
      </w:r>
      <w:r w:rsidR="009C316B" w:rsidRPr="6EE80DBE">
        <w:rPr>
          <w:rFonts w:ascii="Arial" w:hAnsi="Arial" w:cs="Arial"/>
          <w:sz w:val="24"/>
          <w:szCs w:val="24"/>
        </w:rPr>
        <w:t>s</w:t>
      </w:r>
      <w:r w:rsidRPr="6EE80DBE">
        <w:rPr>
          <w:rFonts w:ascii="Arial" w:hAnsi="Arial" w:cs="Arial"/>
          <w:sz w:val="24"/>
          <w:szCs w:val="24"/>
        </w:rPr>
        <w:t xml:space="preserve"> to achieve each year to meet </w:t>
      </w:r>
      <w:r w:rsidR="002459A0" w:rsidRPr="6EE80DBE">
        <w:rPr>
          <w:rFonts w:ascii="Arial" w:hAnsi="Arial" w:cs="Arial"/>
          <w:sz w:val="24"/>
          <w:szCs w:val="24"/>
        </w:rPr>
        <w:t>their</w:t>
      </w:r>
      <w:r w:rsidRPr="6EE80DBE">
        <w:rPr>
          <w:rFonts w:ascii="Arial" w:hAnsi="Arial" w:cs="Arial"/>
          <w:sz w:val="24"/>
          <w:szCs w:val="24"/>
        </w:rPr>
        <w:t xml:space="preserve"> four strategic objectives</w:t>
      </w:r>
      <w:r w:rsidR="52B0342F" w:rsidRPr="6EE80DBE">
        <w:rPr>
          <w:rFonts w:ascii="Arial" w:hAnsi="Arial" w:cs="Arial"/>
          <w:sz w:val="24"/>
          <w:szCs w:val="24"/>
        </w:rPr>
        <w:t>:</w:t>
      </w:r>
    </w:p>
    <w:p w14:paraId="4ADEB7F7" w14:textId="7D1C889C" w:rsidR="128F0132" w:rsidRPr="0017684A" w:rsidRDefault="128F0132" w:rsidP="0017684A">
      <w:pPr>
        <w:pStyle w:val="ListParagraph"/>
        <w:numPr>
          <w:ilvl w:val="0"/>
          <w:numId w:val="36"/>
        </w:numPr>
        <w:spacing w:line="276" w:lineRule="auto"/>
        <w:rPr>
          <w:rFonts w:ascii="Arial" w:eastAsia="Arial" w:hAnsi="Arial" w:cs="Arial"/>
          <w:color w:val="000000" w:themeColor="text1"/>
        </w:rPr>
      </w:pPr>
      <w:r w:rsidRPr="0017684A">
        <w:rPr>
          <w:rFonts w:ascii="Arial" w:eastAsia="Arial" w:hAnsi="Arial" w:cs="Arial"/>
          <w:color w:val="000000" w:themeColor="text1"/>
        </w:rPr>
        <w:t>A safer railway;</w:t>
      </w:r>
    </w:p>
    <w:p w14:paraId="731AD5CD" w14:textId="223EC24E" w:rsidR="128F0132" w:rsidRPr="0017684A" w:rsidRDefault="128F0132" w:rsidP="0017684A">
      <w:pPr>
        <w:pStyle w:val="ListParagraph"/>
        <w:numPr>
          <w:ilvl w:val="0"/>
          <w:numId w:val="36"/>
        </w:numPr>
        <w:spacing w:line="276" w:lineRule="auto"/>
        <w:rPr>
          <w:rFonts w:ascii="Arial" w:eastAsia="Arial" w:hAnsi="Arial" w:cs="Arial"/>
          <w:color w:val="000000" w:themeColor="text1"/>
        </w:rPr>
      </w:pPr>
      <w:r w:rsidRPr="0017684A">
        <w:rPr>
          <w:rFonts w:ascii="Arial" w:eastAsia="Arial" w:hAnsi="Arial" w:cs="Arial"/>
          <w:color w:val="000000" w:themeColor="text1"/>
        </w:rPr>
        <w:t>Better rail customer service;</w:t>
      </w:r>
    </w:p>
    <w:p w14:paraId="3A65DC16" w14:textId="0353E1A3" w:rsidR="128F0132" w:rsidRPr="0017684A" w:rsidRDefault="128F0132" w:rsidP="0017684A">
      <w:pPr>
        <w:pStyle w:val="ListParagraph"/>
        <w:numPr>
          <w:ilvl w:val="0"/>
          <w:numId w:val="36"/>
        </w:numPr>
        <w:spacing w:line="276" w:lineRule="auto"/>
        <w:rPr>
          <w:rFonts w:ascii="Arial" w:eastAsia="Arial" w:hAnsi="Arial" w:cs="Arial"/>
          <w:color w:val="000000" w:themeColor="text1"/>
        </w:rPr>
      </w:pPr>
      <w:r w:rsidRPr="0017684A">
        <w:rPr>
          <w:rFonts w:ascii="Arial" w:eastAsia="Arial" w:hAnsi="Arial" w:cs="Arial"/>
          <w:color w:val="000000" w:themeColor="text1"/>
        </w:rPr>
        <w:t>Value for money from the railway;</w:t>
      </w:r>
    </w:p>
    <w:p w14:paraId="0A6BC206" w14:textId="137CE03A" w:rsidR="128F0132" w:rsidRPr="0017684A" w:rsidRDefault="128F0132" w:rsidP="0017684A">
      <w:pPr>
        <w:pStyle w:val="ListParagraph"/>
        <w:numPr>
          <w:ilvl w:val="0"/>
          <w:numId w:val="36"/>
        </w:numPr>
        <w:spacing w:line="276" w:lineRule="auto"/>
        <w:rPr>
          <w:rFonts w:ascii="Arial" w:eastAsia="Arial" w:hAnsi="Arial" w:cs="Arial"/>
          <w:color w:val="000000" w:themeColor="text1"/>
        </w:rPr>
      </w:pPr>
      <w:r w:rsidRPr="723626F2">
        <w:rPr>
          <w:rFonts w:ascii="Arial" w:eastAsia="Arial" w:hAnsi="Arial" w:cs="Arial"/>
          <w:color w:val="000000" w:themeColor="text1"/>
        </w:rPr>
        <w:t>Better highways</w:t>
      </w:r>
      <w:r w:rsidR="009C316B" w:rsidRPr="723626F2">
        <w:rPr>
          <w:rFonts w:ascii="Arial" w:eastAsia="Arial" w:hAnsi="Arial" w:cs="Arial"/>
          <w:color w:val="000000" w:themeColor="text1"/>
        </w:rPr>
        <w:t>.</w:t>
      </w:r>
    </w:p>
    <w:p w14:paraId="6E9A4FF5" w14:textId="77E8F626" w:rsidR="08A47DD7" w:rsidRDefault="08A47DD7" w:rsidP="08A47DD7">
      <w:pPr>
        <w:pStyle w:val="ListParagraph"/>
        <w:spacing w:line="276" w:lineRule="auto"/>
        <w:rPr>
          <w:rFonts w:ascii="Arial" w:eastAsia="Arial" w:hAnsi="Arial" w:cs="Arial"/>
          <w:color w:val="000000" w:themeColor="text1"/>
        </w:rPr>
      </w:pPr>
    </w:p>
    <w:p w14:paraId="25700925" w14:textId="50BC84A0" w:rsidR="480C5C4B" w:rsidRDefault="480C5C4B" w:rsidP="480C5C4B">
      <w:pPr>
        <w:spacing w:line="276" w:lineRule="auto"/>
        <w:rPr>
          <w:rFonts w:ascii="Arial" w:eastAsia="Arial" w:hAnsi="Arial" w:cs="Arial"/>
          <w:b/>
          <w:bCs/>
          <w:color w:val="00682F"/>
          <w:sz w:val="24"/>
          <w:szCs w:val="24"/>
        </w:rPr>
      </w:pPr>
    </w:p>
    <w:p w14:paraId="56CA8B7A" w14:textId="18E6F3E4" w:rsidR="384792F3" w:rsidRDefault="384792F3" w:rsidP="08A47DD7">
      <w:pPr>
        <w:spacing w:line="276" w:lineRule="auto"/>
        <w:rPr>
          <w:rFonts w:ascii="Arial" w:eastAsia="Arial" w:hAnsi="Arial" w:cs="Arial"/>
          <w:b/>
          <w:bCs/>
          <w:color w:val="000000" w:themeColor="text1"/>
          <w:sz w:val="24"/>
          <w:szCs w:val="24"/>
        </w:rPr>
      </w:pPr>
      <w:r w:rsidRPr="08A47DD7">
        <w:rPr>
          <w:rFonts w:ascii="Arial" w:eastAsia="Arial" w:hAnsi="Arial" w:cs="Arial"/>
          <w:b/>
          <w:bCs/>
          <w:color w:val="00682F"/>
          <w:sz w:val="24"/>
          <w:szCs w:val="24"/>
        </w:rPr>
        <w:lastRenderedPageBreak/>
        <w:t>The Board</w:t>
      </w:r>
    </w:p>
    <w:p w14:paraId="05D21745" w14:textId="7E757591" w:rsidR="384792F3" w:rsidRDefault="270A9BC2" w:rsidP="00A60C07">
      <w:pPr>
        <w:spacing w:line="276" w:lineRule="auto"/>
        <w:rPr>
          <w:rFonts w:ascii="Arial" w:eastAsia="Arial" w:hAnsi="Arial" w:cs="Arial"/>
          <w:color w:val="000000" w:themeColor="text1"/>
          <w:sz w:val="24"/>
          <w:szCs w:val="24"/>
        </w:rPr>
      </w:pPr>
      <w:r w:rsidRPr="723626F2">
        <w:rPr>
          <w:rFonts w:ascii="Arial" w:eastAsia="Arial" w:hAnsi="Arial" w:cs="Arial"/>
          <w:color w:val="000000" w:themeColor="text1"/>
          <w:sz w:val="24"/>
          <w:szCs w:val="24"/>
        </w:rPr>
        <w:t>ORR</w:t>
      </w:r>
      <w:r w:rsidR="2B2706C3" w:rsidRPr="723626F2">
        <w:rPr>
          <w:rFonts w:ascii="Arial" w:eastAsia="Arial" w:hAnsi="Arial" w:cs="Arial"/>
          <w:color w:val="000000" w:themeColor="text1"/>
          <w:sz w:val="24"/>
          <w:szCs w:val="24"/>
        </w:rPr>
        <w:t xml:space="preserve"> </w:t>
      </w:r>
      <w:r w:rsidR="009C316B" w:rsidRPr="723626F2">
        <w:rPr>
          <w:rFonts w:ascii="Arial" w:eastAsia="Arial" w:hAnsi="Arial" w:cs="Arial"/>
          <w:color w:val="000000" w:themeColor="text1"/>
          <w:sz w:val="24"/>
          <w:szCs w:val="24"/>
        </w:rPr>
        <w:t>is</w:t>
      </w:r>
      <w:r w:rsidR="2B2706C3" w:rsidRPr="723626F2">
        <w:rPr>
          <w:rFonts w:ascii="Arial" w:eastAsia="Arial" w:hAnsi="Arial" w:cs="Arial"/>
          <w:color w:val="000000" w:themeColor="text1"/>
          <w:sz w:val="24"/>
          <w:szCs w:val="24"/>
        </w:rPr>
        <w:t xml:space="preserve"> governed by a board responsible for setting </w:t>
      </w:r>
      <w:r w:rsidR="2C56A7BF" w:rsidRPr="723626F2">
        <w:rPr>
          <w:rFonts w:ascii="Arial" w:eastAsia="Arial" w:hAnsi="Arial" w:cs="Arial"/>
          <w:color w:val="000000" w:themeColor="text1"/>
          <w:sz w:val="24"/>
          <w:szCs w:val="24"/>
        </w:rPr>
        <w:t>their</w:t>
      </w:r>
      <w:r w:rsidR="2B2706C3" w:rsidRPr="723626F2">
        <w:rPr>
          <w:rFonts w:ascii="Arial" w:eastAsia="Arial" w:hAnsi="Arial" w:cs="Arial"/>
          <w:color w:val="000000" w:themeColor="text1"/>
          <w:sz w:val="24"/>
          <w:szCs w:val="24"/>
        </w:rPr>
        <w:t xml:space="preserve"> strategy and overseeing its delivery. </w:t>
      </w:r>
      <w:r w:rsidR="534B57E0" w:rsidRPr="723626F2">
        <w:rPr>
          <w:rFonts w:ascii="Arial" w:eastAsia="Arial" w:hAnsi="Arial" w:cs="Arial"/>
          <w:color w:val="000000" w:themeColor="text1"/>
          <w:sz w:val="24"/>
          <w:szCs w:val="24"/>
        </w:rPr>
        <w:t>The</w:t>
      </w:r>
      <w:r w:rsidR="2B2706C3" w:rsidRPr="723626F2">
        <w:rPr>
          <w:rFonts w:ascii="Arial" w:eastAsia="Arial" w:hAnsi="Arial" w:cs="Arial"/>
          <w:color w:val="000000" w:themeColor="text1"/>
          <w:sz w:val="24"/>
          <w:szCs w:val="24"/>
        </w:rPr>
        <w:t xml:space="preserve"> board has oversight of safety regulation, economic regulatory delivery and is the competition and consumer authority for the industry, in line with </w:t>
      </w:r>
      <w:r w:rsidR="2B26FE1C" w:rsidRPr="723626F2">
        <w:rPr>
          <w:rFonts w:ascii="Arial" w:eastAsia="Arial" w:hAnsi="Arial" w:cs="Arial"/>
          <w:color w:val="000000" w:themeColor="text1"/>
          <w:sz w:val="24"/>
          <w:szCs w:val="24"/>
        </w:rPr>
        <w:t>their</w:t>
      </w:r>
      <w:r w:rsidR="2B2706C3" w:rsidRPr="723626F2">
        <w:rPr>
          <w:rFonts w:ascii="Arial" w:eastAsia="Arial" w:hAnsi="Arial" w:cs="Arial"/>
          <w:color w:val="000000" w:themeColor="text1"/>
          <w:sz w:val="24"/>
          <w:szCs w:val="24"/>
        </w:rPr>
        <w:t xml:space="preserve"> legal duties. Members are appointed by the Secretary of State for Transport for a fixed term of up to 5 years.</w:t>
      </w:r>
    </w:p>
    <w:p w14:paraId="0591F37F" w14:textId="0F8B343C" w:rsidR="384792F3" w:rsidRDefault="64B922E7" w:rsidP="00A60C07">
      <w:pPr>
        <w:spacing w:after="0" w:line="276" w:lineRule="auto"/>
      </w:pPr>
      <w:r w:rsidRPr="723626F2">
        <w:rPr>
          <w:rFonts w:ascii="Arial" w:eastAsia="Arial" w:hAnsi="Arial" w:cs="Arial"/>
          <w:color w:val="000000" w:themeColor="text1"/>
          <w:sz w:val="24"/>
          <w:szCs w:val="24"/>
        </w:rPr>
        <w:t xml:space="preserve">Further information on </w:t>
      </w:r>
      <w:r w:rsidR="06305DA8" w:rsidRPr="723626F2">
        <w:rPr>
          <w:rFonts w:ascii="Arial" w:eastAsia="Arial" w:hAnsi="Arial" w:cs="Arial"/>
          <w:color w:val="000000" w:themeColor="text1"/>
          <w:sz w:val="24"/>
          <w:szCs w:val="24"/>
        </w:rPr>
        <w:t>the</w:t>
      </w:r>
      <w:r w:rsidRPr="723626F2">
        <w:rPr>
          <w:rFonts w:ascii="Arial" w:eastAsia="Arial" w:hAnsi="Arial" w:cs="Arial"/>
          <w:color w:val="000000" w:themeColor="text1"/>
          <w:sz w:val="24"/>
          <w:szCs w:val="24"/>
        </w:rPr>
        <w:t xml:space="preserve"> Board membership is available </w:t>
      </w:r>
      <w:hyperlink r:id="rId19">
        <w:r w:rsidRPr="723626F2">
          <w:rPr>
            <w:rStyle w:val="Hyperlink"/>
            <w:rFonts w:ascii="Arial" w:eastAsia="Arial" w:hAnsi="Arial" w:cs="Arial"/>
            <w:sz w:val="24"/>
            <w:szCs w:val="24"/>
          </w:rPr>
          <w:t>here</w:t>
        </w:r>
      </w:hyperlink>
      <w:r w:rsidR="00324D79">
        <w:t>.</w:t>
      </w:r>
    </w:p>
    <w:p w14:paraId="71937530" w14:textId="0586785B" w:rsidR="08A47DD7" w:rsidRDefault="08A47DD7" w:rsidP="08A47DD7">
      <w:pPr>
        <w:spacing w:after="0" w:line="276" w:lineRule="auto"/>
        <w:rPr>
          <w:rFonts w:ascii="Arial" w:eastAsia="Arial" w:hAnsi="Arial" w:cs="Arial"/>
          <w:sz w:val="24"/>
          <w:szCs w:val="24"/>
        </w:rPr>
      </w:pPr>
    </w:p>
    <w:p w14:paraId="0AA61225" w14:textId="6AB6B8A2" w:rsidR="384792F3" w:rsidRDefault="384792F3" w:rsidP="08A47DD7">
      <w:pPr>
        <w:spacing w:line="276" w:lineRule="auto"/>
        <w:rPr>
          <w:rFonts w:ascii="Arial" w:eastAsia="Arial" w:hAnsi="Arial" w:cs="Arial"/>
          <w:b/>
          <w:bCs/>
          <w:color w:val="00682F"/>
          <w:sz w:val="24"/>
          <w:szCs w:val="24"/>
        </w:rPr>
      </w:pPr>
      <w:r w:rsidRPr="08A47DD7">
        <w:rPr>
          <w:rFonts w:ascii="Arial" w:eastAsia="Arial" w:hAnsi="Arial" w:cs="Arial"/>
          <w:b/>
          <w:bCs/>
          <w:color w:val="00682F"/>
          <w:sz w:val="24"/>
          <w:szCs w:val="24"/>
        </w:rPr>
        <w:t xml:space="preserve">The Board </w:t>
      </w:r>
      <w:r w:rsidR="730BDBB5" w:rsidRPr="08A47DD7">
        <w:rPr>
          <w:rFonts w:ascii="Arial" w:eastAsia="Arial" w:hAnsi="Arial" w:cs="Arial"/>
          <w:b/>
          <w:bCs/>
          <w:color w:val="00682F"/>
          <w:sz w:val="24"/>
          <w:szCs w:val="24"/>
        </w:rPr>
        <w:t>Committees</w:t>
      </w:r>
    </w:p>
    <w:p w14:paraId="3E0488E3" w14:textId="171016C7" w:rsidR="76F261C5" w:rsidRPr="0019157A" w:rsidRDefault="76F261C5" w:rsidP="0019157A">
      <w:pPr>
        <w:spacing w:line="276" w:lineRule="auto"/>
        <w:rPr>
          <w:rFonts w:ascii="Arial" w:eastAsia="Arial" w:hAnsi="Arial" w:cs="Arial"/>
          <w:color w:val="000000" w:themeColor="text1"/>
          <w:sz w:val="24"/>
          <w:szCs w:val="24"/>
        </w:rPr>
      </w:pPr>
      <w:r w:rsidRPr="08A47DD7">
        <w:rPr>
          <w:rFonts w:ascii="Arial" w:eastAsia="Arial" w:hAnsi="Arial" w:cs="Arial"/>
          <w:color w:val="000000" w:themeColor="text1"/>
          <w:sz w:val="24"/>
          <w:szCs w:val="24"/>
        </w:rPr>
        <w:t xml:space="preserve">The board has four standing advisory </w:t>
      </w:r>
      <w:r w:rsidR="602FEC2C" w:rsidRPr="08A47DD7">
        <w:rPr>
          <w:rFonts w:ascii="Arial" w:eastAsia="Arial" w:hAnsi="Arial" w:cs="Arial"/>
          <w:color w:val="000000" w:themeColor="text1"/>
          <w:sz w:val="24"/>
          <w:szCs w:val="24"/>
        </w:rPr>
        <w:t>committees,</w:t>
      </w:r>
      <w:r w:rsidRPr="08A47DD7">
        <w:rPr>
          <w:rFonts w:ascii="Arial" w:eastAsia="Arial" w:hAnsi="Arial" w:cs="Arial"/>
          <w:color w:val="000000" w:themeColor="text1"/>
          <w:sz w:val="24"/>
          <w:szCs w:val="24"/>
        </w:rPr>
        <w:t xml:space="preserve"> and their terms of reference are included in the board's rules of procedure.</w:t>
      </w:r>
    </w:p>
    <w:p w14:paraId="6C739DC6" w14:textId="77777777" w:rsidR="00194A17" w:rsidRPr="00E253E6" w:rsidRDefault="52D85C2A" w:rsidP="2D9CC794">
      <w:pPr>
        <w:spacing w:line="276" w:lineRule="auto"/>
        <w:rPr>
          <w:rFonts w:eastAsia="Arial" w:cs="Arial"/>
          <w:b/>
          <w:bCs/>
          <w:color w:val="00682F"/>
        </w:rPr>
      </w:pPr>
      <w:r w:rsidRPr="2D9CC794">
        <w:rPr>
          <w:rFonts w:ascii="Arial" w:eastAsia="Arial" w:hAnsi="Arial" w:cs="Arial"/>
          <w:b/>
          <w:bCs/>
          <w:color w:val="00682F"/>
          <w:sz w:val="24"/>
          <w:szCs w:val="24"/>
        </w:rPr>
        <w:t>Audit and Risk Committe</w:t>
      </w:r>
      <w:r w:rsidR="702096AC" w:rsidRPr="2D9CC794">
        <w:rPr>
          <w:rFonts w:ascii="Arial" w:eastAsia="Arial" w:hAnsi="Arial" w:cs="Arial"/>
          <w:b/>
          <w:bCs/>
          <w:color w:val="00682F"/>
          <w:sz w:val="24"/>
          <w:szCs w:val="24"/>
        </w:rPr>
        <w:t>e</w:t>
      </w:r>
    </w:p>
    <w:p w14:paraId="1EFB50F6" w14:textId="73681325" w:rsidR="76F261C5" w:rsidRDefault="040CB7F2" w:rsidP="1B489719">
      <w:pPr>
        <w:pStyle w:val="Heading3"/>
        <w:spacing w:before="349" w:after="349"/>
      </w:pPr>
      <w:r w:rsidRPr="4E6463C7">
        <w:rPr>
          <w:rFonts w:eastAsia="Arial" w:cs="Arial"/>
          <w:b w:val="0"/>
          <w:bCs w:val="0"/>
          <w:color w:val="000000" w:themeColor="text1"/>
          <w:szCs w:val="24"/>
        </w:rPr>
        <w:t>The</w:t>
      </w:r>
      <w:r w:rsidR="76F261C5" w:rsidRPr="1B489719">
        <w:rPr>
          <w:rFonts w:eastAsia="Arial" w:cs="Arial"/>
          <w:b w:val="0"/>
          <w:color w:val="000000" w:themeColor="text1"/>
          <w:szCs w:val="24"/>
        </w:rPr>
        <w:t xml:space="preserve"> purpose of the committee is to support and advise the board in its responsibilities for issues of risk, control, governance, and associated assurance. </w:t>
      </w:r>
    </w:p>
    <w:p w14:paraId="17F8B48A" w14:textId="5584C964" w:rsidR="76F261C5" w:rsidRPr="00BF153D" w:rsidRDefault="4C0AB4A0" w:rsidP="2D9CC794">
      <w:pPr>
        <w:spacing w:line="276" w:lineRule="auto"/>
        <w:rPr>
          <w:rFonts w:eastAsia="Arial" w:cs="Arial"/>
          <w:color w:val="00682F"/>
        </w:rPr>
      </w:pPr>
      <w:r w:rsidRPr="2D9CC794">
        <w:rPr>
          <w:rFonts w:ascii="Arial" w:eastAsia="Arial" w:hAnsi="Arial" w:cs="Arial"/>
          <w:b/>
          <w:bCs/>
          <w:color w:val="00682F"/>
          <w:sz w:val="24"/>
          <w:szCs w:val="24"/>
        </w:rPr>
        <w:t>Health and Safety Regulation Committee</w:t>
      </w:r>
    </w:p>
    <w:p w14:paraId="1F372326" w14:textId="3BBB97B6" w:rsidR="76F261C5" w:rsidRDefault="76F261C5" w:rsidP="08A47DD7">
      <w:pPr>
        <w:shd w:val="clear" w:color="auto" w:fill="FFFFFF" w:themeFill="background1"/>
        <w:spacing w:before="240" w:after="240"/>
      </w:pPr>
      <w:r w:rsidRPr="08A47DD7">
        <w:rPr>
          <w:rFonts w:ascii="Arial" w:eastAsia="Arial" w:hAnsi="Arial" w:cs="Arial"/>
          <w:color w:val="000000" w:themeColor="text1"/>
          <w:sz w:val="24"/>
          <w:szCs w:val="24"/>
        </w:rPr>
        <w:t xml:space="preserve">The purpose of the committee is to support and advise the board in its responsibilities for the regulation of health and safety by overseeing related issues and helping to shape the strategic considerations to be put to the board. </w:t>
      </w:r>
    </w:p>
    <w:p w14:paraId="7D8908CC" w14:textId="0BFA1DFC" w:rsidR="76F261C5" w:rsidRPr="00BF153D" w:rsidRDefault="4C0AB4A0" w:rsidP="2D9CC794">
      <w:pPr>
        <w:spacing w:line="276" w:lineRule="auto"/>
        <w:rPr>
          <w:rFonts w:eastAsia="Arial" w:cs="Arial"/>
          <w:color w:val="00682F"/>
        </w:rPr>
      </w:pPr>
      <w:r w:rsidRPr="2D9CC794">
        <w:rPr>
          <w:rFonts w:ascii="Arial" w:eastAsia="Arial" w:hAnsi="Arial" w:cs="Arial"/>
          <w:b/>
          <w:bCs/>
          <w:color w:val="00682F"/>
          <w:sz w:val="24"/>
          <w:szCs w:val="24"/>
        </w:rPr>
        <w:t>Highways Committee</w:t>
      </w:r>
    </w:p>
    <w:p w14:paraId="51BDD9C4" w14:textId="3E885152" w:rsidR="76F261C5" w:rsidRDefault="76F261C5" w:rsidP="00A60C07">
      <w:pPr>
        <w:spacing w:line="276" w:lineRule="auto"/>
        <w:rPr>
          <w:rFonts w:ascii="Arial" w:eastAsia="Arial" w:hAnsi="Arial" w:cs="Arial"/>
          <w:color w:val="000000" w:themeColor="text1"/>
          <w:sz w:val="24"/>
          <w:szCs w:val="24"/>
        </w:rPr>
      </w:pPr>
      <w:r w:rsidRPr="08A47DD7">
        <w:rPr>
          <w:rFonts w:ascii="Arial" w:eastAsia="Arial" w:hAnsi="Arial" w:cs="Arial"/>
          <w:sz w:val="24"/>
          <w:szCs w:val="24"/>
        </w:rPr>
        <w:t xml:space="preserve">The purpose of the committee is to support and advise the board in its responsibilities on matters related to National Highways and the strategic road network. Its existence fulfils a requirement of a 2015 memorandum of understanding between the Department for Transport and ORR. </w:t>
      </w:r>
    </w:p>
    <w:p w14:paraId="5093B6D2" w14:textId="016CC4A7" w:rsidR="76F261C5" w:rsidRPr="00BF153D" w:rsidRDefault="4C0AB4A0" w:rsidP="2D9CC794">
      <w:pPr>
        <w:spacing w:line="276" w:lineRule="auto"/>
        <w:rPr>
          <w:rFonts w:eastAsia="Arial" w:cs="Arial"/>
          <w:color w:val="00682F"/>
        </w:rPr>
      </w:pPr>
      <w:r w:rsidRPr="2D9CC794">
        <w:rPr>
          <w:rFonts w:ascii="Arial" w:eastAsia="Arial" w:hAnsi="Arial" w:cs="Arial"/>
          <w:b/>
          <w:bCs/>
          <w:color w:val="00682F"/>
          <w:sz w:val="24"/>
          <w:szCs w:val="24"/>
        </w:rPr>
        <w:t>People Committee</w:t>
      </w:r>
    </w:p>
    <w:p w14:paraId="3B164138" w14:textId="16A5B93F" w:rsidR="00E272D2" w:rsidRPr="0019157A" w:rsidRDefault="76F261C5" w:rsidP="0019157A">
      <w:pPr>
        <w:shd w:val="clear" w:color="auto" w:fill="FFFFFF" w:themeFill="background1"/>
        <w:spacing w:line="276" w:lineRule="auto"/>
        <w:rPr>
          <w:rFonts w:ascii="Arial" w:eastAsia="Arial" w:hAnsi="Arial" w:cs="Arial"/>
          <w:color w:val="000000" w:themeColor="text1"/>
          <w:sz w:val="24"/>
          <w:szCs w:val="24"/>
        </w:rPr>
      </w:pPr>
      <w:r w:rsidRPr="08A47DD7">
        <w:rPr>
          <w:rFonts w:ascii="Arial" w:eastAsia="Arial" w:hAnsi="Arial" w:cs="Arial"/>
          <w:color w:val="000000" w:themeColor="text1"/>
          <w:sz w:val="24"/>
          <w:szCs w:val="24"/>
        </w:rPr>
        <w:t xml:space="preserve">The purpose of the committee is to support and advise the board in its responsibilities for remuneration and nomination matters, as well as strategic people-related issues. </w:t>
      </w:r>
    </w:p>
    <w:p w14:paraId="3D8758F5" w14:textId="3D457F64" w:rsidR="00697F36" w:rsidRDefault="72600BB6" w:rsidP="2D9CC794">
      <w:pPr>
        <w:spacing w:line="0" w:lineRule="atLeast"/>
        <w:jc w:val="both"/>
        <w:rPr>
          <w:rFonts w:ascii="Arial" w:eastAsia="Arial" w:hAnsi="Arial" w:cs="Arial"/>
          <w:sz w:val="24"/>
          <w:szCs w:val="24"/>
        </w:rPr>
      </w:pPr>
      <w:r w:rsidRPr="2D9CC794">
        <w:rPr>
          <w:rFonts w:ascii="Arial" w:hAnsi="Arial" w:cs="Arial"/>
          <w:sz w:val="24"/>
          <w:szCs w:val="24"/>
        </w:rPr>
        <w:t xml:space="preserve">ORR Homepage - </w:t>
      </w:r>
      <w:hyperlink r:id="rId20">
        <w:r w:rsidRPr="2D9CC794">
          <w:rPr>
            <w:rStyle w:val="Hyperlink"/>
            <w:rFonts w:ascii="Arial" w:eastAsia="Arial" w:hAnsi="Arial" w:cs="Arial"/>
            <w:sz w:val="24"/>
            <w:szCs w:val="24"/>
          </w:rPr>
          <w:t>Home page | Office of Rail and Road</w:t>
        </w:r>
      </w:hyperlink>
    </w:p>
    <w:p w14:paraId="4C4735E0" w14:textId="2BE01220" w:rsidR="004A026E" w:rsidRPr="00EA55BC" w:rsidRDefault="004A026E" w:rsidP="766FC351">
      <w:pPr>
        <w:spacing w:line="0" w:lineRule="atLeast"/>
        <w:jc w:val="both"/>
        <w:rPr>
          <w:rFonts w:ascii="Arial" w:hAnsi="Arial" w:cs="Arial"/>
          <w:sz w:val="24"/>
          <w:szCs w:val="24"/>
        </w:rPr>
      </w:pPr>
      <w:r w:rsidRPr="766FC351">
        <w:rPr>
          <w:rFonts w:ascii="Arial" w:hAnsi="Arial" w:cs="Arial"/>
          <w:sz w:val="24"/>
          <w:szCs w:val="24"/>
        </w:rPr>
        <w:t xml:space="preserve">ORR Board - </w:t>
      </w:r>
      <w:hyperlink r:id="rId21">
        <w:r w:rsidRPr="766FC351">
          <w:rPr>
            <w:rStyle w:val="Hyperlink"/>
            <w:rFonts w:ascii="Arial" w:hAnsi="Arial" w:cs="Arial"/>
            <w:sz w:val="24"/>
            <w:szCs w:val="24"/>
          </w:rPr>
          <w:t>https://www.orr.gov.uk/about/who-we-are/board</w:t>
        </w:r>
      </w:hyperlink>
    </w:p>
    <w:p w14:paraId="221E85BD" w14:textId="0B98D949" w:rsidR="002951A1" w:rsidRPr="00EA55BC" w:rsidRDefault="004A026E" w:rsidP="766FC351">
      <w:pPr>
        <w:spacing w:line="0" w:lineRule="atLeast"/>
        <w:jc w:val="both"/>
        <w:rPr>
          <w:rFonts w:ascii="Arial" w:hAnsi="Arial" w:cs="Arial"/>
          <w:sz w:val="24"/>
          <w:szCs w:val="24"/>
        </w:rPr>
      </w:pPr>
      <w:r w:rsidRPr="5F180EA6">
        <w:rPr>
          <w:rFonts w:ascii="Arial" w:hAnsi="Arial" w:cs="Arial"/>
          <w:sz w:val="24"/>
          <w:szCs w:val="24"/>
        </w:rPr>
        <w:t xml:space="preserve">Gov.UK - </w:t>
      </w:r>
      <w:hyperlink r:id="rId22">
        <w:r w:rsidRPr="5F180EA6">
          <w:rPr>
            <w:rStyle w:val="Hyperlink"/>
            <w:rFonts w:ascii="Arial" w:hAnsi="Arial" w:cs="Arial"/>
            <w:sz w:val="24"/>
            <w:szCs w:val="24"/>
          </w:rPr>
          <w:t>https://www.gov.uk/government/organisations/office-of-rail-and-road</w:t>
        </w:r>
      </w:hyperlink>
    </w:p>
    <w:p w14:paraId="454009B8" w14:textId="4E94402A" w:rsidR="5F180EA6" w:rsidRDefault="5F180EA6" w:rsidP="5F180EA6">
      <w:pPr>
        <w:pStyle w:val="Heading2"/>
        <w:spacing w:line="0" w:lineRule="atLeast"/>
        <w:jc w:val="both"/>
      </w:pPr>
    </w:p>
    <w:p w14:paraId="680B2BFA" w14:textId="3CE4E3CD" w:rsidR="00697F36" w:rsidRDefault="207A30C5" w:rsidP="2D9CC794">
      <w:pPr>
        <w:pStyle w:val="Heading2"/>
        <w:spacing w:line="0" w:lineRule="atLeast"/>
        <w:jc w:val="both"/>
      </w:pPr>
      <w:r w:rsidRPr="2D9CC794">
        <w:rPr>
          <w:rFonts w:eastAsia="Arial" w:cs="Arial"/>
          <w:iCs w:val="0"/>
          <w:sz w:val="31"/>
          <w:szCs w:val="31"/>
        </w:rPr>
        <w:t>About the role</w:t>
      </w:r>
    </w:p>
    <w:p w14:paraId="1163E2C6" w14:textId="77777777" w:rsidR="006069A4" w:rsidRDefault="006069A4" w:rsidP="002951A1">
      <w:pPr>
        <w:pStyle w:val="Default"/>
        <w:spacing w:line="276" w:lineRule="auto"/>
        <w:rPr>
          <w:b/>
          <w:bCs/>
          <w:color w:val="00682F"/>
        </w:rPr>
      </w:pPr>
    </w:p>
    <w:p w14:paraId="0FA30A44" w14:textId="2FF2D1B5" w:rsidR="00697F36" w:rsidRPr="002951A1" w:rsidRDefault="00697F36" w:rsidP="002951A1">
      <w:pPr>
        <w:pStyle w:val="Default"/>
        <w:spacing w:line="276" w:lineRule="auto"/>
        <w:rPr>
          <w:color w:val="auto"/>
        </w:rPr>
      </w:pPr>
      <w:r w:rsidRPr="19A906FF">
        <w:rPr>
          <w:b/>
          <w:bCs/>
          <w:color w:val="00682F"/>
        </w:rPr>
        <w:t xml:space="preserve">Title: </w:t>
      </w:r>
      <w:r>
        <w:tab/>
      </w:r>
      <w:r>
        <w:tab/>
      </w:r>
      <w:r>
        <w:tab/>
      </w:r>
      <w:r w:rsidR="78CE6263" w:rsidRPr="19A906FF">
        <w:rPr>
          <w:color w:val="auto"/>
        </w:rPr>
        <w:t xml:space="preserve">ORR </w:t>
      </w:r>
      <w:r w:rsidRPr="19A906FF">
        <w:rPr>
          <w:color w:val="auto"/>
        </w:rPr>
        <w:t xml:space="preserve">Non-Executive </w:t>
      </w:r>
      <w:r w:rsidR="6BC85877" w:rsidRPr="19A906FF">
        <w:rPr>
          <w:color w:val="auto"/>
        </w:rPr>
        <w:t>Board member</w:t>
      </w:r>
      <w:r w:rsidR="01E1392F" w:rsidRPr="19A906FF">
        <w:rPr>
          <w:color w:val="auto"/>
        </w:rPr>
        <w:t xml:space="preserve"> </w:t>
      </w:r>
    </w:p>
    <w:p w14:paraId="7CCD8128" w14:textId="77777777" w:rsidR="00697F36" w:rsidRPr="002951A1" w:rsidRDefault="00697F36" w:rsidP="002951A1">
      <w:pPr>
        <w:pStyle w:val="Default"/>
        <w:spacing w:line="276" w:lineRule="auto"/>
        <w:rPr>
          <w:b/>
          <w:bCs/>
          <w:color w:val="00682F"/>
        </w:rPr>
      </w:pPr>
    </w:p>
    <w:p w14:paraId="72E0CD0B" w14:textId="093882F7" w:rsidR="00697F36" w:rsidRPr="002951A1" w:rsidRDefault="00697F36" w:rsidP="002951A1">
      <w:pPr>
        <w:pStyle w:val="Default"/>
        <w:spacing w:line="276" w:lineRule="auto"/>
        <w:rPr>
          <w:color w:val="00682F"/>
        </w:rPr>
      </w:pPr>
      <w:r w:rsidRPr="002951A1">
        <w:rPr>
          <w:b/>
          <w:bCs/>
          <w:color w:val="00682F"/>
        </w:rPr>
        <w:t xml:space="preserve">Reports to: </w:t>
      </w:r>
      <w:r w:rsidRPr="002951A1">
        <w:rPr>
          <w:b/>
          <w:bCs/>
          <w:color w:val="auto"/>
        </w:rPr>
        <w:tab/>
      </w:r>
      <w:r w:rsidRPr="002951A1">
        <w:rPr>
          <w:b/>
          <w:bCs/>
          <w:color w:val="auto"/>
        </w:rPr>
        <w:tab/>
      </w:r>
      <w:r w:rsidR="003F4968">
        <w:rPr>
          <w:color w:val="auto"/>
        </w:rPr>
        <w:t>ORR Chair</w:t>
      </w:r>
      <w:r w:rsidRPr="002951A1">
        <w:rPr>
          <w:color w:val="auto"/>
        </w:rPr>
        <w:t xml:space="preserve"> </w:t>
      </w:r>
    </w:p>
    <w:p w14:paraId="35272664" w14:textId="77777777" w:rsidR="00697F36" w:rsidRPr="002951A1" w:rsidRDefault="00697F36" w:rsidP="002951A1">
      <w:pPr>
        <w:pStyle w:val="Default"/>
        <w:spacing w:line="276" w:lineRule="auto"/>
        <w:rPr>
          <w:b/>
          <w:bCs/>
          <w:color w:val="00682F"/>
        </w:rPr>
      </w:pPr>
    </w:p>
    <w:p w14:paraId="39F8ACDC" w14:textId="7674BD6D" w:rsidR="00697F36" w:rsidRPr="002951A1" w:rsidRDefault="00697F36" w:rsidP="002951A1">
      <w:pPr>
        <w:spacing w:after="0" w:line="276" w:lineRule="auto"/>
        <w:rPr>
          <w:rFonts w:ascii="Arial" w:hAnsi="Arial" w:cs="Arial"/>
          <w:color w:val="00682F"/>
          <w:sz w:val="24"/>
          <w:szCs w:val="24"/>
        </w:rPr>
      </w:pPr>
      <w:r w:rsidRPr="002951A1">
        <w:rPr>
          <w:rFonts w:ascii="Arial" w:hAnsi="Arial" w:cs="Arial"/>
          <w:b/>
          <w:bCs/>
          <w:color w:val="00682F"/>
          <w:sz w:val="24"/>
          <w:szCs w:val="24"/>
        </w:rPr>
        <w:t>Duration:</w:t>
      </w:r>
      <w:r w:rsidRPr="002951A1">
        <w:rPr>
          <w:rFonts w:ascii="Arial" w:hAnsi="Arial" w:cs="Arial"/>
          <w:b/>
          <w:bCs/>
          <w:sz w:val="24"/>
          <w:szCs w:val="24"/>
        </w:rPr>
        <w:t xml:space="preserve"> </w:t>
      </w:r>
      <w:r w:rsidRPr="002951A1">
        <w:rPr>
          <w:rFonts w:ascii="Arial" w:hAnsi="Arial" w:cs="Arial"/>
          <w:b/>
          <w:bCs/>
        </w:rPr>
        <w:tab/>
      </w:r>
      <w:r w:rsidRPr="002951A1">
        <w:rPr>
          <w:rFonts w:ascii="Arial" w:hAnsi="Arial" w:cs="Arial"/>
          <w:b/>
          <w:bCs/>
        </w:rPr>
        <w:tab/>
      </w:r>
      <w:r w:rsidRPr="002951A1">
        <w:rPr>
          <w:rFonts w:ascii="Arial" w:hAnsi="Arial" w:cs="Arial"/>
          <w:bCs/>
          <w:sz w:val="24"/>
          <w:szCs w:val="24"/>
        </w:rPr>
        <w:t xml:space="preserve">An initial term of </w:t>
      </w:r>
      <w:r w:rsidR="003F4968">
        <w:rPr>
          <w:rFonts w:ascii="Arial" w:hAnsi="Arial" w:cs="Arial"/>
          <w:bCs/>
          <w:sz w:val="24"/>
          <w:szCs w:val="24"/>
        </w:rPr>
        <w:t>5</w:t>
      </w:r>
      <w:r w:rsidRPr="002951A1">
        <w:rPr>
          <w:rFonts w:ascii="Arial" w:hAnsi="Arial" w:cs="Arial"/>
          <w:bCs/>
          <w:sz w:val="24"/>
          <w:szCs w:val="24"/>
        </w:rPr>
        <w:t xml:space="preserve"> years, with the possibility of re-appointment</w:t>
      </w:r>
      <w:r w:rsidRPr="002951A1">
        <w:rPr>
          <w:rFonts w:ascii="Arial" w:hAnsi="Arial" w:cs="Arial"/>
          <w:sz w:val="24"/>
          <w:szCs w:val="24"/>
        </w:rPr>
        <w:t xml:space="preserve"> </w:t>
      </w:r>
    </w:p>
    <w:p w14:paraId="486246B9" w14:textId="77777777" w:rsidR="002951A1" w:rsidRPr="002951A1" w:rsidRDefault="002951A1" w:rsidP="002951A1">
      <w:pPr>
        <w:pStyle w:val="Default"/>
        <w:spacing w:line="276" w:lineRule="auto"/>
        <w:ind w:left="2160" w:hanging="2160"/>
        <w:rPr>
          <w:b/>
          <w:bCs/>
          <w:color w:val="00682F"/>
        </w:rPr>
      </w:pPr>
    </w:p>
    <w:p w14:paraId="140C484B" w14:textId="51989D13" w:rsidR="00697F36" w:rsidRPr="002951A1" w:rsidRDefault="00697F36" w:rsidP="002951A1">
      <w:pPr>
        <w:pStyle w:val="Default"/>
        <w:spacing w:line="276" w:lineRule="auto"/>
        <w:ind w:left="2160" w:hanging="2160"/>
        <w:rPr>
          <w:color w:val="00682F"/>
        </w:rPr>
      </w:pPr>
      <w:r w:rsidRPr="2EAD5C6D">
        <w:rPr>
          <w:b/>
          <w:bCs/>
          <w:color w:val="00682F"/>
        </w:rPr>
        <w:t xml:space="preserve">Remuneration: </w:t>
      </w:r>
      <w:r>
        <w:tab/>
      </w:r>
      <w:r w:rsidRPr="2EAD5C6D">
        <w:rPr>
          <w:color w:val="auto"/>
        </w:rPr>
        <w:t>£</w:t>
      </w:r>
      <w:r w:rsidR="00F72894" w:rsidRPr="2EAD5C6D">
        <w:rPr>
          <w:color w:val="auto"/>
        </w:rPr>
        <w:t>20,900</w:t>
      </w:r>
      <w:r w:rsidRPr="2EAD5C6D">
        <w:rPr>
          <w:color w:val="auto"/>
        </w:rPr>
        <w:t xml:space="preserve"> per annum for </w:t>
      </w:r>
      <w:r w:rsidR="00F72894" w:rsidRPr="2EAD5C6D">
        <w:rPr>
          <w:color w:val="auto"/>
        </w:rPr>
        <w:t>an average of 3.5 da</w:t>
      </w:r>
      <w:r w:rsidR="00F36F6B" w:rsidRPr="2EAD5C6D">
        <w:rPr>
          <w:color w:val="auto"/>
        </w:rPr>
        <w:t>y</w:t>
      </w:r>
      <w:r w:rsidR="00F72894" w:rsidRPr="2EAD5C6D">
        <w:rPr>
          <w:color w:val="auto"/>
        </w:rPr>
        <w:t>s commitment a month</w:t>
      </w:r>
    </w:p>
    <w:p w14:paraId="2C761BDD" w14:textId="29DA44AA" w:rsidR="4961847D" w:rsidRDefault="4961847D" w:rsidP="1F2B1067">
      <w:pPr>
        <w:pStyle w:val="Heading2"/>
        <w:rPr>
          <w:sz w:val="24"/>
          <w:szCs w:val="24"/>
        </w:rPr>
      </w:pPr>
      <w:r w:rsidRPr="19A906FF">
        <w:rPr>
          <w:rStyle w:val="Heading2Char"/>
          <w:b/>
          <w:bCs/>
          <w:sz w:val="24"/>
          <w:szCs w:val="24"/>
        </w:rPr>
        <w:t>About the Role</w:t>
      </w:r>
      <w:r w:rsidRPr="19A906FF">
        <w:rPr>
          <w:sz w:val="24"/>
          <w:szCs w:val="24"/>
        </w:rPr>
        <w:t>:</w:t>
      </w:r>
    </w:p>
    <w:p w14:paraId="6BCD4A1C" w14:textId="05F9132B" w:rsidR="4961847D" w:rsidRDefault="4C1E7B1E" w:rsidP="10D471CA">
      <w:pPr>
        <w:spacing w:line="276" w:lineRule="auto"/>
        <w:rPr>
          <w:rFonts w:ascii="Arial" w:eastAsia="Arial" w:hAnsi="Arial" w:cs="Arial"/>
          <w:color w:val="000000" w:themeColor="text1"/>
          <w:sz w:val="24"/>
          <w:szCs w:val="24"/>
        </w:rPr>
      </w:pPr>
      <w:r w:rsidRPr="24CEE4FE">
        <w:rPr>
          <w:rFonts w:ascii="Arial" w:eastAsia="Arial" w:hAnsi="Arial" w:cs="Arial"/>
          <w:color w:val="000000" w:themeColor="text1"/>
          <w:sz w:val="24"/>
          <w:szCs w:val="24"/>
        </w:rPr>
        <w:t>Our Board sets our strategic direction and approves policy approaches to support that direction.  Within that, non-executive directors play a particularly important scrutiny and challenge role in holding our executive to account for delivery against the strategy and agreed business plan. The Board also takes important regulatory decisions</w:t>
      </w:r>
      <w:r w:rsidR="3FA797A6" w:rsidRPr="24CEE4FE">
        <w:rPr>
          <w:rFonts w:ascii="Arial" w:eastAsia="Arial" w:hAnsi="Arial" w:cs="Arial"/>
          <w:color w:val="000000" w:themeColor="text1"/>
          <w:sz w:val="24"/>
          <w:szCs w:val="24"/>
        </w:rPr>
        <w:t xml:space="preserve">, consistently applying the principles of good regulation through an approach that is risk-based, targeted, proportionate and transparent. </w:t>
      </w:r>
      <w:r w:rsidRPr="24CEE4FE">
        <w:rPr>
          <w:rFonts w:ascii="Arial" w:eastAsia="Arial" w:hAnsi="Arial" w:cs="Arial"/>
          <w:color w:val="000000" w:themeColor="text1"/>
          <w:sz w:val="24"/>
          <w:szCs w:val="24"/>
        </w:rPr>
        <w:t xml:space="preserve">It works through sub-committees, to which all members are expected to contribute, to supply </w:t>
      </w:r>
      <w:proofErr w:type="gramStart"/>
      <w:r w:rsidRPr="24CEE4FE">
        <w:rPr>
          <w:rFonts w:ascii="Arial" w:eastAsia="Arial" w:hAnsi="Arial" w:cs="Arial"/>
          <w:color w:val="000000" w:themeColor="text1"/>
          <w:sz w:val="24"/>
          <w:szCs w:val="24"/>
        </w:rPr>
        <w:t>particular expertise</w:t>
      </w:r>
      <w:proofErr w:type="gramEnd"/>
      <w:r w:rsidRPr="24CEE4FE">
        <w:rPr>
          <w:rFonts w:ascii="Arial" w:eastAsia="Arial" w:hAnsi="Arial" w:cs="Arial"/>
          <w:color w:val="000000" w:themeColor="text1"/>
          <w:sz w:val="24"/>
          <w:szCs w:val="24"/>
        </w:rPr>
        <w:t xml:space="preserve"> or focus when that is necessary.   </w:t>
      </w:r>
    </w:p>
    <w:p w14:paraId="61DA4B0B" w14:textId="0E97E7A3" w:rsidR="4961847D" w:rsidRDefault="4961847D" w:rsidP="10D471CA">
      <w:pPr>
        <w:spacing w:line="276" w:lineRule="auto"/>
        <w:rPr>
          <w:rFonts w:ascii="Arial" w:eastAsia="Arial" w:hAnsi="Arial" w:cs="Arial"/>
          <w:color w:val="000000" w:themeColor="text1"/>
          <w:sz w:val="24"/>
          <w:szCs w:val="24"/>
        </w:rPr>
      </w:pPr>
      <w:r w:rsidRPr="10D471CA">
        <w:rPr>
          <w:rFonts w:ascii="Arial" w:eastAsia="Arial" w:hAnsi="Arial" w:cs="Arial"/>
          <w:color w:val="000000" w:themeColor="text1"/>
          <w:sz w:val="24"/>
          <w:szCs w:val="24"/>
        </w:rPr>
        <w:t xml:space="preserve">Our Board meetings and committee meetings are structured around a two-day programme once a month.  Time commitment overall is an average of 3.5 days a month.   </w:t>
      </w:r>
    </w:p>
    <w:p w14:paraId="55079D01" w14:textId="4A3DF1F1" w:rsidR="1F2B1067" w:rsidRDefault="4961847D" w:rsidP="00EE1282">
      <w:pPr>
        <w:spacing w:after="0"/>
        <w:jc w:val="both"/>
        <w:rPr>
          <w:rFonts w:ascii="Arial" w:eastAsia="Arial" w:hAnsi="Arial" w:cs="Arial"/>
          <w:color w:val="000000" w:themeColor="text1"/>
          <w:sz w:val="24"/>
          <w:szCs w:val="24"/>
        </w:rPr>
      </w:pPr>
      <w:r w:rsidRPr="1F2B1067">
        <w:rPr>
          <w:rFonts w:ascii="Arial" w:eastAsia="Arial" w:hAnsi="Arial" w:cs="Arial"/>
          <w:color w:val="000000" w:themeColor="text1"/>
          <w:sz w:val="24"/>
          <w:szCs w:val="24"/>
        </w:rPr>
        <w:t xml:space="preserve">The Chair undertakes formal appraisal of members’ contributions each year.  </w:t>
      </w:r>
    </w:p>
    <w:p w14:paraId="18325E91" w14:textId="77777777" w:rsidR="00EE1282" w:rsidRPr="00EE1282" w:rsidRDefault="00EE1282" w:rsidP="00EE1282">
      <w:pPr>
        <w:spacing w:after="0"/>
        <w:jc w:val="both"/>
        <w:rPr>
          <w:rFonts w:ascii="Arial" w:eastAsia="Arial" w:hAnsi="Arial" w:cs="Arial"/>
          <w:color w:val="000000" w:themeColor="text1"/>
          <w:sz w:val="24"/>
          <w:szCs w:val="24"/>
        </w:rPr>
      </w:pPr>
    </w:p>
    <w:p w14:paraId="32C084B2" w14:textId="554A7C8C" w:rsidR="6AD53EFE" w:rsidRDefault="6AD53EFE" w:rsidP="19A906FF">
      <w:pPr>
        <w:pStyle w:val="Heading2"/>
        <w:rPr>
          <w:sz w:val="24"/>
          <w:szCs w:val="24"/>
        </w:rPr>
      </w:pPr>
      <w:r w:rsidRPr="19A906FF">
        <w:rPr>
          <w:sz w:val="24"/>
          <w:szCs w:val="24"/>
        </w:rPr>
        <w:t>The Role</w:t>
      </w:r>
    </w:p>
    <w:p w14:paraId="63B53D54" w14:textId="3503884E" w:rsidR="00697F36" w:rsidRPr="002951A1" w:rsidRDefault="3FA1ECD2" w:rsidP="34908135">
      <w:pPr>
        <w:rPr>
          <w:rFonts w:ascii="Arial" w:eastAsia="Arial" w:hAnsi="Arial" w:cs="Arial"/>
          <w:sz w:val="24"/>
          <w:szCs w:val="24"/>
        </w:rPr>
      </w:pPr>
      <w:r w:rsidRPr="5E42891A">
        <w:rPr>
          <w:rFonts w:ascii="Arial" w:eastAsia="Arial" w:hAnsi="Arial" w:cs="Arial"/>
          <w:color w:val="000000" w:themeColor="text1"/>
          <w:sz w:val="24"/>
          <w:szCs w:val="24"/>
        </w:rPr>
        <w:t xml:space="preserve">We are recruiting for </w:t>
      </w:r>
      <w:r w:rsidR="4FDDB03D" w:rsidRPr="5E42891A">
        <w:rPr>
          <w:rFonts w:ascii="Arial" w:eastAsia="Arial" w:hAnsi="Arial" w:cs="Arial"/>
          <w:color w:val="000000" w:themeColor="text1"/>
          <w:sz w:val="24"/>
          <w:szCs w:val="24"/>
        </w:rPr>
        <w:t>a</w:t>
      </w:r>
      <w:r w:rsidR="1C9C643C" w:rsidRPr="5E42891A">
        <w:rPr>
          <w:rFonts w:ascii="Arial" w:eastAsia="Arial" w:hAnsi="Arial" w:cs="Arial"/>
          <w:color w:val="000000" w:themeColor="text1"/>
          <w:sz w:val="24"/>
          <w:szCs w:val="24"/>
        </w:rPr>
        <w:t xml:space="preserve"> N</w:t>
      </w:r>
      <w:r w:rsidR="49C3FDC4" w:rsidRPr="5E42891A">
        <w:rPr>
          <w:rFonts w:ascii="Arial" w:eastAsia="Arial" w:hAnsi="Arial" w:cs="Arial"/>
          <w:color w:val="000000" w:themeColor="text1"/>
          <w:sz w:val="24"/>
          <w:szCs w:val="24"/>
        </w:rPr>
        <w:t>on-</w:t>
      </w:r>
      <w:r w:rsidR="77D6A1BF" w:rsidRPr="5E42891A">
        <w:rPr>
          <w:rFonts w:ascii="Arial" w:eastAsia="Arial" w:hAnsi="Arial" w:cs="Arial"/>
          <w:color w:val="000000" w:themeColor="text1"/>
          <w:sz w:val="24"/>
          <w:szCs w:val="24"/>
        </w:rPr>
        <w:t>E</w:t>
      </w:r>
      <w:r w:rsidR="49C3FDC4" w:rsidRPr="5E42891A">
        <w:rPr>
          <w:rFonts w:ascii="Arial" w:eastAsia="Arial" w:hAnsi="Arial" w:cs="Arial"/>
          <w:color w:val="000000" w:themeColor="text1"/>
          <w:sz w:val="24"/>
          <w:szCs w:val="24"/>
        </w:rPr>
        <w:t xml:space="preserve">xecutive </w:t>
      </w:r>
      <w:r w:rsidR="36AF2EE2" w:rsidRPr="5E42891A">
        <w:rPr>
          <w:rFonts w:ascii="Arial" w:eastAsia="Arial" w:hAnsi="Arial" w:cs="Arial"/>
          <w:color w:val="000000" w:themeColor="text1"/>
          <w:sz w:val="24"/>
          <w:szCs w:val="24"/>
        </w:rPr>
        <w:t>D</w:t>
      </w:r>
      <w:r w:rsidR="49C3FDC4" w:rsidRPr="5E42891A">
        <w:rPr>
          <w:rFonts w:ascii="Arial" w:eastAsia="Arial" w:hAnsi="Arial" w:cs="Arial"/>
          <w:color w:val="000000" w:themeColor="text1"/>
          <w:sz w:val="24"/>
          <w:szCs w:val="24"/>
        </w:rPr>
        <w:t xml:space="preserve">irectors </w:t>
      </w:r>
      <w:r w:rsidR="7975CA01" w:rsidRPr="5E42891A">
        <w:rPr>
          <w:rFonts w:ascii="Arial" w:eastAsia="Arial" w:hAnsi="Arial" w:cs="Arial"/>
          <w:color w:val="000000" w:themeColor="text1"/>
          <w:sz w:val="24"/>
          <w:szCs w:val="24"/>
        </w:rPr>
        <w:t>to join the board of ORR</w:t>
      </w:r>
      <w:r w:rsidR="00FB6F78" w:rsidRPr="5E42891A">
        <w:rPr>
          <w:rFonts w:ascii="Arial" w:eastAsia="Arial" w:hAnsi="Arial" w:cs="Arial"/>
          <w:color w:val="000000" w:themeColor="text1"/>
          <w:sz w:val="24"/>
          <w:szCs w:val="24"/>
        </w:rPr>
        <w:t xml:space="preserve"> </w:t>
      </w:r>
      <w:r w:rsidR="49C3FDC4" w:rsidRPr="5E42891A">
        <w:rPr>
          <w:rFonts w:ascii="Arial" w:eastAsia="Arial" w:hAnsi="Arial" w:cs="Arial"/>
          <w:color w:val="000000" w:themeColor="text1"/>
          <w:sz w:val="24"/>
          <w:szCs w:val="24"/>
        </w:rPr>
        <w:t>with</w:t>
      </w:r>
      <w:r w:rsidR="00FB6F78" w:rsidRPr="5E42891A">
        <w:rPr>
          <w:rFonts w:ascii="Arial" w:eastAsia="Arial" w:hAnsi="Arial" w:cs="Arial"/>
          <w:color w:val="000000" w:themeColor="text1"/>
          <w:sz w:val="24"/>
          <w:szCs w:val="24"/>
        </w:rPr>
        <w:t xml:space="preserve"> </w:t>
      </w:r>
      <w:r w:rsidR="49C3FDC4" w:rsidRPr="5E42891A">
        <w:rPr>
          <w:rFonts w:ascii="Arial" w:eastAsia="Arial" w:hAnsi="Arial" w:cs="Arial"/>
          <w:color w:val="000000" w:themeColor="text1"/>
          <w:sz w:val="24"/>
          <w:szCs w:val="24"/>
        </w:rPr>
        <w:t>expertise i</w:t>
      </w:r>
      <w:r w:rsidR="00FB6F78" w:rsidRPr="5E42891A">
        <w:rPr>
          <w:rFonts w:ascii="Arial" w:eastAsia="Arial" w:hAnsi="Arial" w:cs="Arial"/>
          <w:color w:val="000000" w:themeColor="text1"/>
          <w:sz w:val="24"/>
          <w:szCs w:val="24"/>
        </w:rPr>
        <w:t xml:space="preserve">n </w:t>
      </w:r>
      <w:r w:rsidR="0038062F" w:rsidRPr="5E42891A">
        <w:rPr>
          <w:rFonts w:ascii="Arial" w:eastAsia="Arial" w:hAnsi="Arial" w:cs="Arial"/>
          <w:color w:val="000000" w:themeColor="text1"/>
          <w:sz w:val="24"/>
          <w:szCs w:val="24"/>
        </w:rPr>
        <w:t xml:space="preserve">Finance or Economics. </w:t>
      </w:r>
      <w:r w:rsidR="79023AC1" w:rsidRPr="5E42891A">
        <w:rPr>
          <w:rFonts w:ascii="Arial" w:eastAsia="Arial" w:hAnsi="Arial" w:cs="Arial"/>
          <w:color w:val="000000" w:themeColor="text1"/>
          <w:sz w:val="24"/>
          <w:szCs w:val="24"/>
        </w:rPr>
        <w:t>R</w:t>
      </w:r>
      <w:r w:rsidR="79023AC1" w:rsidRPr="5E42891A">
        <w:rPr>
          <w:rFonts w:ascii="Arial" w:eastAsia="Arial" w:hAnsi="Arial" w:cs="Arial"/>
          <w:sz w:val="24"/>
          <w:szCs w:val="24"/>
        </w:rPr>
        <w:t>ail</w:t>
      </w:r>
      <w:r w:rsidR="0953AC1D" w:rsidRPr="5E42891A">
        <w:rPr>
          <w:rFonts w:ascii="Arial" w:eastAsia="Arial" w:hAnsi="Arial" w:cs="Arial"/>
          <w:sz w:val="24"/>
          <w:szCs w:val="24"/>
        </w:rPr>
        <w:t xml:space="preserve"> or road</w:t>
      </w:r>
      <w:r w:rsidR="79023AC1" w:rsidRPr="5E42891A">
        <w:rPr>
          <w:rFonts w:ascii="Arial" w:eastAsia="Arial" w:hAnsi="Arial" w:cs="Arial"/>
          <w:sz w:val="24"/>
          <w:szCs w:val="24"/>
        </w:rPr>
        <w:t xml:space="preserve"> experience is not a prerequisite.</w:t>
      </w:r>
    </w:p>
    <w:p w14:paraId="1B7B07D8" w14:textId="4CF2034E" w:rsidR="00697F36" w:rsidRPr="002951A1" w:rsidRDefault="00697F36" w:rsidP="4EEAE359">
      <w:pPr>
        <w:pStyle w:val="Default"/>
        <w:spacing w:line="276" w:lineRule="auto"/>
        <w:ind w:left="720"/>
        <w:rPr>
          <w:rFonts w:eastAsia="Arial"/>
          <w:color w:val="000000" w:themeColor="text1"/>
        </w:rPr>
      </w:pPr>
    </w:p>
    <w:p w14:paraId="670AC91C" w14:textId="2FF41655" w:rsidR="00EE1282" w:rsidRPr="002951A1" w:rsidRDefault="10361FF8" w:rsidP="4EEAE359">
      <w:pPr>
        <w:spacing w:after="120" w:line="276" w:lineRule="auto"/>
        <w:rPr>
          <w:rFonts w:ascii="Arial" w:eastAsia="Arial" w:hAnsi="Arial" w:cs="Arial"/>
          <w:sz w:val="24"/>
          <w:szCs w:val="24"/>
        </w:rPr>
      </w:pPr>
      <w:r w:rsidRPr="19A906FF">
        <w:rPr>
          <w:rFonts w:ascii="Arial" w:eastAsia="Arial" w:hAnsi="Arial" w:cs="Arial"/>
          <w:sz w:val="24"/>
          <w:szCs w:val="24"/>
        </w:rPr>
        <w:t xml:space="preserve">The </w:t>
      </w:r>
      <w:r w:rsidR="50A13B99" w:rsidRPr="19A906FF">
        <w:rPr>
          <w:rFonts w:ascii="Arial" w:eastAsia="Arial" w:hAnsi="Arial" w:cs="Arial"/>
          <w:sz w:val="24"/>
          <w:szCs w:val="24"/>
        </w:rPr>
        <w:t>role require</w:t>
      </w:r>
      <w:r w:rsidR="528516D6" w:rsidRPr="19A906FF">
        <w:rPr>
          <w:rFonts w:ascii="Arial" w:eastAsia="Arial" w:hAnsi="Arial" w:cs="Arial"/>
          <w:sz w:val="24"/>
          <w:szCs w:val="24"/>
        </w:rPr>
        <w:t>s</w:t>
      </w:r>
      <w:r w:rsidR="50A13B99" w:rsidRPr="19A906FF">
        <w:rPr>
          <w:rFonts w:ascii="Arial" w:eastAsia="Arial" w:hAnsi="Arial" w:cs="Arial"/>
          <w:sz w:val="24"/>
          <w:szCs w:val="24"/>
        </w:rPr>
        <w:t xml:space="preserve"> the ability to fulfil </w:t>
      </w:r>
      <w:r w:rsidR="21FC9B30" w:rsidRPr="19A906FF">
        <w:rPr>
          <w:rFonts w:ascii="Arial" w:eastAsia="Arial" w:hAnsi="Arial" w:cs="Arial"/>
          <w:sz w:val="24"/>
          <w:szCs w:val="24"/>
        </w:rPr>
        <w:t xml:space="preserve">all </w:t>
      </w:r>
      <w:r w:rsidR="50A13B99" w:rsidRPr="19A906FF">
        <w:rPr>
          <w:rFonts w:ascii="Arial" w:eastAsia="Arial" w:hAnsi="Arial" w:cs="Arial"/>
          <w:sz w:val="24"/>
          <w:szCs w:val="24"/>
        </w:rPr>
        <w:t>the general requirements of a Non-Executive Director</w:t>
      </w:r>
      <w:r w:rsidR="00F10946" w:rsidRPr="19A906FF">
        <w:rPr>
          <w:rFonts w:ascii="Arial" w:eastAsia="Arial" w:hAnsi="Arial" w:cs="Arial"/>
          <w:sz w:val="24"/>
          <w:szCs w:val="24"/>
        </w:rPr>
        <w:t xml:space="preserve"> (see below)</w:t>
      </w:r>
      <w:r w:rsidR="0994EBE8" w:rsidRPr="19A906FF">
        <w:rPr>
          <w:rFonts w:ascii="Arial" w:eastAsia="Arial" w:hAnsi="Arial" w:cs="Arial"/>
          <w:sz w:val="24"/>
          <w:szCs w:val="24"/>
        </w:rPr>
        <w:t>.</w:t>
      </w:r>
    </w:p>
    <w:p w14:paraId="05D82CE2" w14:textId="4E8A7C4C" w:rsidR="00697F36" w:rsidRPr="002951A1" w:rsidRDefault="0994EBE8" w:rsidP="10D471CA">
      <w:pPr>
        <w:pStyle w:val="Heading2"/>
        <w:rPr>
          <w:rFonts w:cs="Arial"/>
          <w:sz w:val="24"/>
          <w:szCs w:val="24"/>
        </w:rPr>
      </w:pPr>
      <w:r w:rsidRPr="10D471CA">
        <w:rPr>
          <w:sz w:val="24"/>
          <w:szCs w:val="24"/>
        </w:rPr>
        <w:t>Role of the Non-Executive Director</w:t>
      </w:r>
    </w:p>
    <w:p w14:paraId="303C6A96" w14:textId="77777777" w:rsidR="00697F36" w:rsidRPr="002951A1" w:rsidRDefault="0994EBE8" w:rsidP="4EEAE359">
      <w:pPr>
        <w:spacing w:after="120" w:line="276" w:lineRule="auto"/>
        <w:rPr>
          <w:rFonts w:ascii="Arial" w:hAnsi="Arial" w:cs="Arial"/>
          <w:sz w:val="24"/>
          <w:szCs w:val="24"/>
        </w:rPr>
      </w:pPr>
      <w:r w:rsidRPr="4EEAE359">
        <w:rPr>
          <w:rFonts w:ascii="Arial" w:hAnsi="Arial" w:cs="Arial"/>
          <w:sz w:val="24"/>
          <w:szCs w:val="24"/>
        </w:rPr>
        <w:t>Non-Executive Directors are expected to:</w:t>
      </w:r>
    </w:p>
    <w:p w14:paraId="0FD6B012" w14:textId="77777777" w:rsidR="00697F36" w:rsidRPr="002951A1" w:rsidRDefault="0994EBE8" w:rsidP="4EEAE359">
      <w:pPr>
        <w:pStyle w:val="ListParagraph"/>
        <w:numPr>
          <w:ilvl w:val="0"/>
          <w:numId w:val="30"/>
        </w:numPr>
        <w:spacing w:after="120" w:line="276" w:lineRule="auto"/>
        <w:rPr>
          <w:rFonts w:ascii="Arial" w:hAnsi="Arial" w:cs="Arial"/>
        </w:rPr>
      </w:pPr>
      <w:r w:rsidRPr="4EEAE359">
        <w:rPr>
          <w:rFonts w:ascii="Arial" w:hAnsi="Arial" w:cs="Arial"/>
        </w:rPr>
        <w:t>Demonstration of the ORR values: we aim to be inclusive; professional; ambitious; and collaborative;</w:t>
      </w:r>
    </w:p>
    <w:p w14:paraId="26BC1E62" w14:textId="77777777" w:rsidR="00697F36" w:rsidRPr="002951A1" w:rsidRDefault="0994EBE8" w:rsidP="4EEAE359">
      <w:pPr>
        <w:pStyle w:val="ListParagraph"/>
        <w:numPr>
          <w:ilvl w:val="0"/>
          <w:numId w:val="30"/>
        </w:numPr>
        <w:spacing w:after="120" w:line="276" w:lineRule="auto"/>
        <w:rPr>
          <w:rFonts w:ascii="Arial" w:hAnsi="Arial" w:cs="Arial"/>
        </w:rPr>
      </w:pPr>
      <w:r w:rsidRPr="4EEAE359">
        <w:rPr>
          <w:rFonts w:ascii="Arial" w:hAnsi="Arial" w:cs="Arial"/>
        </w:rPr>
        <w:lastRenderedPageBreak/>
        <w:t xml:space="preserve">Resilience, independence and openness – prepared to constructively challenge and take public responsibility for decisions; </w:t>
      </w:r>
    </w:p>
    <w:p w14:paraId="6028470A" w14:textId="64EBE95F" w:rsidR="7CF2A1B8" w:rsidRDefault="7CF2A1B8" w:rsidP="3F995171">
      <w:pPr>
        <w:pStyle w:val="ListParagraph"/>
        <w:numPr>
          <w:ilvl w:val="0"/>
          <w:numId w:val="30"/>
        </w:numPr>
        <w:spacing w:after="120" w:line="276" w:lineRule="auto"/>
        <w:rPr>
          <w:rFonts w:ascii="Arial" w:eastAsia="Arial" w:hAnsi="Arial" w:cs="Arial"/>
        </w:rPr>
      </w:pPr>
      <w:r w:rsidRPr="3F995171">
        <w:rPr>
          <w:rFonts w:ascii="Arial" w:eastAsia="Arial" w:hAnsi="Arial" w:cs="Arial"/>
        </w:rPr>
        <w:t>A personal and professional demeanour, integrity and credibility which commands the confidence of our staff and stakeholders;</w:t>
      </w:r>
    </w:p>
    <w:p w14:paraId="7DA4EE70" w14:textId="2065E4DD" w:rsidR="7CF2A1B8" w:rsidRDefault="7CF2A1B8" w:rsidP="3F995171">
      <w:pPr>
        <w:pStyle w:val="ListParagraph"/>
        <w:numPr>
          <w:ilvl w:val="0"/>
          <w:numId w:val="30"/>
        </w:numPr>
        <w:spacing w:after="120" w:line="276" w:lineRule="auto"/>
        <w:rPr>
          <w:rFonts w:ascii="Arial" w:hAnsi="Arial" w:cs="Arial"/>
        </w:rPr>
      </w:pPr>
      <w:r w:rsidRPr="3F995171">
        <w:rPr>
          <w:rFonts w:ascii="Arial" w:hAnsi="Arial" w:cs="Arial"/>
        </w:rPr>
        <w:t>A flexible, collaborative style;</w:t>
      </w:r>
    </w:p>
    <w:p w14:paraId="0C64743C" w14:textId="30EA0DA4" w:rsidR="7CF2A1B8" w:rsidRDefault="7CF2A1B8" w:rsidP="3F995171">
      <w:pPr>
        <w:pStyle w:val="ListParagraph"/>
        <w:numPr>
          <w:ilvl w:val="0"/>
          <w:numId w:val="30"/>
        </w:numPr>
        <w:spacing w:after="120" w:line="276" w:lineRule="auto"/>
        <w:rPr>
          <w:rFonts w:ascii="Arial" w:hAnsi="Arial" w:cs="Arial"/>
        </w:rPr>
      </w:pPr>
      <w:r w:rsidRPr="3F995171">
        <w:rPr>
          <w:rFonts w:ascii="Arial" w:hAnsi="Arial" w:cs="Arial"/>
        </w:rPr>
        <w:t>An ability to distil key issues out of complexity; and</w:t>
      </w:r>
    </w:p>
    <w:p w14:paraId="559E3501" w14:textId="34203FCE" w:rsidR="00697F36" w:rsidRPr="002951A1" w:rsidRDefault="0994EBE8" w:rsidP="3F995171">
      <w:pPr>
        <w:pStyle w:val="ListParagraph"/>
        <w:numPr>
          <w:ilvl w:val="0"/>
          <w:numId w:val="30"/>
        </w:numPr>
        <w:spacing w:after="120" w:line="276" w:lineRule="auto"/>
        <w:rPr>
          <w:rFonts w:ascii="Arial" w:hAnsi="Arial" w:cs="Arial"/>
        </w:rPr>
      </w:pPr>
      <w:r w:rsidRPr="4EEAE359">
        <w:rPr>
          <w:rFonts w:ascii="Arial" w:hAnsi="Arial" w:cs="Arial"/>
        </w:rPr>
        <w:t>Be highly motivated and able to motivate others.</w:t>
      </w:r>
    </w:p>
    <w:p w14:paraId="7626C7C8" w14:textId="24E22A23" w:rsidR="00697F36" w:rsidRPr="002951A1" w:rsidRDefault="00697F36" w:rsidP="002951A1">
      <w:pPr>
        <w:pStyle w:val="Default"/>
        <w:spacing w:line="276" w:lineRule="auto"/>
        <w:jc w:val="both"/>
        <w:rPr>
          <w:b/>
          <w:bCs/>
          <w:color w:val="00682F"/>
        </w:rPr>
      </w:pPr>
    </w:p>
    <w:p w14:paraId="664EF03B" w14:textId="567B3181" w:rsidR="00EA55BC" w:rsidRPr="00670F16" w:rsidRDefault="4CE32A2A" w:rsidP="2D9CC794">
      <w:pPr>
        <w:pStyle w:val="Heading2"/>
        <w:rPr>
          <w:b w:val="0"/>
          <w:bCs w:val="0"/>
        </w:rPr>
      </w:pPr>
      <w:r w:rsidRPr="2D9CC794">
        <w:rPr>
          <w:sz w:val="24"/>
          <w:szCs w:val="24"/>
        </w:rPr>
        <w:t xml:space="preserve">Essential </w:t>
      </w:r>
      <w:r w:rsidR="266D8CF9" w:rsidRPr="2D9CC794">
        <w:rPr>
          <w:sz w:val="24"/>
          <w:szCs w:val="24"/>
        </w:rPr>
        <w:t>criteria:</w:t>
      </w:r>
    </w:p>
    <w:p w14:paraId="0893E74D" w14:textId="37476389" w:rsidR="2EE08185" w:rsidRDefault="2EE08185" w:rsidP="001D3D62">
      <w:pPr>
        <w:pStyle w:val="Default"/>
        <w:spacing w:line="276" w:lineRule="auto"/>
        <w:jc w:val="both"/>
        <w:rPr>
          <w:b/>
          <w:bCs/>
        </w:rPr>
      </w:pPr>
    </w:p>
    <w:p w14:paraId="41334476" w14:textId="479E3E2A" w:rsidR="00136CC4" w:rsidRPr="00A60C07" w:rsidRDefault="2D1F4C17" w:rsidP="4EEAE359">
      <w:pPr>
        <w:pStyle w:val="Default"/>
        <w:spacing w:after="120" w:line="276" w:lineRule="auto"/>
        <w:jc w:val="both"/>
        <w:rPr>
          <w:rFonts w:eastAsia="Arial"/>
        </w:rPr>
      </w:pPr>
      <w:r w:rsidRPr="2D9CC794">
        <w:rPr>
          <w:rFonts w:eastAsia="Arial"/>
        </w:rPr>
        <w:t>You will need:</w:t>
      </w:r>
    </w:p>
    <w:p w14:paraId="76E44F3A" w14:textId="77777777" w:rsidR="00D0796B" w:rsidRPr="007319BB" w:rsidRDefault="00D0796B" w:rsidP="002C73AE">
      <w:pPr>
        <w:pStyle w:val="ListParagraph"/>
        <w:numPr>
          <w:ilvl w:val="0"/>
          <w:numId w:val="43"/>
        </w:numPr>
        <w:spacing w:after="160" w:line="278" w:lineRule="auto"/>
        <w:contextualSpacing/>
        <w:rPr>
          <w:rFonts w:ascii="Arial" w:hAnsi="Arial" w:cs="Arial"/>
        </w:rPr>
      </w:pPr>
      <w:r w:rsidRPr="007319BB">
        <w:rPr>
          <w:rFonts w:ascii="Arial" w:hAnsi="Arial" w:cs="Arial"/>
        </w:rPr>
        <w:t xml:space="preserve">The ability to critically analyse complex and sensitive information, providing clear, objective, and evidence-based recommendations to support organisational objectives, alongside sound judgement and professional leadership at board level on strategic matters.  </w:t>
      </w:r>
    </w:p>
    <w:p w14:paraId="2FC06B3E" w14:textId="77777777" w:rsidR="00D0796B" w:rsidRPr="0037746E" w:rsidRDefault="00D0796B" w:rsidP="002C73AE">
      <w:pPr>
        <w:numPr>
          <w:ilvl w:val="0"/>
          <w:numId w:val="43"/>
        </w:numPr>
        <w:spacing w:line="278" w:lineRule="auto"/>
        <w:rPr>
          <w:rFonts w:ascii="Arial" w:hAnsi="Arial" w:cs="Arial"/>
          <w:sz w:val="24"/>
          <w:szCs w:val="24"/>
        </w:rPr>
      </w:pPr>
      <w:r w:rsidRPr="0037746E">
        <w:rPr>
          <w:rFonts w:ascii="Arial" w:hAnsi="Arial" w:cs="Arial"/>
          <w:sz w:val="24"/>
          <w:szCs w:val="24"/>
        </w:rPr>
        <w:t>Hold a strategic outlook – able to identify, debate and oversee long term plans and monitor progress while being realistic about short-term pressures and industry concerns;  </w:t>
      </w:r>
    </w:p>
    <w:p w14:paraId="32219937" w14:textId="2B1B11DD" w:rsidR="00D0796B" w:rsidRPr="002C73AE" w:rsidRDefault="00D0796B" w:rsidP="002C73AE">
      <w:pPr>
        <w:pStyle w:val="ListParagraph"/>
        <w:numPr>
          <w:ilvl w:val="0"/>
          <w:numId w:val="43"/>
        </w:numPr>
        <w:spacing w:after="160" w:line="278" w:lineRule="auto"/>
        <w:contextualSpacing/>
        <w:rPr>
          <w:rFonts w:eastAsia="Arial"/>
        </w:rPr>
      </w:pPr>
      <w:r w:rsidRPr="007319BB">
        <w:rPr>
          <w:rFonts w:ascii="Arial" w:hAnsi="Arial" w:cs="Arial"/>
        </w:rPr>
        <w:t>Excellent communication and stakeholder skills- ability to accept challenge and constructively challenge with clarity and respect. Building effective stakeholder relationships, including with Ministers, Senior Government officials and external stakeholders while at the same time preserving the independence of the Board. </w:t>
      </w:r>
    </w:p>
    <w:p w14:paraId="03199651" w14:textId="77777777" w:rsidR="007462BC" w:rsidRPr="007462BC" w:rsidRDefault="007462BC" w:rsidP="00407E0A">
      <w:pPr>
        <w:pStyle w:val="ListParagraph"/>
        <w:spacing w:after="160" w:line="278" w:lineRule="auto"/>
        <w:contextualSpacing/>
        <w:rPr>
          <w:rFonts w:eastAsia="Arial"/>
        </w:rPr>
      </w:pPr>
    </w:p>
    <w:p w14:paraId="46DBFEBF" w14:textId="0B372782" w:rsidR="00B92C09" w:rsidRPr="00BF11A0" w:rsidRDefault="1338331B" w:rsidP="002C73AE">
      <w:pPr>
        <w:pStyle w:val="ListParagraph"/>
        <w:numPr>
          <w:ilvl w:val="0"/>
          <w:numId w:val="43"/>
        </w:numPr>
        <w:spacing w:after="120" w:line="254" w:lineRule="auto"/>
        <w:rPr>
          <w:rFonts w:ascii="Arial" w:eastAsia="Arial" w:hAnsi="Arial" w:cs="Arial"/>
        </w:rPr>
      </w:pPr>
      <w:r w:rsidRPr="24CEE4FE">
        <w:rPr>
          <w:rFonts w:ascii="Arial" w:eastAsia="Arial" w:hAnsi="Arial" w:cs="Arial"/>
        </w:rPr>
        <w:t>Financial or economic skills and experience, particularly in a complex organisational setting</w:t>
      </w:r>
      <w:r w:rsidR="647CEF32" w:rsidRPr="24CEE4FE">
        <w:rPr>
          <w:rFonts w:ascii="Arial" w:eastAsia="Arial" w:hAnsi="Arial" w:cs="Arial"/>
        </w:rPr>
        <w:t>. An appreciation of how to relate the safety and economic regulation roles of ORR to each other and the importance for public finances of doing so, would be a particular advantage</w:t>
      </w:r>
      <w:r w:rsidRPr="24CEE4FE">
        <w:rPr>
          <w:rFonts w:ascii="Arial" w:eastAsia="Arial" w:hAnsi="Arial" w:cs="Arial"/>
        </w:rPr>
        <w:t>; and</w:t>
      </w:r>
      <w:r w:rsidR="780C20A8" w:rsidRPr="24CEE4FE">
        <w:rPr>
          <w:rFonts w:ascii="Arial" w:eastAsia="Arial" w:hAnsi="Arial" w:cs="Arial"/>
        </w:rPr>
        <w:t xml:space="preserve"> </w:t>
      </w:r>
    </w:p>
    <w:p w14:paraId="22CC6C6B" w14:textId="685AA86F" w:rsidR="00136CC4" w:rsidRPr="00BF11A0" w:rsidRDefault="6355C42B" w:rsidP="002C73AE">
      <w:pPr>
        <w:pStyle w:val="ListParagraph"/>
        <w:numPr>
          <w:ilvl w:val="0"/>
          <w:numId w:val="43"/>
        </w:numPr>
        <w:spacing w:line="254" w:lineRule="auto"/>
        <w:rPr>
          <w:rFonts w:ascii="Arial" w:eastAsia="Arial" w:hAnsi="Arial" w:cs="Arial"/>
        </w:rPr>
      </w:pPr>
      <w:r w:rsidRPr="00BF11A0">
        <w:rPr>
          <w:rFonts w:ascii="Arial" w:eastAsia="Arial" w:hAnsi="Arial" w:cs="Arial"/>
        </w:rPr>
        <w:t>Experience of leading complex, large-scale projects and programmes</w:t>
      </w:r>
      <w:r w:rsidR="66BBE2B1" w:rsidRPr="00BF11A0">
        <w:rPr>
          <w:rFonts w:ascii="Arial" w:eastAsia="Arial" w:hAnsi="Arial" w:cs="Arial"/>
        </w:rPr>
        <w:t>, including through organisational change</w:t>
      </w:r>
      <w:r w:rsidR="00324D79" w:rsidRPr="00BF11A0">
        <w:rPr>
          <w:rFonts w:ascii="Arial" w:eastAsia="Arial" w:hAnsi="Arial" w:cs="Arial"/>
        </w:rPr>
        <w:t>.</w:t>
      </w:r>
    </w:p>
    <w:p w14:paraId="4C455BFF" w14:textId="5935A06D" w:rsidR="3F995171" w:rsidRDefault="3F995171" w:rsidP="3F995171">
      <w:pPr>
        <w:pStyle w:val="ListParagraph"/>
        <w:spacing w:line="254" w:lineRule="auto"/>
        <w:rPr>
          <w:rFonts w:ascii="Arial" w:eastAsia="Arial" w:hAnsi="Arial" w:cs="Arial"/>
        </w:rPr>
      </w:pPr>
    </w:p>
    <w:p w14:paraId="04686115" w14:textId="7B04183C" w:rsidR="29D6054A" w:rsidRDefault="29D6054A" w:rsidP="2D9CC794">
      <w:pPr>
        <w:pStyle w:val="Default"/>
        <w:spacing w:line="276" w:lineRule="auto"/>
        <w:rPr>
          <w:rFonts w:eastAsia="Arial"/>
          <w:color w:val="242424"/>
        </w:rPr>
      </w:pPr>
      <w:r w:rsidRPr="2D9CC794">
        <w:rPr>
          <w:rFonts w:eastAsia="Arial"/>
          <w:color w:val="242424"/>
        </w:rPr>
        <w:t>Candidates’ suitability for the role will be assessed against criteria above</w:t>
      </w:r>
    </w:p>
    <w:p w14:paraId="6819FD75" w14:textId="632F5DBD" w:rsidR="2D9CC794" w:rsidRDefault="2D9CC794" w:rsidP="2D9CC794">
      <w:pPr>
        <w:pStyle w:val="Default"/>
        <w:spacing w:line="276" w:lineRule="auto"/>
        <w:rPr>
          <w:rFonts w:eastAsia="Arial"/>
          <w:color w:val="242424"/>
        </w:rPr>
      </w:pPr>
    </w:p>
    <w:p w14:paraId="340D2471" w14:textId="3C0AD701" w:rsidR="00136CC4" w:rsidRPr="00136CC4" w:rsidRDefault="6355C42B" w:rsidP="19A906FF">
      <w:pPr>
        <w:spacing w:line="276" w:lineRule="auto"/>
        <w:rPr>
          <w:rFonts w:ascii="Arial" w:eastAsia="Arial" w:hAnsi="Arial" w:cs="Arial"/>
          <w:sz w:val="24"/>
          <w:szCs w:val="24"/>
          <w:shd w:val="clear" w:color="auto" w:fill="FFFFFF"/>
        </w:rPr>
      </w:pPr>
      <w:r w:rsidRPr="19A906FF">
        <w:rPr>
          <w:rFonts w:ascii="Arial" w:eastAsia="Arial" w:hAnsi="Arial" w:cs="Arial"/>
          <w:sz w:val="24"/>
          <w:szCs w:val="24"/>
        </w:rPr>
        <w:t xml:space="preserve">Although </w:t>
      </w:r>
      <w:r w:rsidRPr="19A906FF">
        <w:rPr>
          <w:rFonts w:ascii="Arial" w:eastAsia="Arial" w:hAnsi="Arial" w:cs="Arial"/>
          <w:b/>
          <w:bCs/>
          <w:sz w:val="24"/>
          <w:szCs w:val="24"/>
          <w:u w:val="single"/>
        </w:rPr>
        <w:t>not</w:t>
      </w:r>
      <w:r w:rsidRPr="19A906FF">
        <w:rPr>
          <w:rFonts w:ascii="Arial" w:eastAsia="Arial" w:hAnsi="Arial" w:cs="Arial"/>
          <w:sz w:val="24"/>
          <w:szCs w:val="24"/>
        </w:rPr>
        <w:t xml:space="preserve"> an essential requirement for making an application, we would also welcome applications from candidates who are able to demonstrate significant experience in and knowledge of regulation and regulatory strategy. </w:t>
      </w:r>
      <w:r w:rsidRPr="19A906FF">
        <w:rPr>
          <w:rFonts w:ascii="Arial" w:eastAsia="Arial" w:hAnsi="Arial" w:cs="Arial"/>
          <w:b/>
          <w:bCs/>
          <w:sz w:val="24"/>
          <w:szCs w:val="24"/>
        </w:rPr>
        <w:t xml:space="preserve">If you consider </w:t>
      </w:r>
      <w:r w:rsidRPr="19A906FF">
        <w:rPr>
          <w:rFonts w:ascii="Arial" w:eastAsia="Arial" w:hAnsi="Arial" w:cs="Arial"/>
          <w:b/>
          <w:bCs/>
          <w:sz w:val="24"/>
          <w:szCs w:val="24"/>
        </w:rPr>
        <w:lastRenderedPageBreak/>
        <w:t>that you demonstrate strong knowledge of regulation and regulatory strategy, please do specifically identify this.</w:t>
      </w:r>
    </w:p>
    <w:p w14:paraId="68AC3DD1" w14:textId="52DDEC0C" w:rsidR="002951A1" w:rsidRPr="002951A1" w:rsidRDefault="00136CC4" w:rsidP="10D471CA">
      <w:pPr>
        <w:spacing w:after="120" w:line="276" w:lineRule="auto"/>
        <w:rPr>
          <w:rFonts w:ascii="Arial" w:hAnsi="Arial" w:cs="Arial"/>
          <w:color w:val="FF0000"/>
          <w:sz w:val="24"/>
          <w:szCs w:val="24"/>
        </w:rPr>
      </w:pPr>
      <w:r w:rsidRPr="00136CC4">
        <w:rPr>
          <w:rFonts w:ascii="Arial" w:eastAsia="Calibri" w:hAnsi="Arial" w:cs="Arial"/>
          <w:color w:val="242424"/>
          <w:sz w:val="24"/>
          <w:szCs w:val="24"/>
          <w:shd w:val="clear" w:color="auto" w:fill="FFFFFF"/>
          <w:lang w:eastAsia="en-GB"/>
        </w:rPr>
        <w:t>Notwithstanding the general requirement to declare any potential conflicts of interest</w:t>
      </w:r>
      <w:r w:rsidR="00EA55BC">
        <w:rPr>
          <w:rFonts w:ascii="Arial" w:eastAsia="Calibri" w:hAnsi="Arial" w:cs="Arial"/>
          <w:color w:val="242424"/>
          <w:sz w:val="24"/>
          <w:szCs w:val="24"/>
          <w:shd w:val="clear" w:color="auto" w:fill="FFFFFF"/>
          <w:lang w:eastAsia="en-GB"/>
        </w:rPr>
        <w:t xml:space="preserve">, </w:t>
      </w:r>
      <w:r w:rsidRPr="00136CC4">
        <w:rPr>
          <w:rFonts w:ascii="Arial" w:eastAsia="Calibri" w:hAnsi="Arial" w:cs="Arial"/>
          <w:color w:val="242424"/>
          <w:sz w:val="24"/>
          <w:szCs w:val="24"/>
          <w:shd w:val="clear" w:color="auto" w:fill="FFFFFF"/>
          <w:lang w:eastAsia="en-GB"/>
        </w:rPr>
        <w:t>if you are currently or have in the last 12 months been employed by or had business connections with a UK rail or road body, if you were appointed, you may be required to serve an appropriate “cooling off” period before taking up your role on Board. If this applies to you, we will discuss this with you further as necessary.</w:t>
      </w:r>
    </w:p>
    <w:p w14:paraId="61F7A89D" w14:textId="18289A18" w:rsidR="00A52F0E" w:rsidRPr="00670F16" w:rsidRDefault="750E3CDD" w:rsidP="2D9CC794">
      <w:pPr>
        <w:pStyle w:val="Heading2"/>
        <w:spacing w:line="276" w:lineRule="auto"/>
        <w:rPr>
          <w:sz w:val="28"/>
        </w:rPr>
      </w:pPr>
      <w:bookmarkStart w:id="5" w:name="_How_to_Apply"/>
      <w:bookmarkStart w:id="6" w:name="_Toc179899879"/>
      <w:bookmarkEnd w:id="5"/>
      <w:r w:rsidRPr="2D9CC794">
        <w:rPr>
          <w:sz w:val="28"/>
        </w:rPr>
        <w:t>How to Apply</w:t>
      </w:r>
      <w:bookmarkEnd w:id="6"/>
    </w:p>
    <w:p w14:paraId="78064C35" w14:textId="36C73DB1" w:rsidR="00A52F0E" w:rsidRPr="002951A1" w:rsidRDefault="00A52F0E" w:rsidP="002951A1">
      <w:pPr>
        <w:spacing w:line="276" w:lineRule="auto"/>
        <w:rPr>
          <w:rFonts w:ascii="Arial" w:hAnsi="Arial" w:cs="Arial"/>
          <w:b/>
          <w:bCs/>
          <w:sz w:val="24"/>
          <w:szCs w:val="24"/>
        </w:rPr>
      </w:pPr>
      <w:r w:rsidRPr="6BA1F42C">
        <w:rPr>
          <w:rFonts w:ascii="Arial" w:hAnsi="Arial" w:cs="Arial"/>
          <w:sz w:val="24"/>
          <w:szCs w:val="24"/>
        </w:rPr>
        <w:t>If you wish to apply for these positions,</w:t>
      </w:r>
      <w:r w:rsidR="0FD3386C" w:rsidRPr="6BA1F42C">
        <w:rPr>
          <w:rFonts w:ascii="Arial" w:hAnsi="Arial" w:cs="Arial"/>
          <w:sz w:val="24"/>
          <w:szCs w:val="24"/>
        </w:rPr>
        <w:t xml:space="preserve"> </w:t>
      </w:r>
      <w:r w:rsidR="0FD3386C" w:rsidRPr="6BA1F42C">
        <w:rPr>
          <w:rFonts w:ascii="Arial" w:eastAsia="Arial" w:hAnsi="Arial" w:cs="Arial"/>
          <w:sz w:val="24"/>
          <w:szCs w:val="24"/>
        </w:rPr>
        <w:t xml:space="preserve">please apply through the Cabinet Office’s </w:t>
      </w:r>
      <w:r w:rsidR="0FD3386C" w:rsidRPr="4AE80CF3">
        <w:rPr>
          <w:rFonts w:ascii="Arial" w:eastAsia="Arial" w:hAnsi="Arial" w:cs="Arial"/>
          <w:sz w:val="24"/>
          <w:szCs w:val="24"/>
        </w:rPr>
        <w:t>Public Appointments website</w:t>
      </w:r>
      <w:r w:rsidRPr="6BA1F42C">
        <w:rPr>
          <w:rFonts w:ascii="Arial" w:hAnsi="Arial" w:cs="Arial"/>
          <w:sz w:val="24"/>
          <w:szCs w:val="24"/>
        </w:rPr>
        <w:t xml:space="preserve"> </w:t>
      </w:r>
      <w:r w:rsidRPr="6BA1F42C">
        <w:rPr>
          <w:rFonts w:ascii="Arial" w:hAnsi="Arial" w:cs="Arial"/>
          <w:b/>
          <w:bCs/>
          <w:sz w:val="24"/>
          <w:szCs w:val="24"/>
        </w:rPr>
        <w:t xml:space="preserve">by </w:t>
      </w:r>
      <w:r w:rsidR="00507FEE" w:rsidRPr="00626D30">
        <w:rPr>
          <w:rFonts w:ascii="Arial" w:hAnsi="Arial" w:cs="Arial"/>
          <w:b/>
          <w:bCs/>
          <w:sz w:val="24"/>
          <w:szCs w:val="24"/>
        </w:rPr>
        <w:t>29 April</w:t>
      </w:r>
      <w:r w:rsidR="00136CC4" w:rsidRPr="00626D30">
        <w:rPr>
          <w:rFonts w:ascii="Arial" w:hAnsi="Arial" w:cs="Arial"/>
          <w:b/>
          <w:bCs/>
          <w:sz w:val="24"/>
          <w:szCs w:val="24"/>
        </w:rPr>
        <w:t xml:space="preserve"> 2025</w:t>
      </w:r>
      <w:r w:rsidR="00EE73CB" w:rsidRPr="6BA1F42C">
        <w:rPr>
          <w:rFonts w:ascii="Arial" w:hAnsi="Arial" w:cs="Arial"/>
          <w:b/>
          <w:bCs/>
          <w:sz w:val="24"/>
          <w:szCs w:val="24"/>
        </w:rPr>
        <w:t xml:space="preserve">. </w:t>
      </w:r>
      <w:r w:rsidR="00EE73CB" w:rsidRPr="6BA1F42C">
        <w:rPr>
          <w:rFonts w:ascii="Arial" w:hAnsi="Arial" w:cs="Arial"/>
          <w:sz w:val="24"/>
          <w:szCs w:val="24"/>
          <w:u w:val="single"/>
        </w:rPr>
        <w:t>Any applications submitted after the closing date, or that are missing any of the following documents, will not be accepted.</w:t>
      </w:r>
    </w:p>
    <w:p w14:paraId="24A68BCF" w14:textId="3C60D996" w:rsidR="00A52F0E" w:rsidRPr="00CF309B" w:rsidRDefault="00A52F0E" w:rsidP="002951A1">
      <w:pPr>
        <w:pStyle w:val="ListParagraph"/>
        <w:numPr>
          <w:ilvl w:val="0"/>
          <w:numId w:val="16"/>
        </w:numPr>
        <w:spacing w:line="276" w:lineRule="auto"/>
        <w:ind w:right="113"/>
        <w:rPr>
          <w:rFonts w:ascii="Arial" w:hAnsi="Arial" w:cs="Arial"/>
          <w:spacing w:val="-3"/>
        </w:rPr>
      </w:pPr>
      <w:r w:rsidRPr="6BA1F42C">
        <w:rPr>
          <w:rFonts w:ascii="Arial" w:hAnsi="Arial" w:cs="Arial"/>
        </w:rPr>
        <w:t xml:space="preserve">A </w:t>
      </w:r>
      <w:r w:rsidRPr="6BA1F42C">
        <w:rPr>
          <w:rFonts w:ascii="Arial" w:hAnsi="Arial" w:cs="Arial"/>
          <w:b/>
          <w:bCs/>
        </w:rPr>
        <w:t>CV</w:t>
      </w:r>
      <w:r w:rsidR="00837118" w:rsidRPr="6BA1F42C">
        <w:rPr>
          <w:rFonts w:ascii="Arial" w:hAnsi="Arial" w:cs="Arial"/>
          <w:b/>
          <w:bCs/>
        </w:rPr>
        <w:t xml:space="preserve"> or equivalent biographical information</w:t>
      </w:r>
      <w:r w:rsidRPr="6BA1F42C">
        <w:rPr>
          <w:rFonts w:ascii="Arial" w:hAnsi="Arial" w:cs="Arial"/>
        </w:rPr>
        <w:t xml:space="preserve"> (maximum two sides A4, minimum 12 font) setting out your career history and including details of any professional qualifications.  </w:t>
      </w:r>
    </w:p>
    <w:p w14:paraId="3331436E" w14:textId="78078CB5" w:rsidR="00A52F0E" w:rsidRPr="00136CC4" w:rsidRDefault="00136CC4" w:rsidP="002951A1">
      <w:pPr>
        <w:pStyle w:val="ListParagraph"/>
        <w:numPr>
          <w:ilvl w:val="0"/>
          <w:numId w:val="12"/>
        </w:numPr>
        <w:spacing w:line="276" w:lineRule="auto"/>
        <w:ind w:right="113"/>
      </w:pPr>
      <w:r w:rsidRPr="00136CC4">
        <w:rPr>
          <w:rFonts w:ascii="Arial" w:eastAsia="Arial" w:hAnsi="Arial" w:cs="Arial"/>
          <w:color w:val="000000" w:themeColor="text1"/>
        </w:rPr>
        <w:t xml:space="preserve">A short supporting statement (maximum two sides A4, minimum 12 font) setting out how you meet the essential criteria. </w:t>
      </w:r>
      <w:r w:rsidR="10CFB916" w:rsidRPr="00136CC4">
        <w:rPr>
          <w:rFonts w:ascii="Arial" w:eastAsia="Arial" w:hAnsi="Arial" w:cs="Arial"/>
          <w:color w:val="000000" w:themeColor="text1"/>
        </w:rPr>
        <w:t xml:space="preserve">This can be in a form that allows you most ably to present your interest and credentials, for example a short video (no more than 2 mins) or supporting letter (no more than two A4 pages, minimum 12 font). Make sure you refer to the contents of this document and provide specific examples. </w:t>
      </w:r>
      <w:r w:rsidR="10CFB916" w:rsidRPr="00136CC4">
        <w:rPr>
          <w:rFonts w:ascii="Arial" w:eastAsia="Arial" w:hAnsi="Arial" w:cs="Arial"/>
          <w:b/>
          <w:bCs/>
          <w:color w:val="000000" w:themeColor="text1"/>
        </w:rPr>
        <w:t xml:space="preserve">If you wish to provide your supporting summary in video format, please contact </w:t>
      </w:r>
      <w:hyperlink r:id="rId23" w:history="1">
        <w:r w:rsidR="10CFB916" w:rsidRPr="00136CC4">
          <w:rPr>
            <w:rStyle w:val="Hyperlink"/>
            <w:rFonts w:ascii="Arial" w:eastAsia="Arial" w:hAnsi="Arial" w:cs="Arial"/>
            <w:b/>
            <w:bCs/>
          </w:rPr>
          <w:t>DfTpublicappointments@dft.gov.uk</w:t>
        </w:r>
      </w:hyperlink>
      <w:r w:rsidR="10CFB916" w:rsidRPr="00136CC4">
        <w:rPr>
          <w:rFonts w:ascii="Arial" w:eastAsia="Arial" w:hAnsi="Arial" w:cs="Arial"/>
          <w:b/>
          <w:bCs/>
        </w:rPr>
        <w:t xml:space="preserve"> </w:t>
      </w:r>
      <w:r w:rsidR="10CFB916" w:rsidRPr="00136CC4">
        <w:rPr>
          <w:rFonts w:ascii="Arial" w:eastAsia="Arial" w:hAnsi="Arial" w:cs="Arial"/>
          <w:b/>
          <w:bCs/>
          <w:color w:val="000000" w:themeColor="text1"/>
        </w:rPr>
        <w:t>in advance of the closing date.</w:t>
      </w:r>
    </w:p>
    <w:p w14:paraId="61D1AC60" w14:textId="63CB769A" w:rsidR="00A52F0E" w:rsidRDefault="56B9E34D" w:rsidP="002951A1">
      <w:pPr>
        <w:pStyle w:val="ListParagraph"/>
        <w:numPr>
          <w:ilvl w:val="0"/>
          <w:numId w:val="12"/>
        </w:numPr>
        <w:spacing w:line="276" w:lineRule="auto"/>
        <w:rPr>
          <w:rFonts w:ascii="Arial" w:eastAsia="Arial" w:hAnsi="Arial" w:cs="Arial"/>
          <w:b/>
          <w:bCs/>
        </w:rPr>
      </w:pPr>
      <w:r w:rsidRPr="6BA1F42C">
        <w:rPr>
          <w:rFonts w:ascii="Arial" w:eastAsia="Arial" w:hAnsi="Arial" w:cs="Arial"/>
        </w:rPr>
        <w:t xml:space="preserve">You will also be asked to </w:t>
      </w:r>
      <w:r w:rsidRPr="6BA1F42C">
        <w:rPr>
          <w:rFonts w:ascii="Arial" w:eastAsia="Arial" w:hAnsi="Arial" w:cs="Arial"/>
          <w:b/>
          <w:bCs/>
        </w:rPr>
        <w:t>provide diversity data, and to declare any potential conflicts of interest or reputational issues.</w:t>
      </w:r>
    </w:p>
    <w:p w14:paraId="676BEDE1" w14:textId="77777777" w:rsidR="002951A1" w:rsidRPr="002951A1" w:rsidRDefault="002951A1" w:rsidP="002951A1">
      <w:pPr>
        <w:pStyle w:val="ListParagraph"/>
        <w:spacing w:line="276" w:lineRule="auto"/>
        <w:rPr>
          <w:rFonts w:ascii="Arial" w:eastAsia="Arial" w:hAnsi="Arial" w:cs="Arial"/>
          <w:b/>
          <w:bCs/>
        </w:rPr>
      </w:pPr>
    </w:p>
    <w:p w14:paraId="2BE3F358" w14:textId="1000CDE5" w:rsidR="001A7835" w:rsidRDefault="00A52F0E" w:rsidP="2D9CC794">
      <w:pPr>
        <w:pStyle w:val="Heading2"/>
        <w:rPr>
          <w:sz w:val="28"/>
        </w:rPr>
      </w:pPr>
      <w:r w:rsidRPr="2184B93B">
        <w:rPr>
          <w:rFonts w:cs="Arial"/>
          <w:sz w:val="24"/>
          <w:szCs w:val="24"/>
        </w:rPr>
        <w:t>If you have any queries about this role, please email</w:t>
      </w:r>
      <w:r w:rsidR="7B7D239E" w:rsidRPr="2184B93B">
        <w:rPr>
          <w:rFonts w:cs="Arial"/>
          <w:sz w:val="24"/>
          <w:szCs w:val="24"/>
        </w:rPr>
        <w:t xml:space="preserve"> </w:t>
      </w:r>
      <w:hyperlink r:id="rId24" w:history="1">
        <w:r w:rsidR="00FB59A5" w:rsidRPr="2184B93B">
          <w:rPr>
            <w:rStyle w:val="Hyperlink"/>
            <w:rFonts w:cs="Arial"/>
            <w:sz w:val="24"/>
            <w:szCs w:val="24"/>
          </w:rPr>
          <w:t>DfTpublicappointments@dft.gov.uk</w:t>
        </w:r>
      </w:hyperlink>
      <w:r w:rsidR="00FB59A5" w:rsidRPr="2184B93B">
        <w:rPr>
          <w:rFonts w:cs="Arial"/>
          <w:sz w:val="24"/>
          <w:szCs w:val="24"/>
        </w:rPr>
        <w:t xml:space="preserve">. </w:t>
      </w:r>
      <w:bookmarkStart w:id="7" w:name="_Indicative_Timetable"/>
      <w:bookmarkStart w:id="8" w:name="_Toc179899880"/>
      <w:bookmarkEnd w:id="7"/>
    </w:p>
    <w:p w14:paraId="618F9C03" w14:textId="77777777" w:rsidR="001A7835" w:rsidRPr="00C22A1B" w:rsidRDefault="001A7835" w:rsidP="00C22A1B">
      <w:pPr>
        <w:rPr>
          <w:lang w:eastAsia="en-GB"/>
        </w:rPr>
      </w:pPr>
    </w:p>
    <w:p w14:paraId="70392C75" w14:textId="77777777" w:rsidR="001A7835" w:rsidRDefault="001A7835" w:rsidP="2D9CC794">
      <w:pPr>
        <w:pStyle w:val="Heading2"/>
        <w:rPr>
          <w:sz w:val="28"/>
        </w:rPr>
      </w:pPr>
    </w:p>
    <w:p w14:paraId="63D20720" w14:textId="77777777" w:rsidR="001A7835" w:rsidRDefault="001A7835" w:rsidP="2D9CC794">
      <w:pPr>
        <w:pStyle w:val="Heading2"/>
        <w:rPr>
          <w:sz w:val="28"/>
        </w:rPr>
      </w:pPr>
    </w:p>
    <w:p w14:paraId="61A39388" w14:textId="77777777" w:rsidR="001A7835" w:rsidRDefault="001A7835" w:rsidP="00C22A1B">
      <w:pPr>
        <w:rPr>
          <w:lang w:eastAsia="en-GB"/>
        </w:rPr>
      </w:pPr>
    </w:p>
    <w:p w14:paraId="110582D2" w14:textId="77777777" w:rsidR="003D3A56" w:rsidRDefault="003D3A56" w:rsidP="00C22A1B">
      <w:pPr>
        <w:rPr>
          <w:lang w:eastAsia="en-GB"/>
        </w:rPr>
      </w:pPr>
    </w:p>
    <w:p w14:paraId="524EB874" w14:textId="77777777" w:rsidR="003D3A56" w:rsidRPr="00C22A1B" w:rsidRDefault="003D3A56" w:rsidP="00C22A1B">
      <w:pPr>
        <w:rPr>
          <w:lang w:eastAsia="en-GB"/>
        </w:rPr>
      </w:pPr>
    </w:p>
    <w:p w14:paraId="5AADCE47" w14:textId="6DB8C106" w:rsidR="008F3954" w:rsidRPr="00670F16" w:rsidRDefault="379FCF5C" w:rsidP="2D9CC794">
      <w:pPr>
        <w:pStyle w:val="Heading2"/>
        <w:rPr>
          <w:sz w:val="28"/>
        </w:rPr>
      </w:pPr>
      <w:r w:rsidRPr="2D9CC794">
        <w:rPr>
          <w:sz w:val="28"/>
        </w:rPr>
        <w:lastRenderedPageBreak/>
        <w:t>Indicative Timetable</w:t>
      </w:r>
      <w:bookmarkEnd w:id="8"/>
    </w:p>
    <w:p w14:paraId="2896B3AF" w14:textId="180218DA" w:rsidR="008F3954" w:rsidRDefault="008F3954" w:rsidP="002951A1">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459DF54B" w14:textId="77777777" w:rsidR="002951A1" w:rsidRDefault="002951A1" w:rsidP="002951A1">
      <w:pPr>
        <w:pStyle w:val="NoSpacing"/>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229"/>
      </w:tblGrid>
      <w:tr w:rsidR="002951A1" w:rsidRPr="00CF309B" w14:paraId="5B515904" w14:textId="77777777" w:rsidTr="002951A1">
        <w:trPr>
          <w:trHeight w:val="850"/>
        </w:trPr>
        <w:tc>
          <w:tcPr>
            <w:tcW w:w="4679" w:type="dxa"/>
            <w:shd w:val="clear" w:color="auto" w:fill="D9D9D9"/>
            <w:vAlign w:val="center"/>
          </w:tcPr>
          <w:p w14:paraId="229B6417" w14:textId="462CAB9C" w:rsidR="002951A1" w:rsidRPr="002951A1" w:rsidRDefault="002951A1" w:rsidP="002951A1">
            <w:pPr>
              <w:pStyle w:val="NoSpacing"/>
              <w:spacing w:line="276" w:lineRule="auto"/>
              <w:jc w:val="center"/>
              <w:rPr>
                <w:rFonts w:ascii="Arial" w:hAnsi="Arial" w:cs="Arial"/>
                <w:sz w:val="24"/>
                <w:szCs w:val="24"/>
              </w:rPr>
            </w:pPr>
            <w:r>
              <w:rPr>
                <w:rFonts w:ascii="Arial" w:hAnsi="Arial" w:cs="Arial"/>
                <w:sz w:val="24"/>
                <w:szCs w:val="24"/>
              </w:rPr>
              <w:t>Advert Launch</w:t>
            </w:r>
          </w:p>
        </w:tc>
        <w:tc>
          <w:tcPr>
            <w:tcW w:w="4229" w:type="dxa"/>
            <w:shd w:val="clear" w:color="auto" w:fill="auto"/>
            <w:vAlign w:val="center"/>
          </w:tcPr>
          <w:p w14:paraId="3E5B9AE0" w14:textId="2EF7651B" w:rsidR="002951A1" w:rsidRPr="00626D30" w:rsidRDefault="00626D30" w:rsidP="002951A1">
            <w:pPr>
              <w:pStyle w:val="NoSpacing"/>
              <w:spacing w:line="276" w:lineRule="auto"/>
              <w:jc w:val="center"/>
              <w:rPr>
                <w:rFonts w:ascii="Arial" w:hAnsi="Arial" w:cs="Arial"/>
                <w:sz w:val="24"/>
                <w:szCs w:val="24"/>
              </w:rPr>
            </w:pPr>
            <w:r w:rsidRPr="00626D30">
              <w:rPr>
                <w:rFonts w:ascii="Arial" w:hAnsi="Arial" w:cs="Arial"/>
                <w:sz w:val="24"/>
                <w:szCs w:val="24"/>
              </w:rPr>
              <w:t>1 April 2025</w:t>
            </w:r>
          </w:p>
        </w:tc>
      </w:tr>
      <w:tr w:rsidR="008F3954" w:rsidRPr="00CF309B" w14:paraId="53B0072B" w14:textId="77777777" w:rsidTr="002951A1">
        <w:trPr>
          <w:trHeight w:val="850"/>
        </w:trPr>
        <w:tc>
          <w:tcPr>
            <w:tcW w:w="4679" w:type="dxa"/>
            <w:shd w:val="clear" w:color="auto" w:fill="D9D9D9"/>
            <w:vAlign w:val="center"/>
          </w:tcPr>
          <w:p w14:paraId="487AF60C" w14:textId="70EE341A"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Advert Closing Date</w:t>
            </w:r>
          </w:p>
        </w:tc>
        <w:tc>
          <w:tcPr>
            <w:tcW w:w="4229" w:type="dxa"/>
            <w:shd w:val="clear" w:color="auto" w:fill="auto"/>
            <w:vAlign w:val="center"/>
          </w:tcPr>
          <w:p w14:paraId="303DF36A" w14:textId="0610A0EF" w:rsidR="008F3954" w:rsidRPr="00626D30" w:rsidRDefault="00626D30" w:rsidP="002951A1">
            <w:pPr>
              <w:pStyle w:val="NoSpacing"/>
              <w:spacing w:line="276" w:lineRule="auto"/>
              <w:jc w:val="center"/>
              <w:rPr>
                <w:rFonts w:ascii="Arial" w:hAnsi="Arial" w:cs="Arial"/>
                <w:sz w:val="24"/>
                <w:szCs w:val="24"/>
              </w:rPr>
            </w:pPr>
            <w:r w:rsidRPr="00626D30">
              <w:rPr>
                <w:rFonts w:ascii="Arial" w:hAnsi="Arial" w:cs="Arial"/>
                <w:sz w:val="24"/>
                <w:szCs w:val="24"/>
              </w:rPr>
              <w:t>29 April 2025</w:t>
            </w:r>
          </w:p>
        </w:tc>
      </w:tr>
      <w:tr w:rsidR="008F3954" w:rsidRPr="00CF309B" w14:paraId="65A1BEA0" w14:textId="77777777" w:rsidTr="002951A1">
        <w:trPr>
          <w:trHeight w:val="850"/>
        </w:trPr>
        <w:tc>
          <w:tcPr>
            <w:tcW w:w="4679" w:type="dxa"/>
            <w:shd w:val="clear" w:color="auto" w:fill="D9D9D9"/>
            <w:vAlign w:val="center"/>
          </w:tcPr>
          <w:p w14:paraId="11C9CEAF" w14:textId="464F058D"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Short List Meeting</w:t>
            </w:r>
          </w:p>
        </w:tc>
        <w:tc>
          <w:tcPr>
            <w:tcW w:w="4229" w:type="dxa"/>
            <w:shd w:val="clear" w:color="auto" w:fill="auto"/>
            <w:vAlign w:val="center"/>
          </w:tcPr>
          <w:p w14:paraId="060AC12E" w14:textId="77777777" w:rsidR="008F3954" w:rsidRPr="00626D30" w:rsidRDefault="008F3954" w:rsidP="002951A1">
            <w:pPr>
              <w:pStyle w:val="NoSpacing"/>
              <w:spacing w:line="276" w:lineRule="auto"/>
              <w:jc w:val="center"/>
              <w:rPr>
                <w:rFonts w:ascii="Arial" w:hAnsi="Arial" w:cs="Arial"/>
                <w:sz w:val="24"/>
                <w:szCs w:val="24"/>
              </w:rPr>
            </w:pPr>
            <w:r w:rsidRPr="00626D30">
              <w:rPr>
                <w:rFonts w:ascii="Arial" w:hAnsi="Arial" w:cs="Arial"/>
                <w:sz w:val="24"/>
                <w:szCs w:val="24"/>
              </w:rPr>
              <w:t>TBC</w:t>
            </w:r>
          </w:p>
        </w:tc>
      </w:tr>
      <w:tr w:rsidR="008F3954" w:rsidRPr="00CF309B" w14:paraId="2E14E0A8" w14:textId="77777777" w:rsidTr="002951A1">
        <w:trPr>
          <w:trHeight w:val="850"/>
        </w:trPr>
        <w:tc>
          <w:tcPr>
            <w:tcW w:w="4679" w:type="dxa"/>
            <w:shd w:val="clear" w:color="auto" w:fill="D9D9D9"/>
            <w:vAlign w:val="center"/>
          </w:tcPr>
          <w:p w14:paraId="5E02BF16" w14:textId="3B790B7B"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Final Panel Interviews</w:t>
            </w:r>
          </w:p>
        </w:tc>
        <w:tc>
          <w:tcPr>
            <w:tcW w:w="4229" w:type="dxa"/>
            <w:shd w:val="clear" w:color="auto" w:fill="auto"/>
            <w:vAlign w:val="center"/>
          </w:tcPr>
          <w:p w14:paraId="2A698B61" w14:textId="77777777" w:rsidR="008F3954" w:rsidRPr="00626D30" w:rsidRDefault="008F3954" w:rsidP="002951A1">
            <w:pPr>
              <w:pStyle w:val="NoSpacing"/>
              <w:spacing w:line="276" w:lineRule="auto"/>
              <w:jc w:val="center"/>
              <w:rPr>
                <w:rFonts w:ascii="Arial" w:hAnsi="Arial" w:cs="Arial"/>
                <w:sz w:val="24"/>
                <w:szCs w:val="24"/>
              </w:rPr>
            </w:pPr>
            <w:r w:rsidRPr="00626D30">
              <w:rPr>
                <w:rFonts w:ascii="Arial" w:hAnsi="Arial" w:cs="Arial"/>
                <w:sz w:val="24"/>
                <w:szCs w:val="24"/>
              </w:rPr>
              <w:t>TBC</w:t>
            </w:r>
          </w:p>
        </w:tc>
      </w:tr>
      <w:tr w:rsidR="008F3954" w:rsidRPr="00CF309B" w14:paraId="1745CE15" w14:textId="77777777" w:rsidTr="002951A1">
        <w:trPr>
          <w:trHeight w:val="850"/>
        </w:trPr>
        <w:tc>
          <w:tcPr>
            <w:tcW w:w="4679" w:type="dxa"/>
            <w:shd w:val="clear" w:color="auto" w:fill="D9D9D9"/>
            <w:vAlign w:val="center"/>
          </w:tcPr>
          <w:p w14:paraId="1507524A" w14:textId="0E6298C8"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Meeting with Secretary of State (if required)</w:t>
            </w:r>
          </w:p>
        </w:tc>
        <w:tc>
          <w:tcPr>
            <w:tcW w:w="4229" w:type="dxa"/>
            <w:shd w:val="clear" w:color="auto" w:fill="auto"/>
            <w:vAlign w:val="center"/>
          </w:tcPr>
          <w:p w14:paraId="54ECB0C1" w14:textId="77777777" w:rsidR="008F3954" w:rsidRPr="00626D30" w:rsidRDefault="008F3954" w:rsidP="002951A1">
            <w:pPr>
              <w:pStyle w:val="NoSpacing"/>
              <w:spacing w:line="276" w:lineRule="auto"/>
              <w:jc w:val="center"/>
              <w:rPr>
                <w:rFonts w:ascii="Arial" w:hAnsi="Arial" w:cs="Arial"/>
                <w:sz w:val="24"/>
                <w:szCs w:val="24"/>
              </w:rPr>
            </w:pPr>
            <w:r w:rsidRPr="00626D30">
              <w:rPr>
                <w:rFonts w:ascii="Arial" w:hAnsi="Arial" w:cs="Arial"/>
                <w:sz w:val="24"/>
                <w:szCs w:val="24"/>
              </w:rPr>
              <w:t>TBC</w:t>
            </w:r>
          </w:p>
        </w:tc>
      </w:tr>
    </w:tbl>
    <w:p w14:paraId="1BB7C73B" w14:textId="77777777" w:rsidR="00D56629" w:rsidRDefault="00D56629" w:rsidP="2D9CC794">
      <w:pPr>
        <w:pStyle w:val="Heading2"/>
        <w:rPr>
          <w:sz w:val="28"/>
        </w:rPr>
      </w:pPr>
      <w:bookmarkStart w:id="9" w:name="_Selection_Process"/>
      <w:bookmarkStart w:id="10" w:name="_Toc179899881"/>
      <w:bookmarkEnd w:id="9"/>
    </w:p>
    <w:p w14:paraId="4EC94ABB" w14:textId="0A312DD4" w:rsidR="008F3954" w:rsidRPr="003D733A" w:rsidRDefault="379FCF5C" w:rsidP="2D9CC794">
      <w:pPr>
        <w:pStyle w:val="Heading2"/>
        <w:rPr>
          <w:sz w:val="28"/>
        </w:rPr>
      </w:pPr>
      <w:r w:rsidRPr="2D9CC794">
        <w:rPr>
          <w:sz w:val="28"/>
        </w:rPr>
        <w:t>Selection Process</w:t>
      </w:r>
      <w:bookmarkEnd w:id="10"/>
    </w:p>
    <w:p w14:paraId="5F1C1DF9" w14:textId="60B501E4" w:rsidR="002951A1" w:rsidRDefault="008F3954" w:rsidP="002951A1">
      <w:pPr>
        <w:pStyle w:val="NormalWeb"/>
        <w:spacing w:after="120" w:line="276" w:lineRule="auto"/>
        <w:jc w:val="left"/>
        <w:rPr>
          <w:rFonts w:ascii="Arial" w:hAnsi="Arial" w:cs="Arial"/>
        </w:rPr>
      </w:pPr>
      <w:r w:rsidRPr="00CF309B">
        <w:rPr>
          <w:rFonts w:ascii="Arial" w:hAnsi="Arial" w:cs="Arial"/>
        </w:rPr>
        <w:t>This role is being comp</w:t>
      </w:r>
      <w:r w:rsidR="00B7673C">
        <w:rPr>
          <w:rFonts w:ascii="Arial" w:hAnsi="Arial" w:cs="Arial"/>
        </w:rPr>
        <w:t>l</w:t>
      </w:r>
      <w:r w:rsidRPr="00CF309B">
        <w:rPr>
          <w:rFonts w:ascii="Arial" w:hAnsi="Arial" w:cs="Arial"/>
        </w:rPr>
        <w:t>eted in accordance with the Governance Code (January 20</w:t>
      </w:r>
      <w:r w:rsidR="000044C8">
        <w:rPr>
          <w:rFonts w:ascii="Arial" w:hAnsi="Arial" w:cs="Arial"/>
        </w:rPr>
        <w:t>24</w:t>
      </w:r>
      <w:r w:rsidRPr="00CF309B">
        <w:rPr>
          <w:rFonts w:ascii="Arial" w:hAnsi="Arial" w:cs="Arial"/>
        </w:rPr>
        <w:t>)</w:t>
      </w:r>
      <w:r w:rsidRPr="00CF309B">
        <w:rPr>
          <w:rStyle w:val="FootnoteReference"/>
          <w:rFonts w:ascii="Arial" w:hAnsi="Arial" w:cs="Arial"/>
        </w:rPr>
        <w:footnoteReference w:id="3"/>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w:t>
      </w:r>
    </w:p>
    <w:p w14:paraId="394329A9" w14:textId="1EBAECD9" w:rsidR="008F3954" w:rsidRPr="00CF309B" w:rsidRDefault="008F3954" w:rsidP="08A47DD7">
      <w:pPr>
        <w:spacing w:after="120" w:line="276" w:lineRule="auto"/>
        <w:rPr>
          <w:rFonts w:ascii="Arial" w:eastAsia="Arial" w:hAnsi="Arial" w:cs="Arial"/>
          <w:sz w:val="24"/>
          <w:szCs w:val="24"/>
        </w:rPr>
      </w:pPr>
      <w:r w:rsidRPr="06791194">
        <w:rPr>
          <w:rFonts w:ascii="Arial" w:eastAsia="Arial" w:hAnsi="Arial" w:cs="Arial"/>
          <w:sz w:val="24"/>
          <w:szCs w:val="24"/>
        </w:rPr>
        <w:t xml:space="preserve">The selection panel for this appointment competition </w:t>
      </w:r>
      <w:r w:rsidR="2884FBA4" w:rsidRPr="06791194">
        <w:rPr>
          <w:rFonts w:ascii="Arial" w:eastAsia="Arial" w:hAnsi="Arial" w:cs="Arial"/>
          <w:sz w:val="24"/>
          <w:szCs w:val="24"/>
        </w:rPr>
        <w:t>is</w:t>
      </w:r>
      <w:r w:rsidRPr="06791194">
        <w:rPr>
          <w:rFonts w:ascii="Arial" w:eastAsia="Arial" w:hAnsi="Arial" w:cs="Arial"/>
          <w:sz w:val="24"/>
          <w:szCs w:val="24"/>
        </w:rPr>
        <w:t xml:space="preserve"> </w:t>
      </w:r>
      <w:r w:rsidR="70179FF1" w:rsidRPr="06791194">
        <w:rPr>
          <w:rFonts w:ascii="Arial" w:eastAsia="Arial" w:hAnsi="Arial" w:cs="Arial"/>
          <w:color w:val="000000" w:themeColor="text1"/>
          <w:sz w:val="24"/>
          <w:szCs w:val="24"/>
        </w:rPr>
        <w:t xml:space="preserve">Declan Collier, Chair, ORR; </w:t>
      </w:r>
      <w:r w:rsidR="00EA1F28" w:rsidRPr="00EA1F28">
        <w:rPr>
          <w:rFonts w:ascii="Arial" w:hAnsi="Arial"/>
          <w:color w:val="000000" w:themeColor="text1"/>
          <w:sz w:val="24"/>
          <w:szCs w:val="24"/>
        </w:rPr>
        <w:t>Justin McCracken</w:t>
      </w:r>
      <w:r w:rsidR="70179FF1" w:rsidRPr="06791194">
        <w:rPr>
          <w:rFonts w:ascii="Arial" w:eastAsia="Arial" w:hAnsi="Arial" w:cs="Arial"/>
          <w:color w:val="000000" w:themeColor="text1"/>
          <w:sz w:val="24"/>
          <w:szCs w:val="24"/>
        </w:rPr>
        <w:t xml:space="preserve">, Non-Executive Director, ORR; Abi Hayes, Director, </w:t>
      </w:r>
      <w:r w:rsidR="0034179B" w:rsidRPr="06791194">
        <w:rPr>
          <w:rFonts w:ascii="Arial" w:eastAsia="Arial" w:hAnsi="Arial" w:cs="Arial"/>
          <w:color w:val="000000" w:themeColor="text1"/>
          <w:sz w:val="24"/>
          <w:szCs w:val="24"/>
        </w:rPr>
        <w:t>Public Transport</w:t>
      </w:r>
      <w:r w:rsidR="00E5366B" w:rsidRPr="06791194">
        <w:rPr>
          <w:rFonts w:ascii="Arial" w:eastAsia="Arial" w:hAnsi="Arial" w:cs="Arial"/>
          <w:color w:val="000000" w:themeColor="text1"/>
          <w:sz w:val="24"/>
          <w:szCs w:val="24"/>
        </w:rPr>
        <w:t xml:space="preserve"> and </w:t>
      </w:r>
      <w:r w:rsidR="543E7EDD" w:rsidRPr="06791194">
        <w:rPr>
          <w:rFonts w:ascii="Arial" w:eastAsia="Arial" w:hAnsi="Arial" w:cs="Arial"/>
          <w:color w:val="000000" w:themeColor="text1"/>
          <w:sz w:val="24"/>
          <w:szCs w:val="24"/>
        </w:rPr>
        <w:t>Rail Strategy</w:t>
      </w:r>
      <w:r w:rsidR="70179FF1" w:rsidRPr="06791194">
        <w:rPr>
          <w:rFonts w:ascii="Arial" w:eastAsia="Arial" w:hAnsi="Arial" w:cs="Arial"/>
          <w:color w:val="000000" w:themeColor="text1"/>
          <w:sz w:val="24"/>
          <w:szCs w:val="24"/>
        </w:rPr>
        <w:t xml:space="preserve"> and Analysis DfT; and </w:t>
      </w:r>
      <w:r w:rsidR="00EA1F28">
        <w:rPr>
          <w:rFonts w:ascii="Arial" w:eastAsia="Arial" w:hAnsi="Arial" w:cs="Arial"/>
          <w:color w:val="000000" w:themeColor="text1"/>
          <w:sz w:val="24"/>
          <w:szCs w:val="24"/>
        </w:rPr>
        <w:t>Abi</w:t>
      </w:r>
      <w:r w:rsidR="00832639">
        <w:rPr>
          <w:rFonts w:ascii="Arial" w:eastAsia="Arial" w:hAnsi="Arial" w:cs="Arial"/>
          <w:color w:val="000000" w:themeColor="text1"/>
          <w:sz w:val="24"/>
          <w:szCs w:val="24"/>
        </w:rPr>
        <w:t xml:space="preserve"> Ol</w:t>
      </w:r>
      <w:r w:rsidR="00E32FEC">
        <w:rPr>
          <w:rFonts w:ascii="Arial" w:eastAsia="Arial" w:hAnsi="Arial" w:cs="Arial"/>
          <w:color w:val="000000" w:themeColor="text1"/>
          <w:sz w:val="24"/>
          <w:szCs w:val="24"/>
        </w:rPr>
        <w:t>apade</w:t>
      </w:r>
      <w:r w:rsidR="70179FF1" w:rsidRPr="06791194">
        <w:rPr>
          <w:rFonts w:ascii="Arial" w:eastAsia="Arial" w:hAnsi="Arial" w:cs="Arial"/>
          <w:color w:val="000000" w:themeColor="text1"/>
          <w:sz w:val="24"/>
          <w:szCs w:val="24"/>
        </w:rPr>
        <w:t xml:space="preserve">, IPM. </w:t>
      </w:r>
      <w:r w:rsidR="70179FF1" w:rsidRPr="06791194">
        <w:rPr>
          <w:rFonts w:ascii="Arial" w:eastAsia="Arial" w:hAnsi="Arial" w:cs="Arial"/>
          <w:sz w:val="24"/>
          <w:szCs w:val="24"/>
        </w:rPr>
        <w:t xml:space="preserve"> </w:t>
      </w:r>
    </w:p>
    <w:p w14:paraId="4426BF08" w14:textId="6BF1F052" w:rsidR="008F3954" w:rsidRPr="00CF309B" w:rsidRDefault="008F3954" w:rsidP="002951A1">
      <w:pPr>
        <w:pStyle w:val="Default"/>
        <w:tabs>
          <w:tab w:val="left" w:pos="0"/>
        </w:tabs>
        <w:spacing w:after="120" w:line="276" w:lineRule="auto"/>
      </w:pPr>
      <w:r w:rsidRPr="00CF309B">
        <w:t xml:space="preserve">The </w:t>
      </w:r>
      <w:r w:rsidR="00B7673C">
        <w:t>DfT Public Appointments Team</w:t>
      </w:r>
      <w:r w:rsidRPr="00CF309B">
        <w:t xml:space="preserve"> will acknowledge your application and keep you updated on the progress of the competition. </w:t>
      </w:r>
    </w:p>
    <w:p w14:paraId="2138FE0E" w14:textId="289AF6AE" w:rsidR="008F3954" w:rsidRPr="00CF309B" w:rsidRDefault="008F3954" w:rsidP="002951A1">
      <w:pPr>
        <w:pStyle w:val="Default"/>
        <w:tabs>
          <w:tab w:val="left" w:pos="0"/>
        </w:tabs>
        <w:spacing w:after="120" w:line="276" w:lineRule="auto"/>
      </w:pPr>
      <w:r w:rsidRPr="00CF309B">
        <w:t xml:space="preserve">At the short-listing meeting the selection panel will assess each application against the essential criteria and </w:t>
      </w:r>
      <w:r w:rsidR="00B57158">
        <w:t>make recommendations to the Minister</w:t>
      </w:r>
      <w:r w:rsidRPr="00CF309B">
        <w:t xml:space="preserve"> who to invite for interview.  </w:t>
      </w:r>
    </w:p>
    <w:p w14:paraId="5065A993" w14:textId="3DDC5298" w:rsidR="008F3954" w:rsidRPr="00CF309B" w:rsidRDefault="008F3954" w:rsidP="002951A1">
      <w:pPr>
        <w:pStyle w:val="Default"/>
        <w:spacing w:after="120" w:line="276" w:lineRule="auto"/>
      </w:pPr>
      <w:r w:rsidRPr="00CF309B">
        <w:t xml:space="preserve">Interviews are expected to take place in </w:t>
      </w:r>
      <w:r>
        <w:t>central London</w:t>
      </w:r>
      <w:r w:rsidR="00B7673C">
        <w:t xml:space="preserve"> </w:t>
      </w:r>
      <w:r w:rsidRPr="00CF309B">
        <w:t>and to last for between 45 and 60 minutes. Further details about the format will be provided to you in advance.</w:t>
      </w:r>
    </w:p>
    <w:p w14:paraId="229C2B74" w14:textId="0AE54A40" w:rsidR="00C91384" w:rsidRDefault="008F3954" w:rsidP="2184B93B">
      <w:pPr>
        <w:pStyle w:val="Default"/>
        <w:spacing w:after="120" w:line="276" w:lineRule="auto"/>
      </w:pPr>
      <w:r w:rsidRPr="00CF309B">
        <w:lastRenderedPageBreak/>
        <w:t>The decision to appoint to th</w:t>
      </w:r>
      <w:r w:rsidR="00B7673C">
        <w:t>is role</w:t>
      </w:r>
      <w:r w:rsidRPr="00CF309B">
        <w:t xml:space="preserve"> rests with the Secretary of State</w:t>
      </w:r>
      <w:r>
        <w:t>.</w:t>
      </w:r>
      <w:r w:rsidRPr="00CF309B">
        <w:t xml:space="preserve"> Appointable candidates </w:t>
      </w:r>
      <w:r w:rsidRPr="00CF309B">
        <w:rPr>
          <w:u w:val="single"/>
        </w:rPr>
        <w:t>may</w:t>
      </w:r>
      <w:r w:rsidRPr="00CF309B">
        <w:t xml:space="preserve"> be invited to meet with the Secretary of State, or another Department for Transport Minister, before they make a final decision. </w:t>
      </w:r>
    </w:p>
    <w:p w14:paraId="63E2014E" w14:textId="75B44D07" w:rsidR="0017203F" w:rsidRDefault="00C91384" w:rsidP="002951A1">
      <w:pPr>
        <w:pStyle w:val="Default"/>
        <w:spacing w:after="120"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76BFD680" w14:textId="4715D8C9" w:rsidR="004D7A7E" w:rsidRPr="001C5F8B" w:rsidRDefault="0017203F" w:rsidP="001C5F8B">
      <w:pPr>
        <w:pStyle w:val="Default"/>
        <w:spacing w:after="120" w:line="276" w:lineRule="auto"/>
        <w:rPr>
          <w:b/>
          <w:bCs/>
          <w:color w:val="8F23B3"/>
        </w:rPr>
      </w:pPr>
      <w:r>
        <w:t xml:space="preserve">You can expect the </w:t>
      </w:r>
      <w:r w:rsidR="00B94F38">
        <w:t xml:space="preserve">recruitment process to take approximately </w:t>
      </w:r>
      <w:r w:rsidR="011AC620">
        <w:t>6</w:t>
      </w:r>
      <w:r w:rsidR="00B94F38">
        <w:t xml:space="preserve"> months, however, applicants </w:t>
      </w:r>
      <w:r w:rsidR="00B3484A">
        <w:t xml:space="preserve">will be kept informed of progress. </w:t>
      </w:r>
    </w:p>
    <w:p w14:paraId="3FB40301" w14:textId="77777777" w:rsidR="00D56629" w:rsidRDefault="00D56629" w:rsidP="002951A1">
      <w:pPr>
        <w:pStyle w:val="Heading2"/>
      </w:pPr>
      <w:bookmarkStart w:id="11" w:name="_Additional_Information"/>
      <w:bookmarkStart w:id="12" w:name="_Toc179899882"/>
      <w:bookmarkEnd w:id="11"/>
    </w:p>
    <w:p w14:paraId="673CFB7B" w14:textId="10F5C5DA" w:rsidR="002951A1" w:rsidRDefault="00C91384" w:rsidP="002951A1">
      <w:pPr>
        <w:pStyle w:val="Heading2"/>
      </w:pPr>
      <w:r>
        <w:t>Additional Information</w:t>
      </w:r>
      <w:bookmarkEnd w:id="12"/>
    </w:p>
    <w:p w14:paraId="3951216F" w14:textId="77777777" w:rsidR="002951A1" w:rsidRPr="002951A1" w:rsidRDefault="002951A1" w:rsidP="002951A1">
      <w:pPr>
        <w:pStyle w:val="NoSpacing"/>
        <w:rPr>
          <w:lang w:eastAsia="en-GB"/>
        </w:rPr>
      </w:pPr>
    </w:p>
    <w:p w14:paraId="7AA977AF" w14:textId="77777777" w:rsidR="00C91384" w:rsidRPr="00BF153D" w:rsidRDefault="76A4CCE4" w:rsidP="2D9CC794">
      <w:pPr>
        <w:pStyle w:val="Heading2"/>
      </w:pPr>
      <w:bookmarkStart w:id="13" w:name="_Appointment_Term"/>
      <w:bookmarkStart w:id="14" w:name="_Toc179899883"/>
      <w:bookmarkEnd w:id="13"/>
      <w:r w:rsidRPr="2D9CC794">
        <w:rPr>
          <w:sz w:val="24"/>
          <w:szCs w:val="24"/>
        </w:rPr>
        <w:t>Appointment Term</w:t>
      </w:r>
      <w:bookmarkEnd w:id="14"/>
      <w:r w:rsidRPr="2D9CC794">
        <w:rPr>
          <w:sz w:val="24"/>
          <w:szCs w:val="24"/>
        </w:rPr>
        <w:t xml:space="preserve"> </w:t>
      </w:r>
    </w:p>
    <w:p w14:paraId="519F7ECB" w14:textId="6DE29844"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 xml:space="preserve">Your appointment as a Non-Executive </w:t>
      </w:r>
      <w:r w:rsidR="004D18F3">
        <w:rPr>
          <w:rFonts w:ascii="Arial" w:hAnsi="Arial" w:cs="Arial"/>
          <w:sz w:val="24"/>
          <w:szCs w:val="24"/>
        </w:rPr>
        <w:t>Director</w:t>
      </w:r>
      <w:r w:rsidRPr="002951A1">
        <w:rPr>
          <w:rFonts w:ascii="Arial" w:hAnsi="Arial" w:cs="Arial"/>
          <w:sz w:val="24"/>
          <w:szCs w:val="24"/>
        </w:rPr>
        <w:t xml:space="preserve"> of </w:t>
      </w:r>
      <w:r w:rsidR="00B7673C">
        <w:rPr>
          <w:rFonts w:ascii="Arial" w:hAnsi="Arial" w:cs="Arial"/>
          <w:sz w:val="24"/>
          <w:szCs w:val="24"/>
        </w:rPr>
        <w:t>ORR</w:t>
      </w:r>
      <w:r w:rsidRPr="002951A1">
        <w:rPr>
          <w:rFonts w:ascii="Arial" w:hAnsi="Arial" w:cs="Arial"/>
          <w:sz w:val="24"/>
          <w:szCs w:val="24"/>
        </w:rPr>
        <w:t xml:space="preserve"> will be made by the Secretary of State.</w:t>
      </w:r>
    </w:p>
    <w:p w14:paraId="3FA99C09" w14:textId="28F85D12" w:rsidR="002951A1" w:rsidRPr="002951A1" w:rsidRDefault="00C91384" w:rsidP="002951A1">
      <w:pPr>
        <w:spacing w:after="120" w:line="276" w:lineRule="auto"/>
        <w:rPr>
          <w:rFonts w:ascii="Arial" w:hAnsi="Arial" w:cs="Arial"/>
          <w:b/>
          <w:color w:val="8F23B3"/>
          <w:sz w:val="24"/>
          <w:szCs w:val="24"/>
        </w:rPr>
      </w:pPr>
      <w:r w:rsidRPr="002951A1">
        <w:rPr>
          <w:rFonts w:ascii="Arial" w:hAnsi="Arial" w:cs="Arial"/>
          <w:sz w:val="24"/>
          <w:szCs w:val="24"/>
        </w:rPr>
        <w:t xml:space="preserve">The appointment will be for an initial term of </w:t>
      </w:r>
      <w:r w:rsidR="00B7673C">
        <w:rPr>
          <w:rFonts w:ascii="Arial" w:hAnsi="Arial" w:cs="Arial"/>
          <w:sz w:val="24"/>
          <w:szCs w:val="24"/>
        </w:rPr>
        <w:t>5</w:t>
      </w:r>
      <w:r w:rsidR="004D18F3">
        <w:rPr>
          <w:rFonts w:ascii="Arial" w:hAnsi="Arial" w:cs="Arial"/>
          <w:sz w:val="24"/>
          <w:szCs w:val="24"/>
        </w:rPr>
        <w:t xml:space="preserve"> </w:t>
      </w:r>
      <w:r w:rsidRPr="002951A1">
        <w:rPr>
          <w:rFonts w:ascii="Arial" w:hAnsi="Arial" w:cs="Arial"/>
          <w:sz w:val="24"/>
          <w:szCs w:val="24"/>
        </w:rPr>
        <w:t>years, with the option of re-appointment.</w:t>
      </w:r>
    </w:p>
    <w:p w14:paraId="64195373" w14:textId="3D18A6F0"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 xml:space="preserve">It should be noted that this post is a public appointment; Non-Executive </w:t>
      </w:r>
      <w:r w:rsidR="004D18F3">
        <w:rPr>
          <w:rFonts w:ascii="Arial" w:hAnsi="Arial" w:cs="Arial"/>
          <w:sz w:val="24"/>
          <w:szCs w:val="24"/>
        </w:rPr>
        <w:t>Directo</w:t>
      </w:r>
      <w:r w:rsidRPr="002951A1">
        <w:rPr>
          <w:rFonts w:ascii="Arial" w:hAnsi="Arial" w:cs="Arial"/>
          <w:sz w:val="24"/>
          <w:szCs w:val="24"/>
        </w:rPr>
        <w:t>rs are neither employees of the Crown nor the Department for Transport. Such appointments are not normally subject to the provisions of employment law.</w:t>
      </w:r>
    </w:p>
    <w:p w14:paraId="6E24E496" w14:textId="578EEBCA" w:rsidR="002951A1" w:rsidRDefault="00C91384" w:rsidP="0053042D">
      <w:pPr>
        <w:spacing w:after="120" w:line="276"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14:paraId="77FDE327" w14:textId="77777777" w:rsidR="0053042D" w:rsidRPr="0053042D" w:rsidRDefault="0053042D" w:rsidP="0053042D">
      <w:pPr>
        <w:pStyle w:val="NoSpacing"/>
      </w:pPr>
    </w:p>
    <w:p w14:paraId="711FA141" w14:textId="42167877" w:rsidR="00C91384" w:rsidRPr="00BF153D" w:rsidRDefault="76A4CCE4" w:rsidP="2D9CC794">
      <w:pPr>
        <w:pStyle w:val="Heading2"/>
      </w:pPr>
      <w:bookmarkStart w:id="15" w:name="_Time_Commitment"/>
      <w:bookmarkStart w:id="16" w:name="_Toc179899884"/>
      <w:bookmarkEnd w:id="15"/>
      <w:r w:rsidRPr="2D9CC794">
        <w:rPr>
          <w:sz w:val="24"/>
          <w:szCs w:val="24"/>
        </w:rPr>
        <w:t>Time Commitment</w:t>
      </w:r>
      <w:bookmarkEnd w:id="16"/>
      <w:r w:rsidRPr="2D9CC794">
        <w:rPr>
          <w:sz w:val="24"/>
          <w:szCs w:val="24"/>
        </w:rPr>
        <w:t xml:space="preserve"> </w:t>
      </w:r>
    </w:p>
    <w:p w14:paraId="6F12DF89" w14:textId="07A5472C" w:rsidR="002951A1" w:rsidRDefault="00C91384" w:rsidP="002951A1">
      <w:pPr>
        <w:autoSpaceDE w:val="0"/>
        <w:autoSpaceDN w:val="0"/>
        <w:adjustRightInd w:val="0"/>
        <w:spacing w:after="120" w:line="276" w:lineRule="auto"/>
        <w:rPr>
          <w:rFonts w:ascii="Arial" w:hAnsi="Arial" w:cs="Arial"/>
          <w:sz w:val="24"/>
          <w:szCs w:val="24"/>
        </w:rPr>
      </w:pPr>
      <w:r w:rsidRPr="00CF309B">
        <w:rPr>
          <w:rFonts w:ascii="Arial" w:hAnsi="Arial" w:cs="Arial"/>
          <w:sz w:val="24"/>
          <w:szCs w:val="24"/>
        </w:rPr>
        <w:t xml:space="preserve">The anticipated time commitment is a minimum of </w:t>
      </w:r>
      <w:r w:rsidR="00B7673C">
        <w:rPr>
          <w:rFonts w:ascii="Arial" w:hAnsi="Arial" w:cs="Arial"/>
          <w:sz w:val="24"/>
          <w:szCs w:val="24"/>
        </w:rPr>
        <w:t>3.5</w:t>
      </w:r>
      <w:r w:rsidRPr="00CF309B">
        <w:rPr>
          <w:rFonts w:ascii="Arial" w:hAnsi="Arial" w:cs="Arial"/>
          <w:sz w:val="24"/>
          <w:szCs w:val="24"/>
        </w:rPr>
        <w:t xml:space="preserve"> days per </w:t>
      </w:r>
      <w:r w:rsidR="00B7673C">
        <w:rPr>
          <w:rFonts w:ascii="Arial" w:hAnsi="Arial" w:cs="Arial"/>
          <w:sz w:val="24"/>
          <w:szCs w:val="24"/>
        </w:rPr>
        <w:t>month</w:t>
      </w:r>
      <w:r w:rsidRPr="00CF309B">
        <w:rPr>
          <w:rFonts w:ascii="Arial" w:hAnsi="Arial" w:cs="Arial"/>
          <w:sz w:val="24"/>
          <w:szCs w:val="24"/>
        </w:rPr>
        <w:t xml:space="preserve">. The role involves attendance at Board meetings either in person or remotely, providing specialised advice as required, preparation time, </w:t>
      </w:r>
      <w:r w:rsidR="00A73DFD" w:rsidRPr="00CF309B">
        <w:rPr>
          <w:rFonts w:ascii="Arial" w:hAnsi="Arial" w:cs="Arial"/>
          <w:sz w:val="24"/>
          <w:szCs w:val="24"/>
        </w:rPr>
        <w:t>travel,</w:t>
      </w:r>
      <w:r w:rsidRPr="00CF309B">
        <w:rPr>
          <w:rFonts w:ascii="Arial" w:hAnsi="Arial" w:cs="Arial"/>
          <w:sz w:val="24"/>
          <w:szCs w:val="24"/>
        </w:rPr>
        <w:t xml:space="preserve"> and work outside of meetings.</w:t>
      </w:r>
    </w:p>
    <w:p w14:paraId="3514A606" w14:textId="77777777" w:rsidR="0053042D" w:rsidRPr="002951A1" w:rsidRDefault="0053042D" w:rsidP="002951A1">
      <w:pPr>
        <w:autoSpaceDE w:val="0"/>
        <w:autoSpaceDN w:val="0"/>
        <w:adjustRightInd w:val="0"/>
        <w:spacing w:after="120" w:line="276" w:lineRule="auto"/>
        <w:rPr>
          <w:rFonts w:ascii="Arial" w:hAnsi="Arial" w:cs="Arial"/>
          <w:sz w:val="24"/>
          <w:szCs w:val="24"/>
        </w:rPr>
      </w:pPr>
    </w:p>
    <w:p w14:paraId="7269ADAE" w14:textId="3448DDD5" w:rsidR="00C91384" w:rsidRPr="00BF153D" w:rsidRDefault="76A4CCE4" w:rsidP="2D9CC794">
      <w:pPr>
        <w:pStyle w:val="Heading2"/>
      </w:pPr>
      <w:bookmarkStart w:id="17" w:name="_Remuneration"/>
      <w:bookmarkStart w:id="18" w:name="_Toc179899885"/>
      <w:bookmarkEnd w:id="17"/>
      <w:r w:rsidRPr="2D9CC794">
        <w:rPr>
          <w:sz w:val="24"/>
          <w:szCs w:val="24"/>
        </w:rPr>
        <w:t>Remuneration</w:t>
      </w:r>
      <w:bookmarkEnd w:id="18"/>
    </w:p>
    <w:p w14:paraId="30290365" w14:textId="790EACE9" w:rsidR="00C91384" w:rsidRPr="002951A1" w:rsidRDefault="00C91384" w:rsidP="002951A1">
      <w:pPr>
        <w:pStyle w:val="ListParagraph"/>
        <w:numPr>
          <w:ilvl w:val="0"/>
          <w:numId w:val="28"/>
        </w:numPr>
        <w:spacing w:line="276" w:lineRule="auto"/>
        <w:rPr>
          <w:rFonts w:ascii="Arial" w:hAnsi="Arial" w:cs="Arial"/>
        </w:rPr>
      </w:pPr>
      <w:r w:rsidRPr="53EBA6AF">
        <w:rPr>
          <w:rFonts w:ascii="Arial" w:hAnsi="Arial" w:cs="Arial"/>
        </w:rPr>
        <w:t>£</w:t>
      </w:r>
      <w:r w:rsidR="00B7673C" w:rsidRPr="53EBA6AF">
        <w:rPr>
          <w:rFonts w:ascii="Arial" w:hAnsi="Arial" w:cs="Arial"/>
        </w:rPr>
        <w:t>20,900</w:t>
      </w:r>
      <w:r w:rsidRPr="53EBA6AF">
        <w:rPr>
          <w:rFonts w:ascii="Arial" w:hAnsi="Arial" w:cs="Arial"/>
        </w:rPr>
        <w:t xml:space="preserve"> per annum for up to </w:t>
      </w:r>
      <w:r w:rsidR="00B7673C" w:rsidRPr="53EBA6AF">
        <w:rPr>
          <w:rFonts w:ascii="Arial" w:hAnsi="Arial" w:cs="Arial"/>
        </w:rPr>
        <w:t>3.5</w:t>
      </w:r>
      <w:r w:rsidRPr="53EBA6AF">
        <w:rPr>
          <w:rFonts w:ascii="Arial" w:hAnsi="Arial" w:cs="Arial"/>
        </w:rPr>
        <w:t xml:space="preserve"> days </w:t>
      </w:r>
      <w:r w:rsidR="00B7673C" w:rsidRPr="53EBA6AF">
        <w:rPr>
          <w:rFonts w:ascii="Arial" w:hAnsi="Arial" w:cs="Arial"/>
        </w:rPr>
        <w:t>per month</w:t>
      </w:r>
      <w:r w:rsidRPr="53EBA6AF">
        <w:rPr>
          <w:rFonts w:ascii="Arial" w:hAnsi="Arial" w:cs="Arial"/>
        </w:rPr>
        <w:t xml:space="preserve">, </w:t>
      </w:r>
    </w:p>
    <w:p w14:paraId="30741627" w14:textId="41DE96CA" w:rsidR="00C91384" w:rsidRPr="00B7673C" w:rsidRDefault="00C91384" w:rsidP="002951A1">
      <w:pPr>
        <w:pStyle w:val="ListParagraph"/>
        <w:numPr>
          <w:ilvl w:val="0"/>
          <w:numId w:val="28"/>
        </w:numPr>
        <w:spacing w:line="276" w:lineRule="auto"/>
        <w:rPr>
          <w:rFonts w:ascii="Arial" w:hAnsi="Arial" w:cs="Arial"/>
        </w:rPr>
      </w:pPr>
      <w:r w:rsidRPr="00B7673C">
        <w:rPr>
          <w:rFonts w:ascii="Arial" w:hAnsi="Arial" w:cs="Arial"/>
        </w:rPr>
        <w:t>Remuneration</w:t>
      </w:r>
      <w:r w:rsidR="00927FB0" w:rsidRPr="00B7673C">
        <w:rPr>
          <w:rFonts w:ascii="Arial" w:hAnsi="Arial" w:cs="Arial"/>
        </w:rPr>
        <w:t xml:space="preserve"> </w:t>
      </w:r>
      <w:r w:rsidRPr="00B7673C">
        <w:rPr>
          <w:rFonts w:ascii="Arial" w:hAnsi="Arial" w:cs="Arial"/>
        </w:rPr>
        <w:t>is</w:t>
      </w:r>
      <w:r w:rsidR="00B7673C" w:rsidRPr="00B7673C">
        <w:rPr>
          <w:rFonts w:ascii="Arial" w:hAnsi="Arial" w:cs="Arial"/>
        </w:rPr>
        <w:t xml:space="preserve"> </w:t>
      </w:r>
      <w:r w:rsidRPr="00B7673C">
        <w:rPr>
          <w:rFonts w:ascii="Arial" w:hAnsi="Arial" w:cs="Arial"/>
        </w:rPr>
        <w:t xml:space="preserve">taxable through payroll, </w:t>
      </w:r>
      <w:r w:rsidR="00927FB0" w:rsidRPr="00B7673C">
        <w:rPr>
          <w:rFonts w:ascii="Arial" w:hAnsi="Arial" w:cs="Arial"/>
        </w:rPr>
        <w:t>and</w:t>
      </w:r>
      <w:r w:rsidRPr="00B7673C">
        <w:rPr>
          <w:rFonts w:ascii="Arial" w:hAnsi="Arial" w:cs="Arial"/>
        </w:rPr>
        <w:t xml:space="preserve"> the appointment is</w:t>
      </w:r>
      <w:r w:rsidR="00B7673C" w:rsidRPr="00B7673C">
        <w:rPr>
          <w:rFonts w:ascii="Arial" w:hAnsi="Arial" w:cs="Arial"/>
        </w:rPr>
        <w:t xml:space="preserve"> </w:t>
      </w:r>
      <w:r w:rsidRPr="00B7673C">
        <w:rPr>
          <w:rFonts w:ascii="Arial" w:hAnsi="Arial" w:cs="Arial"/>
        </w:rPr>
        <w:t>not pensionable.</w:t>
      </w:r>
    </w:p>
    <w:p w14:paraId="7082B58D" w14:textId="72BB322C" w:rsidR="00C91384" w:rsidRPr="002951A1" w:rsidRDefault="00C91384" w:rsidP="002951A1">
      <w:pPr>
        <w:pStyle w:val="ListParagraph"/>
        <w:numPr>
          <w:ilvl w:val="0"/>
          <w:numId w:val="28"/>
        </w:numPr>
        <w:spacing w:line="276" w:lineRule="auto"/>
        <w:rPr>
          <w:rFonts w:ascii="Arial" w:hAnsi="Arial" w:cs="Arial"/>
        </w:rPr>
      </w:pPr>
      <w:r w:rsidRPr="19A906FF">
        <w:rPr>
          <w:rFonts w:ascii="Arial" w:hAnsi="Arial" w:cs="Arial"/>
        </w:rPr>
        <w:t>Members can claim reimbursement for reasonable travel and subsistence costs necessarily incurred at rates</w:t>
      </w:r>
      <w:r w:rsidR="708B98EA" w:rsidRPr="19A906FF">
        <w:rPr>
          <w:rFonts w:ascii="Arial" w:hAnsi="Arial" w:cs="Arial"/>
        </w:rPr>
        <w:t xml:space="preserve"> according to ORR travel and subsistence policy</w:t>
      </w:r>
      <w:r w:rsidRPr="19A906FF">
        <w:rPr>
          <w:rFonts w:ascii="Arial" w:hAnsi="Arial" w:cs="Arial"/>
        </w:rPr>
        <w:t>.</w:t>
      </w:r>
    </w:p>
    <w:p w14:paraId="2A26F3DC" w14:textId="39ED02B2" w:rsidR="002951A1" w:rsidRDefault="00C91384" w:rsidP="0053042D">
      <w:pPr>
        <w:pStyle w:val="ListParagraph"/>
        <w:numPr>
          <w:ilvl w:val="0"/>
          <w:numId w:val="28"/>
        </w:numPr>
        <w:spacing w:line="276" w:lineRule="auto"/>
        <w:rPr>
          <w:rFonts w:ascii="Arial" w:hAnsi="Arial" w:cs="Arial"/>
        </w:rPr>
      </w:pPr>
      <w:r w:rsidRPr="002951A1">
        <w:rPr>
          <w:rFonts w:ascii="Arial" w:hAnsi="Arial" w:cs="Arial"/>
        </w:rPr>
        <w:t xml:space="preserve">Applicants should note that the successful candidates cannot be remunerated for this </w:t>
      </w:r>
      <w:r w:rsidR="00A73DFD" w:rsidRPr="002951A1">
        <w:rPr>
          <w:rFonts w:ascii="Arial" w:hAnsi="Arial" w:cs="Arial"/>
        </w:rPr>
        <w:t>role if</w:t>
      </w:r>
      <w:r w:rsidRPr="002951A1">
        <w:rPr>
          <w:rFonts w:ascii="Arial" w:hAnsi="Arial" w:cs="Arial"/>
        </w:rPr>
        <w:t xml:space="preserve"> they are being paid for an existing full-time role from the public purse</w:t>
      </w:r>
      <w:r w:rsidR="002951A1">
        <w:rPr>
          <w:rFonts w:ascii="Arial" w:hAnsi="Arial" w:cs="Arial"/>
        </w:rPr>
        <w:t>.</w:t>
      </w:r>
    </w:p>
    <w:p w14:paraId="736F99DB" w14:textId="77777777" w:rsidR="0053042D" w:rsidRPr="0053042D" w:rsidRDefault="0053042D" w:rsidP="0053042D">
      <w:pPr>
        <w:pStyle w:val="ListParagraph"/>
        <w:spacing w:line="276" w:lineRule="auto"/>
        <w:rPr>
          <w:rFonts w:ascii="Arial" w:hAnsi="Arial" w:cs="Arial"/>
        </w:rPr>
      </w:pPr>
    </w:p>
    <w:p w14:paraId="3FF16AA5" w14:textId="4E96418E" w:rsidR="00C91384" w:rsidRPr="00BF153D" w:rsidRDefault="76A4CCE4" w:rsidP="2D9CC794">
      <w:pPr>
        <w:pStyle w:val="Heading2"/>
      </w:pPr>
      <w:bookmarkStart w:id="19" w:name="_Location"/>
      <w:bookmarkStart w:id="20" w:name="_Toc179899886"/>
      <w:bookmarkEnd w:id="19"/>
      <w:r w:rsidRPr="2D9CC794">
        <w:rPr>
          <w:sz w:val="24"/>
          <w:szCs w:val="24"/>
        </w:rPr>
        <w:t>Location</w:t>
      </w:r>
      <w:bookmarkEnd w:id="20"/>
      <w:r w:rsidRPr="2D9CC794">
        <w:rPr>
          <w:sz w:val="24"/>
          <w:szCs w:val="24"/>
        </w:rPr>
        <w:t xml:space="preserve"> </w:t>
      </w:r>
    </w:p>
    <w:p w14:paraId="0AA97582" w14:textId="61EC63FE" w:rsidR="002951A1" w:rsidRDefault="00C91384" w:rsidP="002951A1">
      <w:pPr>
        <w:spacing w:line="276" w:lineRule="auto"/>
        <w:rPr>
          <w:rFonts w:ascii="Arial" w:hAnsi="Arial" w:cs="Arial"/>
          <w:color w:val="FF0000"/>
          <w:sz w:val="24"/>
          <w:szCs w:val="24"/>
        </w:rPr>
      </w:pPr>
      <w:r w:rsidRPr="19A906FF">
        <w:rPr>
          <w:rFonts w:ascii="Arial" w:hAnsi="Arial" w:cs="Arial"/>
          <w:sz w:val="24"/>
          <w:szCs w:val="24"/>
        </w:rPr>
        <w:t xml:space="preserve">The role will be based in </w:t>
      </w:r>
      <w:r w:rsidR="00EE662F" w:rsidRPr="19A906FF">
        <w:rPr>
          <w:rFonts w:ascii="Arial" w:hAnsi="Arial" w:cs="Arial"/>
          <w:sz w:val="24"/>
          <w:szCs w:val="24"/>
        </w:rPr>
        <w:t>London where meetings take place in person. Regional meetings take place up to three times a year</w:t>
      </w:r>
      <w:r w:rsidRPr="19A906FF">
        <w:rPr>
          <w:rFonts w:ascii="Arial" w:hAnsi="Arial" w:cs="Arial"/>
          <w:noProof/>
          <w:color w:val="333333"/>
          <w:sz w:val="24"/>
          <w:szCs w:val="24"/>
        </w:rPr>
        <w:t>.</w:t>
      </w:r>
      <w:r w:rsidRPr="19A906FF">
        <w:rPr>
          <w:rFonts w:ascii="Arial" w:hAnsi="Arial" w:cs="Arial"/>
          <w:sz w:val="24"/>
          <w:szCs w:val="24"/>
        </w:rPr>
        <w:t xml:space="preserve"> </w:t>
      </w:r>
    </w:p>
    <w:p w14:paraId="75EE07FC" w14:textId="77777777" w:rsidR="0053042D" w:rsidRPr="002951A1" w:rsidRDefault="0053042D" w:rsidP="002951A1">
      <w:pPr>
        <w:spacing w:line="276" w:lineRule="auto"/>
        <w:rPr>
          <w:rFonts w:ascii="Arial" w:hAnsi="Arial" w:cs="Arial"/>
          <w:color w:val="FF0000"/>
          <w:sz w:val="24"/>
          <w:szCs w:val="24"/>
        </w:rPr>
      </w:pPr>
    </w:p>
    <w:p w14:paraId="74A163DE" w14:textId="3823FCF7" w:rsidR="00C91384" w:rsidRPr="00BF153D" w:rsidRDefault="76A4CCE4" w:rsidP="2D9CC794">
      <w:pPr>
        <w:pStyle w:val="Heading2"/>
      </w:pPr>
      <w:bookmarkStart w:id="21" w:name="_Availability"/>
      <w:bookmarkStart w:id="22" w:name="_Toc179899887"/>
      <w:bookmarkEnd w:id="21"/>
      <w:r w:rsidRPr="2D9CC794">
        <w:rPr>
          <w:sz w:val="24"/>
          <w:szCs w:val="24"/>
        </w:rPr>
        <w:t>Availability</w:t>
      </w:r>
      <w:bookmarkEnd w:id="22"/>
    </w:p>
    <w:p w14:paraId="20961157" w14:textId="70E1FDDE" w:rsidR="00944664" w:rsidRDefault="00C91384" w:rsidP="002951A1">
      <w:pPr>
        <w:spacing w:line="276" w:lineRule="auto"/>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w:t>
      </w:r>
      <w:r w:rsidR="0009400E">
        <w:rPr>
          <w:rFonts w:ascii="Arial" w:hAnsi="Arial" w:cs="Arial"/>
          <w:sz w:val="24"/>
          <w:szCs w:val="24"/>
        </w:rPr>
        <w:t>i</w:t>
      </w:r>
      <w:r w:rsidRPr="1B532712">
        <w:rPr>
          <w:rFonts w:ascii="Arial" w:hAnsi="Arial" w:cs="Arial"/>
          <w:sz w:val="24"/>
          <w:szCs w:val="24"/>
        </w:rPr>
        <w:t xml:space="preserve">n </w:t>
      </w:r>
      <w:r w:rsidR="00102735" w:rsidRPr="0009400E">
        <w:rPr>
          <w:rFonts w:ascii="Arial" w:hAnsi="Arial" w:cs="Arial"/>
          <w:sz w:val="24"/>
          <w:szCs w:val="24"/>
        </w:rPr>
        <w:t>September</w:t>
      </w:r>
      <w:r w:rsidRPr="00CF309B">
        <w:rPr>
          <w:rFonts w:ascii="Arial" w:hAnsi="Arial" w:cs="Arial"/>
          <w:sz w:val="24"/>
          <w:szCs w:val="24"/>
        </w:rPr>
        <w:t>, subject to the successful completion of pre-appointment checks and security clearance.</w:t>
      </w:r>
    </w:p>
    <w:p w14:paraId="059291BB" w14:textId="77777777" w:rsidR="001D00FB" w:rsidRPr="002951A1" w:rsidRDefault="001D00FB" w:rsidP="002951A1">
      <w:pPr>
        <w:spacing w:line="276" w:lineRule="auto"/>
        <w:rPr>
          <w:rFonts w:ascii="Arial" w:hAnsi="Arial" w:cs="Arial"/>
          <w:sz w:val="24"/>
          <w:szCs w:val="24"/>
        </w:rPr>
      </w:pPr>
    </w:p>
    <w:p w14:paraId="179450A7" w14:textId="4AFE808A" w:rsidR="00C91384" w:rsidRPr="00BF153D" w:rsidRDefault="76A4CCE4" w:rsidP="2D9CC794">
      <w:pPr>
        <w:pStyle w:val="Heading2"/>
      </w:pPr>
      <w:bookmarkStart w:id="23" w:name="_Security_clearance"/>
      <w:bookmarkStart w:id="24" w:name="_Toc179899888"/>
      <w:bookmarkEnd w:id="23"/>
      <w:r w:rsidRPr="2D9CC794">
        <w:rPr>
          <w:sz w:val="24"/>
          <w:szCs w:val="24"/>
        </w:rPr>
        <w:t>Security clearance</w:t>
      </w:r>
      <w:bookmarkEnd w:id="24"/>
      <w:r w:rsidRPr="2D9CC794">
        <w:rPr>
          <w:sz w:val="24"/>
          <w:szCs w:val="24"/>
        </w:rPr>
        <w:t xml:space="preserve"> </w:t>
      </w:r>
    </w:p>
    <w:p w14:paraId="2FE6CFD7" w14:textId="1C955414" w:rsidR="00C91384" w:rsidRPr="00CF309B" w:rsidRDefault="00C91384" w:rsidP="002951A1">
      <w:pPr>
        <w:spacing w:line="276" w:lineRule="auto"/>
        <w:rPr>
          <w:rFonts w:ascii="Arial" w:hAnsi="Arial" w:cs="Arial"/>
          <w:sz w:val="24"/>
          <w:szCs w:val="24"/>
        </w:rPr>
      </w:pPr>
      <w:r w:rsidRPr="19A906FF">
        <w:rPr>
          <w:rFonts w:ascii="Arial" w:hAnsi="Arial" w:cs="Arial"/>
          <w:sz w:val="24"/>
          <w:szCs w:val="24"/>
        </w:rPr>
        <w:t xml:space="preserve">The successful candidate will be required to have or be willing to obtain security clearance to </w:t>
      </w:r>
      <w:r w:rsidR="004D18F3" w:rsidRPr="19A906FF">
        <w:rPr>
          <w:rFonts w:ascii="Arial" w:hAnsi="Arial" w:cs="Arial"/>
          <w:sz w:val="24"/>
          <w:szCs w:val="24"/>
        </w:rPr>
        <w:t xml:space="preserve">Baseline </w:t>
      </w:r>
      <w:r w:rsidRPr="19A906FF">
        <w:rPr>
          <w:rFonts w:ascii="Arial" w:hAnsi="Arial" w:cs="Arial"/>
          <w:sz w:val="24"/>
          <w:szCs w:val="24"/>
        </w:rPr>
        <w:t>Security Check (</w:t>
      </w:r>
      <w:r w:rsidR="4AED6904" w:rsidRPr="19A906FF">
        <w:rPr>
          <w:rFonts w:ascii="Arial" w:hAnsi="Arial" w:cs="Arial"/>
          <w:sz w:val="24"/>
          <w:szCs w:val="24"/>
        </w:rPr>
        <w:t>BPSS</w:t>
      </w:r>
      <w:r w:rsidRPr="19A906FF">
        <w:rPr>
          <w:rFonts w:ascii="Arial" w:hAnsi="Arial" w:cs="Arial"/>
          <w:sz w:val="24"/>
          <w:szCs w:val="24"/>
        </w:rPr>
        <w:t xml:space="preserve">)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2951A1">
      <w:pPr>
        <w:spacing w:line="276" w:lineRule="auto"/>
        <w:rPr>
          <w:rFonts w:ascii="Arial" w:hAnsi="Arial" w:cs="Arial"/>
          <w:b/>
          <w:color w:val="00682F"/>
          <w:sz w:val="24"/>
          <w:szCs w:val="24"/>
        </w:rPr>
      </w:pPr>
    </w:p>
    <w:p w14:paraId="148637C0" w14:textId="7C71ABBC" w:rsidR="00A52F0E" w:rsidRPr="00BF153D" w:rsidRDefault="750E3CDD" w:rsidP="2D9CC794">
      <w:pPr>
        <w:pStyle w:val="Heading2"/>
      </w:pPr>
      <w:bookmarkStart w:id="25" w:name="_Equal_Opportunities_Monitoring"/>
      <w:bookmarkStart w:id="26" w:name="_Toc179899889"/>
      <w:bookmarkEnd w:id="25"/>
      <w:r w:rsidRPr="2D9CC794">
        <w:rPr>
          <w:sz w:val="24"/>
          <w:szCs w:val="24"/>
        </w:rPr>
        <w:t>Equal Opportunities Monitoring</w:t>
      </w:r>
      <w:bookmarkEnd w:id="26"/>
      <w:r w:rsidRPr="2D9CC794">
        <w:rPr>
          <w:sz w:val="24"/>
          <w:szCs w:val="24"/>
        </w:rPr>
        <w:t xml:space="preserve"> </w:t>
      </w:r>
    </w:p>
    <w:p w14:paraId="7C15750C" w14:textId="6DBD3200" w:rsidR="00A52F0E" w:rsidRPr="00CF309B" w:rsidRDefault="00A52F0E" w:rsidP="002951A1">
      <w:pPr>
        <w:spacing w:line="276"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FAF3295" w14:textId="10EB4D3C" w:rsidR="6BA1F42C" w:rsidRDefault="46AB7DEA" w:rsidP="002951A1">
      <w:pPr>
        <w:spacing w:line="276" w:lineRule="auto"/>
        <w:rPr>
          <w:rFonts w:ascii="Arial" w:hAnsi="Arial" w:cs="Arial"/>
          <w:color w:val="000000" w:themeColor="text1"/>
          <w:sz w:val="24"/>
          <w:szCs w:val="24"/>
        </w:rPr>
      </w:pPr>
      <w:r w:rsidRPr="6BA1F42C">
        <w:rPr>
          <w:rFonts w:ascii="Arial" w:eastAsia="Arial" w:hAnsi="Arial" w:cs="Arial"/>
          <w:sz w:val="24"/>
          <w:szCs w:val="24"/>
        </w:rPr>
        <w:t>As part of the application process, we ask candidates to complete equal opportunities monitoring information in the application portal.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154ABC6F" w14:textId="77777777" w:rsidR="002951A1" w:rsidRDefault="002951A1" w:rsidP="002951A1">
      <w:pPr>
        <w:pStyle w:val="Heading3"/>
      </w:pPr>
    </w:p>
    <w:p w14:paraId="5B0B32FF" w14:textId="60F0E9EB" w:rsidR="00A52F0E" w:rsidRPr="00BF153D" w:rsidRDefault="750E3CDD" w:rsidP="2D9CC794">
      <w:pPr>
        <w:pStyle w:val="Heading2"/>
      </w:pPr>
      <w:bookmarkStart w:id="27" w:name="_Disability_Confident"/>
      <w:bookmarkStart w:id="28" w:name="_Toc179899890"/>
      <w:bookmarkEnd w:id="27"/>
      <w:r w:rsidRPr="2D9CC794">
        <w:rPr>
          <w:sz w:val="24"/>
          <w:szCs w:val="24"/>
        </w:rPr>
        <w:t>Disability Confident</w:t>
      </w:r>
      <w:bookmarkEnd w:id="28"/>
    </w:p>
    <w:p w14:paraId="57B056DF" w14:textId="5949E957" w:rsidR="00A52F0E" w:rsidRPr="00CF309B" w:rsidRDefault="00A52F0E" w:rsidP="2EE08185">
      <w:pPr>
        <w:spacing w:line="276" w:lineRule="auto"/>
        <w:rPr>
          <w:rFonts w:ascii="Arial" w:hAnsi="Arial" w:cs="Arial"/>
          <w:sz w:val="24"/>
          <w:szCs w:val="24"/>
        </w:rPr>
      </w:pPr>
      <w:r w:rsidRPr="5CC79A18">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w:t>
      </w:r>
      <w:r w:rsidR="618728A9" w:rsidRPr="5CC79A18">
        <w:rPr>
          <w:rFonts w:ascii="Arial" w:hAnsi="Arial" w:cs="Arial"/>
          <w:sz w:val="24"/>
          <w:szCs w:val="24"/>
        </w:rPr>
        <w:t>S</w:t>
      </w:r>
      <w:r w:rsidR="438A1EB1" w:rsidRPr="5CC79A18">
        <w:rPr>
          <w:rFonts w:ascii="Arial" w:eastAsia="Arial" w:hAnsi="Arial" w:cs="Arial"/>
          <w:sz w:val="24"/>
          <w:szCs w:val="24"/>
        </w:rPr>
        <w:t>cheme, we</w:t>
      </w:r>
      <w:r w:rsidR="18CC6FB4" w:rsidRPr="5CC79A18">
        <w:rPr>
          <w:rFonts w:ascii="Arial" w:eastAsia="Arial" w:hAnsi="Arial" w:cs="Arial"/>
          <w:sz w:val="24"/>
          <w:szCs w:val="24"/>
        </w:rPr>
        <w:t xml:space="preserve"> will select the disabled candidates who best meet the essential criteria for the role. ‘Best meet’ is defined as providing/ demonstrating strong examples of all essential criteria </w:t>
      </w:r>
    </w:p>
    <w:p w14:paraId="23019AFB" w14:textId="6E0914F9" w:rsidR="00A52F0E" w:rsidRPr="00CF309B" w:rsidRDefault="00A52F0E" w:rsidP="002951A1">
      <w:pPr>
        <w:spacing w:line="276" w:lineRule="auto"/>
        <w:rPr>
          <w:rFonts w:ascii="Arial" w:hAnsi="Arial" w:cs="Arial"/>
          <w:sz w:val="24"/>
          <w:szCs w:val="24"/>
        </w:rPr>
      </w:pPr>
      <w:proofErr w:type="gramStart"/>
      <w:r w:rsidRPr="00CF309B">
        <w:rPr>
          <w:rFonts w:ascii="Arial" w:hAnsi="Arial" w:cs="Arial"/>
          <w:sz w:val="24"/>
          <w:szCs w:val="24"/>
        </w:rPr>
        <w:lastRenderedPageBreak/>
        <w:t>In order to</w:t>
      </w:r>
      <w:proofErr w:type="gramEnd"/>
      <w:r w:rsidRPr="00CF309B">
        <w:rPr>
          <w:rFonts w:ascii="Arial" w:hAnsi="Arial" w:cs="Arial"/>
          <w:sz w:val="24"/>
          <w:szCs w:val="24"/>
        </w:rPr>
        <w:t xml:space="preserve"> guarantee an interview to all disabled candidates </w:t>
      </w:r>
      <w:r w:rsidRPr="4AE80CF3">
        <w:rPr>
          <w:rFonts w:ascii="Arial" w:hAnsi="Arial" w:cs="Arial"/>
          <w:sz w:val="24"/>
          <w:szCs w:val="24"/>
        </w:rPr>
        <w:t>(as defined by the Equality Act 2010)</w:t>
      </w:r>
      <w:r w:rsidRPr="00CF309B">
        <w:rPr>
          <w:rFonts w:ascii="Arial" w:hAnsi="Arial" w:cs="Arial"/>
          <w:sz w:val="24"/>
          <w:szCs w:val="24"/>
        </w:rPr>
        <w:t xml:space="preserve"> who satisfy all the essential criteria for the role and wish to be considered under the Disability Confident Scheme, we need candidates to declare a disability and that they wish to be considered under the Scheme.</w:t>
      </w:r>
    </w:p>
    <w:p w14:paraId="0FA34D3A" w14:textId="6F2B9C8D" w:rsidR="00A52F0E" w:rsidRPr="002951A1" w:rsidRDefault="00A52F0E" w:rsidP="002951A1">
      <w:pPr>
        <w:spacing w:line="276" w:lineRule="auto"/>
        <w:rPr>
          <w:rFonts w:ascii="Arial" w:hAnsi="Arial" w:cs="Arial"/>
          <w:b/>
          <w:bCs/>
          <w:sz w:val="24"/>
          <w:szCs w:val="24"/>
        </w:rPr>
      </w:pPr>
      <w:r w:rsidRPr="002951A1">
        <w:rPr>
          <w:rFonts w:ascii="Arial" w:hAnsi="Arial" w:cs="Arial"/>
          <w:b/>
          <w:bCs/>
          <w:sz w:val="24"/>
          <w:szCs w:val="24"/>
        </w:rPr>
        <w:t>What do we mean by a disability?</w:t>
      </w:r>
    </w:p>
    <w:p w14:paraId="06D66CD6" w14:textId="77777777" w:rsidR="00A52F0E" w:rsidRPr="00CF309B" w:rsidRDefault="00A52F0E" w:rsidP="002951A1">
      <w:pPr>
        <w:spacing w:line="276" w:lineRule="auto"/>
        <w:rPr>
          <w:rFonts w:ascii="Arial" w:hAnsi="Arial" w:cs="Arial"/>
          <w:sz w:val="24"/>
          <w:szCs w:val="24"/>
        </w:rPr>
      </w:pPr>
      <w:r w:rsidRPr="00CF309B">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2951A1">
      <w:pPr>
        <w:autoSpaceDE w:val="0"/>
        <w:autoSpaceDN w:val="0"/>
        <w:spacing w:line="276"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2951A1">
      <w:pPr>
        <w:autoSpaceDE w:val="0"/>
        <w:autoSpaceDN w:val="0"/>
        <w:spacing w:line="276" w:lineRule="auto"/>
        <w:rPr>
          <w:rFonts w:ascii="Arial" w:hAnsi="Arial" w:cs="Arial"/>
          <w:color w:val="000000"/>
          <w:sz w:val="24"/>
          <w:szCs w:val="24"/>
        </w:rPr>
      </w:pPr>
    </w:p>
    <w:p w14:paraId="0126F149" w14:textId="7EBC5C98" w:rsidR="00697F36" w:rsidRPr="00BF153D" w:rsidRDefault="4CE32A2A" w:rsidP="2D9CC794">
      <w:pPr>
        <w:pStyle w:val="Heading2"/>
      </w:pPr>
      <w:bookmarkStart w:id="29" w:name="_Nationality"/>
      <w:bookmarkStart w:id="30" w:name="_Toc179899891"/>
      <w:bookmarkEnd w:id="29"/>
      <w:r w:rsidRPr="2D9CC794">
        <w:rPr>
          <w:sz w:val="24"/>
          <w:szCs w:val="24"/>
        </w:rPr>
        <w:t>Nationality</w:t>
      </w:r>
      <w:bookmarkEnd w:id="30"/>
    </w:p>
    <w:p w14:paraId="5D8E3C0B" w14:textId="24D6A9EB" w:rsidR="0053042D" w:rsidRDefault="00697F36" w:rsidP="0053042D">
      <w:pPr>
        <w:spacing w:line="276" w:lineRule="auto"/>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182DB7A9" w14:textId="77777777" w:rsidR="0053042D" w:rsidRPr="0053042D" w:rsidRDefault="0053042D" w:rsidP="0053042D">
      <w:pPr>
        <w:spacing w:line="276" w:lineRule="auto"/>
        <w:rPr>
          <w:rFonts w:ascii="Arial" w:hAnsi="Arial" w:cs="Arial"/>
          <w:b/>
          <w:bCs/>
          <w:sz w:val="24"/>
          <w:szCs w:val="24"/>
        </w:rPr>
      </w:pPr>
    </w:p>
    <w:p w14:paraId="7685E09D" w14:textId="39059B2A" w:rsidR="00697F36" w:rsidRPr="00BF153D" w:rsidRDefault="4CE32A2A" w:rsidP="2D9CC794">
      <w:pPr>
        <w:pStyle w:val="Heading2"/>
      </w:pPr>
      <w:bookmarkStart w:id="31" w:name="_Standards_in_public"/>
      <w:bookmarkStart w:id="32" w:name="_Toc179899892"/>
      <w:bookmarkEnd w:id="31"/>
      <w:r w:rsidRPr="2D9CC794">
        <w:rPr>
          <w:sz w:val="24"/>
          <w:szCs w:val="24"/>
        </w:rPr>
        <w:t>Standards in public life</w:t>
      </w:r>
      <w:bookmarkEnd w:id="32"/>
    </w:p>
    <w:p w14:paraId="43A7D560" w14:textId="340054AB" w:rsidR="00952236" w:rsidRDefault="00697F36" w:rsidP="002951A1">
      <w:pPr>
        <w:tabs>
          <w:tab w:val="right" w:pos="8820"/>
        </w:tabs>
        <w:spacing w:line="276"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782261EC">
        <w:rPr>
          <w:rFonts w:ascii="Arial" w:hAnsi="Arial" w:cs="Arial"/>
          <w:sz w:val="24"/>
          <w:szCs w:val="24"/>
        </w:rPr>
        <w:t xml:space="preserve">in </w:t>
      </w:r>
      <w:r w:rsidRPr="782261EC">
        <w:rPr>
          <w:rFonts w:ascii="Arial" w:hAnsi="Arial" w:cs="Arial"/>
          <w:b/>
          <w:bCs/>
          <w:sz w:val="24"/>
          <w:szCs w:val="24"/>
        </w:rPr>
        <w:t>A</w:t>
      </w:r>
      <w:r w:rsidR="239C8BBD" w:rsidRPr="782261EC">
        <w:rPr>
          <w:rFonts w:ascii="Arial" w:hAnsi="Arial" w:cs="Arial"/>
          <w:b/>
          <w:bCs/>
          <w:sz w:val="24"/>
          <w:szCs w:val="24"/>
        </w:rPr>
        <w:t>nnex</w:t>
      </w:r>
      <w:r w:rsidRPr="782261EC">
        <w:rPr>
          <w:rFonts w:ascii="Arial" w:hAnsi="Arial" w:cs="Arial"/>
          <w:b/>
          <w:bCs/>
          <w:sz w:val="24"/>
          <w:szCs w:val="24"/>
        </w:rPr>
        <w:t xml:space="preserve"> A</w:t>
      </w:r>
      <w:r w:rsidRPr="782261EC">
        <w:rPr>
          <w:rFonts w:ascii="Arial" w:hAnsi="Arial" w:cs="Arial"/>
          <w:sz w:val="24"/>
          <w:szCs w:val="24"/>
        </w:rPr>
        <w:t>.</w:t>
      </w:r>
    </w:p>
    <w:p w14:paraId="32B731FE" w14:textId="77777777" w:rsidR="00944664" w:rsidRPr="006069A4" w:rsidRDefault="00944664" w:rsidP="2D9CC794">
      <w:pPr>
        <w:pStyle w:val="Heading2"/>
        <w:rPr>
          <w:sz w:val="24"/>
          <w:szCs w:val="24"/>
        </w:rPr>
      </w:pPr>
    </w:p>
    <w:p w14:paraId="67A54824" w14:textId="102691E2" w:rsidR="00952236" w:rsidRPr="00BF153D" w:rsidRDefault="3150B2DA" w:rsidP="2D9CC794">
      <w:pPr>
        <w:pStyle w:val="Heading2"/>
      </w:pPr>
      <w:bookmarkStart w:id="33" w:name="_Disqualification_for_appointment"/>
      <w:bookmarkStart w:id="34" w:name="_Toc179899893"/>
      <w:bookmarkEnd w:id="33"/>
      <w:r w:rsidRPr="2D9CC794">
        <w:rPr>
          <w:sz w:val="24"/>
          <w:szCs w:val="24"/>
        </w:rPr>
        <w:t>Disqualification for appointment</w:t>
      </w:r>
      <w:bookmarkEnd w:id="34"/>
    </w:p>
    <w:p w14:paraId="4ACD81E4" w14:textId="66FE1F60" w:rsidR="00952236" w:rsidRPr="00CF309B" w:rsidRDefault="00952236" w:rsidP="002951A1">
      <w:pPr>
        <w:tabs>
          <w:tab w:val="left" w:pos="900"/>
        </w:tabs>
        <w:spacing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48FCE87C" w14:textId="7F55A076" w:rsidR="00952236" w:rsidRPr="00CF309B" w:rsidRDefault="00952236" w:rsidP="002951A1">
      <w:pPr>
        <w:numPr>
          <w:ilvl w:val="0"/>
          <w:numId w:val="16"/>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00A73DFD" w:rsidRPr="00CF309B">
        <w:rPr>
          <w:rFonts w:ascii="Arial" w:hAnsi="Arial" w:cs="Arial"/>
          <w:sz w:val="24"/>
          <w:szCs w:val="24"/>
        </w:rPr>
        <w:t>years.</w:t>
      </w:r>
    </w:p>
    <w:p w14:paraId="296FC307" w14:textId="16C5BDA1" w:rsidR="00952236" w:rsidRPr="00CF309B" w:rsidRDefault="00952236" w:rsidP="002951A1">
      <w:pPr>
        <w:numPr>
          <w:ilvl w:val="0"/>
          <w:numId w:val="16"/>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00A73DFD" w:rsidRPr="00CF309B">
        <w:rPr>
          <w:rFonts w:ascii="Arial" w:hAnsi="Arial" w:cs="Arial"/>
          <w:sz w:val="24"/>
          <w:szCs w:val="24"/>
        </w:rPr>
        <w:t>order.</w:t>
      </w:r>
    </w:p>
    <w:p w14:paraId="3F999F30" w14:textId="4F898315" w:rsidR="00952236" w:rsidRPr="00CF309B" w:rsidRDefault="00952236" w:rsidP="002951A1">
      <w:pPr>
        <w:numPr>
          <w:ilvl w:val="0"/>
          <w:numId w:val="16"/>
        </w:numPr>
        <w:spacing w:after="0" w:line="276" w:lineRule="auto"/>
        <w:ind w:left="714" w:right="113" w:hanging="357"/>
        <w:rPr>
          <w:rFonts w:ascii="Arial" w:hAnsi="Arial" w:cs="Arial"/>
          <w:sz w:val="24"/>
          <w:szCs w:val="24"/>
        </w:rPr>
      </w:pPr>
      <w:r w:rsidRPr="00CF309B">
        <w:rPr>
          <w:rFonts w:ascii="Arial" w:hAnsi="Arial" w:cs="Arial"/>
          <w:sz w:val="24"/>
          <w:szCs w:val="24"/>
        </w:rPr>
        <w:lastRenderedPageBreak/>
        <w:t xml:space="preserve">in certain circumstances, those who have had an earlier term of appointment </w:t>
      </w:r>
      <w:r w:rsidR="00A73DFD" w:rsidRPr="00CF309B">
        <w:rPr>
          <w:rFonts w:ascii="Arial" w:hAnsi="Arial" w:cs="Arial"/>
          <w:sz w:val="24"/>
          <w:szCs w:val="24"/>
        </w:rPr>
        <w:t>terminated.</w:t>
      </w:r>
    </w:p>
    <w:p w14:paraId="037CBE65" w14:textId="07AD91CB" w:rsidR="00952236" w:rsidRPr="00CF309B" w:rsidRDefault="00952236" w:rsidP="002951A1">
      <w:pPr>
        <w:numPr>
          <w:ilvl w:val="0"/>
          <w:numId w:val="16"/>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00A73DFD" w:rsidRPr="00CF309B">
        <w:rPr>
          <w:rFonts w:ascii="Arial" w:hAnsi="Arial" w:cs="Arial"/>
          <w:sz w:val="24"/>
          <w:szCs w:val="24"/>
        </w:rPr>
        <w:t>1986.</w:t>
      </w:r>
      <w:r w:rsidRPr="00CF309B">
        <w:rPr>
          <w:rFonts w:ascii="Arial" w:hAnsi="Arial" w:cs="Arial"/>
          <w:sz w:val="24"/>
          <w:szCs w:val="24"/>
        </w:rPr>
        <w:t xml:space="preserve"> </w:t>
      </w:r>
    </w:p>
    <w:p w14:paraId="63A0E6E1" w14:textId="1E049720" w:rsidR="00952236" w:rsidRPr="00CF309B" w:rsidRDefault="00952236" w:rsidP="002951A1">
      <w:pPr>
        <w:numPr>
          <w:ilvl w:val="0"/>
          <w:numId w:val="16"/>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2FC1ABDD" w14:textId="545678CB" w:rsidR="00B8501E" w:rsidRPr="007F4C88" w:rsidRDefault="00B8501E" w:rsidP="002951A1">
      <w:pPr>
        <w:numPr>
          <w:ilvl w:val="0"/>
          <w:numId w:val="16"/>
        </w:numPr>
        <w:spacing w:after="0" w:line="276" w:lineRule="auto"/>
        <w:ind w:left="714" w:right="113" w:hanging="357"/>
        <w:rPr>
          <w:rStyle w:val="Hyperlink"/>
          <w:rFonts w:ascii="Arial" w:eastAsiaTheme="minorEastAsia" w:hAnsi="Arial" w:cs="Arial"/>
          <w:sz w:val="24"/>
          <w:szCs w:val="24"/>
        </w:rPr>
      </w:pPr>
      <w:r w:rsidRPr="4AE80CF3">
        <w:rPr>
          <w:rFonts w:ascii="Arial" w:hAnsi="Arial" w:cs="Arial"/>
          <w:sz w:val="24"/>
          <w:szCs w:val="24"/>
        </w:rPr>
        <w:t>Roles listed unde</w:t>
      </w:r>
      <w:r w:rsidR="00CD2C91" w:rsidRPr="4AE80CF3">
        <w:rPr>
          <w:rFonts w:ascii="Arial" w:hAnsi="Arial" w:cs="Arial"/>
          <w:sz w:val="24"/>
          <w:szCs w:val="24"/>
        </w:rPr>
        <w:t xml:space="preserve">r the </w:t>
      </w:r>
      <w:r w:rsidR="00AC2244" w:rsidRPr="4AE80CF3">
        <w:rPr>
          <w:rFonts w:ascii="Arial" w:eastAsia="Arial" w:hAnsi="Arial" w:cs="Arial"/>
          <w:sz w:val="24"/>
          <w:szCs w:val="24"/>
        </w:rPr>
        <w:t>House of Commons Disqualification Act 1975</w:t>
      </w:r>
      <w:r w:rsidR="00581F0E">
        <w:t xml:space="preserve"> </w:t>
      </w:r>
      <w:r w:rsidR="00581F0E" w:rsidRPr="4AE80CF3">
        <w:rPr>
          <w:rFonts w:ascii="Arial" w:hAnsi="Arial" w:cs="Arial"/>
          <w:sz w:val="24"/>
          <w:szCs w:val="24"/>
        </w:rPr>
        <w:t xml:space="preserve">or the </w:t>
      </w:r>
      <w:r w:rsidR="007F4C88" w:rsidRPr="4AE80CF3">
        <w:rPr>
          <w:rFonts w:ascii="Arial" w:hAnsi="Arial" w:cs="Arial"/>
          <w:sz w:val="24"/>
          <w:szCs w:val="24"/>
        </w:rPr>
        <w:t>Devolved</w:t>
      </w:r>
      <w:r w:rsidR="001652A4" w:rsidRPr="4AE80CF3">
        <w:rPr>
          <w:rFonts w:ascii="Arial" w:hAnsi="Arial" w:cs="Arial"/>
          <w:sz w:val="24"/>
          <w:szCs w:val="24"/>
        </w:rPr>
        <w:t xml:space="preserve"> </w:t>
      </w:r>
      <w:r w:rsidR="007F4C88" w:rsidRPr="4AE80CF3">
        <w:rPr>
          <w:rFonts w:ascii="Arial" w:hAnsi="Arial" w:cs="Arial"/>
          <w:sz w:val="24"/>
          <w:szCs w:val="24"/>
        </w:rPr>
        <w:t>Administrations</w:t>
      </w:r>
      <w:r w:rsidR="001652A4" w:rsidRPr="4AE80CF3">
        <w:rPr>
          <w:rFonts w:ascii="Arial" w:hAnsi="Arial" w:cs="Arial"/>
          <w:sz w:val="24"/>
          <w:szCs w:val="24"/>
        </w:rPr>
        <w:t xml:space="preserve"> </w:t>
      </w:r>
      <w:r w:rsidR="007F4C88" w:rsidRPr="4AE80CF3">
        <w:rPr>
          <w:rFonts w:ascii="Arial" w:hAnsi="Arial" w:cs="Arial"/>
          <w:sz w:val="24"/>
          <w:szCs w:val="24"/>
        </w:rPr>
        <w:t xml:space="preserve">equivalent. </w:t>
      </w:r>
    </w:p>
    <w:p w14:paraId="2186480E" w14:textId="6CB7EE62" w:rsidR="0053042D" w:rsidRDefault="0053042D">
      <w:pPr>
        <w:rPr>
          <w:rFonts w:ascii="Arial" w:eastAsia="Times New Roman" w:hAnsi="Arial" w:cs="Times New Roman"/>
          <w:b/>
          <w:bCs/>
          <w:sz w:val="24"/>
          <w:szCs w:val="26"/>
          <w:lang w:eastAsia="en-GB"/>
        </w:rPr>
      </w:pPr>
    </w:p>
    <w:p w14:paraId="3CC8ABCC" w14:textId="26ED734F" w:rsidR="00122C85" w:rsidRPr="00BF153D" w:rsidRDefault="4CE32A2A" w:rsidP="2D9CC794">
      <w:pPr>
        <w:pStyle w:val="Heading2"/>
      </w:pPr>
      <w:bookmarkStart w:id="35" w:name="_Registration_of_interests"/>
      <w:bookmarkStart w:id="36" w:name="_Toc179899894"/>
      <w:bookmarkEnd w:id="35"/>
      <w:r w:rsidRPr="2D9CC794">
        <w:rPr>
          <w:sz w:val="24"/>
          <w:szCs w:val="24"/>
        </w:rPr>
        <w:t>Registration of interests</w:t>
      </w:r>
      <w:bookmarkEnd w:id="36"/>
    </w:p>
    <w:p w14:paraId="5872DD0D" w14:textId="640F5F52"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2951A1">
      <w:pPr>
        <w:spacing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77E37504" w:rsidR="00697F36" w:rsidRPr="001A3816" w:rsidRDefault="00697F36" w:rsidP="002951A1">
      <w:pPr>
        <w:spacing w:line="276" w:lineRule="auto"/>
        <w:rPr>
          <w:rFonts w:ascii="Arial" w:hAnsi="Arial" w:cs="Arial"/>
          <w:sz w:val="24"/>
          <w:szCs w:val="24"/>
        </w:rPr>
      </w:pPr>
      <w:r w:rsidRPr="30522FD8">
        <w:rPr>
          <w:rFonts w:ascii="Arial" w:hAnsi="Arial" w:cs="Arial"/>
          <w:sz w:val="24"/>
          <w:szCs w:val="24"/>
        </w:rPr>
        <w:t>There is a requirement to declare any actual or potential conflict of interest you may have in being appointed to the Board</w:t>
      </w:r>
      <w:r w:rsidR="12B36956" w:rsidRPr="30522FD8">
        <w:rPr>
          <w:rFonts w:ascii="Arial" w:hAnsi="Arial" w:cs="Arial"/>
          <w:sz w:val="24"/>
          <w:szCs w:val="24"/>
        </w:rPr>
        <w:t xml:space="preserve"> upon applying</w:t>
      </w:r>
      <w:r w:rsidRPr="30522FD8">
        <w:rPr>
          <w:rFonts w:ascii="Arial" w:hAnsi="Arial" w:cs="Arial"/>
          <w:sz w:val="24"/>
          <w:szCs w:val="24"/>
        </w:rPr>
        <w:t>. Any actual or perceived conflicts of interest will be fully explored by the Panel at interview stage.</w:t>
      </w:r>
    </w:p>
    <w:p w14:paraId="23756EAC" w14:textId="77777777" w:rsidR="005B2C43" w:rsidRDefault="005B2C43" w:rsidP="002951A1">
      <w:pPr>
        <w:spacing w:line="276" w:lineRule="auto"/>
        <w:rPr>
          <w:rFonts w:ascii="Arial" w:hAnsi="Arial" w:cs="Arial"/>
          <w:b/>
          <w:bCs/>
          <w:color w:val="00682F"/>
          <w:sz w:val="24"/>
          <w:szCs w:val="24"/>
        </w:rPr>
      </w:pPr>
    </w:p>
    <w:p w14:paraId="635ED750" w14:textId="6DCE6E96" w:rsidR="00697F36" w:rsidRPr="00BF153D" w:rsidRDefault="4CE32A2A" w:rsidP="2D9CC794">
      <w:pPr>
        <w:pStyle w:val="Heading2"/>
      </w:pPr>
      <w:bookmarkStart w:id="37" w:name="_Political_activity"/>
      <w:bookmarkStart w:id="38" w:name="_Toc179899895"/>
      <w:bookmarkEnd w:id="37"/>
      <w:r w:rsidRPr="2D9CC794">
        <w:rPr>
          <w:sz w:val="24"/>
          <w:szCs w:val="24"/>
        </w:rPr>
        <w:t>Political activity</w:t>
      </w:r>
      <w:bookmarkEnd w:id="38"/>
    </w:p>
    <w:p w14:paraId="48770B14" w14:textId="77777777"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2951A1">
      <w:pPr>
        <w:spacing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Default="005B2C43" w:rsidP="002951A1">
      <w:pPr>
        <w:spacing w:line="276" w:lineRule="auto"/>
        <w:rPr>
          <w:rFonts w:ascii="Arial" w:hAnsi="Arial" w:cs="Arial"/>
          <w:b/>
          <w:bCs/>
          <w:color w:val="006600"/>
          <w:sz w:val="24"/>
          <w:szCs w:val="24"/>
        </w:rPr>
      </w:pPr>
    </w:p>
    <w:p w14:paraId="303E6946" w14:textId="6B2391D3" w:rsidR="000146AA" w:rsidRPr="00BF153D" w:rsidRDefault="4CE32A2A" w:rsidP="2D9CC794">
      <w:pPr>
        <w:pStyle w:val="Heading2"/>
      </w:pPr>
      <w:bookmarkStart w:id="39" w:name="_Due_diligence"/>
      <w:bookmarkStart w:id="40" w:name="_Toc179899896"/>
      <w:bookmarkEnd w:id="39"/>
      <w:r w:rsidRPr="2D9CC794">
        <w:rPr>
          <w:sz w:val="24"/>
          <w:szCs w:val="24"/>
        </w:rPr>
        <w:lastRenderedPageBreak/>
        <w:t>Due diligence</w:t>
      </w:r>
      <w:bookmarkEnd w:id="40"/>
    </w:p>
    <w:p w14:paraId="65595C6C" w14:textId="390AA811" w:rsidR="00697F36" w:rsidRPr="00CF309B" w:rsidRDefault="00697F36" w:rsidP="002951A1">
      <w:pPr>
        <w:spacing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2951A1">
      <w:pPr>
        <w:spacing w:line="276" w:lineRule="auto"/>
        <w:rPr>
          <w:rFonts w:ascii="Arial" w:hAnsi="Arial" w:cs="Arial"/>
          <w:color w:val="349C40"/>
          <w:sz w:val="24"/>
          <w:szCs w:val="24"/>
        </w:rPr>
      </w:pPr>
    </w:p>
    <w:p w14:paraId="7CBF46B4" w14:textId="0F71A798" w:rsidR="00697F36" w:rsidRPr="00BF153D" w:rsidRDefault="4CE32A2A" w:rsidP="2D9CC794">
      <w:pPr>
        <w:pStyle w:val="Heading2"/>
      </w:pPr>
      <w:bookmarkStart w:id="41" w:name="_Data_Protection"/>
      <w:bookmarkStart w:id="42" w:name="_Toc179899897"/>
      <w:bookmarkEnd w:id="41"/>
      <w:r w:rsidRPr="2D9CC794">
        <w:rPr>
          <w:sz w:val="24"/>
          <w:szCs w:val="24"/>
        </w:rPr>
        <w:t>Data Protection</w:t>
      </w:r>
      <w:bookmarkEnd w:id="42"/>
    </w:p>
    <w:p w14:paraId="1A51CD60" w14:textId="1DA6A2EA"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Department for Transport (DfT) is the joint controller, with the Cabinet Office, for any personal data which you provide to us as part of your application.</w:t>
      </w:r>
    </w:p>
    <w:p w14:paraId="44A31708" w14:textId="7D7950F7"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Information provided as part of this application will be kept securely within DfT and destroyed within 5 years of the conclusion of the recruitment campaign.</w:t>
      </w:r>
    </w:p>
    <w:p w14:paraId="646E9900" w14:textId="16C026CE" w:rsidR="00697F36" w:rsidRPr="00CF309B"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 xml:space="preserve">DfT uses this form to gather evidence on DfT’s public appointments. </w:t>
      </w:r>
    </w:p>
    <w:p w14:paraId="3E15FC6B" w14:textId="795409C7" w:rsidR="00697F36" w:rsidRDefault="42EB73A1" w:rsidP="002951A1">
      <w:pPr>
        <w:spacing w:before="120" w:after="120" w:line="276" w:lineRule="auto"/>
        <w:rPr>
          <w:rFonts w:ascii="Arial" w:eastAsia="Arial" w:hAnsi="Arial" w:cs="Arial"/>
          <w:sz w:val="24"/>
          <w:szCs w:val="24"/>
        </w:rPr>
      </w:pPr>
      <w:r w:rsidRPr="6BA1F42C">
        <w:rPr>
          <w:rFonts w:ascii="Arial" w:eastAsia="Arial" w:hAnsi="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48AF2536" w14:textId="77777777" w:rsidR="0053042D" w:rsidRPr="00CF309B" w:rsidRDefault="0053042D" w:rsidP="002951A1">
      <w:pPr>
        <w:spacing w:before="120" w:after="120" w:line="276" w:lineRule="auto"/>
        <w:rPr>
          <w:rFonts w:ascii="Arial" w:eastAsia="Arial" w:hAnsi="Arial" w:cs="Arial"/>
          <w:sz w:val="24"/>
          <w:szCs w:val="24"/>
        </w:rPr>
      </w:pPr>
    </w:p>
    <w:p w14:paraId="2C294233" w14:textId="15606F77" w:rsidR="00F23C11" w:rsidRPr="00670F16" w:rsidRDefault="4CE32A2A" w:rsidP="2D9CC794">
      <w:pPr>
        <w:pStyle w:val="Heading2"/>
      </w:pPr>
      <w:bookmarkStart w:id="43" w:name="_Complaints"/>
      <w:bookmarkStart w:id="44" w:name="_Toc179899898"/>
      <w:bookmarkEnd w:id="43"/>
      <w:r w:rsidRPr="2D9CC794">
        <w:rPr>
          <w:sz w:val="24"/>
          <w:szCs w:val="24"/>
        </w:rPr>
        <w:t>Complaints</w:t>
      </w:r>
      <w:bookmarkEnd w:id="44"/>
    </w:p>
    <w:p w14:paraId="7BF55741" w14:textId="33E8694D" w:rsidR="00697F36" w:rsidRPr="00CF309B" w:rsidRDefault="00697F36" w:rsidP="0053042D">
      <w:pPr>
        <w:pStyle w:val="Default"/>
        <w:tabs>
          <w:tab w:val="left" w:pos="0"/>
        </w:tabs>
        <w:spacing w:after="120" w:line="276" w:lineRule="auto"/>
      </w:pPr>
      <w:r w:rsidRPr="00CF309B">
        <w:t xml:space="preserve">If you are not completely satisfied with the way your application is handled at any stage of the competition, please raise any complaint in the first instance with: </w:t>
      </w:r>
    </w:p>
    <w:p w14:paraId="2DDAF862" w14:textId="4B5B452E" w:rsidR="00697F36" w:rsidRPr="00CF309B" w:rsidRDefault="00697F36" w:rsidP="4AE80CF3">
      <w:pPr>
        <w:pStyle w:val="Default"/>
        <w:spacing w:after="120" w:line="276" w:lineRule="auto"/>
      </w:pPr>
      <w:r w:rsidRPr="00CF309B">
        <w:t xml:space="preserve">Via email: DfT Public Appointments </w:t>
      </w:r>
      <w:hyperlink r:id="rId25" w:history="1">
        <w:r w:rsidRPr="00CF309B">
          <w:rPr>
            <w:rStyle w:val="Hyperlink"/>
          </w:rPr>
          <w:t>DfTPublicAppointments@dft.gov.uk</w:t>
        </w:r>
      </w:hyperlink>
      <w:r w:rsidRPr="00CF309B">
        <w:t xml:space="preserve"> </w:t>
      </w:r>
    </w:p>
    <w:p w14:paraId="4477A21D"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 xml:space="preserve">Public Appointments Team </w:t>
      </w:r>
    </w:p>
    <w:p w14:paraId="3C931C8F" w14:textId="75FDB998" w:rsidR="00697F36" w:rsidRPr="00CF23BB" w:rsidRDefault="00697F36" w:rsidP="0053042D">
      <w:pPr>
        <w:pStyle w:val="NoSpacing"/>
        <w:spacing w:line="276" w:lineRule="auto"/>
        <w:rPr>
          <w:rFonts w:ascii="Arial" w:hAnsi="Arial" w:cs="Arial"/>
          <w:sz w:val="24"/>
          <w:szCs w:val="24"/>
        </w:rPr>
      </w:pPr>
      <w:r w:rsidRPr="30522FD8">
        <w:rPr>
          <w:rFonts w:ascii="Arial" w:hAnsi="Arial" w:cs="Arial"/>
          <w:sz w:val="24"/>
          <w:szCs w:val="24"/>
        </w:rPr>
        <w:t>Shareholding</w:t>
      </w:r>
      <w:r w:rsidR="21C6021F" w:rsidRPr="30522FD8">
        <w:rPr>
          <w:rFonts w:ascii="Arial" w:hAnsi="Arial" w:cs="Arial"/>
          <w:sz w:val="24"/>
          <w:szCs w:val="24"/>
        </w:rPr>
        <w:t>, Appointments and Inquiries</w:t>
      </w:r>
      <w:r w:rsidRPr="30522FD8">
        <w:rPr>
          <w:rFonts w:ascii="Arial" w:hAnsi="Arial" w:cs="Arial"/>
          <w:sz w:val="24"/>
          <w:szCs w:val="24"/>
        </w:rPr>
        <w:t xml:space="preserve"> </w:t>
      </w:r>
    </w:p>
    <w:p w14:paraId="72BB749C"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33 Horseferry Road</w:t>
      </w:r>
    </w:p>
    <w:p w14:paraId="1214A0A6"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London</w:t>
      </w:r>
    </w:p>
    <w:p w14:paraId="5AEBAF2F" w14:textId="058B5D01" w:rsidR="00697F36" w:rsidRDefault="00697F36" w:rsidP="0053042D">
      <w:pPr>
        <w:pStyle w:val="NoSpacing"/>
        <w:spacing w:line="276" w:lineRule="auto"/>
        <w:rPr>
          <w:rFonts w:ascii="Arial" w:hAnsi="Arial" w:cs="Arial"/>
          <w:sz w:val="24"/>
          <w:szCs w:val="24"/>
        </w:rPr>
      </w:pPr>
      <w:r w:rsidRPr="00CF23BB">
        <w:rPr>
          <w:rFonts w:ascii="Arial" w:hAnsi="Arial" w:cs="Arial"/>
          <w:sz w:val="24"/>
          <w:szCs w:val="24"/>
        </w:rPr>
        <w:t>SW1P 4DR</w:t>
      </w:r>
    </w:p>
    <w:p w14:paraId="758DC185" w14:textId="77777777" w:rsidR="0053042D" w:rsidRPr="00CF309B" w:rsidRDefault="0053042D" w:rsidP="0053042D">
      <w:pPr>
        <w:pStyle w:val="NoSpacing"/>
        <w:spacing w:line="276" w:lineRule="auto"/>
        <w:rPr>
          <w:rFonts w:ascii="Arial" w:hAnsi="Arial" w:cs="Arial"/>
          <w:sz w:val="24"/>
          <w:szCs w:val="24"/>
        </w:rPr>
      </w:pPr>
    </w:p>
    <w:p w14:paraId="1EAC900B" w14:textId="423570A0" w:rsidR="00697F36" w:rsidRDefault="00697F36" w:rsidP="0053042D">
      <w:pPr>
        <w:tabs>
          <w:tab w:val="left" w:pos="0"/>
        </w:tabs>
        <w:spacing w:after="120" w:line="276" w:lineRule="auto"/>
        <w:rPr>
          <w:rFonts w:ascii="Arial" w:hAnsi="Arial" w:cs="Arial"/>
          <w:sz w:val="24"/>
          <w:szCs w:val="24"/>
        </w:rPr>
      </w:pPr>
      <w:r w:rsidRPr="00CF309B">
        <w:rPr>
          <w:rFonts w:ascii="Arial" w:hAnsi="Arial" w:cs="Arial"/>
          <w:sz w:val="24"/>
          <w:szCs w:val="24"/>
        </w:rPr>
        <w:t xml:space="preserve">We will reply to your complaint within 20 days.  </w:t>
      </w:r>
    </w:p>
    <w:p w14:paraId="38AC1532" w14:textId="395CB9CB" w:rsidR="004A4A08" w:rsidRPr="0053042D" w:rsidRDefault="004B28B1" w:rsidP="30522FD8">
      <w:pPr>
        <w:spacing w:after="120" w:line="276" w:lineRule="auto"/>
        <w:rPr>
          <w:rFonts w:ascii="Arial" w:hAnsi="Arial" w:cs="Arial"/>
          <w:sz w:val="24"/>
          <w:szCs w:val="24"/>
        </w:rPr>
      </w:pPr>
      <w:r w:rsidRPr="30522FD8">
        <w:rPr>
          <w:rFonts w:ascii="Arial" w:hAnsi="Arial" w:cs="Arial"/>
          <w:sz w:val="24"/>
          <w:szCs w:val="24"/>
        </w:rPr>
        <w:t xml:space="preserve">If you remain </w:t>
      </w:r>
      <w:r w:rsidR="00290F69" w:rsidRPr="30522FD8">
        <w:rPr>
          <w:rFonts w:ascii="Arial" w:hAnsi="Arial" w:cs="Arial"/>
          <w:sz w:val="24"/>
          <w:szCs w:val="24"/>
        </w:rPr>
        <w:t>unsatisfied, please </w:t>
      </w:r>
      <w:r w:rsidR="00290F69" w:rsidRPr="4AE80CF3">
        <w:rPr>
          <w:rFonts w:ascii="Arial" w:hAnsi="Arial" w:cs="Arial"/>
          <w:sz w:val="24"/>
          <w:szCs w:val="24"/>
        </w:rPr>
        <w:t>contact the Office of the Commissioner for Public Appointments.</w:t>
      </w:r>
      <w:r w:rsidR="00290F69" w:rsidRPr="30522FD8">
        <w:rPr>
          <w:rFonts w:ascii="Arial" w:hAnsi="Arial" w:cs="Arial"/>
          <w:sz w:val="24"/>
          <w:szCs w:val="24"/>
        </w:rPr>
        <w:t> </w:t>
      </w:r>
      <w:r w:rsidR="001D724D" w:rsidRPr="30522FD8">
        <w:rPr>
          <w:rFonts w:ascii="Arial" w:hAnsi="Arial" w:cs="Arial"/>
          <w:sz w:val="24"/>
          <w:szCs w:val="24"/>
        </w:rPr>
        <w:t>The Commissioner</w:t>
      </w:r>
      <w:r w:rsidR="001B319E" w:rsidRPr="30522FD8">
        <w:rPr>
          <w:rFonts w:ascii="Arial" w:hAnsi="Arial" w:cs="Arial"/>
          <w:sz w:val="24"/>
          <w:szCs w:val="24"/>
        </w:rPr>
        <w:t xml:space="preserve"> can only investigate complaints relating to regulated Public Appointments.</w:t>
      </w:r>
      <w:bookmarkStart w:id="45" w:name="_Toc234392816"/>
    </w:p>
    <w:p w14:paraId="47F03FB4" w14:textId="4B392B3C" w:rsidR="00697F36" w:rsidRPr="00670F16" w:rsidRDefault="4CE32A2A" w:rsidP="2D9CC794">
      <w:pPr>
        <w:pStyle w:val="Heading2"/>
        <w:rPr>
          <w:sz w:val="28"/>
        </w:rPr>
      </w:pPr>
      <w:bookmarkStart w:id="46" w:name="_Annex_A_Seven"/>
      <w:bookmarkStart w:id="47" w:name="_Toc179899899"/>
      <w:bookmarkEnd w:id="46"/>
      <w:r w:rsidRPr="2D9CC794">
        <w:rPr>
          <w:sz w:val="28"/>
        </w:rPr>
        <w:lastRenderedPageBreak/>
        <w:t>A</w:t>
      </w:r>
      <w:r w:rsidR="65016D93" w:rsidRPr="2D9CC794">
        <w:rPr>
          <w:sz w:val="28"/>
        </w:rPr>
        <w:t>ppendix</w:t>
      </w:r>
      <w:r w:rsidRPr="2D9CC794">
        <w:rPr>
          <w:sz w:val="28"/>
        </w:rPr>
        <w:t xml:space="preserve"> A</w:t>
      </w:r>
      <w:r w:rsidR="60993AAA" w:rsidRPr="2D9CC794">
        <w:rPr>
          <w:sz w:val="28"/>
        </w:rPr>
        <w:t xml:space="preserve"> </w:t>
      </w:r>
      <w:r w:rsidRPr="2D9CC794">
        <w:rPr>
          <w:sz w:val="28"/>
        </w:rPr>
        <w:t>Seven Principles of Public Life</w:t>
      </w:r>
      <w:bookmarkEnd w:id="47"/>
    </w:p>
    <w:bookmarkEnd w:id="45"/>
    <w:p w14:paraId="3D51639D" w14:textId="3CCF7BBC"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2EE580DC" w14:textId="436C7B60" w:rsidR="002D6329" w:rsidRPr="0016702E" w:rsidRDefault="00697F36" w:rsidP="002951A1">
      <w:pPr>
        <w:pStyle w:val="NormalWeb"/>
        <w:spacing w:line="276" w:lineRule="auto"/>
        <w:jc w:val="left"/>
        <w:rPr>
          <w:rFonts w:ascii="Arial" w:eastAsia="Calibri" w:hAnsi="Arial" w:cs="Arial"/>
          <w:color w:val="000000"/>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bookmarkStart w:id="48" w:name="_Hlk98935534"/>
      <w:r w:rsidR="0016702E">
        <w:rPr>
          <w:rFonts w:ascii="Arial" w:eastAsia="Calibri" w:hAnsi="Arial" w:cs="Arial"/>
          <w:color w:val="000000"/>
        </w:rPr>
        <w:t>.</w:t>
      </w:r>
      <w:bookmarkEnd w:id="48"/>
    </w:p>
    <w:sectPr w:rsidR="002D6329" w:rsidRPr="0016702E" w:rsidSect="002951A1">
      <w:headerReference w:type="even" r:id="rId26"/>
      <w:headerReference w:type="default" r:id="rId27"/>
      <w:footerReference w:type="even" r:id="rId28"/>
      <w:footerReference w:type="default" r:id="rId29"/>
      <w:headerReference w:type="first" r:id="rId30"/>
      <w:footerReference w:type="first" r:id="rId31"/>
      <w:pgSz w:w="11906" w:h="16838"/>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5DEE6" w14:textId="77777777" w:rsidR="00C240CD" w:rsidRDefault="00C240CD" w:rsidP="00556B15">
      <w:pPr>
        <w:spacing w:after="0" w:line="240" w:lineRule="auto"/>
      </w:pPr>
      <w:r>
        <w:separator/>
      </w:r>
    </w:p>
  </w:endnote>
  <w:endnote w:type="continuationSeparator" w:id="0">
    <w:p w14:paraId="59123439" w14:textId="77777777" w:rsidR="00C240CD" w:rsidRDefault="00C240CD" w:rsidP="00556B15">
      <w:pPr>
        <w:spacing w:after="0" w:line="240" w:lineRule="auto"/>
      </w:pPr>
      <w:r>
        <w:continuationSeparator/>
      </w:r>
    </w:p>
  </w:endnote>
  <w:endnote w:type="continuationNotice" w:id="1">
    <w:p w14:paraId="4E5EE723" w14:textId="77777777" w:rsidR="00C240CD" w:rsidRDefault="00C240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5F1CF292" w:rsidR="00BB2A68" w:rsidRDefault="00BB2A68">
    <w:pPr>
      <w:pStyle w:val="Footer"/>
    </w:pPr>
    <w:r>
      <w:rPr>
        <w:noProof/>
      </w:rPr>
      <mc:AlternateContent>
        <mc:Choice Requires="wps">
          <w:drawing>
            <wp:anchor distT="0" distB="0" distL="0" distR="0" simplePos="0" relativeHeight="251658244" behindDoc="0" locked="0" layoutInCell="1" allowOverlap="1" wp14:anchorId="7492BE80" wp14:editId="64BF374E">
              <wp:simplePos x="635" y="635"/>
              <wp:positionH relativeFrom="page">
                <wp:align>center</wp:align>
              </wp:positionH>
              <wp:positionV relativeFrom="page">
                <wp:align>bottom</wp:align>
              </wp:positionV>
              <wp:extent cx="457200" cy="342900"/>
              <wp:effectExtent l="0" t="0" r="0" b="0"/>
              <wp:wrapNone/>
              <wp:docPr id="157569393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92BE80" id="_x0000_t202" coordsize="21600,21600" o:spt="202" path="m,l,21600r21600,l21600,xe">
              <v:stroke joinstyle="miter"/>
              <v:path gradientshapeok="t" o:connecttype="rect"/>
            </v:shapetype>
            <v:shape id="Text Box 5" o:spid="_x0000_s1028" type="#_x0000_t202" alt="OFFICIAL" style="position:absolute;margin-left:0;margin-top:0;width:36pt;height:27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u8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lKPhun30J1pKUQBr69k6uGWq+FD88CiWCalkQb&#10;nujQBrqSw8nirAb88Td/zCfcKcpZR4IpuSVFc2a+WeIjams0cDS2yZje5tcRHrtv74FkOKUX4WQy&#10;yYvBjKZGaF9JzsvYiELCSmpX8u1o3odBufQcpFouUxLJyImwthsnY+kIV8TypX8V6E6AB2LqEUY1&#10;ieIN7kNuvOndch8I/URKhHYA8oQ4STDRenouUeO//qesy6Ne/AQ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NWbvA0CAAAcBAAA&#10;DgAAAAAAAAAAAAAAAAAuAgAAZHJzL2Uyb0RvYy54bWxQSwECLQAUAAYACAAAACEAhA+lK9kAAAAD&#10;AQAADwAAAAAAAAAAAAAAAABnBAAAZHJzL2Rvd25yZXYueG1sUEsFBgAAAAAEAAQA8wAAAG0FAAAA&#10;AA==&#10;" filled="f" stroked="f">
              <v:textbox style="mso-fit-shape-to-text:t" inset="0,0,0,15pt">
                <w:txbxContent>
                  <w:p w14:paraId="07406158" w14:textId="4BE32996"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F2C04" w14:textId="6B4A2690" w:rsidR="00E65128" w:rsidRPr="0016702E" w:rsidRDefault="00BB2A68">
    <w:pPr>
      <w:pStyle w:val="Footer"/>
      <w:jc w:val="center"/>
      <w:rPr>
        <w:rFonts w:ascii="Arial" w:hAnsi="Arial" w:cs="Arial"/>
        <w:sz w:val="24"/>
        <w:szCs w:val="24"/>
      </w:rPr>
    </w:pPr>
    <w:r>
      <w:rPr>
        <w:noProof/>
      </w:rPr>
      <mc:AlternateContent>
        <mc:Choice Requires="wps">
          <w:drawing>
            <wp:anchor distT="0" distB="0" distL="0" distR="0" simplePos="0" relativeHeight="251658245" behindDoc="0" locked="0" layoutInCell="1" allowOverlap="1" wp14:anchorId="16B64CCA" wp14:editId="51120594">
              <wp:simplePos x="635" y="635"/>
              <wp:positionH relativeFrom="page">
                <wp:align>center</wp:align>
              </wp:positionH>
              <wp:positionV relativeFrom="page">
                <wp:align>bottom</wp:align>
              </wp:positionV>
              <wp:extent cx="457200" cy="342900"/>
              <wp:effectExtent l="0" t="0" r="0" b="0"/>
              <wp:wrapNone/>
              <wp:docPr id="50250583"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6B64CCA" id="_x0000_t202" coordsize="21600,21600" o:spt="202" path="m,l,21600r21600,l21600,xe">
              <v:stroke joinstyle="miter"/>
              <v:path gradientshapeok="t" o:connecttype="rect"/>
            </v:shapetype>
            <v:shape id="Text Box 6" o:spid="_x0000_s1029" type="#_x0000_t202" alt="OFFICIAL" style="position:absolute;left:0;text-align:left;margin-left:0;margin-top:0;width:36pt;height:27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BWopgQ0CAAAcBAAA&#10;DgAAAAAAAAAAAAAAAAAuAgAAZHJzL2Uyb0RvYy54bWxQSwECLQAUAAYACAAAACEAhA+lK9kAAAAD&#10;AQAADwAAAAAAAAAAAAAAAABnBAAAZHJzL2Rvd25yZXYueG1sUEsFBgAAAAAEAAQA8wAAAG0FAAAA&#10;AA==&#10;" filled="f" stroked="f">
              <v:textbox style="mso-fit-shape-to-text:t" inset="0,0,0,15pt">
                <w:txbxContent>
                  <w:p w14:paraId="5953D744" w14:textId="00762FBD"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sdt>
    <w:sdtPr>
      <w:id w:val="-1817484312"/>
      <w:docPartObj>
        <w:docPartGallery w:val="Page Numbers (Bottom of Page)"/>
        <w:docPartUnique/>
      </w:docPartObj>
    </w:sdtPr>
    <w:sdtEndPr>
      <w:rPr>
        <w:rFonts w:ascii="Arial" w:hAnsi="Arial" w:cs="Arial"/>
        <w:noProof/>
        <w:sz w:val="24"/>
        <w:szCs w:val="24"/>
      </w:rPr>
    </w:sdtEndPr>
    <w:sdtContent>
      <w:p w14:paraId="2903CBC8" w14:textId="6B4A2690" w:rsidR="00E65128" w:rsidRPr="0016702E" w:rsidRDefault="00E65128">
        <w:pPr>
          <w:pStyle w:val="Footer"/>
          <w:jc w:val="center"/>
          <w:rPr>
            <w:rFonts w:ascii="Arial" w:hAnsi="Arial" w:cs="Arial"/>
            <w:sz w:val="24"/>
            <w:szCs w:val="24"/>
          </w:rPr>
        </w:pPr>
        <w:r w:rsidRPr="0016702E">
          <w:rPr>
            <w:rFonts w:ascii="Arial" w:hAnsi="Arial" w:cs="Arial"/>
            <w:sz w:val="24"/>
            <w:szCs w:val="24"/>
          </w:rPr>
          <w:fldChar w:fldCharType="begin"/>
        </w:r>
        <w:r w:rsidRPr="0016702E">
          <w:rPr>
            <w:rFonts w:ascii="Arial" w:hAnsi="Arial" w:cs="Arial"/>
            <w:sz w:val="24"/>
            <w:szCs w:val="24"/>
          </w:rPr>
          <w:instrText xml:space="preserve"> PAGE   \* MERGEFORMAT </w:instrText>
        </w:r>
        <w:r w:rsidRPr="0016702E">
          <w:rPr>
            <w:rFonts w:ascii="Arial" w:hAnsi="Arial" w:cs="Arial"/>
            <w:sz w:val="24"/>
            <w:szCs w:val="24"/>
          </w:rPr>
          <w:fldChar w:fldCharType="separate"/>
        </w:r>
        <w:r w:rsidRPr="0016702E">
          <w:rPr>
            <w:rFonts w:ascii="Arial" w:hAnsi="Arial" w:cs="Arial"/>
            <w:noProof/>
            <w:sz w:val="24"/>
            <w:szCs w:val="24"/>
          </w:rPr>
          <w:t>2</w:t>
        </w:r>
        <w:r w:rsidRPr="0016702E">
          <w:rPr>
            <w:rFonts w:ascii="Arial" w:hAnsi="Arial" w:cs="Arial"/>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08F32514" w:rsidR="00BB2A68" w:rsidRDefault="00BB2A68">
    <w:pPr>
      <w:pStyle w:val="Footer"/>
    </w:pPr>
    <w:r>
      <w:rPr>
        <w:noProof/>
      </w:rPr>
      <mc:AlternateContent>
        <mc:Choice Requires="wps">
          <w:drawing>
            <wp:anchor distT="0" distB="0" distL="0" distR="0" simplePos="0" relativeHeight="251658243" behindDoc="0" locked="0" layoutInCell="1" allowOverlap="1" wp14:anchorId="72E2210B" wp14:editId="2C51CBAE">
              <wp:simplePos x="635" y="635"/>
              <wp:positionH relativeFrom="page">
                <wp:align>center</wp:align>
              </wp:positionH>
              <wp:positionV relativeFrom="page">
                <wp:align>bottom</wp:align>
              </wp:positionV>
              <wp:extent cx="457200" cy="342900"/>
              <wp:effectExtent l="0" t="0" r="0" b="0"/>
              <wp:wrapNone/>
              <wp:docPr id="179499002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2E2210B" id="_x0000_t202" coordsize="21600,21600" o:spt="202" path="m,l,21600r21600,l21600,xe">
              <v:stroke joinstyle="miter"/>
              <v:path gradientshapeok="t" o:connecttype="rect"/>
            </v:shapetype>
            <v:shape id="Text Box 4" o:spid="_x0000_s1031" type="#_x0000_t202" alt="OFFICIAL" style="position:absolute;margin-left:0;margin-top:0;width:36pt;height:27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" filled="f" stroked="f">
              <v:textbox style="mso-fit-shape-to-text:t" inset="0,0,0,15pt">
                <w:txbxContent>
                  <w:p w14:paraId="2768D6C1" w14:textId="7C03794F"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BFF510" w14:textId="77777777" w:rsidR="00C240CD" w:rsidRDefault="00C240CD" w:rsidP="00556B15">
      <w:pPr>
        <w:spacing w:after="0" w:line="240" w:lineRule="auto"/>
      </w:pPr>
      <w:r>
        <w:separator/>
      </w:r>
    </w:p>
  </w:footnote>
  <w:footnote w:type="continuationSeparator" w:id="0">
    <w:p w14:paraId="7BB45C9F" w14:textId="77777777" w:rsidR="00C240CD" w:rsidRDefault="00C240CD" w:rsidP="00556B15">
      <w:pPr>
        <w:spacing w:after="0" w:line="240" w:lineRule="auto"/>
      </w:pPr>
      <w:r>
        <w:continuationSeparator/>
      </w:r>
    </w:p>
  </w:footnote>
  <w:footnote w:type="continuationNotice" w:id="1">
    <w:p w14:paraId="59BD8BE0" w14:textId="77777777" w:rsidR="00C240CD" w:rsidRDefault="00C240CD">
      <w:pPr>
        <w:spacing w:after="0" w:line="240" w:lineRule="auto"/>
      </w:pPr>
    </w:p>
  </w:footnote>
  <w:footnote w:id="2">
    <w:p w14:paraId="43FB80BA" w14:textId="1691EE2F" w:rsidR="00B53534" w:rsidRDefault="00B53534" w:rsidP="00B53534">
      <w:pPr>
        <w:pStyle w:val="FootnoteText"/>
      </w:pPr>
      <w:r>
        <w:rPr>
          <w:rStyle w:val="FootnoteReference"/>
        </w:rPr>
        <w:footnoteRef/>
      </w:r>
      <w:r w:rsidR="2184B93B">
        <w:t xml:space="preserve"> </w:t>
      </w:r>
      <w:hyperlink r:id="rId1" w:history="1">
        <w:r w:rsidR="2184B93B" w:rsidRPr="003D62F2">
          <w:rPr>
            <w:rStyle w:val="Hyperlink"/>
          </w:rPr>
          <w:t>https://www.orr.gov.uk/sites/default/files/2024-05/orr-diversity-and-inclusion-strategy.pdf</w:t>
        </w:r>
      </w:hyperlink>
    </w:p>
  </w:footnote>
  <w:footnote w:id="3">
    <w:p w14:paraId="693A24A2" w14:textId="3019E4FC" w:rsidR="008F3954" w:rsidRPr="00A808BC" w:rsidRDefault="2184B93B" w:rsidP="008F3954">
      <w:pPr>
        <w:pStyle w:val="FootnoteText"/>
        <w:rPr>
          <w:rFonts w:ascii="Arial" w:hAnsi="Arial" w:cs="Arial"/>
          <w:sz w:val="28"/>
          <w:szCs w:val="28"/>
          <w:lang w:val="en-GB"/>
        </w:rPr>
      </w:pPr>
      <w:hyperlink r:id="rId2" w:history="1">
        <w:r w:rsidRPr="00E63FD9">
          <w:rPr>
            <w:rStyle w:val="Hyperlink"/>
            <w:rFonts w:ascii="Arial" w:hAnsi="Arial" w:cs="Arial"/>
            <w:sz w:val="28"/>
            <w:szCs w:val="28"/>
            <w:vertAlign w:val="superscript"/>
          </w:rPr>
          <w:t>https://www.gov.uk/government/publications/governance-code-for-public-appointments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3F2953D7" w:rsidR="00BB2A68" w:rsidRDefault="00BB2A68">
    <w:pPr>
      <w:pStyle w:val="Header"/>
    </w:pPr>
    <w:r>
      <w:rPr>
        <w:noProof/>
      </w:rPr>
      <mc:AlternateContent>
        <mc:Choice Requires="wps">
          <w:drawing>
            <wp:anchor distT="0" distB="0" distL="0" distR="0" simplePos="0" relativeHeight="251658241" behindDoc="0" locked="0" layoutInCell="1" allowOverlap="1" wp14:anchorId="2F824323" wp14:editId="178BF053">
              <wp:simplePos x="635" y="635"/>
              <wp:positionH relativeFrom="page">
                <wp:align>center</wp:align>
              </wp:positionH>
              <wp:positionV relativeFrom="page">
                <wp:align>top</wp:align>
              </wp:positionV>
              <wp:extent cx="457200" cy="342900"/>
              <wp:effectExtent l="0" t="0" r="0" b="0"/>
              <wp:wrapNone/>
              <wp:docPr id="152998586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F824323" id="_x0000_t202" coordsize="21600,21600" o:spt="202" path="m,l,21600r21600,l21600,xe">
              <v:stroke joinstyle="miter"/>
              <v:path gradientshapeok="t" o:connecttype="rect"/>
            </v:shapetype>
            <v:shape id="Text Box 2" o:spid="_x0000_s1026" type="#_x0000_t202" alt="OFFICIAL" style="position:absolute;margin-left:0;margin-top:0;width:36pt;height:27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" filled="f" stroked="f">
              <v:textbox style="mso-fit-shape-to-text:t" inset="0,15pt,0,0">
                <w:txbxContent>
                  <w:p w14:paraId="083603E8" w14:textId="1B409474"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0A8564CE" w:rsidR="00556B15" w:rsidRPr="00556B15" w:rsidRDefault="00BB2A68" w:rsidP="00556B15">
    <w:pPr>
      <w:pStyle w:val="Header"/>
    </w:pPr>
    <w:r>
      <w:rPr>
        <w:noProof/>
      </w:rPr>
      <mc:AlternateContent>
        <mc:Choice Requires="wps">
          <w:drawing>
            <wp:anchor distT="0" distB="0" distL="0" distR="0" simplePos="0" relativeHeight="251658242" behindDoc="0" locked="0" layoutInCell="1" allowOverlap="1" wp14:anchorId="3A78D920" wp14:editId="5C7DED88">
              <wp:simplePos x="635" y="635"/>
              <wp:positionH relativeFrom="page">
                <wp:align>center</wp:align>
              </wp:positionH>
              <wp:positionV relativeFrom="page">
                <wp:align>top</wp:align>
              </wp:positionV>
              <wp:extent cx="457200" cy="342900"/>
              <wp:effectExtent l="0" t="0" r="0" b="0"/>
              <wp:wrapNone/>
              <wp:docPr id="13017002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A78D920" id="_x0000_t202" coordsize="21600,21600" o:spt="202" path="m,l,21600r21600,l21600,xe">
              <v:stroke joinstyle="miter"/>
              <v:path gradientshapeok="t" o:connecttype="rect"/>
            </v:shapetype>
            <v:shape id="Text Box 3" o:spid="_x0000_s1027" type="#_x0000_t202" alt="OFFICIAL" style="position:absolute;margin-left:0;margin-top:0;width:36pt;height:27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" filled="f" stroked="f">
              <v:textbox style="mso-fit-shape-to-text:t" inset="0,15pt,0,0">
                <w:txbxContent>
                  <w:p w14:paraId="3DF1177A" w14:textId="651E7511"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1ACB8040" w:rsidR="00BB2A68" w:rsidRDefault="00BB2A68">
    <w:pPr>
      <w:pStyle w:val="Header"/>
    </w:pPr>
    <w:r>
      <w:rPr>
        <w:noProof/>
      </w:rPr>
      <mc:AlternateContent>
        <mc:Choice Requires="wps">
          <w:drawing>
            <wp:anchor distT="0" distB="0" distL="0" distR="0" simplePos="0" relativeHeight="251658240" behindDoc="0" locked="0" layoutInCell="1" allowOverlap="1" wp14:anchorId="0C03D1C6" wp14:editId="5FBD8C25">
              <wp:simplePos x="635" y="635"/>
              <wp:positionH relativeFrom="page">
                <wp:align>center</wp:align>
              </wp:positionH>
              <wp:positionV relativeFrom="page">
                <wp:align>top</wp:align>
              </wp:positionV>
              <wp:extent cx="457200" cy="342900"/>
              <wp:effectExtent l="0" t="0" r="0" b="0"/>
              <wp:wrapNone/>
              <wp:docPr id="135065206"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7200" cy="342900"/>
                      </a:xfrm>
                      <a:prstGeom prst="rect">
                        <a:avLst/>
                      </a:prstGeom>
                      <a:noFill/>
                      <a:ln>
                        <a:noFill/>
                      </a:ln>
                    </wps:spPr>
                    <wps:txbx>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03D1C6" id="_x0000_t202" coordsize="21600,21600" o:spt="202" path="m,l,21600r21600,l21600,xe">
              <v:stroke joinstyle="miter"/>
              <v:path gradientshapeok="t" o:connecttype="rect"/>
            </v:shapetype>
            <v:shape id="Text Box 1" o:spid="_x0000_s1030" type="#_x0000_t202" alt="OFFICIAL" style="position:absolute;margin-left:0;margin-top:0;width:36pt;height:27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" filled="f" stroked="f">
              <v:textbox style="mso-fit-shape-to-text:t" inset="0,15pt,0,0">
                <w:txbxContent>
                  <w:p w14:paraId="0DF4F44C" w14:textId="094CBB63" w:rsidR="00BB2A68" w:rsidRPr="00BB2A68" w:rsidRDefault="00BB2A68" w:rsidP="00BB2A68">
                    <w:pPr>
                      <w:spacing w:after="0"/>
                      <w:rPr>
                        <w:rFonts w:ascii="Calibri" w:eastAsia="Calibri" w:hAnsi="Calibri" w:cs="Calibri"/>
                        <w:noProof/>
                        <w:color w:val="000000"/>
                        <w:sz w:val="20"/>
                        <w:szCs w:val="20"/>
                      </w:rPr>
                    </w:pPr>
                    <w:r w:rsidRPr="00BB2A68">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70DDE"/>
    <w:multiLevelType w:val="multilevel"/>
    <w:tmpl w:val="47B4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1326D8"/>
    <w:multiLevelType w:val="hybridMultilevel"/>
    <w:tmpl w:val="0326482E"/>
    <w:lvl w:ilvl="0" w:tplc="66C88524">
      <w:start w:val="1"/>
      <w:numFmt w:val="bullet"/>
      <w:lvlText w:val=""/>
      <w:lvlJc w:val="left"/>
      <w:pPr>
        <w:ind w:left="720" w:hanging="360"/>
      </w:pPr>
      <w:rPr>
        <w:rFonts w:ascii="Symbol" w:hAnsi="Symbol" w:hint="default"/>
      </w:rPr>
    </w:lvl>
    <w:lvl w:ilvl="1" w:tplc="59441218">
      <w:start w:val="1"/>
      <w:numFmt w:val="bullet"/>
      <w:lvlText w:val="o"/>
      <w:lvlJc w:val="left"/>
      <w:pPr>
        <w:ind w:left="1440" w:hanging="360"/>
      </w:pPr>
      <w:rPr>
        <w:rFonts w:ascii="Courier New" w:hAnsi="Courier New" w:hint="default"/>
      </w:rPr>
    </w:lvl>
    <w:lvl w:ilvl="2" w:tplc="6ECCEE2A">
      <w:start w:val="1"/>
      <w:numFmt w:val="bullet"/>
      <w:lvlText w:val=""/>
      <w:lvlJc w:val="left"/>
      <w:pPr>
        <w:ind w:left="2160" w:hanging="360"/>
      </w:pPr>
      <w:rPr>
        <w:rFonts w:ascii="Wingdings" w:hAnsi="Wingdings" w:hint="default"/>
      </w:rPr>
    </w:lvl>
    <w:lvl w:ilvl="3" w:tplc="6EFAD3D6">
      <w:start w:val="1"/>
      <w:numFmt w:val="bullet"/>
      <w:lvlText w:val=""/>
      <w:lvlJc w:val="left"/>
      <w:pPr>
        <w:ind w:left="2880" w:hanging="360"/>
      </w:pPr>
      <w:rPr>
        <w:rFonts w:ascii="Symbol" w:hAnsi="Symbol" w:hint="default"/>
      </w:rPr>
    </w:lvl>
    <w:lvl w:ilvl="4" w:tplc="78D0240C">
      <w:start w:val="1"/>
      <w:numFmt w:val="bullet"/>
      <w:lvlText w:val="o"/>
      <w:lvlJc w:val="left"/>
      <w:pPr>
        <w:ind w:left="3600" w:hanging="360"/>
      </w:pPr>
      <w:rPr>
        <w:rFonts w:ascii="Courier New" w:hAnsi="Courier New" w:hint="default"/>
      </w:rPr>
    </w:lvl>
    <w:lvl w:ilvl="5" w:tplc="4CB42142">
      <w:start w:val="1"/>
      <w:numFmt w:val="bullet"/>
      <w:lvlText w:val=""/>
      <w:lvlJc w:val="left"/>
      <w:pPr>
        <w:ind w:left="4320" w:hanging="360"/>
      </w:pPr>
      <w:rPr>
        <w:rFonts w:ascii="Wingdings" w:hAnsi="Wingdings" w:hint="default"/>
      </w:rPr>
    </w:lvl>
    <w:lvl w:ilvl="6" w:tplc="61B84F60">
      <w:start w:val="1"/>
      <w:numFmt w:val="bullet"/>
      <w:lvlText w:val=""/>
      <w:lvlJc w:val="left"/>
      <w:pPr>
        <w:ind w:left="5040" w:hanging="360"/>
      </w:pPr>
      <w:rPr>
        <w:rFonts w:ascii="Symbol" w:hAnsi="Symbol" w:hint="default"/>
      </w:rPr>
    </w:lvl>
    <w:lvl w:ilvl="7" w:tplc="6CB604AA">
      <w:start w:val="1"/>
      <w:numFmt w:val="bullet"/>
      <w:lvlText w:val="o"/>
      <w:lvlJc w:val="left"/>
      <w:pPr>
        <w:ind w:left="5760" w:hanging="360"/>
      </w:pPr>
      <w:rPr>
        <w:rFonts w:ascii="Courier New" w:hAnsi="Courier New" w:hint="default"/>
      </w:rPr>
    </w:lvl>
    <w:lvl w:ilvl="8" w:tplc="3E8A9BFA">
      <w:start w:val="1"/>
      <w:numFmt w:val="bullet"/>
      <w:lvlText w:val=""/>
      <w:lvlJc w:val="left"/>
      <w:pPr>
        <w:ind w:left="6480" w:hanging="360"/>
      </w:pPr>
      <w:rPr>
        <w:rFonts w:ascii="Wingdings" w:hAnsi="Wingdings" w:hint="default"/>
      </w:rPr>
    </w:lvl>
  </w:abstractNum>
  <w:abstractNum w:abstractNumId="2" w15:restartNumberingAfterBreak="0">
    <w:nsid w:val="021E74F8"/>
    <w:multiLevelType w:val="hybridMultilevel"/>
    <w:tmpl w:val="33A81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ED14E1"/>
    <w:multiLevelType w:val="hybridMultilevel"/>
    <w:tmpl w:val="D0DC030A"/>
    <w:lvl w:ilvl="0" w:tplc="084A6B1A">
      <w:start w:val="1"/>
      <w:numFmt w:val="bullet"/>
      <w:lvlText w:val="·"/>
      <w:lvlJc w:val="left"/>
      <w:pPr>
        <w:ind w:left="720" w:hanging="360"/>
      </w:pPr>
      <w:rPr>
        <w:rFonts w:ascii="Symbol" w:hAnsi="Symbol" w:hint="default"/>
      </w:rPr>
    </w:lvl>
    <w:lvl w:ilvl="1" w:tplc="517A06DC">
      <w:start w:val="1"/>
      <w:numFmt w:val="bullet"/>
      <w:lvlText w:val="o"/>
      <w:lvlJc w:val="left"/>
      <w:pPr>
        <w:ind w:left="1440" w:hanging="360"/>
      </w:pPr>
      <w:rPr>
        <w:rFonts w:ascii="Courier New" w:hAnsi="Courier New" w:hint="default"/>
      </w:rPr>
    </w:lvl>
    <w:lvl w:ilvl="2" w:tplc="93EA10B0">
      <w:start w:val="1"/>
      <w:numFmt w:val="bullet"/>
      <w:lvlText w:val=""/>
      <w:lvlJc w:val="left"/>
      <w:pPr>
        <w:ind w:left="2160" w:hanging="360"/>
      </w:pPr>
      <w:rPr>
        <w:rFonts w:ascii="Wingdings" w:hAnsi="Wingdings" w:hint="default"/>
      </w:rPr>
    </w:lvl>
    <w:lvl w:ilvl="3" w:tplc="82CAEDA6">
      <w:start w:val="1"/>
      <w:numFmt w:val="bullet"/>
      <w:lvlText w:val=""/>
      <w:lvlJc w:val="left"/>
      <w:pPr>
        <w:ind w:left="2880" w:hanging="360"/>
      </w:pPr>
      <w:rPr>
        <w:rFonts w:ascii="Symbol" w:hAnsi="Symbol" w:hint="default"/>
      </w:rPr>
    </w:lvl>
    <w:lvl w:ilvl="4" w:tplc="8A6E47E4">
      <w:start w:val="1"/>
      <w:numFmt w:val="bullet"/>
      <w:lvlText w:val="o"/>
      <w:lvlJc w:val="left"/>
      <w:pPr>
        <w:ind w:left="3600" w:hanging="360"/>
      </w:pPr>
      <w:rPr>
        <w:rFonts w:ascii="Courier New" w:hAnsi="Courier New" w:hint="default"/>
      </w:rPr>
    </w:lvl>
    <w:lvl w:ilvl="5" w:tplc="6090D650">
      <w:start w:val="1"/>
      <w:numFmt w:val="bullet"/>
      <w:lvlText w:val=""/>
      <w:lvlJc w:val="left"/>
      <w:pPr>
        <w:ind w:left="4320" w:hanging="360"/>
      </w:pPr>
      <w:rPr>
        <w:rFonts w:ascii="Wingdings" w:hAnsi="Wingdings" w:hint="default"/>
      </w:rPr>
    </w:lvl>
    <w:lvl w:ilvl="6" w:tplc="3B908B9C">
      <w:start w:val="1"/>
      <w:numFmt w:val="bullet"/>
      <w:lvlText w:val=""/>
      <w:lvlJc w:val="left"/>
      <w:pPr>
        <w:ind w:left="5040" w:hanging="360"/>
      </w:pPr>
      <w:rPr>
        <w:rFonts w:ascii="Symbol" w:hAnsi="Symbol" w:hint="default"/>
      </w:rPr>
    </w:lvl>
    <w:lvl w:ilvl="7" w:tplc="7496370A">
      <w:start w:val="1"/>
      <w:numFmt w:val="bullet"/>
      <w:lvlText w:val="o"/>
      <w:lvlJc w:val="left"/>
      <w:pPr>
        <w:ind w:left="5760" w:hanging="360"/>
      </w:pPr>
      <w:rPr>
        <w:rFonts w:ascii="Courier New" w:hAnsi="Courier New" w:hint="default"/>
      </w:rPr>
    </w:lvl>
    <w:lvl w:ilvl="8" w:tplc="CB2033F6">
      <w:start w:val="1"/>
      <w:numFmt w:val="bullet"/>
      <w:lvlText w:val=""/>
      <w:lvlJc w:val="left"/>
      <w:pPr>
        <w:ind w:left="6480" w:hanging="360"/>
      </w:pPr>
      <w:rPr>
        <w:rFonts w:ascii="Wingdings" w:hAnsi="Wingdings" w:hint="default"/>
      </w:rPr>
    </w:lvl>
  </w:abstractNum>
  <w:abstractNum w:abstractNumId="5" w15:restartNumberingAfterBreak="0">
    <w:nsid w:val="122F3605"/>
    <w:multiLevelType w:val="hybridMultilevel"/>
    <w:tmpl w:val="35FEB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53E13"/>
    <w:multiLevelType w:val="hybridMultilevel"/>
    <w:tmpl w:val="FFFFFFFF"/>
    <w:lvl w:ilvl="0" w:tplc="D99830DC">
      <w:start w:val="1"/>
      <w:numFmt w:val="bullet"/>
      <w:lvlText w:val=""/>
      <w:lvlJc w:val="left"/>
      <w:pPr>
        <w:ind w:left="720" w:hanging="360"/>
      </w:pPr>
      <w:rPr>
        <w:rFonts w:ascii="Symbol" w:hAnsi="Symbol" w:hint="default"/>
      </w:rPr>
    </w:lvl>
    <w:lvl w:ilvl="1" w:tplc="F6E06FEA">
      <w:start w:val="1"/>
      <w:numFmt w:val="bullet"/>
      <w:lvlText w:val="o"/>
      <w:lvlJc w:val="left"/>
      <w:pPr>
        <w:ind w:left="1440" w:hanging="360"/>
      </w:pPr>
      <w:rPr>
        <w:rFonts w:ascii="Courier New" w:hAnsi="Courier New" w:hint="default"/>
      </w:rPr>
    </w:lvl>
    <w:lvl w:ilvl="2" w:tplc="CF50C6AE">
      <w:start w:val="1"/>
      <w:numFmt w:val="bullet"/>
      <w:lvlText w:val=""/>
      <w:lvlJc w:val="left"/>
      <w:pPr>
        <w:ind w:left="2160" w:hanging="360"/>
      </w:pPr>
      <w:rPr>
        <w:rFonts w:ascii="Wingdings" w:hAnsi="Wingdings" w:hint="default"/>
      </w:rPr>
    </w:lvl>
    <w:lvl w:ilvl="3" w:tplc="A3C0743C">
      <w:start w:val="1"/>
      <w:numFmt w:val="bullet"/>
      <w:lvlText w:val=""/>
      <w:lvlJc w:val="left"/>
      <w:pPr>
        <w:ind w:left="2880" w:hanging="360"/>
      </w:pPr>
      <w:rPr>
        <w:rFonts w:ascii="Symbol" w:hAnsi="Symbol" w:hint="default"/>
      </w:rPr>
    </w:lvl>
    <w:lvl w:ilvl="4" w:tplc="AA8421D4">
      <w:start w:val="1"/>
      <w:numFmt w:val="bullet"/>
      <w:lvlText w:val="o"/>
      <w:lvlJc w:val="left"/>
      <w:pPr>
        <w:ind w:left="3600" w:hanging="360"/>
      </w:pPr>
      <w:rPr>
        <w:rFonts w:ascii="Courier New" w:hAnsi="Courier New" w:hint="default"/>
      </w:rPr>
    </w:lvl>
    <w:lvl w:ilvl="5" w:tplc="1F767652">
      <w:start w:val="1"/>
      <w:numFmt w:val="bullet"/>
      <w:lvlText w:val=""/>
      <w:lvlJc w:val="left"/>
      <w:pPr>
        <w:ind w:left="4320" w:hanging="360"/>
      </w:pPr>
      <w:rPr>
        <w:rFonts w:ascii="Wingdings" w:hAnsi="Wingdings" w:hint="default"/>
      </w:rPr>
    </w:lvl>
    <w:lvl w:ilvl="6" w:tplc="A9AC9D1E">
      <w:start w:val="1"/>
      <w:numFmt w:val="bullet"/>
      <w:lvlText w:val=""/>
      <w:lvlJc w:val="left"/>
      <w:pPr>
        <w:ind w:left="5040" w:hanging="360"/>
      </w:pPr>
      <w:rPr>
        <w:rFonts w:ascii="Symbol" w:hAnsi="Symbol" w:hint="default"/>
      </w:rPr>
    </w:lvl>
    <w:lvl w:ilvl="7" w:tplc="13DAD958">
      <w:start w:val="1"/>
      <w:numFmt w:val="bullet"/>
      <w:lvlText w:val="o"/>
      <w:lvlJc w:val="left"/>
      <w:pPr>
        <w:ind w:left="5760" w:hanging="360"/>
      </w:pPr>
      <w:rPr>
        <w:rFonts w:ascii="Courier New" w:hAnsi="Courier New" w:hint="default"/>
      </w:rPr>
    </w:lvl>
    <w:lvl w:ilvl="8" w:tplc="891202E6">
      <w:start w:val="1"/>
      <w:numFmt w:val="bullet"/>
      <w:lvlText w:val=""/>
      <w:lvlJc w:val="left"/>
      <w:pPr>
        <w:ind w:left="6480" w:hanging="360"/>
      </w:pPr>
      <w:rPr>
        <w:rFonts w:ascii="Wingdings" w:hAnsi="Wingdings" w:hint="default"/>
      </w:rPr>
    </w:lvl>
  </w:abstractNum>
  <w:abstractNum w:abstractNumId="7"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4D3C43"/>
    <w:multiLevelType w:val="hybridMultilevel"/>
    <w:tmpl w:val="98E40A62"/>
    <w:lvl w:ilvl="0" w:tplc="D2B03808">
      <w:start w:val="1"/>
      <w:numFmt w:val="bullet"/>
      <w:lvlText w:val=""/>
      <w:lvlJc w:val="left"/>
      <w:pPr>
        <w:ind w:left="720" w:hanging="360"/>
      </w:pPr>
      <w:rPr>
        <w:rFonts w:ascii="Symbol" w:hAnsi="Symbol" w:hint="default"/>
      </w:rPr>
    </w:lvl>
    <w:lvl w:ilvl="1" w:tplc="FCDE671A">
      <w:start w:val="1"/>
      <w:numFmt w:val="bullet"/>
      <w:lvlText w:val="o"/>
      <w:lvlJc w:val="left"/>
      <w:pPr>
        <w:ind w:left="1440" w:hanging="360"/>
      </w:pPr>
      <w:rPr>
        <w:rFonts w:ascii="Courier New" w:hAnsi="Courier New" w:hint="default"/>
      </w:rPr>
    </w:lvl>
    <w:lvl w:ilvl="2" w:tplc="C93A3BD0">
      <w:start w:val="1"/>
      <w:numFmt w:val="bullet"/>
      <w:lvlText w:val=""/>
      <w:lvlJc w:val="left"/>
      <w:pPr>
        <w:ind w:left="2160" w:hanging="360"/>
      </w:pPr>
      <w:rPr>
        <w:rFonts w:ascii="Wingdings" w:hAnsi="Wingdings" w:hint="default"/>
      </w:rPr>
    </w:lvl>
    <w:lvl w:ilvl="3" w:tplc="19A4F5AE">
      <w:start w:val="1"/>
      <w:numFmt w:val="bullet"/>
      <w:lvlText w:val=""/>
      <w:lvlJc w:val="left"/>
      <w:pPr>
        <w:ind w:left="2880" w:hanging="360"/>
      </w:pPr>
      <w:rPr>
        <w:rFonts w:ascii="Symbol" w:hAnsi="Symbol" w:hint="default"/>
      </w:rPr>
    </w:lvl>
    <w:lvl w:ilvl="4" w:tplc="D62CD9AC">
      <w:start w:val="1"/>
      <w:numFmt w:val="bullet"/>
      <w:lvlText w:val="o"/>
      <w:lvlJc w:val="left"/>
      <w:pPr>
        <w:ind w:left="3600" w:hanging="360"/>
      </w:pPr>
      <w:rPr>
        <w:rFonts w:ascii="Courier New" w:hAnsi="Courier New" w:hint="default"/>
      </w:rPr>
    </w:lvl>
    <w:lvl w:ilvl="5" w:tplc="25F20652">
      <w:start w:val="1"/>
      <w:numFmt w:val="bullet"/>
      <w:lvlText w:val=""/>
      <w:lvlJc w:val="left"/>
      <w:pPr>
        <w:ind w:left="4320" w:hanging="360"/>
      </w:pPr>
      <w:rPr>
        <w:rFonts w:ascii="Wingdings" w:hAnsi="Wingdings" w:hint="default"/>
      </w:rPr>
    </w:lvl>
    <w:lvl w:ilvl="6" w:tplc="E3B2D094">
      <w:start w:val="1"/>
      <w:numFmt w:val="bullet"/>
      <w:lvlText w:val=""/>
      <w:lvlJc w:val="left"/>
      <w:pPr>
        <w:ind w:left="5040" w:hanging="360"/>
      </w:pPr>
      <w:rPr>
        <w:rFonts w:ascii="Symbol" w:hAnsi="Symbol" w:hint="default"/>
      </w:rPr>
    </w:lvl>
    <w:lvl w:ilvl="7" w:tplc="4AF64688">
      <w:start w:val="1"/>
      <w:numFmt w:val="bullet"/>
      <w:lvlText w:val="o"/>
      <w:lvlJc w:val="left"/>
      <w:pPr>
        <w:ind w:left="5760" w:hanging="360"/>
      </w:pPr>
      <w:rPr>
        <w:rFonts w:ascii="Courier New" w:hAnsi="Courier New" w:hint="default"/>
      </w:rPr>
    </w:lvl>
    <w:lvl w:ilvl="8" w:tplc="4A0C45C8">
      <w:start w:val="1"/>
      <w:numFmt w:val="bullet"/>
      <w:lvlText w:val=""/>
      <w:lvlJc w:val="left"/>
      <w:pPr>
        <w:ind w:left="6480" w:hanging="360"/>
      </w:pPr>
      <w:rPr>
        <w:rFonts w:ascii="Wingdings" w:hAnsi="Wingdings" w:hint="default"/>
      </w:rPr>
    </w:lvl>
  </w:abstractNum>
  <w:abstractNum w:abstractNumId="9"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3A29BA"/>
    <w:multiLevelType w:val="multilevel"/>
    <w:tmpl w:val="69F8EF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54951A"/>
    <w:multiLevelType w:val="hybridMultilevel"/>
    <w:tmpl w:val="FFFFFFFF"/>
    <w:lvl w:ilvl="0" w:tplc="3A3092EA">
      <w:start w:val="1"/>
      <w:numFmt w:val="bullet"/>
      <w:lvlText w:val=""/>
      <w:lvlJc w:val="left"/>
      <w:pPr>
        <w:ind w:left="720" w:hanging="360"/>
      </w:pPr>
      <w:rPr>
        <w:rFonts w:ascii="Symbol" w:hAnsi="Symbol" w:hint="default"/>
      </w:rPr>
    </w:lvl>
    <w:lvl w:ilvl="1" w:tplc="8B48CD9C">
      <w:start w:val="1"/>
      <w:numFmt w:val="bullet"/>
      <w:lvlText w:val="o"/>
      <w:lvlJc w:val="left"/>
      <w:pPr>
        <w:ind w:left="1440" w:hanging="360"/>
      </w:pPr>
      <w:rPr>
        <w:rFonts w:ascii="Courier New" w:hAnsi="Courier New" w:hint="default"/>
      </w:rPr>
    </w:lvl>
    <w:lvl w:ilvl="2" w:tplc="80187B3E">
      <w:start w:val="1"/>
      <w:numFmt w:val="bullet"/>
      <w:lvlText w:val=""/>
      <w:lvlJc w:val="left"/>
      <w:pPr>
        <w:ind w:left="2160" w:hanging="360"/>
      </w:pPr>
      <w:rPr>
        <w:rFonts w:ascii="Wingdings" w:hAnsi="Wingdings" w:hint="default"/>
      </w:rPr>
    </w:lvl>
    <w:lvl w:ilvl="3" w:tplc="844E2334">
      <w:start w:val="1"/>
      <w:numFmt w:val="bullet"/>
      <w:lvlText w:val=""/>
      <w:lvlJc w:val="left"/>
      <w:pPr>
        <w:ind w:left="2880" w:hanging="360"/>
      </w:pPr>
      <w:rPr>
        <w:rFonts w:ascii="Symbol" w:hAnsi="Symbol" w:hint="default"/>
      </w:rPr>
    </w:lvl>
    <w:lvl w:ilvl="4" w:tplc="F46A22E2">
      <w:start w:val="1"/>
      <w:numFmt w:val="bullet"/>
      <w:lvlText w:val="o"/>
      <w:lvlJc w:val="left"/>
      <w:pPr>
        <w:ind w:left="3600" w:hanging="360"/>
      </w:pPr>
      <w:rPr>
        <w:rFonts w:ascii="Courier New" w:hAnsi="Courier New" w:hint="default"/>
      </w:rPr>
    </w:lvl>
    <w:lvl w:ilvl="5" w:tplc="C1C423BC">
      <w:start w:val="1"/>
      <w:numFmt w:val="bullet"/>
      <w:lvlText w:val=""/>
      <w:lvlJc w:val="left"/>
      <w:pPr>
        <w:ind w:left="4320" w:hanging="360"/>
      </w:pPr>
      <w:rPr>
        <w:rFonts w:ascii="Wingdings" w:hAnsi="Wingdings" w:hint="default"/>
      </w:rPr>
    </w:lvl>
    <w:lvl w:ilvl="6" w:tplc="6B1EDAD8">
      <w:start w:val="1"/>
      <w:numFmt w:val="bullet"/>
      <w:lvlText w:val=""/>
      <w:lvlJc w:val="left"/>
      <w:pPr>
        <w:ind w:left="5040" w:hanging="360"/>
      </w:pPr>
      <w:rPr>
        <w:rFonts w:ascii="Symbol" w:hAnsi="Symbol" w:hint="default"/>
      </w:rPr>
    </w:lvl>
    <w:lvl w:ilvl="7" w:tplc="1B947F94">
      <w:start w:val="1"/>
      <w:numFmt w:val="bullet"/>
      <w:lvlText w:val="o"/>
      <w:lvlJc w:val="left"/>
      <w:pPr>
        <w:ind w:left="5760" w:hanging="360"/>
      </w:pPr>
      <w:rPr>
        <w:rFonts w:ascii="Courier New" w:hAnsi="Courier New" w:hint="default"/>
      </w:rPr>
    </w:lvl>
    <w:lvl w:ilvl="8" w:tplc="D9E6F1A8">
      <w:start w:val="1"/>
      <w:numFmt w:val="bullet"/>
      <w:lvlText w:val=""/>
      <w:lvlJc w:val="left"/>
      <w:pPr>
        <w:ind w:left="6480" w:hanging="360"/>
      </w:pPr>
      <w:rPr>
        <w:rFonts w:ascii="Wingdings" w:hAnsi="Wingdings" w:hint="default"/>
      </w:rPr>
    </w:lvl>
  </w:abstractNum>
  <w:abstractNum w:abstractNumId="14"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1DB020"/>
    <w:multiLevelType w:val="hybridMultilevel"/>
    <w:tmpl w:val="CCF6973A"/>
    <w:lvl w:ilvl="0" w:tplc="0DF84FF6">
      <w:start w:val="1"/>
      <w:numFmt w:val="bullet"/>
      <w:lvlText w:val=""/>
      <w:lvlJc w:val="left"/>
      <w:pPr>
        <w:ind w:left="720" w:hanging="360"/>
      </w:pPr>
      <w:rPr>
        <w:rFonts w:ascii="Symbol" w:hAnsi="Symbol" w:hint="default"/>
      </w:rPr>
    </w:lvl>
    <w:lvl w:ilvl="1" w:tplc="1EA2A82C">
      <w:start w:val="1"/>
      <w:numFmt w:val="bullet"/>
      <w:lvlText w:val="o"/>
      <w:lvlJc w:val="left"/>
      <w:pPr>
        <w:ind w:left="1440" w:hanging="360"/>
      </w:pPr>
      <w:rPr>
        <w:rFonts w:ascii="Courier New" w:hAnsi="Courier New" w:hint="default"/>
      </w:rPr>
    </w:lvl>
    <w:lvl w:ilvl="2" w:tplc="3BA0B32E">
      <w:start w:val="1"/>
      <w:numFmt w:val="bullet"/>
      <w:lvlText w:val=""/>
      <w:lvlJc w:val="left"/>
      <w:pPr>
        <w:ind w:left="2160" w:hanging="360"/>
      </w:pPr>
      <w:rPr>
        <w:rFonts w:ascii="Wingdings" w:hAnsi="Wingdings" w:hint="default"/>
      </w:rPr>
    </w:lvl>
    <w:lvl w:ilvl="3" w:tplc="83D63C1A">
      <w:start w:val="1"/>
      <w:numFmt w:val="bullet"/>
      <w:lvlText w:val=""/>
      <w:lvlJc w:val="left"/>
      <w:pPr>
        <w:ind w:left="2880" w:hanging="360"/>
      </w:pPr>
      <w:rPr>
        <w:rFonts w:ascii="Symbol" w:hAnsi="Symbol" w:hint="default"/>
      </w:rPr>
    </w:lvl>
    <w:lvl w:ilvl="4" w:tplc="3A2610D0">
      <w:start w:val="1"/>
      <w:numFmt w:val="bullet"/>
      <w:lvlText w:val="o"/>
      <w:lvlJc w:val="left"/>
      <w:pPr>
        <w:ind w:left="3600" w:hanging="360"/>
      </w:pPr>
      <w:rPr>
        <w:rFonts w:ascii="Courier New" w:hAnsi="Courier New" w:hint="default"/>
      </w:rPr>
    </w:lvl>
    <w:lvl w:ilvl="5" w:tplc="59DEFD04">
      <w:start w:val="1"/>
      <w:numFmt w:val="bullet"/>
      <w:lvlText w:val=""/>
      <w:lvlJc w:val="left"/>
      <w:pPr>
        <w:ind w:left="4320" w:hanging="360"/>
      </w:pPr>
      <w:rPr>
        <w:rFonts w:ascii="Wingdings" w:hAnsi="Wingdings" w:hint="default"/>
      </w:rPr>
    </w:lvl>
    <w:lvl w:ilvl="6" w:tplc="3EA0D736">
      <w:start w:val="1"/>
      <w:numFmt w:val="bullet"/>
      <w:lvlText w:val=""/>
      <w:lvlJc w:val="left"/>
      <w:pPr>
        <w:ind w:left="5040" w:hanging="360"/>
      </w:pPr>
      <w:rPr>
        <w:rFonts w:ascii="Symbol" w:hAnsi="Symbol" w:hint="default"/>
      </w:rPr>
    </w:lvl>
    <w:lvl w:ilvl="7" w:tplc="B0D8C4DC">
      <w:start w:val="1"/>
      <w:numFmt w:val="bullet"/>
      <w:lvlText w:val="o"/>
      <w:lvlJc w:val="left"/>
      <w:pPr>
        <w:ind w:left="5760" w:hanging="360"/>
      </w:pPr>
      <w:rPr>
        <w:rFonts w:ascii="Courier New" w:hAnsi="Courier New" w:hint="default"/>
      </w:rPr>
    </w:lvl>
    <w:lvl w:ilvl="8" w:tplc="CDAE3382">
      <w:start w:val="1"/>
      <w:numFmt w:val="bullet"/>
      <w:lvlText w:val=""/>
      <w:lvlJc w:val="left"/>
      <w:pPr>
        <w:ind w:left="6480" w:hanging="360"/>
      </w:pPr>
      <w:rPr>
        <w:rFonts w:ascii="Wingdings" w:hAnsi="Wingdings" w:hint="default"/>
      </w:rPr>
    </w:lvl>
  </w:abstractNum>
  <w:abstractNum w:abstractNumId="17" w15:restartNumberingAfterBreak="0">
    <w:nsid w:val="36D3776F"/>
    <w:multiLevelType w:val="hybridMultilevel"/>
    <w:tmpl w:val="DDCED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8BFE6"/>
    <w:multiLevelType w:val="hybridMultilevel"/>
    <w:tmpl w:val="611C093E"/>
    <w:lvl w:ilvl="0" w:tplc="F878C6F6">
      <w:start w:val="1"/>
      <w:numFmt w:val="bullet"/>
      <w:lvlText w:val=""/>
      <w:lvlJc w:val="left"/>
      <w:pPr>
        <w:ind w:left="1200" w:hanging="360"/>
      </w:pPr>
      <w:rPr>
        <w:rFonts w:ascii="Symbol" w:hAnsi="Symbol" w:hint="default"/>
      </w:rPr>
    </w:lvl>
    <w:lvl w:ilvl="1" w:tplc="7F764E8A">
      <w:start w:val="1"/>
      <w:numFmt w:val="bullet"/>
      <w:lvlText w:val="o"/>
      <w:lvlJc w:val="left"/>
      <w:pPr>
        <w:ind w:left="1920" w:hanging="360"/>
      </w:pPr>
      <w:rPr>
        <w:rFonts w:ascii="Courier New" w:hAnsi="Courier New" w:hint="default"/>
      </w:rPr>
    </w:lvl>
    <w:lvl w:ilvl="2" w:tplc="925E837A">
      <w:start w:val="1"/>
      <w:numFmt w:val="bullet"/>
      <w:lvlText w:val=""/>
      <w:lvlJc w:val="left"/>
      <w:pPr>
        <w:ind w:left="2640" w:hanging="360"/>
      </w:pPr>
      <w:rPr>
        <w:rFonts w:ascii="Wingdings" w:hAnsi="Wingdings" w:hint="default"/>
      </w:rPr>
    </w:lvl>
    <w:lvl w:ilvl="3" w:tplc="46B26B0A">
      <w:start w:val="1"/>
      <w:numFmt w:val="bullet"/>
      <w:lvlText w:val=""/>
      <w:lvlJc w:val="left"/>
      <w:pPr>
        <w:ind w:left="3360" w:hanging="360"/>
      </w:pPr>
      <w:rPr>
        <w:rFonts w:ascii="Symbol" w:hAnsi="Symbol" w:hint="default"/>
      </w:rPr>
    </w:lvl>
    <w:lvl w:ilvl="4" w:tplc="DB42EC84">
      <w:start w:val="1"/>
      <w:numFmt w:val="bullet"/>
      <w:lvlText w:val="o"/>
      <w:lvlJc w:val="left"/>
      <w:pPr>
        <w:ind w:left="4080" w:hanging="360"/>
      </w:pPr>
      <w:rPr>
        <w:rFonts w:ascii="Courier New" w:hAnsi="Courier New" w:hint="default"/>
      </w:rPr>
    </w:lvl>
    <w:lvl w:ilvl="5" w:tplc="098A356A">
      <w:start w:val="1"/>
      <w:numFmt w:val="bullet"/>
      <w:lvlText w:val=""/>
      <w:lvlJc w:val="left"/>
      <w:pPr>
        <w:ind w:left="4800" w:hanging="360"/>
      </w:pPr>
      <w:rPr>
        <w:rFonts w:ascii="Wingdings" w:hAnsi="Wingdings" w:hint="default"/>
      </w:rPr>
    </w:lvl>
    <w:lvl w:ilvl="6" w:tplc="AB22DCDA">
      <w:start w:val="1"/>
      <w:numFmt w:val="bullet"/>
      <w:lvlText w:val=""/>
      <w:lvlJc w:val="left"/>
      <w:pPr>
        <w:ind w:left="5520" w:hanging="360"/>
      </w:pPr>
      <w:rPr>
        <w:rFonts w:ascii="Symbol" w:hAnsi="Symbol" w:hint="default"/>
      </w:rPr>
    </w:lvl>
    <w:lvl w:ilvl="7" w:tplc="3E20A326">
      <w:start w:val="1"/>
      <w:numFmt w:val="bullet"/>
      <w:lvlText w:val="o"/>
      <w:lvlJc w:val="left"/>
      <w:pPr>
        <w:ind w:left="6240" w:hanging="360"/>
      </w:pPr>
      <w:rPr>
        <w:rFonts w:ascii="Courier New" w:hAnsi="Courier New" w:hint="default"/>
      </w:rPr>
    </w:lvl>
    <w:lvl w:ilvl="8" w:tplc="6F323278">
      <w:start w:val="1"/>
      <w:numFmt w:val="bullet"/>
      <w:lvlText w:val=""/>
      <w:lvlJc w:val="left"/>
      <w:pPr>
        <w:ind w:left="6960" w:hanging="360"/>
      </w:pPr>
      <w:rPr>
        <w:rFonts w:ascii="Wingdings" w:hAnsi="Wingdings" w:hint="default"/>
      </w:rPr>
    </w:lvl>
  </w:abstractNum>
  <w:abstractNum w:abstractNumId="20" w15:restartNumberingAfterBreak="0">
    <w:nsid w:val="42D02EA1"/>
    <w:multiLevelType w:val="hybridMultilevel"/>
    <w:tmpl w:val="F3942C0E"/>
    <w:lvl w:ilvl="0" w:tplc="939C57F2">
      <w:start w:val="1"/>
      <w:numFmt w:val="bullet"/>
      <w:lvlText w:val=""/>
      <w:lvlJc w:val="left"/>
      <w:pPr>
        <w:ind w:left="720" w:hanging="360"/>
      </w:pPr>
      <w:rPr>
        <w:rFonts w:ascii="Symbol" w:hAnsi="Symbol" w:hint="default"/>
      </w:rPr>
    </w:lvl>
    <w:lvl w:ilvl="1" w:tplc="30769C80">
      <w:start w:val="1"/>
      <w:numFmt w:val="bullet"/>
      <w:lvlText w:val="o"/>
      <w:lvlJc w:val="left"/>
      <w:pPr>
        <w:ind w:left="1440" w:hanging="360"/>
      </w:pPr>
      <w:rPr>
        <w:rFonts w:ascii="Courier New" w:hAnsi="Courier New" w:hint="default"/>
      </w:rPr>
    </w:lvl>
    <w:lvl w:ilvl="2" w:tplc="639E0CEC">
      <w:start w:val="1"/>
      <w:numFmt w:val="bullet"/>
      <w:lvlText w:val=""/>
      <w:lvlJc w:val="left"/>
      <w:pPr>
        <w:ind w:left="2160" w:hanging="360"/>
      </w:pPr>
      <w:rPr>
        <w:rFonts w:ascii="Wingdings" w:hAnsi="Wingdings" w:hint="default"/>
      </w:rPr>
    </w:lvl>
    <w:lvl w:ilvl="3" w:tplc="0708121A">
      <w:start w:val="1"/>
      <w:numFmt w:val="bullet"/>
      <w:lvlText w:val=""/>
      <w:lvlJc w:val="left"/>
      <w:pPr>
        <w:ind w:left="2880" w:hanging="360"/>
      </w:pPr>
      <w:rPr>
        <w:rFonts w:ascii="Symbol" w:hAnsi="Symbol" w:hint="default"/>
      </w:rPr>
    </w:lvl>
    <w:lvl w:ilvl="4" w:tplc="C8829FB4">
      <w:start w:val="1"/>
      <w:numFmt w:val="bullet"/>
      <w:lvlText w:val="o"/>
      <w:lvlJc w:val="left"/>
      <w:pPr>
        <w:ind w:left="3600" w:hanging="360"/>
      </w:pPr>
      <w:rPr>
        <w:rFonts w:ascii="Courier New" w:hAnsi="Courier New" w:hint="default"/>
      </w:rPr>
    </w:lvl>
    <w:lvl w:ilvl="5" w:tplc="3B6C00F0">
      <w:start w:val="1"/>
      <w:numFmt w:val="bullet"/>
      <w:lvlText w:val=""/>
      <w:lvlJc w:val="left"/>
      <w:pPr>
        <w:ind w:left="4320" w:hanging="360"/>
      </w:pPr>
      <w:rPr>
        <w:rFonts w:ascii="Wingdings" w:hAnsi="Wingdings" w:hint="default"/>
      </w:rPr>
    </w:lvl>
    <w:lvl w:ilvl="6" w:tplc="75A4B64E">
      <w:start w:val="1"/>
      <w:numFmt w:val="bullet"/>
      <w:lvlText w:val=""/>
      <w:lvlJc w:val="left"/>
      <w:pPr>
        <w:ind w:left="5040" w:hanging="360"/>
      </w:pPr>
      <w:rPr>
        <w:rFonts w:ascii="Symbol" w:hAnsi="Symbol" w:hint="default"/>
      </w:rPr>
    </w:lvl>
    <w:lvl w:ilvl="7" w:tplc="51161536">
      <w:start w:val="1"/>
      <w:numFmt w:val="bullet"/>
      <w:lvlText w:val="o"/>
      <w:lvlJc w:val="left"/>
      <w:pPr>
        <w:ind w:left="5760" w:hanging="360"/>
      </w:pPr>
      <w:rPr>
        <w:rFonts w:ascii="Courier New" w:hAnsi="Courier New" w:hint="default"/>
      </w:rPr>
    </w:lvl>
    <w:lvl w:ilvl="8" w:tplc="33049F12">
      <w:start w:val="1"/>
      <w:numFmt w:val="bullet"/>
      <w:lvlText w:val=""/>
      <w:lvlJc w:val="left"/>
      <w:pPr>
        <w:ind w:left="6480" w:hanging="360"/>
      </w:pPr>
      <w:rPr>
        <w:rFonts w:ascii="Wingdings" w:hAnsi="Wingdings" w:hint="default"/>
      </w:rPr>
    </w:lvl>
  </w:abstractNum>
  <w:abstractNum w:abstractNumId="21"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9B2179"/>
    <w:multiLevelType w:val="hybridMultilevel"/>
    <w:tmpl w:val="985C70F8"/>
    <w:lvl w:ilvl="0" w:tplc="41BC4C7C">
      <w:start w:val="1"/>
      <w:numFmt w:val="bullet"/>
      <w:lvlText w:val=""/>
      <w:lvlJc w:val="left"/>
      <w:pPr>
        <w:ind w:left="720" w:hanging="360"/>
      </w:pPr>
      <w:rPr>
        <w:rFonts w:ascii="Symbol" w:hAnsi="Symbol" w:hint="default"/>
      </w:rPr>
    </w:lvl>
    <w:lvl w:ilvl="1" w:tplc="9E2EF246">
      <w:start w:val="1"/>
      <w:numFmt w:val="bullet"/>
      <w:lvlText w:val="o"/>
      <w:lvlJc w:val="left"/>
      <w:pPr>
        <w:ind w:left="1440" w:hanging="360"/>
      </w:pPr>
      <w:rPr>
        <w:rFonts w:ascii="Courier New" w:hAnsi="Courier New" w:hint="default"/>
      </w:rPr>
    </w:lvl>
    <w:lvl w:ilvl="2" w:tplc="FF4C8C00">
      <w:start w:val="1"/>
      <w:numFmt w:val="bullet"/>
      <w:lvlText w:val=""/>
      <w:lvlJc w:val="left"/>
      <w:pPr>
        <w:ind w:left="2160" w:hanging="360"/>
      </w:pPr>
      <w:rPr>
        <w:rFonts w:ascii="Wingdings" w:hAnsi="Wingdings" w:hint="default"/>
      </w:rPr>
    </w:lvl>
    <w:lvl w:ilvl="3" w:tplc="400A1882">
      <w:start w:val="1"/>
      <w:numFmt w:val="bullet"/>
      <w:lvlText w:val=""/>
      <w:lvlJc w:val="left"/>
      <w:pPr>
        <w:ind w:left="2880" w:hanging="360"/>
      </w:pPr>
      <w:rPr>
        <w:rFonts w:ascii="Symbol" w:hAnsi="Symbol" w:hint="default"/>
      </w:rPr>
    </w:lvl>
    <w:lvl w:ilvl="4" w:tplc="8E003FC4">
      <w:start w:val="1"/>
      <w:numFmt w:val="bullet"/>
      <w:lvlText w:val="o"/>
      <w:lvlJc w:val="left"/>
      <w:pPr>
        <w:ind w:left="3600" w:hanging="360"/>
      </w:pPr>
      <w:rPr>
        <w:rFonts w:ascii="Courier New" w:hAnsi="Courier New" w:hint="default"/>
      </w:rPr>
    </w:lvl>
    <w:lvl w:ilvl="5" w:tplc="99F85E48">
      <w:start w:val="1"/>
      <w:numFmt w:val="bullet"/>
      <w:lvlText w:val=""/>
      <w:lvlJc w:val="left"/>
      <w:pPr>
        <w:ind w:left="4320" w:hanging="360"/>
      </w:pPr>
      <w:rPr>
        <w:rFonts w:ascii="Wingdings" w:hAnsi="Wingdings" w:hint="default"/>
      </w:rPr>
    </w:lvl>
    <w:lvl w:ilvl="6" w:tplc="6DFCF366">
      <w:start w:val="1"/>
      <w:numFmt w:val="bullet"/>
      <w:lvlText w:val=""/>
      <w:lvlJc w:val="left"/>
      <w:pPr>
        <w:ind w:left="5040" w:hanging="360"/>
      </w:pPr>
      <w:rPr>
        <w:rFonts w:ascii="Symbol" w:hAnsi="Symbol" w:hint="default"/>
      </w:rPr>
    </w:lvl>
    <w:lvl w:ilvl="7" w:tplc="52088890">
      <w:start w:val="1"/>
      <w:numFmt w:val="bullet"/>
      <w:lvlText w:val="o"/>
      <w:lvlJc w:val="left"/>
      <w:pPr>
        <w:ind w:left="5760" w:hanging="360"/>
      </w:pPr>
      <w:rPr>
        <w:rFonts w:ascii="Courier New" w:hAnsi="Courier New" w:hint="default"/>
      </w:rPr>
    </w:lvl>
    <w:lvl w:ilvl="8" w:tplc="7CB466FC">
      <w:start w:val="1"/>
      <w:numFmt w:val="bullet"/>
      <w:lvlText w:val=""/>
      <w:lvlJc w:val="left"/>
      <w:pPr>
        <w:ind w:left="6480" w:hanging="360"/>
      </w:pPr>
      <w:rPr>
        <w:rFonts w:ascii="Wingdings" w:hAnsi="Wingdings" w:hint="default"/>
      </w:rPr>
    </w:lvl>
  </w:abstractNum>
  <w:abstractNum w:abstractNumId="23"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391B81"/>
    <w:multiLevelType w:val="multilevel"/>
    <w:tmpl w:val="19867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DD2082"/>
    <w:multiLevelType w:val="hybridMultilevel"/>
    <w:tmpl w:val="FC0C23D8"/>
    <w:lvl w:ilvl="0" w:tplc="58CC24A4">
      <w:start w:val="1"/>
      <w:numFmt w:val="bullet"/>
      <w:lvlText w:val=""/>
      <w:lvlJc w:val="left"/>
      <w:pPr>
        <w:ind w:left="720" w:hanging="360"/>
      </w:pPr>
      <w:rPr>
        <w:rFonts w:ascii="Symbol" w:hAnsi="Symbol" w:hint="default"/>
      </w:rPr>
    </w:lvl>
    <w:lvl w:ilvl="1" w:tplc="038A455E">
      <w:start w:val="1"/>
      <w:numFmt w:val="bullet"/>
      <w:lvlText w:val="o"/>
      <w:lvlJc w:val="left"/>
      <w:pPr>
        <w:ind w:left="1440" w:hanging="360"/>
      </w:pPr>
      <w:rPr>
        <w:rFonts w:ascii="Courier New" w:hAnsi="Courier New" w:hint="default"/>
      </w:rPr>
    </w:lvl>
    <w:lvl w:ilvl="2" w:tplc="987664CC">
      <w:start w:val="1"/>
      <w:numFmt w:val="bullet"/>
      <w:lvlText w:val=""/>
      <w:lvlJc w:val="left"/>
      <w:pPr>
        <w:ind w:left="2160" w:hanging="360"/>
      </w:pPr>
      <w:rPr>
        <w:rFonts w:ascii="Wingdings" w:hAnsi="Wingdings" w:hint="default"/>
      </w:rPr>
    </w:lvl>
    <w:lvl w:ilvl="3" w:tplc="43FA4A4C">
      <w:start w:val="1"/>
      <w:numFmt w:val="bullet"/>
      <w:lvlText w:val=""/>
      <w:lvlJc w:val="left"/>
      <w:pPr>
        <w:ind w:left="2880" w:hanging="360"/>
      </w:pPr>
      <w:rPr>
        <w:rFonts w:ascii="Symbol" w:hAnsi="Symbol" w:hint="default"/>
      </w:rPr>
    </w:lvl>
    <w:lvl w:ilvl="4" w:tplc="95AEB802">
      <w:start w:val="1"/>
      <w:numFmt w:val="bullet"/>
      <w:lvlText w:val="o"/>
      <w:lvlJc w:val="left"/>
      <w:pPr>
        <w:ind w:left="3600" w:hanging="360"/>
      </w:pPr>
      <w:rPr>
        <w:rFonts w:ascii="Courier New" w:hAnsi="Courier New" w:hint="default"/>
      </w:rPr>
    </w:lvl>
    <w:lvl w:ilvl="5" w:tplc="A9F6DCE8">
      <w:start w:val="1"/>
      <w:numFmt w:val="bullet"/>
      <w:lvlText w:val=""/>
      <w:lvlJc w:val="left"/>
      <w:pPr>
        <w:ind w:left="4320" w:hanging="360"/>
      </w:pPr>
      <w:rPr>
        <w:rFonts w:ascii="Wingdings" w:hAnsi="Wingdings" w:hint="default"/>
      </w:rPr>
    </w:lvl>
    <w:lvl w:ilvl="6" w:tplc="294495A2">
      <w:start w:val="1"/>
      <w:numFmt w:val="bullet"/>
      <w:lvlText w:val=""/>
      <w:lvlJc w:val="left"/>
      <w:pPr>
        <w:ind w:left="5040" w:hanging="360"/>
      </w:pPr>
      <w:rPr>
        <w:rFonts w:ascii="Symbol" w:hAnsi="Symbol" w:hint="default"/>
      </w:rPr>
    </w:lvl>
    <w:lvl w:ilvl="7" w:tplc="174039E0">
      <w:start w:val="1"/>
      <w:numFmt w:val="bullet"/>
      <w:lvlText w:val="o"/>
      <w:lvlJc w:val="left"/>
      <w:pPr>
        <w:ind w:left="5760" w:hanging="360"/>
      </w:pPr>
      <w:rPr>
        <w:rFonts w:ascii="Courier New" w:hAnsi="Courier New" w:hint="default"/>
      </w:rPr>
    </w:lvl>
    <w:lvl w:ilvl="8" w:tplc="CC487540">
      <w:start w:val="1"/>
      <w:numFmt w:val="bullet"/>
      <w:lvlText w:val=""/>
      <w:lvlJc w:val="left"/>
      <w:pPr>
        <w:ind w:left="6480" w:hanging="360"/>
      </w:pPr>
      <w:rPr>
        <w:rFonts w:ascii="Wingdings" w:hAnsi="Wingdings" w:hint="default"/>
      </w:rPr>
    </w:lvl>
  </w:abstractNum>
  <w:abstractNum w:abstractNumId="29" w15:restartNumberingAfterBreak="0">
    <w:nsid w:val="5D27FC76"/>
    <w:multiLevelType w:val="hybridMultilevel"/>
    <w:tmpl w:val="84FAF3A4"/>
    <w:lvl w:ilvl="0" w:tplc="9C2251B4">
      <w:start w:val="1"/>
      <w:numFmt w:val="bullet"/>
      <w:lvlText w:val=""/>
      <w:lvlJc w:val="left"/>
      <w:pPr>
        <w:ind w:left="720" w:hanging="360"/>
      </w:pPr>
      <w:rPr>
        <w:rFonts w:ascii="Symbol" w:hAnsi="Symbol" w:hint="default"/>
      </w:rPr>
    </w:lvl>
    <w:lvl w:ilvl="1" w:tplc="D6BC8ACC">
      <w:start w:val="1"/>
      <w:numFmt w:val="bullet"/>
      <w:lvlText w:val="o"/>
      <w:lvlJc w:val="left"/>
      <w:pPr>
        <w:ind w:left="1440" w:hanging="360"/>
      </w:pPr>
      <w:rPr>
        <w:rFonts w:ascii="Courier New" w:hAnsi="Courier New" w:hint="default"/>
      </w:rPr>
    </w:lvl>
    <w:lvl w:ilvl="2" w:tplc="145AFD4E">
      <w:start w:val="1"/>
      <w:numFmt w:val="bullet"/>
      <w:lvlText w:val=""/>
      <w:lvlJc w:val="left"/>
      <w:pPr>
        <w:ind w:left="2160" w:hanging="360"/>
      </w:pPr>
      <w:rPr>
        <w:rFonts w:ascii="Wingdings" w:hAnsi="Wingdings" w:hint="default"/>
      </w:rPr>
    </w:lvl>
    <w:lvl w:ilvl="3" w:tplc="51ACA744">
      <w:start w:val="1"/>
      <w:numFmt w:val="bullet"/>
      <w:lvlText w:val=""/>
      <w:lvlJc w:val="left"/>
      <w:pPr>
        <w:ind w:left="2880" w:hanging="360"/>
      </w:pPr>
      <w:rPr>
        <w:rFonts w:ascii="Symbol" w:hAnsi="Symbol" w:hint="default"/>
      </w:rPr>
    </w:lvl>
    <w:lvl w:ilvl="4" w:tplc="55981FE6">
      <w:start w:val="1"/>
      <w:numFmt w:val="bullet"/>
      <w:lvlText w:val="o"/>
      <w:lvlJc w:val="left"/>
      <w:pPr>
        <w:ind w:left="3600" w:hanging="360"/>
      </w:pPr>
      <w:rPr>
        <w:rFonts w:ascii="Courier New" w:hAnsi="Courier New" w:hint="default"/>
      </w:rPr>
    </w:lvl>
    <w:lvl w:ilvl="5" w:tplc="2E20DC30">
      <w:start w:val="1"/>
      <w:numFmt w:val="bullet"/>
      <w:lvlText w:val=""/>
      <w:lvlJc w:val="left"/>
      <w:pPr>
        <w:ind w:left="4320" w:hanging="360"/>
      </w:pPr>
      <w:rPr>
        <w:rFonts w:ascii="Wingdings" w:hAnsi="Wingdings" w:hint="default"/>
      </w:rPr>
    </w:lvl>
    <w:lvl w:ilvl="6" w:tplc="C96609BE">
      <w:start w:val="1"/>
      <w:numFmt w:val="bullet"/>
      <w:lvlText w:val=""/>
      <w:lvlJc w:val="left"/>
      <w:pPr>
        <w:ind w:left="5040" w:hanging="360"/>
      </w:pPr>
      <w:rPr>
        <w:rFonts w:ascii="Symbol" w:hAnsi="Symbol" w:hint="default"/>
      </w:rPr>
    </w:lvl>
    <w:lvl w:ilvl="7" w:tplc="36B65934">
      <w:start w:val="1"/>
      <w:numFmt w:val="bullet"/>
      <w:lvlText w:val="o"/>
      <w:lvlJc w:val="left"/>
      <w:pPr>
        <w:ind w:left="5760" w:hanging="360"/>
      </w:pPr>
      <w:rPr>
        <w:rFonts w:ascii="Courier New" w:hAnsi="Courier New" w:hint="default"/>
      </w:rPr>
    </w:lvl>
    <w:lvl w:ilvl="8" w:tplc="88D835B2">
      <w:start w:val="1"/>
      <w:numFmt w:val="bullet"/>
      <w:lvlText w:val=""/>
      <w:lvlJc w:val="left"/>
      <w:pPr>
        <w:ind w:left="6480" w:hanging="360"/>
      </w:pPr>
      <w:rPr>
        <w:rFonts w:ascii="Wingdings" w:hAnsi="Wingdings" w:hint="default"/>
      </w:rPr>
    </w:lvl>
  </w:abstractNum>
  <w:abstractNum w:abstractNumId="30"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922067"/>
    <w:multiLevelType w:val="hybridMultilevel"/>
    <w:tmpl w:val="6C2071B0"/>
    <w:lvl w:ilvl="0" w:tplc="F79E10D4">
      <w:start w:val="1"/>
      <w:numFmt w:val="bullet"/>
      <w:lvlText w:val="·"/>
      <w:lvlJc w:val="left"/>
      <w:pPr>
        <w:ind w:left="720" w:hanging="360"/>
      </w:pPr>
      <w:rPr>
        <w:rFonts w:ascii="Symbol" w:hAnsi="Symbol" w:hint="default"/>
      </w:rPr>
    </w:lvl>
    <w:lvl w:ilvl="1" w:tplc="115C74DA">
      <w:start w:val="1"/>
      <w:numFmt w:val="bullet"/>
      <w:lvlText w:val="o"/>
      <w:lvlJc w:val="left"/>
      <w:pPr>
        <w:ind w:left="1440" w:hanging="360"/>
      </w:pPr>
      <w:rPr>
        <w:rFonts w:ascii="Courier New" w:hAnsi="Courier New" w:hint="default"/>
      </w:rPr>
    </w:lvl>
    <w:lvl w:ilvl="2" w:tplc="30663C26">
      <w:start w:val="1"/>
      <w:numFmt w:val="bullet"/>
      <w:lvlText w:val=""/>
      <w:lvlJc w:val="left"/>
      <w:pPr>
        <w:ind w:left="2160" w:hanging="360"/>
      </w:pPr>
      <w:rPr>
        <w:rFonts w:ascii="Wingdings" w:hAnsi="Wingdings" w:hint="default"/>
      </w:rPr>
    </w:lvl>
    <w:lvl w:ilvl="3" w:tplc="CC0A58D6">
      <w:start w:val="1"/>
      <w:numFmt w:val="bullet"/>
      <w:lvlText w:val=""/>
      <w:lvlJc w:val="left"/>
      <w:pPr>
        <w:ind w:left="2880" w:hanging="360"/>
      </w:pPr>
      <w:rPr>
        <w:rFonts w:ascii="Symbol" w:hAnsi="Symbol" w:hint="default"/>
      </w:rPr>
    </w:lvl>
    <w:lvl w:ilvl="4" w:tplc="64360420">
      <w:start w:val="1"/>
      <w:numFmt w:val="bullet"/>
      <w:lvlText w:val="o"/>
      <w:lvlJc w:val="left"/>
      <w:pPr>
        <w:ind w:left="3600" w:hanging="360"/>
      </w:pPr>
      <w:rPr>
        <w:rFonts w:ascii="Courier New" w:hAnsi="Courier New" w:hint="default"/>
      </w:rPr>
    </w:lvl>
    <w:lvl w:ilvl="5" w:tplc="808A92D8">
      <w:start w:val="1"/>
      <w:numFmt w:val="bullet"/>
      <w:lvlText w:val=""/>
      <w:lvlJc w:val="left"/>
      <w:pPr>
        <w:ind w:left="4320" w:hanging="360"/>
      </w:pPr>
      <w:rPr>
        <w:rFonts w:ascii="Wingdings" w:hAnsi="Wingdings" w:hint="default"/>
      </w:rPr>
    </w:lvl>
    <w:lvl w:ilvl="6" w:tplc="DAEC46DE">
      <w:start w:val="1"/>
      <w:numFmt w:val="bullet"/>
      <w:lvlText w:val=""/>
      <w:lvlJc w:val="left"/>
      <w:pPr>
        <w:ind w:left="5040" w:hanging="360"/>
      </w:pPr>
      <w:rPr>
        <w:rFonts w:ascii="Symbol" w:hAnsi="Symbol" w:hint="default"/>
      </w:rPr>
    </w:lvl>
    <w:lvl w:ilvl="7" w:tplc="23EEAA38">
      <w:start w:val="1"/>
      <w:numFmt w:val="bullet"/>
      <w:lvlText w:val="o"/>
      <w:lvlJc w:val="left"/>
      <w:pPr>
        <w:ind w:left="5760" w:hanging="360"/>
      </w:pPr>
      <w:rPr>
        <w:rFonts w:ascii="Courier New" w:hAnsi="Courier New" w:hint="default"/>
      </w:rPr>
    </w:lvl>
    <w:lvl w:ilvl="8" w:tplc="982C637A">
      <w:start w:val="1"/>
      <w:numFmt w:val="bullet"/>
      <w:lvlText w:val=""/>
      <w:lvlJc w:val="left"/>
      <w:pPr>
        <w:ind w:left="6480" w:hanging="360"/>
      </w:pPr>
      <w:rPr>
        <w:rFonts w:ascii="Wingdings" w:hAnsi="Wingdings" w:hint="default"/>
      </w:rPr>
    </w:lvl>
  </w:abstractNum>
  <w:abstractNum w:abstractNumId="32"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7F7C2"/>
    <w:multiLevelType w:val="hybridMultilevel"/>
    <w:tmpl w:val="947A9A94"/>
    <w:lvl w:ilvl="0" w:tplc="89E0F11A">
      <w:start w:val="1"/>
      <w:numFmt w:val="bullet"/>
      <w:lvlText w:val=""/>
      <w:lvlJc w:val="left"/>
      <w:pPr>
        <w:ind w:left="720" w:hanging="360"/>
      </w:pPr>
      <w:rPr>
        <w:rFonts w:ascii="Symbol" w:hAnsi="Symbol" w:hint="default"/>
      </w:rPr>
    </w:lvl>
    <w:lvl w:ilvl="1" w:tplc="F70C45CC">
      <w:start w:val="1"/>
      <w:numFmt w:val="bullet"/>
      <w:lvlText w:val="o"/>
      <w:lvlJc w:val="left"/>
      <w:pPr>
        <w:ind w:left="1440" w:hanging="360"/>
      </w:pPr>
      <w:rPr>
        <w:rFonts w:ascii="Courier New" w:hAnsi="Courier New" w:hint="default"/>
      </w:rPr>
    </w:lvl>
    <w:lvl w:ilvl="2" w:tplc="2F2054E0">
      <w:start w:val="1"/>
      <w:numFmt w:val="bullet"/>
      <w:lvlText w:val=""/>
      <w:lvlJc w:val="left"/>
      <w:pPr>
        <w:ind w:left="2160" w:hanging="360"/>
      </w:pPr>
      <w:rPr>
        <w:rFonts w:ascii="Wingdings" w:hAnsi="Wingdings" w:hint="default"/>
      </w:rPr>
    </w:lvl>
    <w:lvl w:ilvl="3" w:tplc="6A1A090E">
      <w:start w:val="1"/>
      <w:numFmt w:val="bullet"/>
      <w:lvlText w:val=""/>
      <w:lvlJc w:val="left"/>
      <w:pPr>
        <w:ind w:left="2880" w:hanging="360"/>
      </w:pPr>
      <w:rPr>
        <w:rFonts w:ascii="Symbol" w:hAnsi="Symbol" w:hint="default"/>
      </w:rPr>
    </w:lvl>
    <w:lvl w:ilvl="4" w:tplc="9776327A">
      <w:start w:val="1"/>
      <w:numFmt w:val="bullet"/>
      <w:lvlText w:val="o"/>
      <w:lvlJc w:val="left"/>
      <w:pPr>
        <w:ind w:left="3600" w:hanging="360"/>
      </w:pPr>
      <w:rPr>
        <w:rFonts w:ascii="Courier New" w:hAnsi="Courier New" w:hint="default"/>
      </w:rPr>
    </w:lvl>
    <w:lvl w:ilvl="5" w:tplc="C2E09FC8">
      <w:start w:val="1"/>
      <w:numFmt w:val="bullet"/>
      <w:lvlText w:val=""/>
      <w:lvlJc w:val="left"/>
      <w:pPr>
        <w:ind w:left="4320" w:hanging="360"/>
      </w:pPr>
      <w:rPr>
        <w:rFonts w:ascii="Wingdings" w:hAnsi="Wingdings" w:hint="default"/>
      </w:rPr>
    </w:lvl>
    <w:lvl w:ilvl="6" w:tplc="66740F96">
      <w:start w:val="1"/>
      <w:numFmt w:val="bullet"/>
      <w:lvlText w:val=""/>
      <w:lvlJc w:val="left"/>
      <w:pPr>
        <w:ind w:left="5040" w:hanging="360"/>
      </w:pPr>
      <w:rPr>
        <w:rFonts w:ascii="Symbol" w:hAnsi="Symbol" w:hint="default"/>
      </w:rPr>
    </w:lvl>
    <w:lvl w:ilvl="7" w:tplc="74381316">
      <w:start w:val="1"/>
      <w:numFmt w:val="bullet"/>
      <w:lvlText w:val="o"/>
      <w:lvlJc w:val="left"/>
      <w:pPr>
        <w:ind w:left="5760" w:hanging="360"/>
      </w:pPr>
      <w:rPr>
        <w:rFonts w:ascii="Courier New" w:hAnsi="Courier New" w:hint="default"/>
      </w:rPr>
    </w:lvl>
    <w:lvl w:ilvl="8" w:tplc="7772E500">
      <w:start w:val="1"/>
      <w:numFmt w:val="bullet"/>
      <w:lvlText w:val=""/>
      <w:lvlJc w:val="left"/>
      <w:pPr>
        <w:ind w:left="6480" w:hanging="360"/>
      </w:pPr>
      <w:rPr>
        <w:rFonts w:ascii="Wingdings" w:hAnsi="Wingdings" w:hint="default"/>
      </w:rPr>
    </w:lvl>
  </w:abstractNum>
  <w:abstractNum w:abstractNumId="36"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4F70416"/>
    <w:multiLevelType w:val="hybridMultilevel"/>
    <w:tmpl w:val="F1D62E8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6179FB2"/>
    <w:multiLevelType w:val="hybridMultilevel"/>
    <w:tmpl w:val="FFFFFFFF"/>
    <w:lvl w:ilvl="0" w:tplc="A83692BE">
      <w:start w:val="1"/>
      <w:numFmt w:val="bullet"/>
      <w:lvlText w:val=""/>
      <w:lvlJc w:val="left"/>
      <w:pPr>
        <w:ind w:left="720" w:hanging="360"/>
      </w:pPr>
      <w:rPr>
        <w:rFonts w:ascii="Symbol" w:hAnsi="Symbol" w:hint="default"/>
      </w:rPr>
    </w:lvl>
    <w:lvl w:ilvl="1" w:tplc="29029F2E">
      <w:start w:val="1"/>
      <w:numFmt w:val="bullet"/>
      <w:lvlText w:val="o"/>
      <w:lvlJc w:val="left"/>
      <w:pPr>
        <w:ind w:left="1440" w:hanging="360"/>
      </w:pPr>
      <w:rPr>
        <w:rFonts w:ascii="Courier New" w:hAnsi="Courier New" w:hint="default"/>
      </w:rPr>
    </w:lvl>
    <w:lvl w:ilvl="2" w:tplc="21FE6BD2">
      <w:start w:val="1"/>
      <w:numFmt w:val="bullet"/>
      <w:lvlText w:val=""/>
      <w:lvlJc w:val="left"/>
      <w:pPr>
        <w:ind w:left="2160" w:hanging="360"/>
      </w:pPr>
      <w:rPr>
        <w:rFonts w:ascii="Wingdings" w:hAnsi="Wingdings" w:hint="default"/>
      </w:rPr>
    </w:lvl>
    <w:lvl w:ilvl="3" w:tplc="E8D23F86">
      <w:start w:val="1"/>
      <w:numFmt w:val="bullet"/>
      <w:lvlText w:val=""/>
      <w:lvlJc w:val="left"/>
      <w:pPr>
        <w:ind w:left="2880" w:hanging="360"/>
      </w:pPr>
      <w:rPr>
        <w:rFonts w:ascii="Symbol" w:hAnsi="Symbol" w:hint="default"/>
      </w:rPr>
    </w:lvl>
    <w:lvl w:ilvl="4" w:tplc="5F38709C">
      <w:start w:val="1"/>
      <w:numFmt w:val="bullet"/>
      <w:lvlText w:val="o"/>
      <w:lvlJc w:val="left"/>
      <w:pPr>
        <w:ind w:left="3600" w:hanging="360"/>
      </w:pPr>
      <w:rPr>
        <w:rFonts w:ascii="Courier New" w:hAnsi="Courier New" w:hint="default"/>
      </w:rPr>
    </w:lvl>
    <w:lvl w:ilvl="5" w:tplc="9E804110">
      <w:start w:val="1"/>
      <w:numFmt w:val="bullet"/>
      <w:lvlText w:val=""/>
      <w:lvlJc w:val="left"/>
      <w:pPr>
        <w:ind w:left="4320" w:hanging="360"/>
      </w:pPr>
      <w:rPr>
        <w:rFonts w:ascii="Wingdings" w:hAnsi="Wingdings" w:hint="default"/>
      </w:rPr>
    </w:lvl>
    <w:lvl w:ilvl="6" w:tplc="855CC3AE">
      <w:start w:val="1"/>
      <w:numFmt w:val="bullet"/>
      <w:lvlText w:val=""/>
      <w:lvlJc w:val="left"/>
      <w:pPr>
        <w:ind w:left="5040" w:hanging="360"/>
      </w:pPr>
      <w:rPr>
        <w:rFonts w:ascii="Symbol" w:hAnsi="Symbol" w:hint="default"/>
      </w:rPr>
    </w:lvl>
    <w:lvl w:ilvl="7" w:tplc="79287B96">
      <w:start w:val="1"/>
      <w:numFmt w:val="bullet"/>
      <w:lvlText w:val="o"/>
      <w:lvlJc w:val="left"/>
      <w:pPr>
        <w:ind w:left="5760" w:hanging="360"/>
      </w:pPr>
      <w:rPr>
        <w:rFonts w:ascii="Courier New" w:hAnsi="Courier New" w:hint="default"/>
      </w:rPr>
    </w:lvl>
    <w:lvl w:ilvl="8" w:tplc="85FCB89A">
      <w:start w:val="1"/>
      <w:numFmt w:val="bullet"/>
      <w:lvlText w:val=""/>
      <w:lvlJc w:val="left"/>
      <w:pPr>
        <w:ind w:left="6480" w:hanging="360"/>
      </w:pPr>
      <w:rPr>
        <w:rFonts w:ascii="Wingdings" w:hAnsi="Wingdings" w:hint="default"/>
      </w:rPr>
    </w:lvl>
  </w:abstractNum>
  <w:abstractNum w:abstractNumId="39" w15:restartNumberingAfterBreak="0">
    <w:nsid w:val="775ECA60"/>
    <w:multiLevelType w:val="hybridMultilevel"/>
    <w:tmpl w:val="1EB8DFC8"/>
    <w:lvl w:ilvl="0" w:tplc="A0B0E97C">
      <w:start w:val="1"/>
      <w:numFmt w:val="bullet"/>
      <w:lvlText w:val=""/>
      <w:lvlJc w:val="left"/>
      <w:pPr>
        <w:ind w:left="720" w:hanging="360"/>
      </w:pPr>
      <w:rPr>
        <w:rFonts w:ascii="Symbol" w:hAnsi="Symbol" w:hint="default"/>
      </w:rPr>
    </w:lvl>
    <w:lvl w:ilvl="1" w:tplc="DD50C72E">
      <w:start w:val="1"/>
      <w:numFmt w:val="bullet"/>
      <w:lvlText w:val="o"/>
      <w:lvlJc w:val="left"/>
      <w:pPr>
        <w:ind w:left="1440" w:hanging="360"/>
      </w:pPr>
      <w:rPr>
        <w:rFonts w:ascii="Courier New" w:hAnsi="Courier New" w:hint="default"/>
      </w:rPr>
    </w:lvl>
    <w:lvl w:ilvl="2" w:tplc="E9A0531A">
      <w:start w:val="1"/>
      <w:numFmt w:val="bullet"/>
      <w:lvlText w:val=""/>
      <w:lvlJc w:val="left"/>
      <w:pPr>
        <w:ind w:left="2160" w:hanging="360"/>
      </w:pPr>
      <w:rPr>
        <w:rFonts w:ascii="Wingdings" w:hAnsi="Wingdings" w:hint="default"/>
      </w:rPr>
    </w:lvl>
    <w:lvl w:ilvl="3" w:tplc="A55E9F5A">
      <w:start w:val="1"/>
      <w:numFmt w:val="bullet"/>
      <w:lvlText w:val=""/>
      <w:lvlJc w:val="left"/>
      <w:pPr>
        <w:ind w:left="2880" w:hanging="360"/>
      </w:pPr>
      <w:rPr>
        <w:rFonts w:ascii="Symbol" w:hAnsi="Symbol" w:hint="default"/>
      </w:rPr>
    </w:lvl>
    <w:lvl w:ilvl="4" w:tplc="D8D88DF2">
      <w:start w:val="1"/>
      <w:numFmt w:val="bullet"/>
      <w:lvlText w:val="o"/>
      <w:lvlJc w:val="left"/>
      <w:pPr>
        <w:ind w:left="3600" w:hanging="360"/>
      </w:pPr>
      <w:rPr>
        <w:rFonts w:ascii="Courier New" w:hAnsi="Courier New" w:hint="default"/>
      </w:rPr>
    </w:lvl>
    <w:lvl w:ilvl="5" w:tplc="1582688E">
      <w:start w:val="1"/>
      <w:numFmt w:val="bullet"/>
      <w:lvlText w:val=""/>
      <w:lvlJc w:val="left"/>
      <w:pPr>
        <w:ind w:left="4320" w:hanging="360"/>
      </w:pPr>
      <w:rPr>
        <w:rFonts w:ascii="Wingdings" w:hAnsi="Wingdings" w:hint="default"/>
      </w:rPr>
    </w:lvl>
    <w:lvl w:ilvl="6" w:tplc="91A0092E">
      <w:start w:val="1"/>
      <w:numFmt w:val="bullet"/>
      <w:lvlText w:val=""/>
      <w:lvlJc w:val="left"/>
      <w:pPr>
        <w:ind w:left="5040" w:hanging="360"/>
      </w:pPr>
      <w:rPr>
        <w:rFonts w:ascii="Symbol" w:hAnsi="Symbol" w:hint="default"/>
      </w:rPr>
    </w:lvl>
    <w:lvl w:ilvl="7" w:tplc="6F2089F0">
      <w:start w:val="1"/>
      <w:numFmt w:val="bullet"/>
      <w:lvlText w:val="o"/>
      <w:lvlJc w:val="left"/>
      <w:pPr>
        <w:ind w:left="5760" w:hanging="360"/>
      </w:pPr>
      <w:rPr>
        <w:rFonts w:ascii="Courier New" w:hAnsi="Courier New" w:hint="default"/>
      </w:rPr>
    </w:lvl>
    <w:lvl w:ilvl="8" w:tplc="62ACDFE4">
      <w:start w:val="1"/>
      <w:numFmt w:val="bullet"/>
      <w:lvlText w:val=""/>
      <w:lvlJc w:val="left"/>
      <w:pPr>
        <w:ind w:left="6480" w:hanging="360"/>
      </w:pPr>
      <w:rPr>
        <w:rFonts w:ascii="Wingdings" w:hAnsi="Wingdings" w:hint="default"/>
      </w:rPr>
    </w:lvl>
  </w:abstractNum>
  <w:abstractNum w:abstractNumId="40" w15:restartNumberingAfterBreak="0">
    <w:nsid w:val="78D306AD"/>
    <w:multiLevelType w:val="hybridMultilevel"/>
    <w:tmpl w:val="E6446E92"/>
    <w:lvl w:ilvl="0" w:tplc="5D7A8FC2">
      <w:start w:val="1"/>
      <w:numFmt w:val="bullet"/>
      <w:lvlText w:val=""/>
      <w:lvlJc w:val="left"/>
      <w:pPr>
        <w:ind w:left="720" w:hanging="360"/>
      </w:pPr>
      <w:rPr>
        <w:rFonts w:ascii="Symbol" w:hAnsi="Symbol" w:hint="default"/>
      </w:rPr>
    </w:lvl>
    <w:lvl w:ilvl="1" w:tplc="67BE7A4C">
      <w:start w:val="1"/>
      <w:numFmt w:val="bullet"/>
      <w:lvlText w:val="o"/>
      <w:lvlJc w:val="left"/>
      <w:pPr>
        <w:ind w:left="1440" w:hanging="360"/>
      </w:pPr>
      <w:rPr>
        <w:rFonts w:ascii="Courier New" w:hAnsi="Courier New" w:hint="default"/>
      </w:rPr>
    </w:lvl>
    <w:lvl w:ilvl="2" w:tplc="43C43960">
      <w:start w:val="1"/>
      <w:numFmt w:val="bullet"/>
      <w:lvlText w:val=""/>
      <w:lvlJc w:val="left"/>
      <w:pPr>
        <w:ind w:left="2160" w:hanging="360"/>
      </w:pPr>
      <w:rPr>
        <w:rFonts w:ascii="Wingdings" w:hAnsi="Wingdings" w:hint="default"/>
      </w:rPr>
    </w:lvl>
    <w:lvl w:ilvl="3" w:tplc="82986624">
      <w:start w:val="1"/>
      <w:numFmt w:val="bullet"/>
      <w:lvlText w:val=""/>
      <w:lvlJc w:val="left"/>
      <w:pPr>
        <w:ind w:left="2880" w:hanging="360"/>
      </w:pPr>
      <w:rPr>
        <w:rFonts w:ascii="Symbol" w:hAnsi="Symbol" w:hint="default"/>
      </w:rPr>
    </w:lvl>
    <w:lvl w:ilvl="4" w:tplc="07A0DF88">
      <w:start w:val="1"/>
      <w:numFmt w:val="bullet"/>
      <w:lvlText w:val="o"/>
      <w:lvlJc w:val="left"/>
      <w:pPr>
        <w:ind w:left="3600" w:hanging="360"/>
      </w:pPr>
      <w:rPr>
        <w:rFonts w:ascii="Courier New" w:hAnsi="Courier New" w:hint="default"/>
      </w:rPr>
    </w:lvl>
    <w:lvl w:ilvl="5" w:tplc="F98877E8">
      <w:start w:val="1"/>
      <w:numFmt w:val="bullet"/>
      <w:lvlText w:val=""/>
      <w:lvlJc w:val="left"/>
      <w:pPr>
        <w:ind w:left="4320" w:hanging="360"/>
      </w:pPr>
      <w:rPr>
        <w:rFonts w:ascii="Wingdings" w:hAnsi="Wingdings" w:hint="default"/>
      </w:rPr>
    </w:lvl>
    <w:lvl w:ilvl="6" w:tplc="687CB620">
      <w:start w:val="1"/>
      <w:numFmt w:val="bullet"/>
      <w:lvlText w:val=""/>
      <w:lvlJc w:val="left"/>
      <w:pPr>
        <w:ind w:left="5040" w:hanging="360"/>
      </w:pPr>
      <w:rPr>
        <w:rFonts w:ascii="Symbol" w:hAnsi="Symbol" w:hint="default"/>
      </w:rPr>
    </w:lvl>
    <w:lvl w:ilvl="7" w:tplc="60368E16">
      <w:start w:val="1"/>
      <w:numFmt w:val="bullet"/>
      <w:lvlText w:val="o"/>
      <w:lvlJc w:val="left"/>
      <w:pPr>
        <w:ind w:left="5760" w:hanging="360"/>
      </w:pPr>
      <w:rPr>
        <w:rFonts w:ascii="Courier New" w:hAnsi="Courier New" w:hint="default"/>
      </w:rPr>
    </w:lvl>
    <w:lvl w:ilvl="8" w:tplc="4490AB4E">
      <w:start w:val="1"/>
      <w:numFmt w:val="bullet"/>
      <w:lvlText w:val=""/>
      <w:lvlJc w:val="left"/>
      <w:pPr>
        <w:ind w:left="6480" w:hanging="360"/>
      </w:pPr>
      <w:rPr>
        <w:rFonts w:ascii="Wingdings" w:hAnsi="Wingdings" w:hint="default"/>
      </w:rPr>
    </w:lvl>
  </w:abstractNum>
  <w:abstractNum w:abstractNumId="41" w15:restartNumberingAfterBreak="0">
    <w:nsid w:val="7AB3D44A"/>
    <w:multiLevelType w:val="hybridMultilevel"/>
    <w:tmpl w:val="EA64BFE2"/>
    <w:lvl w:ilvl="0" w:tplc="DFD47A3A">
      <w:start w:val="1"/>
      <w:numFmt w:val="bullet"/>
      <w:lvlText w:val=""/>
      <w:lvlJc w:val="left"/>
      <w:pPr>
        <w:ind w:left="720" w:hanging="360"/>
      </w:pPr>
      <w:rPr>
        <w:rFonts w:ascii="Symbol" w:hAnsi="Symbol" w:hint="default"/>
      </w:rPr>
    </w:lvl>
    <w:lvl w:ilvl="1" w:tplc="75E68B88">
      <w:start w:val="1"/>
      <w:numFmt w:val="bullet"/>
      <w:lvlText w:val="o"/>
      <w:lvlJc w:val="left"/>
      <w:pPr>
        <w:ind w:left="1440" w:hanging="360"/>
      </w:pPr>
      <w:rPr>
        <w:rFonts w:ascii="Courier New" w:hAnsi="Courier New" w:hint="default"/>
      </w:rPr>
    </w:lvl>
    <w:lvl w:ilvl="2" w:tplc="7EFC1FF2">
      <w:start w:val="1"/>
      <w:numFmt w:val="bullet"/>
      <w:lvlText w:val=""/>
      <w:lvlJc w:val="left"/>
      <w:pPr>
        <w:ind w:left="2160" w:hanging="360"/>
      </w:pPr>
      <w:rPr>
        <w:rFonts w:ascii="Wingdings" w:hAnsi="Wingdings" w:hint="default"/>
      </w:rPr>
    </w:lvl>
    <w:lvl w:ilvl="3" w:tplc="E0640B2A">
      <w:start w:val="1"/>
      <w:numFmt w:val="bullet"/>
      <w:lvlText w:val=""/>
      <w:lvlJc w:val="left"/>
      <w:pPr>
        <w:ind w:left="2880" w:hanging="360"/>
      </w:pPr>
      <w:rPr>
        <w:rFonts w:ascii="Symbol" w:hAnsi="Symbol" w:hint="default"/>
      </w:rPr>
    </w:lvl>
    <w:lvl w:ilvl="4" w:tplc="8744C276">
      <w:start w:val="1"/>
      <w:numFmt w:val="bullet"/>
      <w:lvlText w:val="o"/>
      <w:lvlJc w:val="left"/>
      <w:pPr>
        <w:ind w:left="3600" w:hanging="360"/>
      </w:pPr>
      <w:rPr>
        <w:rFonts w:ascii="Courier New" w:hAnsi="Courier New" w:hint="default"/>
      </w:rPr>
    </w:lvl>
    <w:lvl w:ilvl="5" w:tplc="AD1A58A0">
      <w:start w:val="1"/>
      <w:numFmt w:val="bullet"/>
      <w:lvlText w:val=""/>
      <w:lvlJc w:val="left"/>
      <w:pPr>
        <w:ind w:left="4320" w:hanging="360"/>
      </w:pPr>
      <w:rPr>
        <w:rFonts w:ascii="Wingdings" w:hAnsi="Wingdings" w:hint="default"/>
      </w:rPr>
    </w:lvl>
    <w:lvl w:ilvl="6" w:tplc="496416B2">
      <w:start w:val="1"/>
      <w:numFmt w:val="bullet"/>
      <w:lvlText w:val=""/>
      <w:lvlJc w:val="left"/>
      <w:pPr>
        <w:ind w:left="5040" w:hanging="360"/>
      </w:pPr>
      <w:rPr>
        <w:rFonts w:ascii="Symbol" w:hAnsi="Symbol" w:hint="default"/>
      </w:rPr>
    </w:lvl>
    <w:lvl w:ilvl="7" w:tplc="E9F05820">
      <w:start w:val="1"/>
      <w:numFmt w:val="bullet"/>
      <w:lvlText w:val="o"/>
      <w:lvlJc w:val="left"/>
      <w:pPr>
        <w:ind w:left="5760" w:hanging="360"/>
      </w:pPr>
      <w:rPr>
        <w:rFonts w:ascii="Courier New" w:hAnsi="Courier New" w:hint="default"/>
      </w:rPr>
    </w:lvl>
    <w:lvl w:ilvl="8" w:tplc="22AA3360">
      <w:start w:val="1"/>
      <w:numFmt w:val="bullet"/>
      <w:lvlText w:val=""/>
      <w:lvlJc w:val="left"/>
      <w:pPr>
        <w:ind w:left="6480" w:hanging="360"/>
      </w:pPr>
      <w:rPr>
        <w:rFonts w:ascii="Wingdings" w:hAnsi="Wingdings" w:hint="default"/>
      </w:rPr>
    </w:lvl>
  </w:abstractNum>
  <w:abstractNum w:abstractNumId="42" w15:restartNumberingAfterBreak="0">
    <w:nsid w:val="7CE95CC4"/>
    <w:multiLevelType w:val="hybridMultilevel"/>
    <w:tmpl w:val="E594E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7202483">
    <w:abstractNumId w:val="20"/>
  </w:num>
  <w:num w:numId="2" w16cid:durableId="299117136">
    <w:abstractNumId w:val="38"/>
  </w:num>
  <w:num w:numId="3" w16cid:durableId="1774082722">
    <w:abstractNumId w:val="6"/>
  </w:num>
  <w:num w:numId="4" w16cid:durableId="1475678760">
    <w:abstractNumId w:val="13"/>
  </w:num>
  <w:num w:numId="5" w16cid:durableId="367219107">
    <w:abstractNumId w:val="22"/>
  </w:num>
  <w:num w:numId="6" w16cid:durableId="896282862">
    <w:abstractNumId w:val="35"/>
  </w:num>
  <w:num w:numId="7" w16cid:durableId="148324064">
    <w:abstractNumId w:val="40"/>
  </w:num>
  <w:num w:numId="8" w16cid:durableId="1745100525">
    <w:abstractNumId w:val="31"/>
  </w:num>
  <w:num w:numId="9" w16cid:durableId="1899825708">
    <w:abstractNumId w:val="4"/>
  </w:num>
  <w:num w:numId="10" w16cid:durableId="781338819">
    <w:abstractNumId w:val="12"/>
  </w:num>
  <w:num w:numId="11" w16cid:durableId="600064664">
    <w:abstractNumId w:val="15"/>
  </w:num>
  <w:num w:numId="12" w16cid:durableId="792022485">
    <w:abstractNumId w:val="10"/>
  </w:num>
  <w:num w:numId="13" w16cid:durableId="1326009777">
    <w:abstractNumId w:val="34"/>
  </w:num>
  <w:num w:numId="14" w16cid:durableId="1100567246">
    <w:abstractNumId w:val="9"/>
  </w:num>
  <w:num w:numId="15" w16cid:durableId="185949762">
    <w:abstractNumId w:val="27"/>
  </w:num>
  <w:num w:numId="16" w16cid:durableId="1507355683">
    <w:abstractNumId w:val="30"/>
  </w:num>
  <w:num w:numId="17" w16cid:durableId="1138038136">
    <w:abstractNumId w:val="14"/>
  </w:num>
  <w:num w:numId="18" w16cid:durableId="884173268">
    <w:abstractNumId w:val="42"/>
  </w:num>
  <w:num w:numId="19" w16cid:durableId="1915162038">
    <w:abstractNumId w:val="32"/>
  </w:num>
  <w:num w:numId="20" w16cid:durableId="2119062895">
    <w:abstractNumId w:val="21"/>
  </w:num>
  <w:num w:numId="21" w16cid:durableId="1820144389">
    <w:abstractNumId w:val="26"/>
  </w:num>
  <w:num w:numId="22" w16cid:durableId="1978754031">
    <w:abstractNumId w:val="3"/>
  </w:num>
  <w:num w:numId="23" w16cid:durableId="230698380">
    <w:abstractNumId w:val="7"/>
  </w:num>
  <w:num w:numId="24" w16cid:durableId="485588875">
    <w:abstractNumId w:val="24"/>
  </w:num>
  <w:num w:numId="25" w16cid:durableId="1398431158">
    <w:abstractNumId w:val="33"/>
  </w:num>
  <w:num w:numId="26" w16cid:durableId="1006396622">
    <w:abstractNumId w:val="36"/>
  </w:num>
  <w:num w:numId="27" w16cid:durableId="200438069">
    <w:abstractNumId w:val="23"/>
  </w:num>
  <w:num w:numId="28" w16cid:durableId="2088306806">
    <w:abstractNumId w:val="18"/>
  </w:num>
  <w:num w:numId="29" w16cid:durableId="465927704">
    <w:abstractNumId w:val="17"/>
  </w:num>
  <w:num w:numId="30" w16cid:durableId="1035421317">
    <w:abstractNumId w:val="5"/>
  </w:num>
  <w:num w:numId="31" w16cid:durableId="191189017">
    <w:abstractNumId w:val="41"/>
  </w:num>
  <w:num w:numId="32" w16cid:durableId="1951011888">
    <w:abstractNumId w:val="8"/>
  </w:num>
  <w:num w:numId="33" w16cid:durableId="2057922964">
    <w:abstractNumId w:val="1"/>
  </w:num>
  <w:num w:numId="34" w16cid:durableId="1673331741">
    <w:abstractNumId w:val="16"/>
  </w:num>
  <w:num w:numId="35" w16cid:durableId="127238007">
    <w:abstractNumId w:val="39"/>
  </w:num>
  <w:num w:numId="36" w16cid:durableId="1321927569">
    <w:abstractNumId w:val="28"/>
  </w:num>
  <w:num w:numId="37" w16cid:durableId="218633295">
    <w:abstractNumId w:val="19"/>
  </w:num>
  <w:num w:numId="38" w16cid:durableId="176232341">
    <w:abstractNumId w:val="29"/>
  </w:num>
  <w:num w:numId="39" w16cid:durableId="931233181">
    <w:abstractNumId w:val="25"/>
  </w:num>
  <w:num w:numId="40" w16cid:durableId="2027515531">
    <w:abstractNumId w:val="11"/>
  </w:num>
  <w:num w:numId="41" w16cid:durableId="1929003345">
    <w:abstractNumId w:val="0"/>
  </w:num>
  <w:num w:numId="42" w16cid:durableId="434598986">
    <w:abstractNumId w:val="2"/>
  </w:num>
  <w:num w:numId="43" w16cid:durableId="212175372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042C5"/>
    <w:rsid w:val="000044C8"/>
    <w:rsid w:val="00010DB8"/>
    <w:rsid w:val="000146AA"/>
    <w:rsid w:val="00020C3E"/>
    <w:rsid w:val="00021269"/>
    <w:rsid w:val="00023253"/>
    <w:rsid w:val="00023E31"/>
    <w:rsid w:val="0002512D"/>
    <w:rsid w:val="0003603C"/>
    <w:rsid w:val="00042477"/>
    <w:rsid w:val="0004334D"/>
    <w:rsid w:val="0004BB6C"/>
    <w:rsid w:val="00050C90"/>
    <w:rsid w:val="00054443"/>
    <w:rsid w:val="00057D3B"/>
    <w:rsid w:val="0006483F"/>
    <w:rsid w:val="00076B73"/>
    <w:rsid w:val="00082669"/>
    <w:rsid w:val="000833FA"/>
    <w:rsid w:val="00087274"/>
    <w:rsid w:val="00090907"/>
    <w:rsid w:val="00091B39"/>
    <w:rsid w:val="00091EBA"/>
    <w:rsid w:val="0009400E"/>
    <w:rsid w:val="0009638B"/>
    <w:rsid w:val="00096B5B"/>
    <w:rsid w:val="000A0696"/>
    <w:rsid w:val="000A165C"/>
    <w:rsid w:val="000A7BA4"/>
    <w:rsid w:val="000B7348"/>
    <w:rsid w:val="000C2B66"/>
    <w:rsid w:val="000C3A21"/>
    <w:rsid w:val="000C3D9D"/>
    <w:rsid w:val="000C7228"/>
    <w:rsid w:val="000C73CD"/>
    <w:rsid w:val="000D0256"/>
    <w:rsid w:val="000D0323"/>
    <w:rsid w:val="000D0A31"/>
    <w:rsid w:val="000D3F75"/>
    <w:rsid w:val="000D5F6C"/>
    <w:rsid w:val="000D63EE"/>
    <w:rsid w:val="000E317E"/>
    <w:rsid w:val="000E33E3"/>
    <w:rsid w:val="000E39BA"/>
    <w:rsid w:val="000E5D60"/>
    <w:rsid w:val="000E6290"/>
    <w:rsid w:val="000E693E"/>
    <w:rsid w:val="000F2178"/>
    <w:rsid w:val="000F281B"/>
    <w:rsid w:val="000F7E7F"/>
    <w:rsid w:val="0010209D"/>
    <w:rsid w:val="001020F7"/>
    <w:rsid w:val="00102735"/>
    <w:rsid w:val="00111939"/>
    <w:rsid w:val="001119DD"/>
    <w:rsid w:val="00117622"/>
    <w:rsid w:val="001228F6"/>
    <w:rsid w:val="00122C85"/>
    <w:rsid w:val="00124427"/>
    <w:rsid w:val="001308DF"/>
    <w:rsid w:val="00134EE8"/>
    <w:rsid w:val="00136CC4"/>
    <w:rsid w:val="001429FC"/>
    <w:rsid w:val="00144BE0"/>
    <w:rsid w:val="00145105"/>
    <w:rsid w:val="00145EB3"/>
    <w:rsid w:val="00150B2C"/>
    <w:rsid w:val="00150C58"/>
    <w:rsid w:val="00153631"/>
    <w:rsid w:val="0015455A"/>
    <w:rsid w:val="00164FB1"/>
    <w:rsid w:val="001652A4"/>
    <w:rsid w:val="001669FD"/>
    <w:rsid w:val="0016702E"/>
    <w:rsid w:val="00170388"/>
    <w:rsid w:val="00171D7C"/>
    <w:rsid w:val="0017203F"/>
    <w:rsid w:val="00175029"/>
    <w:rsid w:val="0017684A"/>
    <w:rsid w:val="00176B9F"/>
    <w:rsid w:val="00176C05"/>
    <w:rsid w:val="0017A65F"/>
    <w:rsid w:val="00181D99"/>
    <w:rsid w:val="00181F22"/>
    <w:rsid w:val="001879B0"/>
    <w:rsid w:val="0019157A"/>
    <w:rsid w:val="00192F55"/>
    <w:rsid w:val="00192F85"/>
    <w:rsid w:val="00194A17"/>
    <w:rsid w:val="00196A4A"/>
    <w:rsid w:val="001A062A"/>
    <w:rsid w:val="001A148A"/>
    <w:rsid w:val="001A3816"/>
    <w:rsid w:val="001A4DC2"/>
    <w:rsid w:val="001A51D3"/>
    <w:rsid w:val="001A7835"/>
    <w:rsid w:val="001B15DA"/>
    <w:rsid w:val="001B319E"/>
    <w:rsid w:val="001B64EE"/>
    <w:rsid w:val="001C2A0F"/>
    <w:rsid w:val="001C4876"/>
    <w:rsid w:val="001C5483"/>
    <w:rsid w:val="001C5F8B"/>
    <w:rsid w:val="001D00FB"/>
    <w:rsid w:val="001D0C08"/>
    <w:rsid w:val="001D107C"/>
    <w:rsid w:val="001D34EE"/>
    <w:rsid w:val="001D3D62"/>
    <w:rsid w:val="001D668C"/>
    <w:rsid w:val="001D6AF6"/>
    <w:rsid w:val="001D724D"/>
    <w:rsid w:val="001E0B36"/>
    <w:rsid w:val="001E334A"/>
    <w:rsid w:val="001E3BA7"/>
    <w:rsid w:val="001F0A5F"/>
    <w:rsid w:val="001F1928"/>
    <w:rsid w:val="001F38A0"/>
    <w:rsid w:val="001F5F23"/>
    <w:rsid w:val="00200C89"/>
    <w:rsid w:val="00204FE2"/>
    <w:rsid w:val="00205EEA"/>
    <w:rsid w:val="002061EF"/>
    <w:rsid w:val="002141A1"/>
    <w:rsid w:val="00216AC5"/>
    <w:rsid w:val="00216D99"/>
    <w:rsid w:val="00220856"/>
    <w:rsid w:val="00223E5C"/>
    <w:rsid w:val="002305EA"/>
    <w:rsid w:val="002306B0"/>
    <w:rsid w:val="00234C05"/>
    <w:rsid w:val="00235D9B"/>
    <w:rsid w:val="00237B01"/>
    <w:rsid w:val="00237F90"/>
    <w:rsid w:val="002418B1"/>
    <w:rsid w:val="0024238C"/>
    <w:rsid w:val="002459A0"/>
    <w:rsid w:val="00246AE0"/>
    <w:rsid w:val="00252781"/>
    <w:rsid w:val="00257132"/>
    <w:rsid w:val="00265B09"/>
    <w:rsid w:val="00266297"/>
    <w:rsid w:val="00266DEE"/>
    <w:rsid w:val="0027072A"/>
    <w:rsid w:val="002752BE"/>
    <w:rsid w:val="0027540B"/>
    <w:rsid w:val="00276928"/>
    <w:rsid w:val="0028074C"/>
    <w:rsid w:val="002833F0"/>
    <w:rsid w:val="00290F69"/>
    <w:rsid w:val="00291314"/>
    <w:rsid w:val="002951A1"/>
    <w:rsid w:val="00295CB5"/>
    <w:rsid w:val="0029674C"/>
    <w:rsid w:val="00296910"/>
    <w:rsid w:val="002A0E87"/>
    <w:rsid w:val="002A141E"/>
    <w:rsid w:val="002A2629"/>
    <w:rsid w:val="002A3B38"/>
    <w:rsid w:val="002A3DC5"/>
    <w:rsid w:val="002A5278"/>
    <w:rsid w:val="002B13ED"/>
    <w:rsid w:val="002B14A6"/>
    <w:rsid w:val="002B2E76"/>
    <w:rsid w:val="002B4477"/>
    <w:rsid w:val="002B65B3"/>
    <w:rsid w:val="002C1C8F"/>
    <w:rsid w:val="002C49EB"/>
    <w:rsid w:val="002C5840"/>
    <w:rsid w:val="002C73AE"/>
    <w:rsid w:val="002C780F"/>
    <w:rsid w:val="002D6329"/>
    <w:rsid w:val="002D69F1"/>
    <w:rsid w:val="002E2C37"/>
    <w:rsid w:val="002E3EB1"/>
    <w:rsid w:val="002F17BB"/>
    <w:rsid w:val="002F5AAC"/>
    <w:rsid w:val="002F6341"/>
    <w:rsid w:val="002F7694"/>
    <w:rsid w:val="00305D76"/>
    <w:rsid w:val="00306FCC"/>
    <w:rsid w:val="0031082F"/>
    <w:rsid w:val="00314B63"/>
    <w:rsid w:val="0032196C"/>
    <w:rsid w:val="003224E2"/>
    <w:rsid w:val="00324D79"/>
    <w:rsid w:val="0033208E"/>
    <w:rsid w:val="0033478B"/>
    <w:rsid w:val="00334BD5"/>
    <w:rsid w:val="0033583C"/>
    <w:rsid w:val="003409C8"/>
    <w:rsid w:val="0034179B"/>
    <w:rsid w:val="00341C94"/>
    <w:rsid w:val="00342539"/>
    <w:rsid w:val="003425C9"/>
    <w:rsid w:val="0035360C"/>
    <w:rsid w:val="00353EF1"/>
    <w:rsid w:val="00355BFC"/>
    <w:rsid w:val="00360F28"/>
    <w:rsid w:val="00362111"/>
    <w:rsid w:val="003677D1"/>
    <w:rsid w:val="00367AEA"/>
    <w:rsid w:val="0037072D"/>
    <w:rsid w:val="0037141C"/>
    <w:rsid w:val="0037172B"/>
    <w:rsid w:val="00372CFA"/>
    <w:rsid w:val="00373D38"/>
    <w:rsid w:val="0037746E"/>
    <w:rsid w:val="0038062F"/>
    <w:rsid w:val="00382877"/>
    <w:rsid w:val="003844DA"/>
    <w:rsid w:val="003874B7"/>
    <w:rsid w:val="003877D7"/>
    <w:rsid w:val="00387C25"/>
    <w:rsid w:val="00390E83"/>
    <w:rsid w:val="003A7DCA"/>
    <w:rsid w:val="003B167B"/>
    <w:rsid w:val="003B466C"/>
    <w:rsid w:val="003B5719"/>
    <w:rsid w:val="003B6A45"/>
    <w:rsid w:val="003B79B1"/>
    <w:rsid w:val="003C31AC"/>
    <w:rsid w:val="003C48CE"/>
    <w:rsid w:val="003D2912"/>
    <w:rsid w:val="003D3A56"/>
    <w:rsid w:val="003D62F2"/>
    <w:rsid w:val="003D6E74"/>
    <w:rsid w:val="003D733A"/>
    <w:rsid w:val="003D7852"/>
    <w:rsid w:val="003E120C"/>
    <w:rsid w:val="003F0B58"/>
    <w:rsid w:val="003F24D0"/>
    <w:rsid w:val="003F3E77"/>
    <w:rsid w:val="003F4968"/>
    <w:rsid w:val="004074B1"/>
    <w:rsid w:val="00407E0A"/>
    <w:rsid w:val="00412323"/>
    <w:rsid w:val="00412414"/>
    <w:rsid w:val="00414AFB"/>
    <w:rsid w:val="00416844"/>
    <w:rsid w:val="00420BB0"/>
    <w:rsid w:val="00423E53"/>
    <w:rsid w:val="0043410B"/>
    <w:rsid w:val="00437752"/>
    <w:rsid w:val="00440788"/>
    <w:rsid w:val="0044164E"/>
    <w:rsid w:val="00445A72"/>
    <w:rsid w:val="00445A86"/>
    <w:rsid w:val="00452DD8"/>
    <w:rsid w:val="0045623C"/>
    <w:rsid w:val="00457954"/>
    <w:rsid w:val="00466AD9"/>
    <w:rsid w:val="00470C17"/>
    <w:rsid w:val="00472674"/>
    <w:rsid w:val="00474401"/>
    <w:rsid w:val="00475691"/>
    <w:rsid w:val="00476578"/>
    <w:rsid w:val="00476B9A"/>
    <w:rsid w:val="004841DE"/>
    <w:rsid w:val="004974D8"/>
    <w:rsid w:val="004A026E"/>
    <w:rsid w:val="004A4A08"/>
    <w:rsid w:val="004A701C"/>
    <w:rsid w:val="004B15AD"/>
    <w:rsid w:val="004B28B1"/>
    <w:rsid w:val="004B3616"/>
    <w:rsid w:val="004C5F2C"/>
    <w:rsid w:val="004D011B"/>
    <w:rsid w:val="004D0B62"/>
    <w:rsid w:val="004D18F3"/>
    <w:rsid w:val="004D1968"/>
    <w:rsid w:val="004D482D"/>
    <w:rsid w:val="004D7A7E"/>
    <w:rsid w:val="004E036F"/>
    <w:rsid w:val="004E237F"/>
    <w:rsid w:val="004E31B0"/>
    <w:rsid w:val="004F011E"/>
    <w:rsid w:val="00500428"/>
    <w:rsid w:val="00500C79"/>
    <w:rsid w:val="00501D23"/>
    <w:rsid w:val="00505233"/>
    <w:rsid w:val="00507FEE"/>
    <w:rsid w:val="00522911"/>
    <w:rsid w:val="0052610A"/>
    <w:rsid w:val="0053042D"/>
    <w:rsid w:val="00532377"/>
    <w:rsid w:val="00533B54"/>
    <w:rsid w:val="005340C1"/>
    <w:rsid w:val="005456D2"/>
    <w:rsid w:val="005469E3"/>
    <w:rsid w:val="00551CF4"/>
    <w:rsid w:val="00551F85"/>
    <w:rsid w:val="00556B15"/>
    <w:rsid w:val="00563057"/>
    <w:rsid w:val="00563FB4"/>
    <w:rsid w:val="00565DF5"/>
    <w:rsid w:val="00567F31"/>
    <w:rsid w:val="005708BC"/>
    <w:rsid w:val="005722D5"/>
    <w:rsid w:val="00575D7B"/>
    <w:rsid w:val="00577447"/>
    <w:rsid w:val="005803D6"/>
    <w:rsid w:val="0058149B"/>
    <w:rsid w:val="00581F0E"/>
    <w:rsid w:val="00583095"/>
    <w:rsid w:val="0058472C"/>
    <w:rsid w:val="0058609C"/>
    <w:rsid w:val="00586395"/>
    <w:rsid w:val="00590F3D"/>
    <w:rsid w:val="005961D7"/>
    <w:rsid w:val="005B01BA"/>
    <w:rsid w:val="005B2C43"/>
    <w:rsid w:val="005B6778"/>
    <w:rsid w:val="005C1D42"/>
    <w:rsid w:val="005C2D8C"/>
    <w:rsid w:val="005C69B3"/>
    <w:rsid w:val="005E5DD6"/>
    <w:rsid w:val="005E6B93"/>
    <w:rsid w:val="005F052E"/>
    <w:rsid w:val="005F17F8"/>
    <w:rsid w:val="005F4A03"/>
    <w:rsid w:val="005F5954"/>
    <w:rsid w:val="005F61C2"/>
    <w:rsid w:val="006012BA"/>
    <w:rsid w:val="00604867"/>
    <w:rsid w:val="00605529"/>
    <w:rsid w:val="006069A4"/>
    <w:rsid w:val="0061015A"/>
    <w:rsid w:val="00610F3F"/>
    <w:rsid w:val="00614D21"/>
    <w:rsid w:val="0061507D"/>
    <w:rsid w:val="00616D4C"/>
    <w:rsid w:val="006207D7"/>
    <w:rsid w:val="00621A86"/>
    <w:rsid w:val="006223F7"/>
    <w:rsid w:val="006242DE"/>
    <w:rsid w:val="0062432B"/>
    <w:rsid w:val="006258BC"/>
    <w:rsid w:val="00626C28"/>
    <w:rsid w:val="00626D30"/>
    <w:rsid w:val="00627D1D"/>
    <w:rsid w:val="006308ED"/>
    <w:rsid w:val="00631130"/>
    <w:rsid w:val="006359BD"/>
    <w:rsid w:val="00636B77"/>
    <w:rsid w:val="00637F53"/>
    <w:rsid w:val="00640796"/>
    <w:rsid w:val="00643C77"/>
    <w:rsid w:val="00644483"/>
    <w:rsid w:val="00646441"/>
    <w:rsid w:val="00651AA4"/>
    <w:rsid w:val="00654155"/>
    <w:rsid w:val="006577FC"/>
    <w:rsid w:val="0066053F"/>
    <w:rsid w:val="006623DF"/>
    <w:rsid w:val="006654E0"/>
    <w:rsid w:val="00670F16"/>
    <w:rsid w:val="00671E26"/>
    <w:rsid w:val="00675A34"/>
    <w:rsid w:val="0068317D"/>
    <w:rsid w:val="00683FF8"/>
    <w:rsid w:val="0068521C"/>
    <w:rsid w:val="0069130C"/>
    <w:rsid w:val="00691F7A"/>
    <w:rsid w:val="00697F36"/>
    <w:rsid w:val="006A417E"/>
    <w:rsid w:val="006B1772"/>
    <w:rsid w:val="006B28AD"/>
    <w:rsid w:val="006B5649"/>
    <w:rsid w:val="006C44D6"/>
    <w:rsid w:val="006C7096"/>
    <w:rsid w:val="006D2C2C"/>
    <w:rsid w:val="006D3522"/>
    <w:rsid w:val="006D5BB2"/>
    <w:rsid w:val="006D5E5F"/>
    <w:rsid w:val="006D6872"/>
    <w:rsid w:val="006D7E52"/>
    <w:rsid w:val="006E02AC"/>
    <w:rsid w:val="006E0800"/>
    <w:rsid w:val="006F18BE"/>
    <w:rsid w:val="006F6E87"/>
    <w:rsid w:val="006F7451"/>
    <w:rsid w:val="006F7797"/>
    <w:rsid w:val="00702DEC"/>
    <w:rsid w:val="00703AE5"/>
    <w:rsid w:val="00703DEE"/>
    <w:rsid w:val="007072FF"/>
    <w:rsid w:val="00707A93"/>
    <w:rsid w:val="00715906"/>
    <w:rsid w:val="00720B5A"/>
    <w:rsid w:val="0072243C"/>
    <w:rsid w:val="00724120"/>
    <w:rsid w:val="00726661"/>
    <w:rsid w:val="00726AC1"/>
    <w:rsid w:val="00726BA8"/>
    <w:rsid w:val="007277E6"/>
    <w:rsid w:val="007319BB"/>
    <w:rsid w:val="00736950"/>
    <w:rsid w:val="00744E59"/>
    <w:rsid w:val="00745100"/>
    <w:rsid w:val="007462BC"/>
    <w:rsid w:val="00747254"/>
    <w:rsid w:val="00750E4F"/>
    <w:rsid w:val="007562B3"/>
    <w:rsid w:val="007578B5"/>
    <w:rsid w:val="00761514"/>
    <w:rsid w:val="00763F69"/>
    <w:rsid w:val="007647D3"/>
    <w:rsid w:val="007661E9"/>
    <w:rsid w:val="00766423"/>
    <w:rsid w:val="00773FF2"/>
    <w:rsid w:val="00780E9B"/>
    <w:rsid w:val="00780EDF"/>
    <w:rsid w:val="00782F3B"/>
    <w:rsid w:val="007862D2"/>
    <w:rsid w:val="00787373"/>
    <w:rsid w:val="00792AAC"/>
    <w:rsid w:val="00793B54"/>
    <w:rsid w:val="00793BAC"/>
    <w:rsid w:val="0079481A"/>
    <w:rsid w:val="007A04EA"/>
    <w:rsid w:val="007A1297"/>
    <w:rsid w:val="007A2D79"/>
    <w:rsid w:val="007A5F46"/>
    <w:rsid w:val="007B3025"/>
    <w:rsid w:val="007B317C"/>
    <w:rsid w:val="007B64D8"/>
    <w:rsid w:val="007C0E22"/>
    <w:rsid w:val="007C3D99"/>
    <w:rsid w:val="007C67C4"/>
    <w:rsid w:val="007D2764"/>
    <w:rsid w:val="007E0AE1"/>
    <w:rsid w:val="007E2930"/>
    <w:rsid w:val="007E6402"/>
    <w:rsid w:val="007E7111"/>
    <w:rsid w:val="007F23C2"/>
    <w:rsid w:val="007F4C88"/>
    <w:rsid w:val="007F57C2"/>
    <w:rsid w:val="007F5AE4"/>
    <w:rsid w:val="007F636B"/>
    <w:rsid w:val="00802489"/>
    <w:rsid w:val="00804F37"/>
    <w:rsid w:val="0081361D"/>
    <w:rsid w:val="00822776"/>
    <w:rsid w:val="0082335D"/>
    <w:rsid w:val="00826118"/>
    <w:rsid w:val="008316AE"/>
    <w:rsid w:val="00832639"/>
    <w:rsid w:val="0083454C"/>
    <w:rsid w:val="008360D4"/>
    <w:rsid w:val="00837118"/>
    <w:rsid w:val="0083752B"/>
    <w:rsid w:val="00837F0B"/>
    <w:rsid w:val="00840279"/>
    <w:rsid w:val="008437B7"/>
    <w:rsid w:val="008450F7"/>
    <w:rsid w:val="00850C8C"/>
    <w:rsid w:val="00850E95"/>
    <w:rsid w:val="00851879"/>
    <w:rsid w:val="008544E2"/>
    <w:rsid w:val="00855EF1"/>
    <w:rsid w:val="00860B29"/>
    <w:rsid w:val="00860FD6"/>
    <w:rsid w:val="00866464"/>
    <w:rsid w:val="00866C7F"/>
    <w:rsid w:val="0087077E"/>
    <w:rsid w:val="008748AE"/>
    <w:rsid w:val="00876D57"/>
    <w:rsid w:val="00884E11"/>
    <w:rsid w:val="00885B22"/>
    <w:rsid w:val="00887DEA"/>
    <w:rsid w:val="008A2485"/>
    <w:rsid w:val="008A2D96"/>
    <w:rsid w:val="008A7A00"/>
    <w:rsid w:val="008B09ED"/>
    <w:rsid w:val="008B3770"/>
    <w:rsid w:val="008B404D"/>
    <w:rsid w:val="008B6A34"/>
    <w:rsid w:val="008C046B"/>
    <w:rsid w:val="008C0EAC"/>
    <w:rsid w:val="008C262D"/>
    <w:rsid w:val="008C3473"/>
    <w:rsid w:val="008C3DEC"/>
    <w:rsid w:val="008C55CF"/>
    <w:rsid w:val="008C7770"/>
    <w:rsid w:val="008C7D0D"/>
    <w:rsid w:val="008D373B"/>
    <w:rsid w:val="008D3EB1"/>
    <w:rsid w:val="008D7198"/>
    <w:rsid w:val="008E17D7"/>
    <w:rsid w:val="008E1B13"/>
    <w:rsid w:val="008E5B61"/>
    <w:rsid w:val="008E6F1F"/>
    <w:rsid w:val="008F0ED1"/>
    <w:rsid w:val="008F3954"/>
    <w:rsid w:val="008F4359"/>
    <w:rsid w:val="008F444A"/>
    <w:rsid w:val="008F5181"/>
    <w:rsid w:val="00900D70"/>
    <w:rsid w:val="0090104C"/>
    <w:rsid w:val="0090406B"/>
    <w:rsid w:val="009110D1"/>
    <w:rsid w:val="009157E3"/>
    <w:rsid w:val="00916998"/>
    <w:rsid w:val="009225B4"/>
    <w:rsid w:val="009229EA"/>
    <w:rsid w:val="00927FB0"/>
    <w:rsid w:val="009330B5"/>
    <w:rsid w:val="00935435"/>
    <w:rsid w:val="00937D4E"/>
    <w:rsid w:val="009414F9"/>
    <w:rsid w:val="00941A8F"/>
    <w:rsid w:val="00944664"/>
    <w:rsid w:val="0095038D"/>
    <w:rsid w:val="00951E7F"/>
    <w:rsid w:val="00952236"/>
    <w:rsid w:val="009528EE"/>
    <w:rsid w:val="009579CC"/>
    <w:rsid w:val="009601F5"/>
    <w:rsid w:val="009642F8"/>
    <w:rsid w:val="009669F7"/>
    <w:rsid w:val="00967AC5"/>
    <w:rsid w:val="00971B64"/>
    <w:rsid w:val="00975777"/>
    <w:rsid w:val="00975C55"/>
    <w:rsid w:val="00977B93"/>
    <w:rsid w:val="00986A23"/>
    <w:rsid w:val="00987D54"/>
    <w:rsid w:val="00990753"/>
    <w:rsid w:val="0099404B"/>
    <w:rsid w:val="00994EE2"/>
    <w:rsid w:val="009A5A48"/>
    <w:rsid w:val="009B418A"/>
    <w:rsid w:val="009B59F3"/>
    <w:rsid w:val="009B5EDB"/>
    <w:rsid w:val="009B5FEA"/>
    <w:rsid w:val="009B622B"/>
    <w:rsid w:val="009B7D71"/>
    <w:rsid w:val="009C075C"/>
    <w:rsid w:val="009C316B"/>
    <w:rsid w:val="009C51F7"/>
    <w:rsid w:val="009D4736"/>
    <w:rsid w:val="009D6344"/>
    <w:rsid w:val="009D6D7F"/>
    <w:rsid w:val="009E3415"/>
    <w:rsid w:val="009E4259"/>
    <w:rsid w:val="009F4276"/>
    <w:rsid w:val="009F713D"/>
    <w:rsid w:val="009F7480"/>
    <w:rsid w:val="00A127C8"/>
    <w:rsid w:val="00A1431B"/>
    <w:rsid w:val="00A14330"/>
    <w:rsid w:val="00A170F7"/>
    <w:rsid w:val="00A201CE"/>
    <w:rsid w:val="00A3267A"/>
    <w:rsid w:val="00A33C5E"/>
    <w:rsid w:val="00A35312"/>
    <w:rsid w:val="00A37426"/>
    <w:rsid w:val="00A4321B"/>
    <w:rsid w:val="00A43A0F"/>
    <w:rsid w:val="00A44C28"/>
    <w:rsid w:val="00A458C1"/>
    <w:rsid w:val="00A45C14"/>
    <w:rsid w:val="00A45EE2"/>
    <w:rsid w:val="00A46BDB"/>
    <w:rsid w:val="00A52F0E"/>
    <w:rsid w:val="00A549DE"/>
    <w:rsid w:val="00A60C07"/>
    <w:rsid w:val="00A67436"/>
    <w:rsid w:val="00A70932"/>
    <w:rsid w:val="00A73490"/>
    <w:rsid w:val="00A73DFD"/>
    <w:rsid w:val="00A73E95"/>
    <w:rsid w:val="00A74D8A"/>
    <w:rsid w:val="00A82B2F"/>
    <w:rsid w:val="00A83E64"/>
    <w:rsid w:val="00A843D2"/>
    <w:rsid w:val="00A84ED8"/>
    <w:rsid w:val="00A87028"/>
    <w:rsid w:val="00A94671"/>
    <w:rsid w:val="00A95C8C"/>
    <w:rsid w:val="00A95FBB"/>
    <w:rsid w:val="00A96BB7"/>
    <w:rsid w:val="00A97BCD"/>
    <w:rsid w:val="00AA3391"/>
    <w:rsid w:val="00AB0AA9"/>
    <w:rsid w:val="00AB2FFF"/>
    <w:rsid w:val="00AC2244"/>
    <w:rsid w:val="00AC3189"/>
    <w:rsid w:val="00AC3A02"/>
    <w:rsid w:val="00AC4653"/>
    <w:rsid w:val="00AC467E"/>
    <w:rsid w:val="00AD1E88"/>
    <w:rsid w:val="00AD20F2"/>
    <w:rsid w:val="00AD2B02"/>
    <w:rsid w:val="00AF48C6"/>
    <w:rsid w:val="00B02234"/>
    <w:rsid w:val="00B12200"/>
    <w:rsid w:val="00B1244D"/>
    <w:rsid w:val="00B125AA"/>
    <w:rsid w:val="00B13735"/>
    <w:rsid w:val="00B14747"/>
    <w:rsid w:val="00B17249"/>
    <w:rsid w:val="00B2564B"/>
    <w:rsid w:val="00B267E7"/>
    <w:rsid w:val="00B31581"/>
    <w:rsid w:val="00B33666"/>
    <w:rsid w:val="00B33968"/>
    <w:rsid w:val="00B33C61"/>
    <w:rsid w:val="00B3484A"/>
    <w:rsid w:val="00B3746C"/>
    <w:rsid w:val="00B43F6E"/>
    <w:rsid w:val="00B4500B"/>
    <w:rsid w:val="00B45D59"/>
    <w:rsid w:val="00B46681"/>
    <w:rsid w:val="00B53534"/>
    <w:rsid w:val="00B54CF6"/>
    <w:rsid w:val="00B54F71"/>
    <w:rsid w:val="00B55232"/>
    <w:rsid w:val="00B5576F"/>
    <w:rsid w:val="00B56CC7"/>
    <w:rsid w:val="00B57158"/>
    <w:rsid w:val="00B64F8E"/>
    <w:rsid w:val="00B66866"/>
    <w:rsid w:val="00B668D0"/>
    <w:rsid w:val="00B720D9"/>
    <w:rsid w:val="00B75E20"/>
    <w:rsid w:val="00B7673C"/>
    <w:rsid w:val="00B81251"/>
    <w:rsid w:val="00B82A19"/>
    <w:rsid w:val="00B8501E"/>
    <w:rsid w:val="00B85057"/>
    <w:rsid w:val="00B85B5B"/>
    <w:rsid w:val="00B92C09"/>
    <w:rsid w:val="00B94F38"/>
    <w:rsid w:val="00B96011"/>
    <w:rsid w:val="00BA1EC4"/>
    <w:rsid w:val="00BA56CD"/>
    <w:rsid w:val="00BA678C"/>
    <w:rsid w:val="00BB231E"/>
    <w:rsid w:val="00BB2A68"/>
    <w:rsid w:val="00BB2C3A"/>
    <w:rsid w:val="00BB6104"/>
    <w:rsid w:val="00BB7DF3"/>
    <w:rsid w:val="00BC01B8"/>
    <w:rsid w:val="00BC491E"/>
    <w:rsid w:val="00BC4DDE"/>
    <w:rsid w:val="00BD39C7"/>
    <w:rsid w:val="00BE2DB0"/>
    <w:rsid w:val="00BE45A9"/>
    <w:rsid w:val="00BE5C52"/>
    <w:rsid w:val="00BE7F85"/>
    <w:rsid w:val="00BF11A0"/>
    <w:rsid w:val="00BF153D"/>
    <w:rsid w:val="00BF5983"/>
    <w:rsid w:val="00C11A95"/>
    <w:rsid w:val="00C145DD"/>
    <w:rsid w:val="00C17458"/>
    <w:rsid w:val="00C22A1B"/>
    <w:rsid w:val="00C240CD"/>
    <w:rsid w:val="00C302EE"/>
    <w:rsid w:val="00C34AAC"/>
    <w:rsid w:val="00C3538E"/>
    <w:rsid w:val="00C44E24"/>
    <w:rsid w:val="00C46D47"/>
    <w:rsid w:val="00C47E83"/>
    <w:rsid w:val="00C5063B"/>
    <w:rsid w:val="00C51416"/>
    <w:rsid w:val="00C5236B"/>
    <w:rsid w:val="00C61943"/>
    <w:rsid w:val="00C61F91"/>
    <w:rsid w:val="00C668AB"/>
    <w:rsid w:val="00C703C4"/>
    <w:rsid w:val="00C71411"/>
    <w:rsid w:val="00C731AF"/>
    <w:rsid w:val="00C73327"/>
    <w:rsid w:val="00C73676"/>
    <w:rsid w:val="00C74366"/>
    <w:rsid w:val="00C82833"/>
    <w:rsid w:val="00C84BF9"/>
    <w:rsid w:val="00C84C37"/>
    <w:rsid w:val="00C86243"/>
    <w:rsid w:val="00C90B1F"/>
    <w:rsid w:val="00C9123A"/>
    <w:rsid w:val="00C91384"/>
    <w:rsid w:val="00C925DD"/>
    <w:rsid w:val="00C960EA"/>
    <w:rsid w:val="00CA068B"/>
    <w:rsid w:val="00CA64D4"/>
    <w:rsid w:val="00CA7B8B"/>
    <w:rsid w:val="00CB0993"/>
    <w:rsid w:val="00CB407A"/>
    <w:rsid w:val="00CB464E"/>
    <w:rsid w:val="00CB4FF0"/>
    <w:rsid w:val="00CC304B"/>
    <w:rsid w:val="00CC68CF"/>
    <w:rsid w:val="00CC7A6F"/>
    <w:rsid w:val="00CD0504"/>
    <w:rsid w:val="00CD06DB"/>
    <w:rsid w:val="00CD26EE"/>
    <w:rsid w:val="00CD2850"/>
    <w:rsid w:val="00CD2C91"/>
    <w:rsid w:val="00CD523E"/>
    <w:rsid w:val="00CD7B0C"/>
    <w:rsid w:val="00CE0627"/>
    <w:rsid w:val="00CE6755"/>
    <w:rsid w:val="00CF019D"/>
    <w:rsid w:val="00CF0675"/>
    <w:rsid w:val="00CF23BB"/>
    <w:rsid w:val="00CF309B"/>
    <w:rsid w:val="00CF3429"/>
    <w:rsid w:val="00CF7454"/>
    <w:rsid w:val="00CF786E"/>
    <w:rsid w:val="00D01F9A"/>
    <w:rsid w:val="00D02538"/>
    <w:rsid w:val="00D0386F"/>
    <w:rsid w:val="00D04486"/>
    <w:rsid w:val="00D054F6"/>
    <w:rsid w:val="00D05FA6"/>
    <w:rsid w:val="00D06EFA"/>
    <w:rsid w:val="00D077B9"/>
    <w:rsid w:val="00D0796B"/>
    <w:rsid w:val="00D121E8"/>
    <w:rsid w:val="00D125E5"/>
    <w:rsid w:val="00D134A9"/>
    <w:rsid w:val="00D14C51"/>
    <w:rsid w:val="00D154C5"/>
    <w:rsid w:val="00D30909"/>
    <w:rsid w:val="00D357BD"/>
    <w:rsid w:val="00D439A8"/>
    <w:rsid w:val="00D45AC1"/>
    <w:rsid w:val="00D51218"/>
    <w:rsid w:val="00D54BA5"/>
    <w:rsid w:val="00D56629"/>
    <w:rsid w:val="00D57378"/>
    <w:rsid w:val="00D65268"/>
    <w:rsid w:val="00D6636C"/>
    <w:rsid w:val="00D801D1"/>
    <w:rsid w:val="00D8302B"/>
    <w:rsid w:val="00D93866"/>
    <w:rsid w:val="00DA078A"/>
    <w:rsid w:val="00DA2597"/>
    <w:rsid w:val="00DA4098"/>
    <w:rsid w:val="00DB12FA"/>
    <w:rsid w:val="00DB252C"/>
    <w:rsid w:val="00DB69F6"/>
    <w:rsid w:val="00DC3E61"/>
    <w:rsid w:val="00DD2747"/>
    <w:rsid w:val="00DD2A36"/>
    <w:rsid w:val="00DD4CFB"/>
    <w:rsid w:val="00DD576E"/>
    <w:rsid w:val="00DD5CF4"/>
    <w:rsid w:val="00DE3BB5"/>
    <w:rsid w:val="00DE5054"/>
    <w:rsid w:val="00DE53D8"/>
    <w:rsid w:val="00DE6EB5"/>
    <w:rsid w:val="00DF18EB"/>
    <w:rsid w:val="00DF2582"/>
    <w:rsid w:val="00E0095A"/>
    <w:rsid w:val="00E026AF"/>
    <w:rsid w:val="00E02D41"/>
    <w:rsid w:val="00E03A38"/>
    <w:rsid w:val="00E04C6A"/>
    <w:rsid w:val="00E06DFB"/>
    <w:rsid w:val="00E071E8"/>
    <w:rsid w:val="00E11EEA"/>
    <w:rsid w:val="00E14545"/>
    <w:rsid w:val="00E17486"/>
    <w:rsid w:val="00E20950"/>
    <w:rsid w:val="00E20A60"/>
    <w:rsid w:val="00E2237A"/>
    <w:rsid w:val="00E253E6"/>
    <w:rsid w:val="00E25897"/>
    <w:rsid w:val="00E26710"/>
    <w:rsid w:val="00E272D2"/>
    <w:rsid w:val="00E27563"/>
    <w:rsid w:val="00E309A0"/>
    <w:rsid w:val="00E32076"/>
    <w:rsid w:val="00E32DB9"/>
    <w:rsid w:val="00E32FEC"/>
    <w:rsid w:val="00E33655"/>
    <w:rsid w:val="00E3579B"/>
    <w:rsid w:val="00E37F62"/>
    <w:rsid w:val="00E445AA"/>
    <w:rsid w:val="00E4489D"/>
    <w:rsid w:val="00E46494"/>
    <w:rsid w:val="00E473D6"/>
    <w:rsid w:val="00E5366B"/>
    <w:rsid w:val="00E5452E"/>
    <w:rsid w:val="00E57C65"/>
    <w:rsid w:val="00E607A7"/>
    <w:rsid w:val="00E62032"/>
    <w:rsid w:val="00E632E1"/>
    <w:rsid w:val="00E63FD9"/>
    <w:rsid w:val="00E65128"/>
    <w:rsid w:val="00E67355"/>
    <w:rsid w:val="00E67978"/>
    <w:rsid w:val="00E7718A"/>
    <w:rsid w:val="00E8719E"/>
    <w:rsid w:val="00E878DB"/>
    <w:rsid w:val="00E9120B"/>
    <w:rsid w:val="00E935DD"/>
    <w:rsid w:val="00E94AB7"/>
    <w:rsid w:val="00EA1305"/>
    <w:rsid w:val="00EA1AAF"/>
    <w:rsid w:val="00EA1F28"/>
    <w:rsid w:val="00EA394B"/>
    <w:rsid w:val="00EA55BC"/>
    <w:rsid w:val="00EB26DF"/>
    <w:rsid w:val="00EB3264"/>
    <w:rsid w:val="00EC2E5C"/>
    <w:rsid w:val="00EC4C1B"/>
    <w:rsid w:val="00EC5CD5"/>
    <w:rsid w:val="00EC64A7"/>
    <w:rsid w:val="00ED3D2D"/>
    <w:rsid w:val="00EE0CEF"/>
    <w:rsid w:val="00EE1282"/>
    <w:rsid w:val="00EE144F"/>
    <w:rsid w:val="00EE28D9"/>
    <w:rsid w:val="00EE5F47"/>
    <w:rsid w:val="00EE662F"/>
    <w:rsid w:val="00EE73CB"/>
    <w:rsid w:val="00EF4204"/>
    <w:rsid w:val="00EF4635"/>
    <w:rsid w:val="00F034BB"/>
    <w:rsid w:val="00F0389A"/>
    <w:rsid w:val="00F06339"/>
    <w:rsid w:val="00F10946"/>
    <w:rsid w:val="00F1BD04"/>
    <w:rsid w:val="00F2080D"/>
    <w:rsid w:val="00F23C11"/>
    <w:rsid w:val="00F25D01"/>
    <w:rsid w:val="00F267EB"/>
    <w:rsid w:val="00F277DB"/>
    <w:rsid w:val="00F324EA"/>
    <w:rsid w:val="00F33A79"/>
    <w:rsid w:val="00F33BCB"/>
    <w:rsid w:val="00F34379"/>
    <w:rsid w:val="00F36066"/>
    <w:rsid w:val="00F36F6B"/>
    <w:rsid w:val="00F41466"/>
    <w:rsid w:val="00F53DC2"/>
    <w:rsid w:val="00F6105B"/>
    <w:rsid w:val="00F632DC"/>
    <w:rsid w:val="00F64A09"/>
    <w:rsid w:val="00F704D1"/>
    <w:rsid w:val="00F719E7"/>
    <w:rsid w:val="00F72894"/>
    <w:rsid w:val="00F728D1"/>
    <w:rsid w:val="00F7422A"/>
    <w:rsid w:val="00F75325"/>
    <w:rsid w:val="00F75450"/>
    <w:rsid w:val="00F75966"/>
    <w:rsid w:val="00F83E1C"/>
    <w:rsid w:val="00F84960"/>
    <w:rsid w:val="00F85A48"/>
    <w:rsid w:val="00F92519"/>
    <w:rsid w:val="00F93DE8"/>
    <w:rsid w:val="00F96616"/>
    <w:rsid w:val="00F9767C"/>
    <w:rsid w:val="00FB0790"/>
    <w:rsid w:val="00FB0A7E"/>
    <w:rsid w:val="00FB390A"/>
    <w:rsid w:val="00FB59A5"/>
    <w:rsid w:val="00FB6F78"/>
    <w:rsid w:val="00FD0CEE"/>
    <w:rsid w:val="00FD464D"/>
    <w:rsid w:val="00FD4CE4"/>
    <w:rsid w:val="00FD5F9C"/>
    <w:rsid w:val="00FD6849"/>
    <w:rsid w:val="00FE27A8"/>
    <w:rsid w:val="00FE7A50"/>
    <w:rsid w:val="00FF4C07"/>
    <w:rsid w:val="00FF7AF7"/>
    <w:rsid w:val="011AC620"/>
    <w:rsid w:val="0143B260"/>
    <w:rsid w:val="0158B919"/>
    <w:rsid w:val="01E1392F"/>
    <w:rsid w:val="01E966B4"/>
    <w:rsid w:val="02452F32"/>
    <w:rsid w:val="02511EA2"/>
    <w:rsid w:val="026629E0"/>
    <w:rsid w:val="0292C537"/>
    <w:rsid w:val="02A0E1BB"/>
    <w:rsid w:val="02E9BEA0"/>
    <w:rsid w:val="02FDE739"/>
    <w:rsid w:val="030DC866"/>
    <w:rsid w:val="032F66F6"/>
    <w:rsid w:val="0337E751"/>
    <w:rsid w:val="03442A2C"/>
    <w:rsid w:val="0374F288"/>
    <w:rsid w:val="0388C02C"/>
    <w:rsid w:val="03F32F30"/>
    <w:rsid w:val="040CB7F2"/>
    <w:rsid w:val="041D4E73"/>
    <w:rsid w:val="046B4F63"/>
    <w:rsid w:val="04A4A62A"/>
    <w:rsid w:val="04D1518E"/>
    <w:rsid w:val="0503C7E5"/>
    <w:rsid w:val="054A6050"/>
    <w:rsid w:val="05AAB9E4"/>
    <w:rsid w:val="05B21D9A"/>
    <w:rsid w:val="05E7B2E4"/>
    <w:rsid w:val="06305DA8"/>
    <w:rsid w:val="063ABBE2"/>
    <w:rsid w:val="06660E5E"/>
    <w:rsid w:val="0668D0C1"/>
    <w:rsid w:val="0669AFFA"/>
    <w:rsid w:val="067615EC"/>
    <w:rsid w:val="06791194"/>
    <w:rsid w:val="06805C14"/>
    <w:rsid w:val="0680C149"/>
    <w:rsid w:val="06E74E80"/>
    <w:rsid w:val="06FE6A67"/>
    <w:rsid w:val="070AAF27"/>
    <w:rsid w:val="0712A57B"/>
    <w:rsid w:val="07291E82"/>
    <w:rsid w:val="074C905E"/>
    <w:rsid w:val="076A17BF"/>
    <w:rsid w:val="07B1C7DD"/>
    <w:rsid w:val="07DD994E"/>
    <w:rsid w:val="08190F0C"/>
    <w:rsid w:val="0855807A"/>
    <w:rsid w:val="089564B1"/>
    <w:rsid w:val="08A47DD7"/>
    <w:rsid w:val="08AA96F2"/>
    <w:rsid w:val="0953AC1D"/>
    <w:rsid w:val="098793F6"/>
    <w:rsid w:val="09904D8A"/>
    <w:rsid w:val="0994EBE8"/>
    <w:rsid w:val="09AA9E3B"/>
    <w:rsid w:val="09C2CE40"/>
    <w:rsid w:val="0A12B5BE"/>
    <w:rsid w:val="0A55D966"/>
    <w:rsid w:val="0A801A57"/>
    <w:rsid w:val="0A8A5EB4"/>
    <w:rsid w:val="0B001829"/>
    <w:rsid w:val="0BE7654F"/>
    <w:rsid w:val="0BFA00AA"/>
    <w:rsid w:val="0C6ADBAC"/>
    <w:rsid w:val="0C9893DD"/>
    <w:rsid w:val="0CF68196"/>
    <w:rsid w:val="0D2FF8B6"/>
    <w:rsid w:val="0D33AD7D"/>
    <w:rsid w:val="0D53280F"/>
    <w:rsid w:val="0D6A8232"/>
    <w:rsid w:val="0D7AC250"/>
    <w:rsid w:val="0D7DA3DC"/>
    <w:rsid w:val="0D7DC932"/>
    <w:rsid w:val="0E20E8DD"/>
    <w:rsid w:val="0E892BE7"/>
    <w:rsid w:val="0EE811F4"/>
    <w:rsid w:val="0F0087DB"/>
    <w:rsid w:val="0FBB2023"/>
    <w:rsid w:val="0FD3386C"/>
    <w:rsid w:val="1011D27A"/>
    <w:rsid w:val="10361FF8"/>
    <w:rsid w:val="1078EA5B"/>
    <w:rsid w:val="10CFB916"/>
    <w:rsid w:val="10D471CA"/>
    <w:rsid w:val="1130914E"/>
    <w:rsid w:val="113DD479"/>
    <w:rsid w:val="11A73914"/>
    <w:rsid w:val="11AAE801"/>
    <w:rsid w:val="11AE4701"/>
    <w:rsid w:val="11CEDD3B"/>
    <w:rsid w:val="120C8E32"/>
    <w:rsid w:val="126EF9B3"/>
    <w:rsid w:val="128F0132"/>
    <w:rsid w:val="12B36956"/>
    <w:rsid w:val="12BD4F82"/>
    <w:rsid w:val="12BE6F3B"/>
    <w:rsid w:val="12ECDD1D"/>
    <w:rsid w:val="130902FD"/>
    <w:rsid w:val="1338331B"/>
    <w:rsid w:val="1353B5BF"/>
    <w:rsid w:val="13F2F779"/>
    <w:rsid w:val="1450135F"/>
    <w:rsid w:val="147370AD"/>
    <w:rsid w:val="14996BD1"/>
    <w:rsid w:val="1508E1B1"/>
    <w:rsid w:val="155D2952"/>
    <w:rsid w:val="15A94692"/>
    <w:rsid w:val="15BE3191"/>
    <w:rsid w:val="16517DA7"/>
    <w:rsid w:val="1664BA09"/>
    <w:rsid w:val="16693C8F"/>
    <w:rsid w:val="1669C034"/>
    <w:rsid w:val="16822A57"/>
    <w:rsid w:val="168FD6FA"/>
    <w:rsid w:val="1744B601"/>
    <w:rsid w:val="1769A0A7"/>
    <w:rsid w:val="1774109B"/>
    <w:rsid w:val="178022C2"/>
    <w:rsid w:val="17A37A48"/>
    <w:rsid w:val="17D21B21"/>
    <w:rsid w:val="1835BA64"/>
    <w:rsid w:val="18A0D23E"/>
    <w:rsid w:val="18CC6FB4"/>
    <w:rsid w:val="18EBC328"/>
    <w:rsid w:val="1947827D"/>
    <w:rsid w:val="196C1773"/>
    <w:rsid w:val="19781BAE"/>
    <w:rsid w:val="197E6139"/>
    <w:rsid w:val="198328A3"/>
    <w:rsid w:val="19A906FF"/>
    <w:rsid w:val="19AE3DD9"/>
    <w:rsid w:val="19D70AD3"/>
    <w:rsid w:val="19DA5933"/>
    <w:rsid w:val="19F345D4"/>
    <w:rsid w:val="1AC75E7D"/>
    <w:rsid w:val="1AD51A17"/>
    <w:rsid w:val="1B023AC2"/>
    <w:rsid w:val="1B29BB3D"/>
    <w:rsid w:val="1B489719"/>
    <w:rsid w:val="1B532712"/>
    <w:rsid w:val="1B890A34"/>
    <w:rsid w:val="1BC1E75A"/>
    <w:rsid w:val="1C19FE80"/>
    <w:rsid w:val="1C266B9A"/>
    <w:rsid w:val="1C3E8EF5"/>
    <w:rsid w:val="1C94DF52"/>
    <w:rsid w:val="1C9C643C"/>
    <w:rsid w:val="1CA34CBD"/>
    <w:rsid w:val="1CBAD54A"/>
    <w:rsid w:val="1CCC2559"/>
    <w:rsid w:val="1CD8A878"/>
    <w:rsid w:val="1D2B1F63"/>
    <w:rsid w:val="1D37F86D"/>
    <w:rsid w:val="1D4C5821"/>
    <w:rsid w:val="1D7A849B"/>
    <w:rsid w:val="1D8543DD"/>
    <w:rsid w:val="1DC4CB5B"/>
    <w:rsid w:val="1DD71494"/>
    <w:rsid w:val="1DF09160"/>
    <w:rsid w:val="1EA871CC"/>
    <w:rsid w:val="1F2404C0"/>
    <w:rsid w:val="1F2B1067"/>
    <w:rsid w:val="1F4C4EBC"/>
    <w:rsid w:val="1FC63DF3"/>
    <w:rsid w:val="1FECD0AD"/>
    <w:rsid w:val="20055A1A"/>
    <w:rsid w:val="207A30C5"/>
    <w:rsid w:val="208DE6D1"/>
    <w:rsid w:val="20C086D0"/>
    <w:rsid w:val="20C143A0"/>
    <w:rsid w:val="20CCA375"/>
    <w:rsid w:val="20DF835F"/>
    <w:rsid w:val="214E6502"/>
    <w:rsid w:val="217414A6"/>
    <w:rsid w:val="2184B93B"/>
    <w:rsid w:val="21BC9834"/>
    <w:rsid w:val="21C6021F"/>
    <w:rsid w:val="21CFDECE"/>
    <w:rsid w:val="21FC9B30"/>
    <w:rsid w:val="2229ACFA"/>
    <w:rsid w:val="223C8A54"/>
    <w:rsid w:val="2285A155"/>
    <w:rsid w:val="228B21C7"/>
    <w:rsid w:val="22D3E2CB"/>
    <w:rsid w:val="2320A5D1"/>
    <w:rsid w:val="235A7BE0"/>
    <w:rsid w:val="237B46F0"/>
    <w:rsid w:val="239C8BBD"/>
    <w:rsid w:val="2416A490"/>
    <w:rsid w:val="2482043F"/>
    <w:rsid w:val="24866180"/>
    <w:rsid w:val="24A20FD3"/>
    <w:rsid w:val="24A72B93"/>
    <w:rsid w:val="24CEE4FE"/>
    <w:rsid w:val="252BF156"/>
    <w:rsid w:val="25595D4A"/>
    <w:rsid w:val="25768103"/>
    <w:rsid w:val="25D575F6"/>
    <w:rsid w:val="260A5844"/>
    <w:rsid w:val="2668123E"/>
    <w:rsid w:val="266D8CF9"/>
    <w:rsid w:val="270A9BC2"/>
    <w:rsid w:val="270D5789"/>
    <w:rsid w:val="27C85D15"/>
    <w:rsid w:val="2824F84E"/>
    <w:rsid w:val="284DB0DD"/>
    <w:rsid w:val="2884FBA4"/>
    <w:rsid w:val="28B617F0"/>
    <w:rsid w:val="28D44920"/>
    <w:rsid w:val="28EE2A47"/>
    <w:rsid w:val="28F11769"/>
    <w:rsid w:val="28FEA737"/>
    <w:rsid w:val="2955F9B2"/>
    <w:rsid w:val="29578C65"/>
    <w:rsid w:val="295AEBD5"/>
    <w:rsid w:val="29910B52"/>
    <w:rsid w:val="29C1A4F0"/>
    <w:rsid w:val="29D6054A"/>
    <w:rsid w:val="29F102B6"/>
    <w:rsid w:val="2A2FF300"/>
    <w:rsid w:val="2A3BD1D9"/>
    <w:rsid w:val="2A4150EE"/>
    <w:rsid w:val="2A43E3BB"/>
    <w:rsid w:val="2A846B5A"/>
    <w:rsid w:val="2A89C84E"/>
    <w:rsid w:val="2B26FE1C"/>
    <w:rsid w:val="2B2706C3"/>
    <w:rsid w:val="2B58B31C"/>
    <w:rsid w:val="2B7B3F10"/>
    <w:rsid w:val="2BD3369A"/>
    <w:rsid w:val="2C4D067F"/>
    <w:rsid w:val="2C56A7BF"/>
    <w:rsid w:val="2C6B909F"/>
    <w:rsid w:val="2C7A6572"/>
    <w:rsid w:val="2C82F110"/>
    <w:rsid w:val="2C90483F"/>
    <w:rsid w:val="2CB24FB9"/>
    <w:rsid w:val="2CC4E9AB"/>
    <w:rsid w:val="2CC8EA6D"/>
    <w:rsid w:val="2D1F4C17"/>
    <w:rsid w:val="2D4861F1"/>
    <w:rsid w:val="2D4F82AD"/>
    <w:rsid w:val="2D8620D1"/>
    <w:rsid w:val="2D9394BD"/>
    <w:rsid w:val="2D964AA4"/>
    <w:rsid w:val="2D9CC794"/>
    <w:rsid w:val="2D9D7430"/>
    <w:rsid w:val="2DBBB599"/>
    <w:rsid w:val="2DC29932"/>
    <w:rsid w:val="2DC342FB"/>
    <w:rsid w:val="2E150157"/>
    <w:rsid w:val="2E499898"/>
    <w:rsid w:val="2E52C352"/>
    <w:rsid w:val="2E585C94"/>
    <w:rsid w:val="2E5CB0CF"/>
    <w:rsid w:val="2E8752A8"/>
    <w:rsid w:val="2E9CDC0F"/>
    <w:rsid w:val="2E9EC08F"/>
    <w:rsid w:val="2EAD5C6D"/>
    <w:rsid w:val="2EE08185"/>
    <w:rsid w:val="2EE3B77E"/>
    <w:rsid w:val="2EF9B37D"/>
    <w:rsid w:val="2F17E32D"/>
    <w:rsid w:val="2F204B68"/>
    <w:rsid w:val="2FFC0102"/>
    <w:rsid w:val="302C976E"/>
    <w:rsid w:val="30464FC2"/>
    <w:rsid w:val="30522FD8"/>
    <w:rsid w:val="305BF181"/>
    <w:rsid w:val="3082DF1B"/>
    <w:rsid w:val="3085DB08"/>
    <w:rsid w:val="30D34100"/>
    <w:rsid w:val="3100DD35"/>
    <w:rsid w:val="3150B2DA"/>
    <w:rsid w:val="319411B2"/>
    <w:rsid w:val="31A9B48A"/>
    <w:rsid w:val="32302984"/>
    <w:rsid w:val="3293CC95"/>
    <w:rsid w:val="3294F2E1"/>
    <w:rsid w:val="329CAD96"/>
    <w:rsid w:val="32EFBE14"/>
    <w:rsid w:val="330022A7"/>
    <w:rsid w:val="3300907F"/>
    <w:rsid w:val="3361270B"/>
    <w:rsid w:val="3374A996"/>
    <w:rsid w:val="337D9731"/>
    <w:rsid w:val="3388B397"/>
    <w:rsid w:val="3391F922"/>
    <w:rsid w:val="34908135"/>
    <w:rsid w:val="34A1FA7D"/>
    <w:rsid w:val="34CF389B"/>
    <w:rsid w:val="350CBA0D"/>
    <w:rsid w:val="363DBAB1"/>
    <w:rsid w:val="36561776"/>
    <w:rsid w:val="367175BF"/>
    <w:rsid w:val="3692A8B4"/>
    <w:rsid w:val="36AF2EE2"/>
    <w:rsid w:val="36C5C1C6"/>
    <w:rsid w:val="370C8BCA"/>
    <w:rsid w:val="373139A3"/>
    <w:rsid w:val="37408DB6"/>
    <w:rsid w:val="3763D92E"/>
    <w:rsid w:val="3793ADB2"/>
    <w:rsid w:val="379FCF5C"/>
    <w:rsid w:val="3803766A"/>
    <w:rsid w:val="380E1869"/>
    <w:rsid w:val="384792F3"/>
    <w:rsid w:val="386DD818"/>
    <w:rsid w:val="388FA998"/>
    <w:rsid w:val="38B4D8ED"/>
    <w:rsid w:val="38BE4E31"/>
    <w:rsid w:val="39100DAC"/>
    <w:rsid w:val="3941CD14"/>
    <w:rsid w:val="3958A18C"/>
    <w:rsid w:val="395FA894"/>
    <w:rsid w:val="3964E808"/>
    <w:rsid w:val="39868AEC"/>
    <w:rsid w:val="39A98407"/>
    <w:rsid w:val="3A8CCF96"/>
    <w:rsid w:val="3A9656E5"/>
    <w:rsid w:val="3AB56436"/>
    <w:rsid w:val="3AC08619"/>
    <w:rsid w:val="3B6DD70F"/>
    <w:rsid w:val="3B7413DF"/>
    <w:rsid w:val="3B7A5BF3"/>
    <w:rsid w:val="3BA203AF"/>
    <w:rsid w:val="3BC76EBC"/>
    <w:rsid w:val="3BCC72C8"/>
    <w:rsid w:val="3BF489B9"/>
    <w:rsid w:val="3C0CE2BE"/>
    <w:rsid w:val="3C212260"/>
    <w:rsid w:val="3C6A21AD"/>
    <w:rsid w:val="3C6A70D6"/>
    <w:rsid w:val="3CCEDFD1"/>
    <w:rsid w:val="3CE28DD2"/>
    <w:rsid w:val="3CF822C7"/>
    <w:rsid w:val="3D178061"/>
    <w:rsid w:val="3D3ADEB3"/>
    <w:rsid w:val="3DF92888"/>
    <w:rsid w:val="3E0D00A2"/>
    <w:rsid w:val="3E742245"/>
    <w:rsid w:val="3E7FE0D8"/>
    <w:rsid w:val="3F97A5D6"/>
    <w:rsid w:val="3F995171"/>
    <w:rsid w:val="3FA1ECD2"/>
    <w:rsid w:val="3FA797A6"/>
    <w:rsid w:val="3FBEF077"/>
    <w:rsid w:val="3FCC079C"/>
    <w:rsid w:val="3FEAD06F"/>
    <w:rsid w:val="40006C24"/>
    <w:rsid w:val="401A514E"/>
    <w:rsid w:val="40506728"/>
    <w:rsid w:val="412922FD"/>
    <w:rsid w:val="414183C3"/>
    <w:rsid w:val="418BE84B"/>
    <w:rsid w:val="41CA9BDE"/>
    <w:rsid w:val="422659BD"/>
    <w:rsid w:val="426C6398"/>
    <w:rsid w:val="42B28B59"/>
    <w:rsid w:val="42EB73A1"/>
    <w:rsid w:val="430D1B25"/>
    <w:rsid w:val="431A4690"/>
    <w:rsid w:val="4359E731"/>
    <w:rsid w:val="438A1EB1"/>
    <w:rsid w:val="43CC4E18"/>
    <w:rsid w:val="44445930"/>
    <w:rsid w:val="44A87E79"/>
    <w:rsid w:val="4519E6AD"/>
    <w:rsid w:val="457BC301"/>
    <w:rsid w:val="4588B163"/>
    <w:rsid w:val="458C5081"/>
    <w:rsid w:val="45924FDE"/>
    <w:rsid w:val="45BC4092"/>
    <w:rsid w:val="45C22F3E"/>
    <w:rsid w:val="46AB7DEA"/>
    <w:rsid w:val="46B10110"/>
    <w:rsid w:val="46C50CB8"/>
    <w:rsid w:val="4713A117"/>
    <w:rsid w:val="47E5D7F4"/>
    <w:rsid w:val="480C5C4B"/>
    <w:rsid w:val="48262E5E"/>
    <w:rsid w:val="484F03BD"/>
    <w:rsid w:val="48A5808A"/>
    <w:rsid w:val="48C31179"/>
    <w:rsid w:val="48CD0276"/>
    <w:rsid w:val="491FEE5B"/>
    <w:rsid w:val="4950BCA1"/>
    <w:rsid w:val="4961847D"/>
    <w:rsid w:val="4962DF0B"/>
    <w:rsid w:val="497AA7F6"/>
    <w:rsid w:val="49A07724"/>
    <w:rsid w:val="49C3FDC4"/>
    <w:rsid w:val="4A056DB4"/>
    <w:rsid w:val="4A11B7DC"/>
    <w:rsid w:val="4A4639C6"/>
    <w:rsid w:val="4A5C23DF"/>
    <w:rsid w:val="4A7BE0F4"/>
    <w:rsid w:val="4A99EDAD"/>
    <w:rsid w:val="4AE80CF3"/>
    <w:rsid w:val="4AED6904"/>
    <w:rsid w:val="4AF7E9FC"/>
    <w:rsid w:val="4B25C845"/>
    <w:rsid w:val="4B6B945C"/>
    <w:rsid w:val="4B84C407"/>
    <w:rsid w:val="4BA59A44"/>
    <w:rsid w:val="4BD4B473"/>
    <w:rsid w:val="4BDAE9CD"/>
    <w:rsid w:val="4C0AB4A0"/>
    <w:rsid w:val="4C158700"/>
    <w:rsid w:val="4C1E7B1E"/>
    <w:rsid w:val="4C33D32D"/>
    <w:rsid w:val="4C375F0A"/>
    <w:rsid w:val="4C623638"/>
    <w:rsid w:val="4CE32A2A"/>
    <w:rsid w:val="4DB1951B"/>
    <w:rsid w:val="4DD41C54"/>
    <w:rsid w:val="4DE040A4"/>
    <w:rsid w:val="4E28D540"/>
    <w:rsid w:val="4E38A7C9"/>
    <w:rsid w:val="4E5D4E6B"/>
    <w:rsid w:val="4E6463C7"/>
    <w:rsid w:val="4E8C90E1"/>
    <w:rsid w:val="4EEAE359"/>
    <w:rsid w:val="4F7B6244"/>
    <w:rsid w:val="4F7B94B6"/>
    <w:rsid w:val="4FB46F7B"/>
    <w:rsid w:val="4FDDB03D"/>
    <w:rsid w:val="502025EF"/>
    <w:rsid w:val="50A13B99"/>
    <w:rsid w:val="50B0F651"/>
    <w:rsid w:val="50BC60D4"/>
    <w:rsid w:val="50D0C34C"/>
    <w:rsid w:val="50EC49F2"/>
    <w:rsid w:val="5107111A"/>
    <w:rsid w:val="5118ED66"/>
    <w:rsid w:val="51255EE7"/>
    <w:rsid w:val="51526E6E"/>
    <w:rsid w:val="517147DF"/>
    <w:rsid w:val="5211A5DA"/>
    <w:rsid w:val="52133AFC"/>
    <w:rsid w:val="522151AF"/>
    <w:rsid w:val="5284C884"/>
    <w:rsid w:val="528516D6"/>
    <w:rsid w:val="5285580F"/>
    <w:rsid w:val="528C0574"/>
    <w:rsid w:val="52B0342F"/>
    <w:rsid w:val="52D85C2A"/>
    <w:rsid w:val="52E533AC"/>
    <w:rsid w:val="52E6AED7"/>
    <w:rsid w:val="52F923C7"/>
    <w:rsid w:val="534B57E0"/>
    <w:rsid w:val="5354CDAA"/>
    <w:rsid w:val="537B785A"/>
    <w:rsid w:val="5389BD55"/>
    <w:rsid w:val="5391228A"/>
    <w:rsid w:val="53A2B324"/>
    <w:rsid w:val="53CBC1B9"/>
    <w:rsid w:val="53D6EA12"/>
    <w:rsid w:val="53EBA6AF"/>
    <w:rsid w:val="543E7EDD"/>
    <w:rsid w:val="5490BC22"/>
    <w:rsid w:val="54D496BB"/>
    <w:rsid w:val="54FF681C"/>
    <w:rsid w:val="55140D66"/>
    <w:rsid w:val="5534A8AC"/>
    <w:rsid w:val="55823F8B"/>
    <w:rsid w:val="55CF1B4A"/>
    <w:rsid w:val="55F17BE2"/>
    <w:rsid w:val="56287270"/>
    <w:rsid w:val="56340EBF"/>
    <w:rsid w:val="56576CBF"/>
    <w:rsid w:val="568CEFE0"/>
    <w:rsid w:val="56B9E34D"/>
    <w:rsid w:val="56BB8292"/>
    <w:rsid w:val="57499190"/>
    <w:rsid w:val="574A6109"/>
    <w:rsid w:val="575CC212"/>
    <w:rsid w:val="576A8DBE"/>
    <w:rsid w:val="5787122A"/>
    <w:rsid w:val="579D1D69"/>
    <w:rsid w:val="584BFC9A"/>
    <w:rsid w:val="589D44F9"/>
    <w:rsid w:val="58B6D034"/>
    <w:rsid w:val="58DE4E96"/>
    <w:rsid w:val="5935915D"/>
    <w:rsid w:val="5936CC06"/>
    <w:rsid w:val="59742A90"/>
    <w:rsid w:val="59814F32"/>
    <w:rsid w:val="59A71739"/>
    <w:rsid w:val="59B895F6"/>
    <w:rsid w:val="59D315E8"/>
    <w:rsid w:val="59DFA4B4"/>
    <w:rsid w:val="5A043D99"/>
    <w:rsid w:val="5A19DD1F"/>
    <w:rsid w:val="5A280158"/>
    <w:rsid w:val="5AA55752"/>
    <w:rsid w:val="5AE74EB3"/>
    <w:rsid w:val="5AF0FFEC"/>
    <w:rsid w:val="5AFE2F30"/>
    <w:rsid w:val="5B19CDAE"/>
    <w:rsid w:val="5B46686B"/>
    <w:rsid w:val="5B6C3FB3"/>
    <w:rsid w:val="5B94AE66"/>
    <w:rsid w:val="5BA8A30D"/>
    <w:rsid w:val="5BAD9552"/>
    <w:rsid w:val="5BCA1D41"/>
    <w:rsid w:val="5C34C961"/>
    <w:rsid w:val="5C742966"/>
    <w:rsid w:val="5C83BC8C"/>
    <w:rsid w:val="5CC79A18"/>
    <w:rsid w:val="5CDECA8C"/>
    <w:rsid w:val="5CE8EDBD"/>
    <w:rsid w:val="5D0C2C53"/>
    <w:rsid w:val="5D1790D2"/>
    <w:rsid w:val="5D1F6DBD"/>
    <w:rsid w:val="5D20F212"/>
    <w:rsid w:val="5D2EEEA3"/>
    <w:rsid w:val="5D6114B7"/>
    <w:rsid w:val="5D962438"/>
    <w:rsid w:val="5DBE111E"/>
    <w:rsid w:val="5DD2B652"/>
    <w:rsid w:val="5E42891A"/>
    <w:rsid w:val="5E481BF7"/>
    <w:rsid w:val="5E6B3391"/>
    <w:rsid w:val="5EB02066"/>
    <w:rsid w:val="5ED84D2D"/>
    <w:rsid w:val="5F062931"/>
    <w:rsid w:val="5F0BA3B5"/>
    <w:rsid w:val="5F180EA6"/>
    <w:rsid w:val="5F4DA55C"/>
    <w:rsid w:val="5FA3AEE8"/>
    <w:rsid w:val="5FF0B60C"/>
    <w:rsid w:val="602FEC2C"/>
    <w:rsid w:val="607F73AC"/>
    <w:rsid w:val="60993AAA"/>
    <w:rsid w:val="60D89AB4"/>
    <w:rsid w:val="61252940"/>
    <w:rsid w:val="612D9F8A"/>
    <w:rsid w:val="614D4133"/>
    <w:rsid w:val="61687CE1"/>
    <w:rsid w:val="618728A9"/>
    <w:rsid w:val="61A66B70"/>
    <w:rsid w:val="61A6CEB1"/>
    <w:rsid w:val="61AF4619"/>
    <w:rsid w:val="620878B6"/>
    <w:rsid w:val="62705112"/>
    <w:rsid w:val="6323EBD5"/>
    <w:rsid w:val="6355C42B"/>
    <w:rsid w:val="6400F570"/>
    <w:rsid w:val="64690E87"/>
    <w:rsid w:val="647CEF32"/>
    <w:rsid w:val="64AAD83B"/>
    <w:rsid w:val="64B922E7"/>
    <w:rsid w:val="64C641FF"/>
    <w:rsid w:val="65016D93"/>
    <w:rsid w:val="651C4DD0"/>
    <w:rsid w:val="659E4043"/>
    <w:rsid w:val="65A9AD92"/>
    <w:rsid w:val="65BE270C"/>
    <w:rsid w:val="65C2A405"/>
    <w:rsid w:val="65DB9F8F"/>
    <w:rsid w:val="65F67E7F"/>
    <w:rsid w:val="66275B81"/>
    <w:rsid w:val="66A27362"/>
    <w:rsid w:val="66BBE2B1"/>
    <w:rsid w:val="66D43053"/>
    <w:rsid w:val="67333A07"/>
    <w:rsid w:val="6734FC36"/>
    <w:rsid w:val="67AE8B64"/>
    <w:rsid w:val="67C09DA9"/>
    <w:rsid w:val="67FF873C"/>
    <w:rsid w:val="683A8996"/>
    <w:rsid w:val="68797174"/>
    <w:rsid w:val="688C6FB9"/>
    <w:rsid w:val="68E30E95"/>
    <w:rsid w:val="6913B296"/>
    <w:rsid w:val="691B592B"/>
    <w:rsid w:val="6926C55A"/>
    <w:rsid w:val="6973FA1B"/>
    <w:rsid w:val="697595B0"/>
    <w:rsid w:val="69AD2592"/>
    <w:rsid w:val="69D25AF7"/>
    <w:rsid w:val="69E57A04"/>
    <w:rsid w:val="6A4D58E6"/>
    <w:rsid w:val="6A9BD38B"/>
    <w:rsid w:val="6AD53EFE"/>
    <w:rsid w:val="6B026EE2"/>
    <w:rsid w:val="6B0AA5BA"/>
    <w:rsid w:val="6B1F0CA3"/>
    <w:rsid w:val="6BA1F42C"/>
    <w:rsid w:val="6BAC2143"/>
    <w:rsid w:val="6BC85877"/>
    <w:rsid w:val="6BE79AAC"/>
    <w:rsid w:val="6BEFFE58"/>
    <w:rsid w:val="6BF75297"/>
    <w:rsid w:val="6C2A6DDA"/>
    <w:rsid w:val="6C6D9E0A"/>
    <w:rsid w:val="6C87E0C3"/>
    <w:rsid w:val="6CE4B30F"/>
    <w:rsid w:val="6D068D7D"/>
    <w:rsid w:val="6D28FEF6"/>
    <w:rsid w:val="6D33C86F"/>
    <w:rsid w:val="6D8EBBAA"/>
    <w:rsid w:val="6DD9E04F"/>
    <w:rsid w:val="6E7866B0"/>
    <w:rsid w:val="6EA2F3F4"/>
    <w:rsid w:val="6EE80DBE"/>
    <w:rsid w:val="6F088DAD"/>
    <w:rsid w:val="6F4A44D0"/>
    <w:rsid w:val="6F62F2A8"/>
    <w:rsid w:val="6FC69304"/>
    <w:rsid w:val="6FC69582"/>
    <w:rsid w:val="70179FF1"/>
    <w:rsid w:val="70197B8A"/>
    <w:rsid w:val="702096AC"/>
    <w:rsid w:val="704FE0A3"/>
    <w:rsid w:val="707FEE54"/>
    <w:rsid w:val="708B98EA"/>
    <w:rsid w:val="70958656"/>
    <w:rsid w:val="70A75D55"/>
    <w:rsid w:val="710C3E51"/>
    <w:rsid w:val="715C59A2"/>
    <w:rsid w:val="71CAA0A1"/>
    <w:rsid w:val="71CABB48"/>
    <w:rsid w:val="71D67C93"/>
    <w:rsid w:val="71F5626F"/>
    <w:rsid w:val="71FEEB3C"/>
    <w:rsid w:val="71FF238D"/>
    <w:rsid w:val="723626F2"/>
    <w:rsid w:val="724A0DE2"/>
    <w:rsid w:val="72600BB6"/>
    <w:rsid w:val="730BDBB5"/>
    <w:rsid w:val="730D360A"/>
    <w:rsid w:val="736A6D92"/>
    <w:rsid w:val="73D80A6F"/>
    <w:rsid w:val="73E59CD8"/>
    <w:rsid w:val="748AC28E"/>
    <w:rsid w:val="74C588CF"/>
    <w:rsid w:val="750BA4C7"/>
    <w:rsid w:val="750E3CDD"/>
    <w:rsid w:val="75246917"/>
    <w:rsid w:val="75339182"/>
    <w:rsid w:val="753852BC"/>
    <w:rsid w:val="753ABC82"/>
    <w:rsid w:val="75831C17"/>
    <w:rsid w:val="75B6C6C1"/>
    <w:rsid w:val="75BDFBEA"/>
    <w:rsid w:val="75BE74B5"/>
    <w:rsid w:val="75FA50F7"/>
    <w:rsid w:val="765B2814"/>
    <w:rsid w:val="765D8D01"/>
    <w:rsid w:val="766FC351"/>
    <w:rsid w:val="76A46D56"/>
    <w:rsid w:val="76A4CCE4"/>
    <w:rsid w:val="76D5F6DC"/>
    <w:rsid w:val="76F261C5"/>
    <w:rsid w:val="773A8A20"/>
    <w:rsid w:val="773E389C"/>
    <w:rsid w:val="77746A1B"/>
    <w:rsid w:val="779CDFFE"/>
    <w:rsid w:val="77A29B6F"/>
    <w:rsid w:val="77D6A1BF"/>
    <w:rsid w:val="780C20A8"/>
    <w:rsid w:val="782261EC"/>
    <w:rsid w:val="782827E4"/>
    <w:rsid w:val="7875CB15"/>
    <w:rsid w:val="78BDE86C"/>
    <w:rsid w:val="78CE6263"/>
    <w:rsid w:val="78D9970B"/>
    <w:rsid w:val="78E9A75D"/>
    <w:rsid w:val="79023AC1"/>
    <w:rsid w:val="79035F21"/>
    <w:rsid w:val="7955F7EA"/>
    <w:rsid w:val="796A5804"/>
    <w:rsid w:val="7975CA01"/>
    <w:rsid w:val="7989953D"/>
    <w:rsid w:val="79901413"/>
    <w:rsid w:val="79D15EB9"/>
    <w:rsid w:val="79FD9243"/>
    <w:rsid w:val="7A6847EE"/>
    <w:rsid w:val="7A8F93F4"/>
    <w:rsid w:val="7A9247C8"/>
    <w:rsid w:val="7AD69D0D"/>
    <w:rsid w:val="7B19E63F"/>
    <w:rsid w:val="7B3225E8"/>
    <w:rsid w:val="7B7D239E"/>
    <w:rsid w:val="7B94EBA6"/>
    <w:rsid w:val="7C10AFB7"/>
    <w:rsid w:val="7C372733"/>
    <w:rsid w:val="7C5FED31"/>
    <w:rsid w:val="7C6A704D"/>
    <w:rsid w:val="7CC8CB16"/>
    <w:rsid w:val="7CD3C78A"/>
    <w:rsid w:val="7CF2A1B8"/>
    <w:rsid w:val="7CF2DCC2"/>
    <w:rsid w:val="7D49E232"/>
    <w:rsid w:val="7D7FC2E7"/>
    <w:rsid w:val="7DF01924"/>
    <w:rsid w:val="7E2555A2"/>
    <w:rsid w:val="7E688593"/>
    <w:rsid w:val="7E8D99E1"/>
    <w:rsid w:val="7E93B8C0"/>
    <w:rsid w:val="7ECB6880"/>
    <w:rsid w:val="7EDC31CB"/>
    <w:rsid w:val="7F0DF684"/>
    <w:rsid w:val="7F1A7C0B"/>
    <w:rsid w:val="7F41B9F1"/>
    <w:rsid w:val="7F621C48"/>
    <w:rsid w:val="7FD00FB8"/>
    <w:rsid w:val="7FEBF3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CE3396A7-8479-4138-8D8C-597A2DAE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2951A1"/>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uiPriority w:val="1"/>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paragraph" w:customStyle="1" w:styleId="xxdefault">
    <w:name w:val="x_x_default"/>
    <w:basedOn w:val="Normal"/>
    <w:uiPriority w:val="1"/>
    <w:rsid w:val="00136CC4"/>
    <w:pPr>
      <w:spacing w:after="0" w:line="240" w:lineRule="auto"/>
    </w:pPr>
    <w:rPr>
      <w:rFonts w:eastAsiaTheme="minorEastAsia"/>
      <w:color w:val="000000" w:themeColor="text1"/>
      <w:sz w:val="24"/>
      <w:szCs w:val="24"/>
      <w:lang w:val="en-US" w:eastAsia="en-GB"/>
    </w:rPr>
  </w:style>
  <w:style w:type="character" w:styleId="FollowedHyperlink">
    <w:name w:val="FollowedHyperlink"/>
    <w:basedOn w:val="DefaultParagraphFont"/>
    <w:uiPriority w:val="99"/>
    <w:semiHidden/>
    <w:unhideWhenUsed/>
    <w:rsid w:val="00B552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727401">
      <w:bodyDiv w:val="1"/>
      <w:marLeft w:val="0"/>
      <w:marRight w:val="0"/>
      <w:marTop w:val="0"/>
      <w:marBottom w:val="0"/>
      <w:divBdr>
        <w:top w:val="none" w:sz="0" w:space="0" w:color="auto"/>
        <w:left w:val="none" w:sz="0" w:space="0" w:color="auto"/>
        <w:bottom w:val="none" w:sz="0" w:space="0" w:color="auto"/>
        <w:right w:val="none" w:sz="0" w:space="0" w:color="auto"/>
      </w:divBdr>
    </w:div>
    <w:div w:id="793791095">
      <w:bodyDiv w:val="1"/>
      <w:marLeft w:val="0"/>
      <w:marRight w:val="0"/>
      <w:marTop w:val="0"/>
      <w:marBottom w:val="0"/>
      <w:divBdr>
        <w:top w:val="none" w:sz="0" w:space="0" w:color="auto"/>
        <w:left w:val="none" w:sz="0" w:space="0" w:color="auto"/>
        <w:bottom w:val="none" w:sz="0" w:space="0" w:color="auto"/>
        <w:right w:val="none" w:sz="0" w:space="0" w:color="auto"/>
      </w:divBdr>
    </w:div>
    <w:div w:id="1239562153">
      <w:bodyDiv w:val="1"/>
      <w:marLeft w:val="0"/>
      <w:marRight w:val="0"/>
      <w:marTop w:val="0"/>
      <w:marBottom w:val="0"/>
      <w:divBdr>
        <w:top w:val="none" w:sz="0" w:space="0" w:color="auto"/>
        <w:left w:val="none" w:sz="0" w:space="0" w:color="auto"/>
        <w:bottom w:val="none" w:sz="0" w:space="0" w:color="auto"/>
        <w:right w:val="none" w:sz="0" w:space="0" w:color="auto"/>
      </w:divBdr>
    </w:div>
    <w:div w:id="1962415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orr.gov.uk/orr-business-plan-2024-25"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orr.gov.uk/about/who-we-are/board"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orr.gov.uk/about/how-we-work/strategy-duties/our-functions" TargetMode="External"/><Relationship Id="rId25" Type="http://schemas.openxmlformats.org/officeDocument/2006/relationships/hyperlink" Target="mailto:DfTPublicAppointments@dft.gov.uk"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orr.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DfTpublicappointments@dft.gov.u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mailto:DfTpublicappointments@dft.gov.uk"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orr.gov.uk/about/who-we-are/board"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gov.uk/government/organisations/office-of-rail-and-road" TargetMode="External"/><Relationship Id="rId27" Type="http://schemas.openxmlformats.org/officeDocument/2006/relationships/header" Target="header2.xml"/><Relationship Id="rId30"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www.gov.uk/government/publications/governance-code-for-public-appointments" TargetMode="External"/><Relationship Id="rId1" Type="http://schemas.openxmlformats.org/officeDocument/2006/relationships/hyperlink" Target="https://www.orr.gov.uk/sites/default/files/2024-05/orr-diversity-and-inclusion-strategy.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3d43fe70d8a44bc491fdeed14a57eef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df03713fb0a437fde64cf7a3cecc208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2.xml><?xml version="1.0" encoding="utf-8"?>
<ds:datastoreItem xmlns:ds="http://schemas.openxmlformats.org/officeDocument/2006/customXml" ds:itemID="{E10B6C76-E237-4847-BE75-B6D4C351F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9DD9D9-DA2C-48C9-AAC8-59BB26EE347E}">
  <ds:schemaRefs>
    <ds:schemaRef ds:uri="http://purl.org/dc/elements/1.1/"/>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136738fb-58f4-4026-bd34-2011af234cc2"/>
    <ds:schemaRef ds:uri="http://purl.org/dc/terms/"/>
    <ds:schemaRef ds:uri="0b74d213-bdad-48e2-a66e-47530f650ec3"/>
    <ds:schemaRef ds:uri="15ff3d39-6e7b-4d70-9b7c-8d9fe85d0f29"/>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docMetadata/LabelInfo.xml><?xml version="1.0" encoding="utf-8"?>
<clbl:labelList xmlns:clbl="http://schemas.microsoft.com/office/2020/mipLabelMetadata">
  <clbl:label id="{daa8bfc4-6884-4c3b-8dbe-db9a8dd311e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48</TotalTime>
  <Pages>17</Pages>
  <Words>4577</Words>
  <Characters>26089</Characters>
  <Application>Microsoft Office Word</Application>
  <DocSecurity>0</DocSecurity>
  <Lines>217</Lines>
  <Paragraphs>61</Paragraphs>
  <ScaleCrop>false</ScaleCrop>
  <Company>Department for Transport</Company>
  <LinksUpToDate>false</LinksUpToDate>
  <CharactersWithSpaces>30605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Jessica Hall</cp:lastModifiedBy>
  <cp:revision>241</cp:revision>
  <dcterms:created xsi:type="dcterms:W3CDTF">2024-12-06T17:13:00Z</dcterms:created>
  <dcterms:modified xsi:type="dcterms:W3CDTF">2025-04-01T12:11:00Z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HeaderShapeIds">
    <vt:lpwstr>80cee76,5b31bb48,4d965e98</vt:lpwstr>
  </property>
  <property fmtid="{D5CDD505-2E9C-101B-9397-08002B2CF9AE}" pid="9" name="ClassificationContentMarkingHeaderFontProps">
    <vt:lpwstr>#000000,10,Calibri</vt:lpwstr>
  </property>
  <property fmtid="{D5CDD505-2E9C-101B-9397-08002B2CF9AE}" pid="10" name="ClassificationContentMarkingHeaderText">
    <vt:lpwstr>OFFICIAL</vt:lpwstr>
  </property>
  <property fmtid="{D5CDD505-2E9C-101B-9397-08002B2CF9AE}" pid="11" name="ClassificationContentMarkingFooterShapeIds">
    <vt:lpwstr>6afd5fc4,5deb2e6c,2fec357</vt:lpwstr>
  </property>
  <property fmtid="{D5CDD505-2E9C-101B-9397-08002B2CF9AE}" pid="12" name="ClassificationContentMarkingFooterFontProps">
    <vt:lpwstr>#000000,10,Calibri</vt:lpwstr>
  </property>
  <property fmtid="{D5CDD505-2E9C-101B-9397-08002B2CF9AE}" pid="13" name="ClassificationContentMarkingFooterText">
    <vt:lpwstr>OFFICIAL</vt:lpwstr>
  </property>
</Properties>
</file>