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94E81" w14:textId="77777777" w:rsidR="00C9390E" w:rsidRPr="00094923" w:rsidRDefault="00C9390E">
      <w:pPr>
        <w:rPr>
          <w:rFonts w:cs="Arial"/>
          <w:sz w:val="44"/>
          <w:szCs w:val="44"/>
        </w:rPr>
      </w:pPr>
    </w:p>
    <w:p w14:paraId="71D79742" w14:textId="2BBF9FA1" w:rsidR="000559BC" w:rsidRDefault="1F978FA2" w:rsidP="662B925B">
      <w:pPr>
        <w:pStyle w:val="Title"/>
        <w:rPr>
          <w:rFonts w:ascii="Arial" w:eastAsia="Arial" w:hAnsi="Arial" w:cs="Arial"/>
          <w:sz w:val="44"/>
          <w:szCs w:val="44"/>
        </w:rPr>
      </w:pPr>
      <w:r w:rsidRPr="16602C08">
        <w:rPr>
          <w:rFonts w:ascii="Arial" w:eastAsia="Arial" w:hAnsi="Arial" w:cs="Arial"/>
        </w:rPr>
        <w:t>H</w:t>
      </w:r>
      <w:r w:rsidR="0AA3D17D" w:rsidRPr="16602C08">
        <w:rPr>
          <w:rFonts w:ascii="Arial" w:eastAsia="Arial" w:hAnsi="Arial" w:cs="Arial"/>
        </w:rPr>
        <w:t xml:space="preserve">igh </w:t>
      </w:r>
      <w:r w:rsidRPr="16602C08">
        <w:rPr>
          <w:rFonts w:ascii="Arial" w:eastAsia="Arial" w:hAnsi="Arial" w:cs="Arial"/>
        </w:rPr>
        <w:t>S</w:t>
      </w:r>
      <w:r w:rsidR="1BB67294" w:rsidRPr="16602C08">
        <w:rPr>
          <w:rFonts w:ascii="Arial" w:eastAsia="Arial" w:hAnsi="Arial" w:cs="Arial"/>
        </w:rPr>
        <w:t xml:space="preserve">peed </w:t>
      </w:r>
      <w:r w:rsidR="6467BEB5" w:rsidRPr="16602C08">
        <w:rPr>
          <w:rFonts w:ascii="Arial" w:eastAsia="Arial" w:hAnsi="Arial" w:cs="Arial"/>
        </w:rPr>
        <w:t>Rail</w:t>
      </w:r>
      <w:r w:rsidR="007102A7">
        <w:rPr>
          <w:rFonts w:ascii="Arial" w:eastAsia="Arial" w:hAnsi="Arial" w:cs="Arial"/>
        </w:rPr>
        <w:t xml:space="preserve"> </w:t>
      </w:r>
      <w:r w:rsidR="6658D60B" w:rsidRPr="16602C08">
        <w:rPr>
          <w:rFonts w:ascii="Arial" w:eastAsia="Arial" w:hAnsi="Arial" w:cs="Arial"/>
        </w:rPr>
        <w:t>Residents’ and Construction</w:t>
      </w:r>
      <w:r w:rsidR="01BBF749" w:rsidRPr="16602C08">
        <w:rPr>
          <w:rFonts w:ascii="Arial" w:eastAsia="Arial" w:hAnsi="Arial" w:cs="Arial"/>
        </w:rPr>
        <w:t xml:space="preserve"> </w:t>
      </w:r>
      <w:r w:rsidR="001F18A2">
        <w:rPr>
          <w:rFonts w:ascii="Arial" w:eastAsia="Arial" w:hAnsi="Arial" w:cs="Arial"/>
        </w:rPr>
        <w:t>Commissioner</w:t>
      </w:r>
      <w:r w:rsidR="2EC21B3A" w:rsidRPr="662B925B">
        <w:rPr>
          <w:rFonts w:ascii="Arial" w:eastAsia="Arial" w:hAnsi="Arial" w:cs="Arial"/>
        </w:rPr>
        <w:t xml:space="preserve"> Recruitment</w:t>
      </w:r>
    </w:p>
    <w:p w14:paraId="519D5594" w14:textId="5984A0F2" w:rsidR="662B925B" w:rsidRDefault="662B925B" w:rsidP="662B925B"/>
    <w:p w14:paraId="7BB0A5CC" w14:textId="531D3085" w:rsidR="00697F36" w:rsidRPr="00094923" w:rsidRDefault="00EB5187" w:rsidP="662B925B">
      <w:pPr>
        <w:pStyle w:val="Title"/>
        <w:rPr>
          <w:rFonts w:ascii="Arial" w:eastAsia="Arial" w:hAnsi="Arial" w:cs="Arial"/>
          <w:sz w:val="44"/>
          <w:szCs w:val="44"/>
        </w:rPr>
      </w:pPr>
      <w:r w:rsidRPr="00094923">
        <w:rPr>
          <w:rFonts w:cs="Arial"/>
          <w:noProof/>
        </w:rPr>
        <w:drawing>
          <wp:anchor distT="0" distB="0" distL="114300" distR="114300" simplePos="0" relativeHeight="251658241" behindDoc="0" locked="0" layoutInCell="1" allowOverlap="1" wp14:anchorId="0B7B5786" wp14:editId="04F1097E">
            <wp:simplePos x="0" y="0"/>
            <wp:positionH relativeFrom="column">
              <wp:posOffset>4759325</wp:posOffset>
            </wp:positionH>
            <wp:positionV relativeFrom="paragraph">
              <wp:posOffset>6985</wp:posOffset>
            </wp:positionV>
            <wp:extent cx="1717609" cy="1137285"/>
            <wp:effectExtent l="0" t="0" r="0" b="5715"/>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7609" cy="1137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0F41">
        <w:rPr>
          <w:rFonts w:ascii="Arial" w:eastAsia="Arial" w:hAnsi="Arial" w:cs="Arial"/>
        </w:rPr>
        <w:t>December</w:t>
      </w:r>
      <w:r w:rsidR="000559BC" w:rsidRPr="662B925B">
        <w:rPr>
          <w:rFonts w:ascii="Arial" w:eastAsia="Arial" w:hAnsi="Arial" w:cs="Arial"/>
        </w:rPr>
        <w:t xml:space="preserve"> 2024</w:t>
      </w:r>
    </w:p>
    <w:p w14:paraId="1A0F369D" w14:textId="4D0F6FF4" w:rsidR="00697F36" w:rsidRPr="00094923" w:rsidRDefault="00EB5187" w:rsidP="00697F36">
      <w:pPr>
        <w:rPr>
          <w:rFonts w:cs="Arial"/>
          <w:sz w:val="44"/>
          <w:szCs w:val="44"/>
        </w:rPr>
      </w:pPr>
      <w:r w:rsidRPr="00094923">
        <w:rPr>
          <w:rFonts w:cs="Arial"/>
          <w:noProof/>
        </w:rPr>
        <w:drawing>
          <wp:anchor distT="0" distB="0" distL="114300" distR="114300" simplePos="0" relativeHeight="251658242" behindDoc="0" locked="0" layoutInCell="1" allowOverlap="1" wp14:anchorId="78C604A2" wp14:editId="733D2AD5">
            <wp:simplePos x="0" y="0"/>
            <wp:positionH relativeFrom="column">
              <wp:posOffset>2411095</wp:posOffset>
            </wp:positionH>
            <wp:positionV relativeFrom="paragraph">
              <wp:posOffset>10795</wp:posOffset>
            </wp:positionV>
            <wp:extent cx="2140585" cy="818515"/>
            <wp:effectExtent l="0" t="0" r="0" b="635"/>
            <wp:wrapNone/>
            <wp:docPr id="10" name="Picture 10"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586CDE" w14:textId="3C557709" w:rsidR="00697F36" w:rsidRPr="00094923" w:rsidRDefault="00697F36" w:rsidP="00697F36">
      <w:pPr>
        <w:rPr>
          <w:rFonts w:cs="Arial"/>
          <w:sz w:val="44"/>
          <w:szCs w:val="44"/>
        </w:rPr>
      </w:pPr>
    </w:p>
    <w:p w14:paraId="35C46DCF" w14:textId="64005238" w:rsidR="00697F36" w:rsidRPr="00094923" w:rsidRDefault="00697F36" w:rsidP="00697F36">
      <w:pPr>
        <w:rPr>
          <w:rFonts w:cs="Arial"/>
          <w:sz w:val="44"/>
          <w:szCs w:val="44"/>
        </w:rPr>
      </w:pPr>
      <w:r w:rsidRPr="00094923">
        <w:rPr>
          <w:rFonts w:eastAsia="SimSun" w:cs="Arial"/>
          <w:noProof/>
          <w:sz w:val="44"/>
          <w:szCs w:val="44"/>
          <w:lang w:eastAsia="zh-CN"/>
        </w:rPr>
        <w:drawing>
          <wp:anchor distT="0" distB="0" distL="114300" distR="114300" simplePos="0" relativeHeight="251658240" behindDoc="0" locked="0" layoutInCell="0" allowOverlap="1" wp14:anchorId="066F5AA4" wp14:editId="7B5F1631">
            <wp:simplePos x="0" y="0"/>
            <wp:positionH relativeFrom="page">
              <wp:posOffset>-590550</wp:posOffset>
            </wp:positionH>
            <wp:positionV relativeFrom="page">
              <wp:align>bottom</wp:align>
            </wp:positionV>
            <wp:extent cx="8147050" cy="5740400"/>
            <wp:effectExtent l="0" t="0" r="6350" b="0"/>
            <wp:wrapNone/>
            <wp:docPr id="5" name="Picture 5"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3">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094923" w:rsidRDefault="00697F36" w:rsidP="00697F36">
      <w:pPr>
        <w:rPr>
          <w:rFonts w:cs="Arial"/>
          <w:sz w:val="44"/>
          <w:szCs w:val="44"/>
        </w:rPr>
      </w:pPr>
    </w:p>
    <w:p w14:paraId="64FC1A14" w14:textId="3681694D" w:rsidR="00697F36" w:rsidRPr="00094923" w:rsidRDefault="00697F36" w:rsidP="00697F36">
      <w:pPr>
        <w:rPr>
          <w:rFonts w:cs="Arial"/>
          <w:sz w:val="44"/>
          <w:szCs w:val="44"/>
        </w:rPr>
      </w:pPr>
    </w:p>
    <w:p w14:paraId="1DB1885D" w14:textId="3EC92603" w:rsidR="00697F36" w:rsidRPr="00094923" w:rsidRDefault="00697F36" w:rsidP="00697F36">
      <w:pPr>
        <w:rPr>
          <w:rFonts w:cs="Arial"/>
          <w:sz w:val="44"/>
          <w:szCs w:val="44"/>
        </w:rPr>
      </w:pPr>
    </w:p>
    <w:p w14:paraId="45C40CD8" w14:textId="0D2D8673" w:rsidR="00697F36" w:rsidRPr="00094923" w:rsidRDefault="00697F36" w:rsidP="00697F36">
      <w:pPr>
        <w:rPr>
          <w:rFonts w:cs="Arial"/>
          <w:sz w:val="44"/>
          <w:szCs w:val="44"/>
        </w:rPr>
      </w:pPr>
    </w:p>
    <w:p w14:paraId="268BA44C" w14:textId="562ACC21" w:rsidR="00697F36" w:rsidRPr="00094923" w:rsidRDefault="00697F36" w:rsidP="00697F36">
      <w:pPr>
        <w:rPr>
          <w:rFonts w:cs="Arial"/>
          <w:sz w:val="44"/>
          <w:szCs w:val="44"/>
        </w:rPr>
      </w:pPr>
    </w:p>
    <w:p w14:paraId="42E5E3A2" w14:textId="085A88EF" w:rsidR="00697F36" w:rsidRPr="00094923" w:rsidRDefault="00697F36" w:rsidP="00697F36">
      <w:pPr>
        <w:rPr>
          <w:rFonts w:cs="Arial"/>
          <w:sz w:val="44"/>
          <w:szCs w:val="44"/>
        </w:rPr>
      </w:pPr>
    </w:p>
    <w:p w14:paraId="1443EC74" w14:textId="0CD2D764" w:rsidR="00697F36" w:rsidRPr="00094923" w:rsidRDefault="00697F36" w:rsidP="00697F36">
      <w:pPr>
        <w:rPr>
          <w:rFonts w:cs="Arial"/>
          <w:sz w:val="44"/>
          <w:szCs w:val="44"/>
        </w:rPr>
      </w:pPr>
    </w:p>
    <w:p w14:paraId="0F9DC21E" w14:textId="322CA183" w:rsidR="00697F36" w:rsidRPr="00094923" w:rsidRDefault="00697F36" w:rsidP="00697F36">
      <w:pPr>
        <w:rPr>
          <w:rFonts w:cs="Arial"/>
          <w:sz w:val="44"/>
          <w:szCs w:val="44"/>
        </w:rPr>
      </w:pPr>
    </w:p>
    <w:p w14:paraId="753CE34C" w14:textId="3BE8CA1A" w:rsidR="00697F36" w:rsidRPr="00094923" w:rsidRDefault="00697F36" w:rsidP="00697F36">
      <w:pPr>
        <w:rPr>
          <w:rFonts w:cs="Arial"/>
          <w:sz w:val="44"/>
          <w:szCs w:val="44"/>
        </w:rPr>
      </w:pPr>
    </w:p>
    <w:p w14:paraId="6C9E2C12" w14:textId="0B0DAC92" w:rsidR="00697F36" w:rsidRPr="00094923" w:rsidRDefault="00697F36" w:rsidP="00697F36">
      <w:pPr>
        <w:jc w:val="center"/>
        <w:rPr>
          <w:rFonts w:cs="Arial"/>
          <w:sz w:val="44"/>
          <w:szCs w:val="44"/>
        </w:rPr>
      </w:pPr>
    </w:p>
    <w:p w14:paraId="26A22499" w14:textId="3562C6F7" w:rsidR="00697F36" w:rsidRPr="00094923" w:rsidRDefault="00697F36" w:rsidP="00697F36">
      <w:pPr>
        <w:jc w:val="center"/>
        <w:rPr>
          <w:rFonts w:cs="Arial"/>
          <w:sz w:val="44"/>
          <w:szCs w:val="44"/>
        </w:rPr>
      </w:pPr>
    </w:p>
    <w:p w14:paraId="77ADA728" w14:textId="5BF29E91" w:rsidR="009A6F8F" w:rsidRDefault="00697F36" w:rsidP="009A6F8F">
      <w:pPr>
        <w:tabs>
          <w:tab w:val="left" w:pos="720"/>
          <w:tab w:val="left" w:pos="1440"/>
          <w:tab w:val="left" w:pos="7987"/>
        </w:tabs>
        <w:autoSpaceDE w:val="0"/>
        <w:autoSpaceDN w:val="0"/>
        <w:rPr>
          <w:rFonts w:cs="Arial"/>
          <w:b/>
          <w:bCs/>
          <w:color w:val="00682F"/>
          <w:sz w:val="28"/>
          <w:szCs w:val="28"/>
        </w:rPr>
      </w:pPr>
      <w:r w:rsidRPr="00094923">
        <w:rPr>
          <w:rFonts w:cs="Arial"/>
          <w:b/>
          <w:bCs/>
          <w:color w:val="00682F"/>
          <w:sz w:val="28"/>
          <w:szCs w:val="28"/>
        </w:rPr>
        <w:t>Contents</w:t>
      </w:r>
      <w:r>
        <w:tab/>
      </w:r>
      <w:r w:rsidR="009A6F8F">
        <w:tab/>
      </w:r>
    </w:p>
    <w:sdt>
      <w:sdtPr>
        <w:id w:val="1087079272"/>
        <w:docPartObj>
          <w:docPartGallery w:val="Table of Contents"/>
          <w:docPartUnique/>
        </w:docPartObj>
      </w:sdtPr>
      <w:sdtContent>
        <w:p w14:paraId="675A45FF" w14:textId="464D8416" w:rsidR="00211F88" w:rsidRDefault="5CEB6FB7">
          <w:pPr>
            <w:pStyle w:val="TOC2"/>
            <w:tabs>
              <w:tab w:val="right" w:leader="dot" w:pos="9288"/>
            </w:tabs>
            <w:rPr>
              <w:rFonts w:asciiTheme="minorHAnsi" w:eastAsiaTheme="minorEastAsia" w:hAnsiTheme="minorHAnsi"/>
              <w:noProof/>
              <w:kern w:val="2"/>
              <w:szCs w:val="24"/>
              <w:lang w:eastAsia="en-GB"/>
              <w14:ligatures w14:val="standardContextual"/>
            </w:rPr>
          </w:pPr>
          <w:r>
            <w:fldChar w:fldCharType="begin"/>
          </w:r>
          <w:r>
            <w:instrText>TOC \o "1-9" \z \u \h</w:instrText>
          </w:r>
          <w:r>
            <w:fldChar w:fldCharType="separate"/>
          </w:r>
          <w:hyperlink w:anchor="_Toc185325217" w:history="1">
            <w:r w:rsidR="00211F88" w:rsidRPr="00491D45">
              <w:rPr>
                <w:rStyle w:val="Hyperlink"/>
                <w:rFonts w:cs="Arial"/>
                <w:noProof/>
              </w:rPr>
              <w:t>Foreword from Lord Hendy of Richmond Hill</w:t>
            </w:r>
            <w:r w:rsidR="00211F88">
              <w:rPr>
                <w:noProof/>
                <w:webHidden/>
              </w:rPr>
              <w:tab/>
            </w:r>
            <w:r w:rsidR="00211F88">
              <w:rPr>
                <w:noProof/>
                <w:webHidden/>
              </w:rPr>
              <w:fldChar w:fldCharType="begin"/>
            </w:r>
            <w:r w:rsidR="00211F88">
              <w:rPr>
                <w:noProof/>
                <w:webHidden/>
              </w:rPr>
              <w:instrText xml:space="preserve"> PAGEREF _Toc185325217 \h </w:instrText>
            </w:r>
            <w:r w:rsidR="00211F88">
              <w:rPr>
                <w:noProof/>
                <w:webHidden/>
              </w:rPr>
            </w:r>
            <w:r w:rsidR="00211F88">
              <w:rPr>
                <w:noProof/>
                <w:webHidden/>
              </w:rPr>
              <w:fldChar w:fldCharType="separate"/>
            </w:r>
            <w:r w:rsidR="00211F88">
              <w:rPr>
                <w:noProof/>
                <w:webHidden/>
              </w:rPr>
              <w:t>3</w:t>
            </w:r>
            <w:r w:rsidR="00211F88">
              <w:rPr>
                <w:noProof/>
                <w:webHidden/>
              </w:rPr>
              <w:fldChar w:fldCharType="end"/>
            </w:r>
          </w:hyperlink>
        </w:p>
        <w:p w14:paraId="0D3C2E24" w14:textId="507D2D6B" w:rsidR="00211F88" w:rsidRDefault="00211F88">
          <w:pPr>
            <w:pStyle w:val="TOC2"/>
            <w:tabs>
              <w:tab w:val="right" w:leader="dot" w:pos="9288"/>
            </w:tabs>
            <w:rPr>
              <w:rFonts w:asciiTheme="minorHAnsi" w:eastAsiaTheme="minorEastAsia" w:hAnsiTheme="minorHAnsi"/>
              <w:noProof/>
              <w:kern w:val="2"/>
              <w:szCs w:val="24"/>
              <w:lang w:eastAsia="en-GB"/>
              <w14:ligatures w14:val="standardContextual"/>
            </w:rPr>
          </w:pPr>
          <w:hyperlink w:anchor="_Toc185325218" w:history="1">
            <w:r w:rsidRPr="00491D45">
              <w:rPr>
                <w:rStyle w:val="Hyperlink"/>
                <w:rFonts w:cs="Arial"/>
                <w:noProof/>
              </w:rPr>
              <w:t>About the role</w:t>
            </w:r>
            <w:r>
              <w:rPr>
                <w:noProof/>
                <w:webHidden/>
              </w:rPr>
              <w:tab/>
            </w:r>
            <w:r>
              <w:rPr>
                <w:noProof/>
                <w:webHidden/>
              </w:rPr>
              <w:fldChar w:fldCharType="begin"/>
            </w:r>
            <w:r>
              <w:rPr>
                <w:noProof/>
                <w:webHidden/>
              </w:rPr>
              <w:instrText xml:space="preserve"> PAGEREF _Toc185325218 \h </w:instrText>
            </w:r>
            <w:r>
              <w:rPr>
                <w:noProof/>
                <w:webHidden/>
              </w:rPr>
            </w:r>
            <w:r>
              <w:rPr>
                <w:noProof/>
                <w:webHidden/>
              </w:rPr>
              <w:fldChar w:fldCharType="separate"/>
            </w:r>
            <w:r>
              <w:rPr>
                <w:noProof/>
                <w:webHidden/>
              </w:rPr>
              <w:t>5</w:t>
            </w:r>
            <w:r>
              <w:rPr>
                <w:noProof/>
                <w:webHidden/>
              </w:rPr>
              <w:fldChar w:fldCharType="end"/>
            </w:r>
          </w:hyperlink>
        </w:p>
        <w:p w14:paraId="58C2E123" w14:textId="67C2B45E" w:rsidR="00211F88" w:rsidRDefault="00211F88">
          <w:pPr>
            <w:pStyle w:val="TOC2"/>
            <w:tabs>
              <w:tab w:val="right" w:leader="dot" w:pos="9288"/>
            </w:tabs>
            <w:rPr>
              <w:rFonts w:asciiTheme="minorHAnsi" w:eastAsiaTheme="minorEastAsia" w:hAnsiTheme="minorHAnsi"/>
              <w:noProof/>
              <w:kern w:val="2"/>
              <w:szCs w:val="24"/>
              <w:lang w:eastAsia="en-GB"/>
              <w14:ligatures w14:val="standardContextual"/>
            </w:rPr>
          </w:pPr>
          <w:hyperlink w:anchor="_Toc185325219" w:history="1">
            <w:r w:rsidRPr="00491D45">
              <w:rPr>
                <w:rStyle w:val="Hyperlink"/>
                <w:rFonts w:cs="Arial"/>
                <w:noProof/>
              </w:rPr>
              <w:t>How to apply</w:t>
            </w:r>
            <w:r>
              <w:rPr>
                <w:noProof/>
                <w:webHidden/>
              </w:rPr>
              <w:tab/>
            </w:r>
            <w:r>
              <w:rPr>
                <w:noProof/>
                <w:webHidden/>
              </w:rPr>
              <w:fldChar w:fldCharType="begin"/>
            </w:r>
            <w:r>
              <w:rPr>
                <w:noProof/>
                <w:webHidden/>
              </w:rPr>
              <w:instrText xml:space="preserve"> PAGEREF _Toc185325219 \h </w:instrText>
            </w:r>
            <w:r>
              <w:rPr>
                <w:noProof/>
                <w:webHidden/>
              </w:rPr>
            </w:r>
            <w:r>
              <w:rPr>
                <w:noProof/>
                <w:webHidden/>
              </w:rPr>
              <w:fldChar w:fldCharType="separate"/>
            </w:r>
            <w:r>
              <w:rPr>
                <w:noProof/>
                <w:webHidden/>
              </w:rPr>
              <w:t>8</w:t>
            </w:r>
            <w:r>
              <w:rPr>
                <w:noProof/>
                <w:webHidden/>
              </w:rPr>
              <w:fldChar w:fldCharType="end"/>
            </w:r>
          </w:hyperlink>
        </w:p>
        <w:p w14:paraId="4743CF2F" w14:textId="2A29C9C8" w:rsidR="00211F88" w:rsidRDefault="00211F88">
          <w:pPr>
            <w:pStyle w:val="TOC2"/>
            <w:tabs>
              <w:tab w:val="right" w:leader="dot" w:pos="9288"/>
            </w:tabs>
            <w:rPr>
              <w:rFonts w:asciiTheme="minorHAnsi" w:eastAsiaTheme="minorEastAsia" w:hAnsiTheme="minorHAnsi"/>
              <w:noProof/>
              <w:kern w:val="2"/>
              <w:szCs w:val="24"/>
              <w:lang w:eastAsia="en-GB"/>
              <w14:ligatures w14:val="standardContextual"/>
            </w:rPr>
          </w:pPr>
          <w:hyperlink w:anchor="_Toc185325220" w:history="1">
            <w:r w:rsidRPr="00491D45">
              <w:rPr>
                <w:rStyle w:val="Hyperlink"/>
                <w:rFonts w:cs="Arial"/>
                <w:noProof/>
              </w:rPr>
              <w:t>Indicative timetable</w:t>
            </w:r>
            <w:r>
              <w:rPr>
                <w:noProof/>
                <w:webHidden/>
              </w:rPr>
              <w:tab/>
            </w:r>
            <w:r>
              <w:rPr>
                <w:noProof/>
                <w:webHidden/>
              </w:rPr>
              <w:fldChar w:fldCharType="begin"/>
            </w:r>
            <w:r>
              <w:rPr>
                <w:noProof/>
                <w:webHidden/>
              </w:rPr>
              <w:instrText xml:space="preserve"> PAGEREF _Toc185325220 \h </w:instrText>
            </w:r>
            <w:r>
              <w:rPr>
                <w:noProof/>
                <w:webHidden/>
              </w:rPr>
            </w:r>
            <w:r>
              <w:rPr>
                <w:noProof/>
                <w:webHidden/>
              </w:rPr>
              <w:fldChar w:fldCharType="separate"/>
            </w:r>
            <w:r>
              <w:rPr>
                <w:noProof/>
                <w:webHidden/>
              </w:rPr>
              <w:t>8</w:t>
            </w:r>
            <w:r>
              <w:rPr>
                <w:noProof/>
                <w:webHidden/>
              </w:rPr>
              <w:fldChar w:fldCharType="end"/>
            </w:r>
          </w:hyperlink>
        </w:p>
        <w:p w14:paraId="0F702541" w14:textId="4BB102AB" w:rsidR="00211F88" w:rsidRDefault="00211F88">
          <w:pPr>
            <w:pStyle w:val="TOC2"/>
            <w:tabs>
              <w:tab w:val="right" w:leader="dot" w:pos="9288"/>
            </w:tabs>
            <w:rPr>
              <w:rFonts w:asciiTheme="minorHAnsi" w:eastAsiaTheme="minorEastAsia" w:hAnsiTheme="minorHAnsi"/>
              <w:noProof/>
              <w:kern w:val="2"/>
              <w:szCs w:val="24"/>
              <w:lang w:eastAsia="en-GB"/>
              <w14:ligatures w14:val="standardContextual"/>
            </w:rPr>
          </w:pPr>
          <w:hyperlink w:anchor="_Toc185325221" w:history="1">
            <w:r w:rsidRPr="00491D45">
              <w:rPr>
                <w:rStyle w:val="Hyperlink"/>
                <w:rFonts w:cs="Arial"/>
                <w:noProof/>
              </w:rPr>
              <w:t>Selection process</w:t>
            </w:r>
            <w:r>
              <w:rPr>
                <w:noProof/>
                <w:webHidden/>
              </w:rPr>
              <w:tab/>
            </w:r>
            <w:r>
              <w:rPr>
                <w:noProof/>
                <w:webHidden/>
              </w:rPr>
              <w:fldChar w:fldCharType="begin"/>
            </w:r>
            <w:r>
              <w:rPr>
                <w:noProof/>
                <w:webHidden/>
              </w:rPr>
              <w:instrText xml:space="preserve"> PAGEREF _Toc185325221 \h </w:instrText>
            </w:r>
            <w:r>
              <w:rPr>
                <w:noProof/>
                <w:webHidden/>
              </w:rPr>
            </w:r>
            <w:r>
              <w:rPr>
                <w:noProof/>
                <w:webHidden/>
              </w:rPr>
              <w:fldChar w:fldCharType="separate"/>
            </w:r>
            <w:r>
              <w:rPr>
                <w:noProof/>
                <w:webHidden/>
              </w:rPr>
              <w:t>9</w:t>
            </w:r>
            <w:r>
              <w:rPr>
                <w:noProof/>
                <w:webHidden/>
              </w:rPr>
              <w:fldChar w:fldCharType="end"/>
            </w:r>
          </w:hyperlink>
        </w:p>
        <w:p w14:paraId="4D0AB623" w14:textId="15BD19E3" w:rsidR="00211F88" w:rsidRDefault="00211F88">
          <w:pPr>
            <w:pStyle w:val="TOC2"/>
            <w:tabs>
              <w:tab w:val="right" w:leader="dot" w:pos="9288"/>
            </w:tabs>
            <w:rPr>
              <w:rFonts w:asciiTheme="minorHAnsi" w:eastAsiaTheme="minorEastAsia" w:hAnsiTheme="minorHAnsi"/>
              <w:noProof/>
              <w:kern w:val="2"/>
              <w:szCs w:val="24"/>
              <w:lang w:eastAsia="en-GB"/>
              <w14:ligatures w14:val="standardContextual"/>
            </w:rPr>
          </w:pPr>
          <w:hyperlink w:anchor="_Toc185325223" w:history="1">
            <w:r w:rsidRPr="00491D45">
              <w:rPr>
                <w:rStyle w:val="Hyperlink"/>
                <w:rFonts w:cs="Arial"/>
                <w:noProof/>
              </w:rPr>
              <w:t>Additional information</w:t>
            </w:r>
            <w:r>
              <w:rPr>
                <w:noProof/>
                <w:webHidden/>
              </w:rPr>
              <w:tab/>
            </w:r>
            <w:r>
              <w:rPr>
                <w:noProof/>
                <w:webHidden/>
              </w:rPr>
              <w:fldChar w:fldCharType="begin"/>
            </w:r>
            <w:r>
              <w:rPr>
                <w:noProof/>
                <w:webHidden/>
              </w:rPr>
              <w:instrText xml:space="preserve"> PAGEREF _Toc185325223 \h </w:instrText>
            </w:r>
            <w:r>
              <w:rPr>
                <w:noProof/>
                <w:webHidden/>
              </w:rPr>
            </w:r>
            <w:r>
              <w:rPr>
                <w:noProof/>
                <w:webHidden/>
              </w:rPr>
              <w:fldChar w:fldCharType="separate"/>
            </w:r>
            <w:r>
              <w:rPr>
                <w:noProof/>
                <w:webHidden/>
              </w:rPr>
              <w:t>10</w:t>
            </w:r>
            <w:r>
              <w:rPr>
                <w:noProof/>
                <w:webHidden/>
              </w:rPr>
              <w:fldChar w:fldCharType="end"/>
            </w:r>
          </w:hyperlink>
        </w:p>
        <w:p w14:paraId="2EFA4744" w14:textId="7417FA60"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24" w:history="1">
            <w:r w:rsidRPr="00491D45">
              <w:rPr>
                <w:rStyle w:val="Hyperlink"/>
                <w:rFonts w:cs="Arial"/>
                <w:noProof/>
              </w:rPr>
              <w:t>Appointment term</w:t>
            </w:r>
            <w:r>
              <w:rPr>
                <w:noProof/>
                <w:webHidden/>
              </w:rPr>
              <w:tab/>
            </w:r>
            <w:r>
              <w:rPr>
                <w:noProof/>
                <w:webHidden/>
              </w:rPr>
              <w:fldChar w:fldCharType="begin"/>
            </w:r>
            <w:r>
              <w:rPr>
                <w:noProof/>
                <w:webHidden/>
              </w:rPr>
              <w:instrText xml:space="preserve"> PAGEREF _Toc185325224 \h </w:instrText>
            </w:r>
            <w:r>
              <w:rPr>
                <w:noProof/>
                <w:webHidden/>
              </w:rPr>
            </w:r>
            <w:r>
              <w:rPr>
                <w:noProof/>
                <w:webHidden/>
              </w:rPr>
              <w:fldChar w:fldCharType="separate"/>
            </w:r>
            <w:r>
              <w:rPr>
                <w:noProof/>
                <w:webHidden/>
              </w:rPr>
              <w:t>10</w:t>
            </w:r>
            <w:r>
              <w:rPr>
                <w:noProof/>
                <w:webHidden/>
              </w:rPr>
              <w:fldChar w:fldCharType="end"/>
            </w:r>
          </w:hyperlink>
        </w:p>
        <w:p w14:paraId="528CBA6B" w14:textId="525094AA"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25" w:history="1">
            <w:r w:rsidRPr="00491D45">
              <w:rPr>
                <w:rStyle w:val="Hyperlink"/>
                <w:rFonts w:cs="Arial"/>
                <w:noProof/>
              </w:rPr>
              <w:t>Time commitment</w:t>
            </w:r>
            <w:r>
              <w:rPr>
                <w:noProof/>
                <w:webHidden/>
              </w:rPr>
              <w:tab/>
            </w:r>
            <w:r>
              <w:rPr>
                <w:noProof/>
                <w:webHidden/>
              </w:rPr>
              <w:fldChar w:fldCharType="begin"/>
            </w:r>
            <w:r>
              <w:rPr>
                <w:noProof/>
                <w:webHidden/>
              </w:rPr>
              <w:instrText xml:space="preserve"> PAGEREF _Toc185325225 \h </w:instrText>
            </w:r>
            <w:r>
              <w:rPr>
                <w:noProof/>
                <w:webHidden/>
              </w:rPr>
            </w:r>
            <w:r>
              <w:rPr>
                <w:noProof/>
                <w:webHidden/>
              </w:rPr>
              <w:fldChar w:fldCharType="separate"/>
            </w:r>
            <w:r>
              <w:rPr>
                <w:noProof/>
                <w:webHidden/>
              </w:rPr>
              <w:t>10</w:t>
            </w:r>
            <w:r>
              <w:rPr>
                <w:noProof/>
                <w:webHidden/>
              </w:rPr>
              <w:fldChar w:fldCharType="end"/>
            </w:r>
          </w:hyperlink>
        </w:p>
        <w:p w14:paraId="7BD875FB" w14:textId="7CF4C0CA"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26" w:history="1">
            <w:r w:rsidRPr="00491D45">
              <w:rPr>
                <w:rStyle w:val="Hyperlink"/>
                <w:rFonts w:cs="Arial"/>
                <w:noProof/>
              </w:rPr>
              <w:t>Remuneration</w:t>
            </w:r>
            <w:r>
              <w:rPr>
                <w:noProof/>
                <w:webHidden/>
              </w:rPr>
              <w:tab/>
            </w:r>
            <w:r>
              <w:rPr>
                <w:noProof/>
                <w:webHidden/>
              </w:rPr>
              <w:fldChar w:fldCharType="begin"/>
            </w:r>
            <w:r>
              <w:rPr>
                <w:noProof/>
                <w:webHidden/>
              </w:rPr>
              <w:instrText xml:space="preserve"> PAGEREF _Toc185325226 \h </w:instrText>
            </w:r>
            <w:r>
              <w:rPr>
                <w:noProof/>
                <w:webHidden/>
              </w:rPr>
            </w:r>
            <w:r>
              <w:rPr>
                <w:noProof/>
                <w:webHidden/>
              </w:rPr>
              <w:fldChar w:fldCharType="separate"/>
            </w:r>
            <w:r>
              <w:rPr>
                <w:noProof/>
                <w:webHidden/>
              </w:rPr>
              <w:t>10</w:t>
            </w:r>
            <w:r>
              <w:rPr>
                <w:noProof/>
                <w:webHidden/>
              </w:rPr>
              <w:fldChar w:fldCharType="end"/>
            </w:r>
          </w:hyperlink>
        </w:p>
        <w:p w14:paraId="3A331997" w14:textId="2D6D5741"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27" w:history="1">
            <w:r w:rsidRPr="00491D45">
              <w:rPr>
                <w:rStyle w:val="Hyperlink"/>
                <w:rFonts w:cs="Arial"/>
                <w:noProof/>
              </w:rPr>
              <w:t>Location</w:t>
            </w:r>
            <w:r>
              <w:rPr>
                <w:noProof/>
                <w:webHidden/>
              </w:rPr>
              <w:tab/>
            </w:r>
            <w:r>
              <w:rPr>
                <w:noProof/>
                <w:webHidden/>
              </w:rPr>
              <w:fldChar w:fldCharType="begin"/>
            </w:r>
            <w:r>
              <w:rPr>
                <w:noProof/>
                <w:webHidden/>
              </w:rPr>
              <w:instrText xml:space="preserve"> PAGEREF _Toc185325227 \h </w:instrText>
            </w:r>
            <w:r>
              <w:rPr>
                <w:noProof/>
                <w:webHidden/>
              </w:rPr>
            </w:r>
            <w:r>
              <w:rPr>
                <w:noProof/>
                <w:webHidden/>
              </w:rPr>
              <w:fldChar w:fldCharType="separate"/>
            </w:r>
            <w:r>
              <w:rPr>
                <w:noProof/>
                <w:webHidden/>
              </w:rPr>
              <w:t>10</w:t>
            </w:r>
            <w:r>
              <w:rPr>
                <w:noProof/>
                <w:webHidden/>
              </w:rPr>
              <w:fldChar w:fldCharType="end"/>
            </w:r>
          </w:hyperlink>
        </w:p>
        <w:p w14:paraId="556995FD" w14:textId="4B85CE01"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28" w:history="1">
            <w:r w:rsidRPr="00491D45">
              <w:rPr>
                <w:rStyle w:val="Hyperlink"/>
                <w:rFonts w:cs="Arial"/>
                <w:noProof/>
              </w:rPr>
              <w:t>Availability</w:t>
            </w:r>
            <w:r>
              <w:rPr>
                <w:noProof/>
                <w:webHidden/>
              </w:rPr>
              <w:tab/>
            </w:r>
            <w:r>
              <w:rPr>
                <w:noProof/>
                <w:webHidden/>
              </w:rPr>
              <w:fldChar w:fldCharType="begin"/>
            </w:r>
            <w:r>
              <w:rPr>
                <w:noProof/>
                <w:webHidden/>
              </w:rPr>
              <w:instrText xml:space="preserve"> PAGEREF _Toc185325228 \h </w:instrText>
            </w:r>
            <w:r>
              <w:rPr>
                <w:noProof/>
                <w:webHidden/>
              </w:rPr>
            </w:r>
            <w:r>
              <w:rPr>
                <w:noProof/>
                <w:webHidden/>
              </w:rPr>
              <w:fldChar w:fldCharType="separate"/>
            </w:r>
            <w:r>
              <w:rPr>
                <w:noProof/>
                <w:webHidden/>
              </w:rPr>
              <w:t>10</w:t>
            </w:r>
            <w:r>
              <w:rPr>
                <w:noProof/>
                <w:webHidden/>
              </w:rPr>
              <w:fldChar w:fldCharType="end"/>
            </w:r>
          </w:hyperlink>
        </w:p>
        <w:p w14:paraId="4EABE679" w14:textId="2ED35AFB"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29" w:history="1">
            <w:r w:rsidRPr="00491D45">
              <w:rPr>
                <w:rStyle w:val="Hyperlink"/>
                <w:rFonts w:cs="Arial"/>
                <w:noProof/>
              </w:rPr>
              <w:t>Security clearance</w:t>
            </w:r>
            <w:r>
              <w:rPr>
                <w:noProof/>
                <w:webHidden/>
              </w:rPr>
              <w:tab/>
            </w:r>
            <w:r>
              <w:rPr>
                <w:noProof/>
                <w:webHidden/>
              </w:rPr>
              <w:fldChar w:fldCharType="begin"/>
            </w:r>
            <w:r>
              <w:rPr>
                <w:noProof/>
                <w:webHidden/>
              </w:rPr>
              <w:instrText xml:space="preserve"> PAGEREF _Toc185325229 \h </w:instrText>
            </w:r>
            <w:r>
              <w:rPr>
                <w:noProof/>
                <w:webHidden/>
              </w:rPr>
            </w:r>
            <w:r>
              <w:rPr>
                <w:noProof/>
                <w:webHidden/>
              </w:rPr>
              <w:fldChar w:fldCharType="separate"/>
            </w:r>
            <w:r>
              <w:rPr>
                <w:noProof/>
                <w:webHidden/>
              </w:rPr>
              <w:t>10</w:t>
            </w:r>
            <w:r>
              <w:rPr>
                <w:noProof/>
                <w:webHidden/>
              </w:rPr>
              <w:fldChar w:fldCharType="end"/>
            </w:r>
          </w:hyperlink>
        </w:p>
        <w:p w14:paraId="33B58873" w14:textId="6193E3DA"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0" w:history="1">
            <w:r w:rsidRPr="00491D45">
              <w:rPr>
                <w:rStyle w:val="Hyperlink"/>
                <w:rFonts w:cs="Arial"/>
                <w:noProof/>
              </w:rPr>
              <w:t>Equal Opportunities Monitoring</w:t>
            </w:r>
            <w:r>
              <w:rPr>
                <w:noProof/>
                <w:webHidden/>
              </w:rPr>
              <w:tab/>
            </w:r>
            <w:r>
              <w:rPr>
                <w:noProof/>
                <w:webHidden/>
              </w:rPr>
              <w:fldChar w:fldCharType="begin"/>
            </w:r>
            <w:r>
              <w:rPr>
                <w:noProof/>
                <w:webHidden/>
              </w:rPr>
              <w:instrText xml:space="preserve"> PAGEREF _Toc185325230 \h </w:instrText>
            </w:r>
            <w:r>
              <w:rPr>
                <w:noProof/>
                <w:webHidden/>
              </w:rPr>
            </w:r>
            <w:r>
              <w:rPr>
                <w:noProof/>
                <w:webHidden/>
              </w:rPr>
              <w:fldChar w:fldCharType="separate"/>
            </w:r>
            <w:r>
              <w:rPr>
                <w:noProof/>
                <w:webHidden/>
              </w:rPr>
              <w:t>11</w:t>
            </w:r>
            <w:r>
              <w:rPr>
                <w:noProof/>
                <w:webHidden/>
              </w:rPr>
              <w:fldChar w:fldCharType="end"/>
            </w:r>
          </w:hyperlink>
        </w:p>
        <w:p w14:paraId="56406B1C" w14:textId="32159852"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1" w:history="1">
            <w:r w:rsidRPr="00491D45">
              <w:rPr>
                <w:rStyle w:val="Hyperlink"/>
                <w:rFonts w:cs="Arial"/>
                <w:noProof/>
              </w:rPr>
              <w:t>Disability Confident</w:t>
            </w:r>
            <w:r>
              <w:rPr>
                <w:noProof/>
                <w:webHidden/>
              </w:rPr>
              <w:tab/>
            </w:r>
            <w:r>
              <w:rPr>
                <w:noProof/>
                <w:webHidden/>
              </w:rPr>
              <w:fldChar w:fldCharType="begin"/>
            </w:r>
            <w:r>
              <w:rPr>
                <w:noProof/>
                <w:webHidden/>
              </w:rPr>
              <w:instrText xml:space="preserve"> PAGEREF _Toc185325231 \h </w:instrText>
            </w:r>
            <w:r>
              <w:rPr>
                <w:noProof/>
                <w:webHidden/>
              </w:rPr>
            </w:r>
            <w:r>
              <w:rPr>
                <w:noProof/>
                <w:webHidden/>
              </w:rPr>
              <w:fldChar w:fldCharType="separate"/>
            </w:r>
            <w:r>
              <w:rPr>
                <w:noProof/>
                <w:webHidden/>
              </w:rPr>
              <w:t>11</w:t>
            </w:r>
            <w:r>
              <w:rPr>
                <w:noProof/>
                <w:webHidden/>
              </w:rPr>
              <w:fldChar w:fldCharType="end"/>
            </w:r>
          </w:hyperlink>
        </w:p>
        <w:p w14:paraId="0059E805" w14:textId="213A304B"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2" w:history="1">
            <w:r w:rsidRPr="00491D45">
              <w:rPr>
                <w:rStyle w:val="Hyperlink"/>
                <w:rFonts w:cs="Arial"/>
                <w:noProof/>
              </w:rPr>
              <w:t>Nationality</w:t>
            </w:r>
            <w:r>
              <w:rPr>
                <w:noProof/>
                <w:webHidden/>
              </w:rPr>
              <w:tab/>
            </w:r>
            <w:r>
              <w:rPr>
                <w:noProof/>
                <w:webHidden/>
              </w:rPr>
              <w:fldChar w:fldCharType="begin"/>
            </w:r>
            <w:r>
              <w:rPr>
                <w:noProof/>
                <w:webHidden/>
              </w:rPr>
              <w:instrText xml:space="preserve"> PAGEREF _Toc185325232 \h </w:instrText>
            </w:r>
            <w:r>
              <w:rPr>
                <w:noProof/>
                <w:webHidden/>
              </w:rPr>
            </w:r>
            <w:r>
              <w:rPr>
                <w:noProof/>
                <w:webHidden/>
              </w:rPr>
              <w:fldChar w:fldCharType="separate"/>
            </w:r>
            <w:r>
              <w:rPr>
                <w:noProof/>
                <w:webHidden/>
              </w:rPr>
              <w:t>11</w:t>
            </w:r>
            <w:r>
              <w:rPr>
                <w:noProof/>
                <w:webHidden/>
              </w:rPr>
              <w:fldChar w:fldCharType="end"/>
            </w:r>
          </w:hyperlink>
        </w:p>
        <w:p w14:paraId="1426A8F0" w14:textId="7740C06F"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3" w:history="1">
            <w:r w:rsidRPr="00491D45">
              <w:rPr>
                <w:rStyle w:val="Hyperlink"/>
                <w:rFonts w:cs="Arial"/>
                <w:noProof/>
              </w:rPr>
              <w:t>Standards in public life</w:t>
            </w:r>
            <w:r>
              <w:rPr>
                <w:noProof/>
                <w:webHidden/>
              </w:rPr>
              <w:tab/>
            </w:r>
            <w:r>
              <w:rPr>
                <w:noProof/>
                <w:webHidden/>
              </w:rPr>
              <w:fldChar w:fldCharType="begin"/>
            </w:r>
            <w:r>
              <w:rPr>
                <w:noProof/>
                <w:webHidden/>
              </w:rPr>
              <w:instrText xml:space="preserve"> PAGEREF _Toc185325233 \h </w:instrText>
            </w:r>
            <w:r>
              <w:rPr>
                <w:noProof/>
                <w:webHidden/>
              </w:rPr>
            </w:r>
            <w:r>
              <w:rPr>
                <w:noProof/>
                <w:webHidden/>
              </w:rPr>
              <w:fldChar w:fldCharType="separate"/>
            </w:r>
            <w:r>
              <w:rPr>
                <w:noProof/>
                <w:webHidden/>
              </w:rPr>
              <w:t>11</w:t>
            </w:r>
            <w:r>
              <w:rPr>
                <w:noProof/>
                <w:webHidden/>
              </w:rPr>
              <w:fldChar w:fldCharType="end"/>
            </w:r>
          </w:hyperlink>
        </w:p>
        <w:p w14:paraId="2A2BBD9B" w14:textId="232D612C"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4" w:history="1">
            <w:r w:rsidRPr="00491D45">
              <w:rPr>
                <w:rStyle w:val="Hyperlink"/>
                <w:rFonts w:cs="Arial"/>
                <w:noProof/>
              </w:rPr>
              <w:t>Disqualification for appointment</w:t>
            </w:r>
            <w:r>
              <w:rPr>
                <w:noProof/>
                <w:webHidden/>
              </w:rPr>
              <w:tab/>
            </w:r>
            <w:r>
              <w:rPr>
                <w:noProof/>
                <w:webHidden/>
              </w:rPr>
              <w:fldChar w:fldCharType="begin"/>
            </w:r>
            <w:r>
              <w:rPr>
                <w:noProof/>
                <w:webHidden/>
              </w:rPr>
              <w:instrText xml:space="preserve"> PAGEREF _Toc185325234 \h </w:instrText>
            </w:r>
            <w:r>
              <w:rPr>
                <w:noProof/>
                <w:webHidden/>
              </w:rPr>
            </w:r>
            <w:r>
              <w:rPr>
                <w:noProof/>
                <w:webHidden/>
              </w:rPr>
              <w:fldChar w:fldCharType="separate"/>
            </w:r>
            <w:r>
              <w:rPr>
                <w:noProof/>
                <w:webHidden/>
              </w:rPr>
              <w:t>12</w:t>
            </w:r>
            <w:r>
              <w:rPr>
                <w:noProof/>
                <w:webHidden/>
              </w:rPr>
              <w:fldChar w:fldCharType="end"/>
            </w:r>
          </w:hyperlink>
        </w:p>
        <w:p w14:paraId="6B15B0EA" w14:textId="1390EDB2"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5" w:history="1">
            <w:r w:rsidRPr="00491D45">
              <w:rPr>
                <w:rStyle w:val="Hyperlink"/>
                <w:rFonts w:cs="Arial"/>
                <w:noProof/>
              </w:rPr>
              <w:t>Registration of interests</w:t>
            </w:r>
            <w:r>
              <w:rPr>
                <w:noProof/>
                <w:webHidden/>
              </w:rPr>
              <w:tab/>
            </w:r>
            <w:r>
              <w:rPr>
                <w:noProof/>
                <w:webHidden/>
              </w:rPr>
              <w:fldChar w:fldCharType="begin"/>
            </w:r>
            <w:r>
              <w:rPr>
                <w:noProof/>
                <w:webHidden/>
              </w:rPr>
              <w:instrText xml:space="preserve"> PAGEREF _Toc185325235 \h </w:instrText>
            </w:r>
            <w:r>
              <w:rPr>
                <w:noProof/>
                <w:webHidden/>
              </w:rPr>
            </w:r>
            <w:r>
              <w:rPr>
                <w:noProof/>
                <w:webHidden/>
              </w:rPr>
              <w:fldChar w:fldCharType="separate"/>
            </w:r>
            <w:r>
              <w:rPr>
                <w:noProof/>
                <w:webHidden/>
              </w:rPr>
              <w:t>12</w:t>
            </w:r>
            <w:r>
              <w:rPr>
                <w:noProof/>
                <w:webHidden/>
              </w:rPr>
              <w:fldChar w:fldCharType="end"/>
            </w:r>
          </w:hyperlink>
        </w:p>
        <w:p w14:paraId="3A30E99C" w14:textId="674C5FE0"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6" w:history="1">
            <w:r w:rsidRPr="00491D45">
              <w:rPr>
                <w:rStyle w:val="Hyperlink"/>
                <w:rFonts w:cs="Arial"/>
                <w:noProof/>
              </w:rPr>
              <w:t>Political activity</w:t>
            </w:r>
            <w:r>
              <w:rPr>
                <w:noProof/>
                <w:webHidden/>
              </w:rPr>
              <w:tab/>
            </w:r>
            <w:r>
              <w:rPr>
                <w:noProof/>
                <w:webHidden/>
              </w:rPr>
              <w:fldChar w:fldCharType="begin"/>
            </w:r>
            <w:r>
              <w:rPr>
                <w:noProof/>
                <w:webHidden/>
              </w:rPr>
              <w:instrText xml:space="preserve"> PAGEREF _Toc185325236 \h </w:instrText>
            </w:r>
            <w:r>
              <w:rPr>
                <w:noProof/>
                <w:webHidden/>
              </w:rPr>
            </w:r>
            <w:r>
              <w:rPr>
                <w:noProof/>
                <w:webHidden/>
              </w:rPr>
              <w:fldChar w:fldCharType="separate"/>
            </w:r>
            <w:r>
              <w:rPr>
                <w:noProof/>
                <w:webHidden/>
              </w:rPr>
              <w:t>12</w:t>
            </w:r>
            <w:r>
              <w:rPr>
                <w:noProof/>
                <w:webHidden/>
              </w:rPr>
              <w:fldChar w:fldCharType="end"/>
            </w:r>
          </w:hyperlink>
        </w:p>
        <w:p w14:paraId="017ECF08" w14:textId="3A2DBCD6"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7" w:history="1">
            <w:r w:rsidRPr="00491D45">
              <w:rPr>
                <w:rStyle w:val="Hyperlink"/>
                <w:rFonts w:cs="Arial"/>
                <w:noProof/>
              </w:rPr>
              <w:t>Due diligence</w:t>
            </w:r>
            <w:r>
              <w:rPr>
                <w:noProof/>
                <w:webHidden/>
              </w:rPr>
              <w:tab/>
            </w:r>
            <w:r>
              <w:rPr>
                <w:noProof/>
                <w:webHidden/>
              </w:rPr>
              <w:fldChar w:fldCharType="begin"/>
            </w:r>
            <w:r>
              <w:rPr>
                <w:noProof/>
                <w:webHidden/>
              </w:rPr>
              <w:instrText xml:space="preserve"> PAGEREF _Toc185325237 \h </w:instrText>
            </w:r>
            <w:r>
              <w:rPr>
                <w:noProof/>
                <w:webHidden/>
              </w:rPr>
            </w:r>
            <w:r>
              <w:rPr>
                <w:noProof/>
                <w:webHidden/>
              </w:rPr>
              <w:fldChar w:fldCharType="separate"/>
            </w:r>
            <w:r>
              <w:rPr>
                <w:noProof/>
                <w:webHidden/>
              </w:rPr>
              <w:t>13</w:t>
            </w:r>
            <w:r>
              <w:rPr>
                <w:noProof/>
                <w:webHidden/>
              </w:rPr>
              <w:fldChar w:fldCharType="end"/>
            </w:r>
          </w:hyperlink>
        </w:p>
        <w:p w14:paraId="78D912B6" w14:textId="49ABF696"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8" w:history="1">
            <w:r w:rsidRPr="00491D45">
              <w:rPr>
                <w:rStyle w:val="Hyperlink"/>
                <w:rFonts w:cs="Arial"/>
                <w:noProof/>
              </w:rPr>
              <w:t>Data Protection</w:t>
            </w:r>
            <w:r>
              <w:rPr>
                <w:noProof/>
                <w:webHidden/>
              </w:rPr>
              <w:tab/>
            </w:r>
            <w:r>
              <w:rPr>
                <w:noProof/>
                <w:webHidden/>
              </w:rPr>
              <w:fldChar w:fldCharType="begin"/>
            </w:r>
            <w:r>
              <w:rPr>
                <w:noProof/>
                <w:webHidden/>
              </w:rPr>
              <w:instrText xml:space="preserve"> PAGEREF _Toc185325238 \h </w:instrText>
            </w:r>
            <w:r>
              <w:rPr>
                <w:noProof/>
                <w:webHidden/>
              </w:rPr>
            </w:r>
            <w:r>
              <w:rPr>
                <w:noProof/>
                <w:webHidden/>
              </w:rPr>
              <w:fldChar w:fldCharType="separate"/>
            </w:r>
            <w:r>
              <w:rPr>
                <w:noProof/>
                <w:webHidden/>
              </w:rPr>
              <w:t>13</w:t>
            </w:r>
            <w:r>
              <w:rPr>
                <w:noProof/>
                <w:webHidden/>
              </w:rPr>
              <w:fldChar w:fldCharType="end"/>
            </w:r>
          </w:hyperlink>
        </w:p>
        <w:p w14:paraId="3AAFC1C9" w14:textId="0231653E"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39" w:history="1">
            <w:r w:rsidRPr="00491D45">
              <w:rPr>
                <w:rStyle w:val="Hyperlink"/>
                <w:rFonts w:cs="Arial"/>
                <w:noProof/>
              </w:rPr>
              <w:t>Complaints</w:t>
            </w:r>
            <w:r>
              <w:rPr>
                <w:noProof/>
                <w:webHidden/>
              </w:rPr>
              <w:tab/>
            </w:r>
            <w:r>
              <w:rPr>
                <w:noProof/>
                <w:webHidden/>
              </w:rPr>
              <w:fldChar w:fldCharType="begin"/>
            </w:r>
            <w:r>
              <w:rPr>
                <w:noProof/>
                <w:webHidden/>
              </w:rPr>
              <w:instrText xml:space="preserve"> PAGEREF _Toc185325239 \h </w:instrText>
            </w:r>
            <w:r>
              <w:rPr>
                <w:noProof/>
                <w:webHidden/>
              </w:rPr>
            </w:r>
            <w:r>
              <w:rPr>
                <w:noProof/>
                <w:webHidden/>
              </w:rPr>
              <w:fldChar w:fldCharType="separate"/>
            </w:r>
            <w:r>
              <w:rPr>
                <w:noProof/>
                <w:webHidden/>
              </w:rPr>
              <w:t>13</w:t>
            </w:r>
            <w:r>
              <w:rPr>
                <w:noProof/>
                <w:webHidden/>
              </w:rPr>
              <w:fldChar w:fldCharType="end"/>
            </w:r>
          </w:hyperlink>
        </w:p>
        <w:p w14:paraId="03AA102B" w14:textId="43DA4AF2" w:rsidR="00211F88" w:rsidRDefault="00211F88">
          <w:pPr>
            <w:pStyle w:val="TOC3"/>
            <w:tabs>
              <w:tab w:val="right" w:leader="dot" w:pos="9288"/>
            </w:tabs>
            <w:rPr>
              <w:rFonts w:asciiTheme="minorHAnsi" w:eastAsiaTheme="minorEastAsia" w:hAnsiTheme="minorHAnsi"/>
              <w:noProof/>
              <w:kern w:val="2"/>
              <w:szCs w:val="24"/>
              <w:lang w:eastAsia="en-GB"/>
              <w14:ligatures w14:val="standardContextual"/>
            </w:rPr>
          </w:pPr>
          <w:hyperlink w:anchor="_Toc185325240" w:history="1">
            <w:r w:rsidRPr="00491D45">
              <w:rPr>
                <w:rStyle w:val="Hyperlink"/>
                <w:rFonts w:cs="Arial"/>
                <w:noProof/>
              </w:rPr>
              <w:t>Seven Principles of Public Life</w:t>
            </w:r>
            <w:r>
              <w:rPr>
                <w:noProof/>
                <w:webHidden/>
              </w:rPr>
              <w:tab/>
            </w:r>
            <w:r>
              <w:rPr>
                <w:noProof/>
                <w:webHidden/>
              </w:rPr>
              <w:fldChar w:fldCharType="begin"/>
            </w:r>
            <w:r>
              <w:rPr>
                <w:noProof/>
                <w:webHidden/>
              </w:rPr>
              <w:instrText xml:space="preserve"> PAGEREF _Toc185325240 \h </w:instrText>
            </w:r>
            <w:r>
              <w:rPr>
                <w:noProof/>
                <w:webHidden/>
              </w:rPr>
            </w:r>
            <w:r>
              <w:rPr>
                <w:noProof/>
                <w:webHidden/>
              </w:rPr>
              <w:fldChar w:fldCharType="separate"/>
            </w:r>
            <w:r>
              <w:rPr>
                <w:noProof/>
                <w:webHidden/>
              </w:rPr>
              <w:t>14</w:t>
            </w:r>
            <w:r>
              <w:rPr>
                <w:noProof/>
                <w:webHidden/>
              </w:rPr>
              <w:fldChar w:fldCharType="end"/>
            </w:r>
          </w:hyperlink>
        </w:p>
        <w:p w14:paraId="470277BB" w14:textId="2E3AF46D" w:rsidR="5CEB6FB7" w:rsidRDefault="5CEB6FB7" w:rsidP="5CEB6FB7">
          <w:pPr>
            <w:pStyle w:val="TOC3"/>
            <w:tabs>
              <w:tab w:val="right" w:leader="dot" w:pos="9285"/>
            </w:tabs>
            <w:rPr>
              <w:rStyle w:val="Hyperlink"/>
            </w:rPr>
          </w:pPr>
          <w:r>
            <w:fldChar w:fldCharType="end"/>
          </w:r>
        </w:p>
      </w:sdtContent>
    </w:sdt>
    <w:p w14:paraId="1AD35E01" w14:textId="03A8A424" w:rsidR="00447C81" w:rsidRPr="00544DA8" w:rsidRDefault="00447C81" w:rsidP="5CEB6FB7">
      <w:pPr>
        <w:autoSpaceDE w:val="0"/>
        <w:autoSpaceDN w:val="0"/>
        <w:rPr>
          <w:rFonts w:cs="Arial"/>
          <w:b/>
          <w:color w:val="00682F"/>
        </w:rPr>
      </w:pPr>
    </w:p>
    <w:p w14:paraId="64230632" w14:textId="00ED4DB6" w:rsidR="00FD4CE4" w:rsidRPr="009A6F8F" w:rsidRDefault="00FD4CE4" w:rsidP="009A6F8F">
      <w:pPr>
        <w:autoSpaceDE w:val="0"/>
        <w:autoSpaceDN w:val="0"/>
        <w:rPr>
          <w:rFonts w:cs="Arial"/>
          <w:color w:val="000000"/>
          <w:sz w:val="28"/>
          <w:szCs w:val="24"/>
        </w:rPr>
      </w:pPr>
    </w:p>
    <w:p w14:paraId="3078FC3C" w14:textId="18952C4E" w:rsidR="00697F36" w:rsidRPr="00094923" w:rsidRDefault="00697F36" w:rsidP="00FD4CE4">
      <w:pPr>
        <w:autoSpaceDE w:val="0"/>
        <w:autoSpaceDN w:val="0"/>
        <w:rPr>
          <w:rFonts w:cs="Arial"/>
          <w:color w:val="000000"/>
        </w:rPr>
      </w:pPr>
      <w:r w:rsidRPr="219AE226">
        <w:rPr>
          <w:rFonts w:cs="Arial"/>
          <w:color w:val="000000" w:themeColor="text1"/>
        </w:rPr>
        <w:t xml:space="preserve">      </w:t>
      </w:r>
    </w:p>
    <w:p w14:paraId="4B918252" w14:textId="57C1E137" w:rsidR="219AE226" w:rsidRDefault="219AE226" w:rsidP="219AE226">
      <w:pPr>
        <w:rPr>
          <w:rFonts w:cs="Arial"/>
          <w:color w:val="000000" w:themeColor="text1"/>
        </w:rPr>
      </w:pPr>
    </w:p>
    <w:p w14:paraId="4A7C4A34" w14:textId="2F9F9CA7" w:rsidR="219AE226" w:rsidRDefault="219AE226" w:rsidP="219AE226">
      <w:pPr>
        <w:rPr>
          <w:rFonts w:cs="Arial"/>
          <w:color w:val="000000" w:themeColor="text1"/>
        </w:rPr>
      </w:pPr>
    </w:p>
    <w:p w14:paraId="57AD49E8" w14:textId="094035E4" w:rsidR="0082591C" w:rsidRPr="00C96044" w:rsidRDefault="52F419D7" w:rsidP="219AE226">
      <w:pPr>
        <w:pStyle w:val="Heading2"/>
        <w:spacing w:line="360" w:lineRule="auto"/>
        <w:rPr>
          <w:rFonts w:ascii="Arial" w:hAnsi="Arial" w:cs="Arial"/>
          <w:i w:val="0"/>
          <w:iCs w:val="0"/>
          <w:color w:val="00682F"/>
        </w:rPr>
      </w:pPr>
      <w:bookmarkStart w:id="0" w:name="_Toc166584328"/>
      <w:bookmarkStart w:id="1" w:name="_Toc2018092173"/>
      <w:bookmarkStart w:id="2" w:name="_Toc185325217"/>
      <w:r w:rsidRPr="219AE226">
        <w:rPr>
          <w:rFonts w:ascii="Arial" w:hAnsi="Arial" w:cs="Arial"/>
          <w:i w:val="0"/>
          <w:iCs w:val="0"/>
          <w:color w:val="00682F"/>
        </w:rPr>
        <w:t>F</w:t>
      </w:r>
      <w:r w:rsidR="00423663" w:rsidRPr="219AE226">
        <w:rPr>
          <w:rFonts w:ascii="Arial" w:hAnsi="Arial" w:cs="Arial"/>
          <w:i w:val="0"/>
          <w:iCs w:val="0"/>
          <w:color w:val="00682F"/>
        </w:rPr>
        <w:t>oreword f</w:t>
      </w:r>
      <w:r w:rsidR="00697F36" w:rsidRPr="219AE226">
        <w:rPr>
          <w:rFonts w:ascii="Arial" w:hAnsi="Arial" w:cs="Arial"/>
          <w:i w:val="0"/>
          <w:iCs w:val="0"/>
          <w:color w:val="00682F"/>
        </w:rPr>
        <w:t xml:space="preserve">rom </w:t>
      </w:r>
      <w:bookmarkEnd w:id="0"/>
      <w:r w:rsidR="31414C86" w:rsidRPr="219AE226">
        <w:rPr>
          <w:rFonts w:ascii="Arial" w:hAnsi="Arial" w:cs="Arial"/>
          <w:i w:val="0"/>
          <w:iCs w:val="0"/>
          <w:color w:val="00682F"/>
        </w:rPr>
        <w:t>Lord Hendy of Richmond Hill</w:t>
      </w:r>
      <w:bookmarkEnd w:id="1"/>
      <w:bookmarkEnd w:id="2"/>
      <w:r w:rsidR="31414C86" w:rsidRPr="219AE226">
        <w:rPr>
          <w:rFonts w:ascii="Arial" w:hAnsi="Arial" w:cs="Arial"/>
          <w:i w:val="0"/>
          <w:iCs w:val="0"/>
          <w:color w:val="00682F"/>
        </w:rPr>
        <w:t xml:space="preserve"> </w:t>
      </w:r>
    </w:p>
    <w:p w14:paraId="6BB41B63" w14:textId="5D18D440" w:rsidR="005D74A1" w:rsidRPr="00C96044" w:rsidRDefault="007D602D" w:rsidP="0065459E">
      <w:pPr>
        <w:pStyle w:val="BodyText"/>
        <w:spacing w:line="276" w:lineRule="auto"/>
        <w:rPr>
          <w:rFonts w:cs="Arial"/>
          <w:color w:val="222222"/>
          <w:sz w:val="24"/>
          <w:szCs w:val="24"/>
          <w:shd w:val="clear" w:color="auto" w:fill="FFFFFF"/>
        </w:rPr>
      </w:pPr>
      <w:r>
        <w:rPr>
          <w:rFonts w:cs="Arial"/>
          <w:color w:val="222222"/>
          <w:sz w:val="24"/>
          <w:szCs w:val="24"/>
          <w:shd w:val="clear" w:color="auto" w:fill="FFFFFF"/>
        </w:rPr>
        <w:t>T</w:t>
      </w:r>
      <w:r w:rsidR="00E9252D" w:rsidRPr="00C96044">
        <w:rPr>
          <w:rFonts w:cs="Arial"/>
          <w:color w:val="222222"/>
          <w:sz w:val="24"/>
          <w:szCs w:val="24"/>
          <w:shd w:val="clear" w:color="auto" w:fill="FFFFFF"/>
        </w:rPr>
        <w:t>he case for transport investment</w:t>
      </w:r>
      <w:r>
        <w:rPr>
          <w:rFonts w:cs="Arial"/>
          <w:color w:val="222222"/>
          <w:sz w:val="24"/>
          <w:szCs w:val="24"/>
          <w:shd w:val="clear" w:color="auto" w:fill="FFFFFF"/>
        </w:rPr>
        <w:t xml:space="preserve"> is that connectivity drives jobs, growth and housing, and is integral to the new government’s missions.</w:t>
      </w:r>
    </w:p>
    <w:p w14:paraId="62ECC1D0" w14:textId="77777777" w:rsidR="005D74A1" w:rsidRPr="00C96044" w:rsidRDefault="005D74A1" w:rsidP="0065459E">
      <w:pPr>
        <w:pStyle w:val="BodyText"/>
        <w:spacing w:line="276" w:lineRule="auto"/>
        <w:rPr>
          <w:rFonts w:cs="Arial"/>
          <w:color w:val="222222"/>
          <w:sz w:val="24"/>
          <w:szCs w:val="24"/>
          <w:shd w:val="clear" w:color="auto" w:fill="FFFFFF"/>
        </w:rPr>
      </w:pPr>
    </w:p>
    <w:p w14:paraId="3D9DD7E5" w14:textId="266793C4" w:rsidR="00074DB1" w:rsidRPr="00C96044" w:rsidRDefault="00546283" w:rsidP="0065459E">
      <w:pPr>
        <w:pStyle w:val="BodyText"/>
        <w:spacing w:line="276" w:lineRule="auto"/>
        <w:rPr>
          <w:rFonts w:cs="Arial"/>
          <w:color w:val="222222"/>
          <w:sz w:val="24"/>
          <w:szCs w:val="24"/>
          <w:shd w:val="clear" w:color="auto" w:fill="FFFFFF"/>
        </w:rPr>
      </w:pPr>
      <w:r w:rsidRPr="00C96044">
        <w:rPr>
          <w:rFonts w:cs="Arial"/>
          <w:color w:val="222222"/>
          <w:sz w:val="24"/>
          <w:szCs w:val="24"/>
          <w:shd w:val="clear" w:color="auto" w:fill="FFFFFF"/>
        </w:rPr>
        <w:t>T</w:t>
      </w:r>
      <w:r w:rsidR="00542470" w:rsidRPr="00C96044">
        <w:rPr>
          <w:rFonts w:cs="Arial"/>
          <w:color w:val="222222"/>
          <w:sz w:val="24"/>
          <w:szCs w:val="24"/>
          <w:shd w:val="clear" w:color="auto" w:fill="FFFFFF"/>
        </w:rPr>
        <w:t xml:space="preserve">ransport </w:t>
      </w:r>
      <w:r w:rsidR="005D74A1" w:rsidRPr="00C96044">
        <w:rPr>
          <w:rFonts w:cs="Arial"/>
          <w:color w:val="222222"/>
          <w:sz w:val="24"/>
          <w:szCs w:val="24"/>
          <w:shd w:val="clear" w:color="auto" w:fill="FFFFFF"/>
        </w:rPr>
        <w:t>systems are dynamic</w:t>
      </w:r>
      <w:r w:rsidR="007E58D1" w:rsidRPr="00C96044">
        <w:rPr>
          <w:rFonts w:cs="Arial"/>
          <w:color w:val="222222"/>
          <w:sz w:val="24"/>
          <w:szCs w:val="24"/>
          <w:shd w:val="clear" w:color="auto" w:fill="FFFFFF"/>
        </w:rPr>
        <w:t xml:space="preserve"> - </w:t>
      </w:r>
      <w:r w:rsidR="000D6B09" w:rsidRPr="00C96044">
        <w:rPr>
          <w:rFonts w:cs="Arial"/>
          <w:color w:val="222222"/>
          <w:sz w:val="24"/>
          <w:szCs w:val="24"/>
          <w:shd w:val="clear" w:color="auto" w:fill="FFFFFF"/>
        </w:rPr>
        <w:t>they</w:t>
      </w:r>
      <w:r w:rsidR="005D74A1" w:rsidRPr="00C96044">
        <w:rPr>
          <w:rFonts w:cs="Arial"/>
          <w:color w:val="222222"/>
          <w:sz w:val="24"/>
          <w:szCs w:val="24"/>
          <w:shd w:val="clear" w:color="auto" w:fill="FFFFFF"/>
        </w:rPr>
        <w:t xml:space="preserve"> change over time</w:t>
      </w:r>
      <w:r w:rsidR="00D14607" w:rsidRPr="00C96044">
        <w:rPr>
          <w:rFonts w:cs="Arial"/>
          <w:color w:val="222222"/>
          <w:sz w:val="24"/>
          <w:szCs w:val="24"/>
          <w:shd w:val="clear" w:color="auto" w:fill="FFFFFF"/>
        </w:rPr>
        <w:t xml:space="preserve">. New infrastructure </w:t>
      </w:r>
      <w:r w:rsidR="00215FF1" w:rsidRPr="00C96044">
        <w:rPr>
          <w:rFonts w:cs="Arial"/>
          <w:color w:val="222222"/>
          <w:sz w:val="24"/>
          <w:szCs w:val="24"/>
          <w:shd w:val="clear" w:color="auto" w:fill="FFFFFF"/>
        </w:rPr>
        <w:t>cre</w:t>
      </w:r>
      <w:r w:rsidR="00742519" w:rsidRPr="00C96044">
        <w:rPr>
          <w:rFonts w:cs="Arial"/>
          <w:color w:val="222222"/>
          <w:sz w:val="24"/>
          <w:szCs w:val="24"/>
          <w:shd w:val="clear" w:color="auto" w:fill="FFFFFF"/>
        </w:rPr>
        <w:t>ates</w:t>
      </w:r>
      <w:r w:rsidR="00D14607" w:rsidRPr="00C96044">
        <w:rPr>
          <w:rFonts w:cs="Arial"/>
          <w:color w:val="222222"/>
          <w:sz w:val="24"/>
          <w:szCs w:val="24"/>
          <w:shd w:val="clear" w:color="auto" w:fill="FFFFFF"/>
        </w:rPr>
        <w:t xml:space="preserve"> new opportunities for</w:t>
      </w:r>
      <w:r w:rsidR="007D602D">
        <w:rPr>
          <w:rFonts w:cs="Arial"/>
          <w:color w:val="222222"/>
          <w:sz w:val="24"/>
          <w:szCs w:val="24"/>
          <w:shd w:val="clear" w:color="auto" w:fill="FFFFFF"/>
        </w:rPr>
        <w:t xml:space="preserve"> growth, and this government is determined to see people’s lives get better.</w:t>
      </w:r>
      <w:r w:rsidR="00D14607" w:rsidRPr="00C96044">
        <w:rPr>
          <w:rFonts w:cs="Arial"/>
          <w:color w:val="222222"/>
          <w:sz w:val="24"/>
          <w:szCs w:val="24"/>
          <w:shd w:val="clear" w:color="auto" w:fill="FFFFFF"/>
        </w:rPr>
        <w:t xml:space="preserve"> </w:t>
      </w:r>
    </w:p>
    <w:p w14:paraId="48797740" w14:textId="77777777" w:rsidR="00074DB1" w:rsidRPr="00C96044" w:rsidRDefault="00074DB1" w:rsidP="0065459E">
      <w:pPr>
        <w:pStyle w:val="BodyText"/>
        <w:spacing w:line="276" w:lineRule="auto"/>
        <w:rPr>
          <w:rFonts w:cs="Arial"/>
          <w:color w:val="222222"/>
          <w:sz w:val="24"/>
          <w:szCs w:val="24"/>
          <w:shd w:val="clear" w:color="auto" w:fill="FFFFFF"/>
        </w:rPr>
      </w:pPr>
    </w:p>
    <w:p w14:paraId="49008025" w14:textId="43798103" w:rsidR="00B70236" w:rsidRPr="00C96044" w:rsidRDefault="00742519" w:rsidP="0065459E">
      <w:pPr>
        <w:pStyle w:val="BodyText"/>
        <w:spacing w:line="276" w:lineRule="auto"/>
        <w:rPr>
          <w:rFonts w:cs="Arial"/>
          <w:color w:val="222222"/>
          <w:sz w:val="24"/>
          <w:szCs w:val="24"/>
          <w:shd w:val="clear" w:color="auto" w:fill="FFFFFF"/>
        </w:rPr>
      </w:pPr>
      <w:r w:rsidRPr="00C96044">
        <w:rPr>
          <w:rFonts w:cs="Arial"/>
          <w:color w:val="222222"/>
          <w:sz w:val="24"/>
          <w:szCs w:val="24"/>
          <w:shd w:val="clear" w:color="auto" w:fill="FFFFFF"/>
        </w:rPr>
        <w:t>So t</w:t>
      </w:r>
      <w:r w:rsidR="007F287D" w:rsidRPr="00C96044">
        <w:rPr>
          <w:rFonts w:cs="Arial"/>
          <w:color w:val="222222"/>
          <w:sz w:val="24"/>
          <w:szCs w:val="24"/>
          <w:shd w:val="clear" w:color="auto" w:fill="FFFFFF"/>
        </w:rPr>
        <w:t>he government is committed to directing every penny</w:t>
      </w:r>
      <w:r w:rsidR="002F4C26" w:rsidRPr="00C96044">
        <w:rPr>
          <w:rFonts w:cs="Arial"/>
          <w:color w:val="222222"/>
          <w:sz w:val="24"/>
          <w:szCs w:val="24"/>
          <w:shd w:val="clear" w:color="auto" w:fill="FFFFFF"/>
        </w:rPr>
        <w:t xml:space="preserve"> spent on the railways</w:t>
      </w:r>
      <w:r w:rsidR="007F287D" w:rsidRPr="00C96044">
        <w:rPr>
          <w:rFonts w:cs="Arial"/>
          <w:color w:val="222222"/>
          <w:sz w:val="24"/>
          <w:szCs w:val="24"/>
          <w:shd w:val="clear" w:color="auto" w:fill="FFFFFF"/>
        </w:rPr>
        <w:t xml:space="preserve"> into creating a stronger, more reliable network that works for everyone. </w:t>
      </w:r>
      <w:r w:rsidR="002F4C26" w:rsidRPr="00C96044">
        <w:rPr>
          <w:rFonts w:cs="Arial"/>
          <w:color w:val="222222"/>
          <w:sz w:val="24"/>
          <w:szCs w:val="24"/>
          <w:shd w:val="clear" w:color="auto" w:fill="FFFFFF"/>
        </w:rPr>
        <w:t>But as</w:t>
      </w:r>
      <w:r w:rsidR="00D76535" w:rsidRPr="00C96044">
        <w:rPr>
          <w:rFonts w:cs="Arial"/>
          <w:color w:val="222222"/>
          <w:sz w:val="24"/>
          <w:szCs w:val="24"/>
          <w:shd w:val="clear" w:color="auto" w:fill="FFFFFF"/>
        </w:rPr>
        <w:t xml:space="preserve"> long as we make the case for transport infrastructure, we have </w:t>
      </w:r>
      <w:r w:rsidR="00907AA4" w:rsidRPr="00C96044">
        <w:rPr>
          <w:rFonts w:cs="Arial"/>
          <w:color w:val="222222"/>
          <w:sz w:val="24"/>
          <w:szCs w:val="24"/>
          <w:shd w:val="clear" w:color="auto" w:fill="FFFFFF"/>
        </w:rPr>
        <w:t xml:space="preserve">a duty </w:t>
      </w:r>
      <w:r w:rsidR="00D76535" w:rsidRPr="00C96044">
        <w:rPr>
          <w:rFonts w:cs="Arial"/>
          <w:color w:val="222222"/>
          <w:sz w:val="24"/>
          <w:szCs w:val="24"/>
          <w:shd w:val="clear" w:color="auto" w:fill="FFFFFF"/>
        </w:rPr>
        <w:t xml:space="preserve">to ensure </w:t>
      </w:r>
      <w:r w:rsidR="00907AA4" w:rsidRPr="00C96044">
        <w:rPr>
          <w:rFonts w:cs="Arial"/>
          <w:color w:val="222222"/>
          <w:sz w:val="24"/>
          <w:szCs w:val="24"/>
          <w:shd w:val="clear" w:color="auto" w:fill="FFFFFF"/>
        </w:rPr>
        <w:t xml:space="preserve">that </w:t>
      </w:r>
      <w:r w:rsidR="00D76535" w:rsidRPr="00C96044">
        <w:rPr>
          <w:rFonts w:cs="Arial"/>
          <w:color w:val="222222"/>
          <w:sz w:val="24"/>
          <w:szCs w:val="24"/>
          <w:shd w:val="clear" w:color="auto" w:fill="FFFFFF"/>
        </w:rPr>
        <w:t>we do the best we can for those it impacts to their detriment.</w:t>
      </w:r>
    </w:p>
    <w:p w14:paraId="1D2C3620" w14:textId="77777777" w:rsidR="002F4C26" w:rsidRPr="00C96044" w:rsidRDefault="002F4C26" w:rsidP="0065459E">
      <w:pPr>
        <w:pStyle w:val="BodyText"/>
        <w:spacing w:line="276" w:lineRule="auto"/>
        <w:rPr>
          <w:rFonts w:cs="Arial"/>
          <w:color w:val="222222"/>
          <w:sz w:val="24"/>
          <w:szCs w:val="24"/>
          <w:shd w:val="clear" w:color="auto" w:fill="FFFFFF"/>
        </w:rPr>
      </w:pPr>
    </w:p>
    <w:p w14:paraId="3EDD1295" w14:textId="6CF47B54" w:rsidR="002F4C26" w:rsidRPr="00C96044" w:rsidRDefault="007D602D" w:rsidP="0065459E">
      <w:pPr>
        <w:pStyle w:val="BodyText"/>
        <w:spacing w:line="276" w:lineRule="auto"/>
        <w:rPr>
          <w:rFonts w:cs="Arial"/>
          <w:color w:val="222222"/>
          <w:sz w:val="24"/>
          <w:szCs w:val="24"/>
          <w:shd w:val="clear" w:color="auto" w:fill="FFFFFF"/>
        </w:rPr>
      </w:pPr>
      <w:r>
        <w:rPr>
          <w:rFonts w:cs="Arial"/>
          <w:color w:val="222222"/>
          <w:sz w:val="24"/>
          <w:szCs w:val="24"/>
          <w:shd w:val="clear" w:color="auto" w:fill="FFFFFF"/>
        </w:rPr>
        <w:t>In the cause of new and better connectivity, if</w:t>
      </w:r>
      <w:r w:rsidR="002F4C26" w:rsidRPr="00C96044">
        <w:rPr>
          <w:rFonts w:cs="Arial"/>
          <w:color w:val="222222"/>
          <w:sz w:val="24"/>
          <w:szCs w:val="24"/>
          <w:shd w:val="clear" w:color="auto" w:fill="FFFFFF"/>
        </w:rPr>
        <w:t xml:space="preserve"> the government is buying your home</w:t>
      </w:r>
      <w:r>
        <w:rPr>
          <w:rFonts w:cs="Arial"/>
          <w:color w:val="222222"/>
          <w:sz w:val="24"/>
          <w:szCs w:val="24"/>
          <w:shd w:val="clear" w:color="auto" w:fill="FFFFFF"/>
        </w:rPr>
        <w:t>, land</w:t>
      </w:r>
      <w:r w:rsidR="002F4C26" w:rsidRPr="00C96044">
        <w:rPr>
          <w:rFonts w:cs="Arial"/>
          <w:color w:val="222222"/>
          <w:sz w:val="24"/>
          <w:szCs w:val="24"/>
          <w:shd w:val="clear" w:color="auto" w:fill="FFFFFF"/>
        </w:rPr>
        <w:t xml:space="preserve"> or business, whether you like it not, or if your quiet corner of the world is </w:t>
      </w:r>
      <w:r w:rsidR="007F6EF9" w:rsidRPr="00C96044">
        <w:rPr>
          <w:rFonts w:cs="Arial"/>
          <w:color w:val="222222"/>
          <w:sz w:val="24"/>
          <w:szCs w:val="24"/>
          <w:shd w:val="clear" w:color="auto" w:fill="FFFFFF"/>
        </w:rPr>
        <w:t>about</w:t>
      </w:r>
      <w:r w:rsidR="002F4C26" w:rsidRPr="00C96044">
        <w:rPr>
          <w:rFonts w:cs="Arial"/>
          <w:color w:val="222222"/>
          <w:sz w:val="24"/>
          <w:szCs w:val="24"/>
          <w:shd w:val="clear" w:color="auto" w:fill="FFFFFF"/>
        </w:rPr>
        <w:t xml:space="preserve"> to get </w:t>
      </w:r>
      <w:r w:rsidR="00241A23" w:rsidRPr="00C96044">
        <w:rPr>
          <w:rFonts w:cs="Arial"/>
          <w:color w:val="222222"/>
          <w:sz w:val="24"/>
          <w:szCs w:val="24"/>
          <w:shd w:val="clear" w:color="auto" w:fill="FFFFFF"/>
        </w:rPr>
        <w:t>busier</w:t>
      </w:r>
      <w:r w:rsidR="002F4C26" w:rsidRPr="00C96044">
        <w:rPr>
          <w:rFonts w:cs="Arial"/>
          <w:color w:val="222222"/>
          <w:sz w:val="24"/>
          <w:szCs w:val="24"/>
          <w:shd w:val="clear" w:color="auto" w:fill="FFFFFF"/>
        </w:rPr>
        <w:t xml:space="preserve">, you </w:t>
      </w:r>
      <w:r w:rsidR="00F63A83" w:rsidRPr="00C96044">
        <w:rPr>
          <w:rFonts w:cs="Arial"/>
          <w:color w:val="222222"/>
          <w:sz w:val="24"/>
          <w:szCs w:val="24"/>
          <w:shd w:val="clear" w:color="auto" w:fill="FFFFFF"/>
        </w:rPr>
        <w:t xml:space="preserve">won’t care </w:t>
      </w:r>
      <w:r>
        <w:rPr>
          <w:rFonts w:cs="Arial"/>
          <w:color w:val="222222"/>
          <w:sz w:val="24"/>
          <w:szCs w:val="24"/>
          <w:shd w:val="clear" w:color="auto" w:fill="FFFFFF"/>
        </w:rPr>
        <w:t xml:space="preserve">much </w:t>
      </w:r>
      <w:r w:rsidR="00F63A83" w:rsidRPr="00C96044">
        <w:rPr>
          <w:rFonts w:cs="Arial"/>
          <w:color w:val="222222"/>
          <w:sz w:val="24"/>
          <w:szCs w:val="24"/>
          <w:shd w:val="clear" w:color="auto" w:fill="FFFFFF"/>
        </w:rPr>
        <w:t>about</w:t>
      </w:r>
      <w:r w:rsidR="002F4C26" w:rsidRPr="00C96044">
        <w:rPr>
          <w:rFonts w:cs="Arial"/>
          <w:color w:val="222222"/>
          <w:sz w:val="24"/>
          <w:szCs w:val="24"/>
          <w:shd w:val="clear" w:color="auto" w:fill="FFFFFF"/>
        </w:rPr>
        <w:t xml:space="preserve"> the wider benefits.</w:t>
      </w:r>
    </w:p>
    <w:p w14:paraId="5C08C29C" w14:textId="77777777" w:rsidR="000C3D25" w:rsidRPr="00C96044" w:rsidRDefault="000C3D25" w:rsidP="0065459E">
      <w:pPr>
        <w:pStyle w:val="BodyText"/>
        <w:spacing w:line="276" w:lineRule="auto"/>
        <w:rPr>
          <w:rFonts w:cs="Arial"/>
          <w:color w:val="222222"/>
          <w:sz w:val="24"/>
          <w:szCs w:val="24"/>
          <w:shd w:val="clear" w:color="auto" w:fill="FFFFFF"/>
        </w:rPr>
      </w:pPr>
    </w:p>
    <w:p w14:paraId="739218BB" w14:textId="3458C9E8" w:rsidR="00A70A41" w:rsidRPr="00C96044" w:rsidRDefault="0012308A" w:rsidP="0065459E">
      <w:pPr>
        <w:pStyle w:val="BodyText"/>
        <w:spacing w:line="276" w:lineRule="auto"/>
        <w:rPr>
          <w:rFonts w:cs="Arial"/>
          <w:color w:val="222222"/>
          <w:sz w:val="24"/>
          <w:szCs w:val="24"/>
          <w:shd w:val="clear" w:color="auto" w:fill="FFFFFF"/>
        </w:rPr>
      </w:pPr>
      <w:r w:rsidRPr="00C96044">
        <w:rPr>
          <w:rFonts w:cs="Arial"/>
          <w:color w:val="222222"/>
          <w:sz w:val="24"/>
          <w:szCs w:val="24"/>
          <w:shd w:val="clear" w:color="auto" w:fill="FFFFFF"/>
        </w:rPr>
        <w:t xml:space="preserve">The </w:t>
      </w:r>
      <w:r w:rsidR="00CB7710" w:rsidRPr="00C96044">
        <w:rPr>
          <w:rFonts w:cs="Arial"/>
          <w:color w:val="222222"/>
          <w:sz w:val="24"/>
          <w:szCs w:val="24"/>
          <w:shd w:val="clear" w:color="auto" w:fill="FFFFFF"/>
        </w:rPr>
        <w:t>g</w:t>
      </w:r>
      <w:r w:rsidRPr="00C96044">
        <w:rPr>
          <w:rFonts w:cs="Arial"/>
          <w:color w:val="222222"/>
          <w:sz w:val="24"/>
          <w:szCs w:val="24"/>
          <w:shd w:val="clear" w:color="auto" w:fill="FFFFFF"/>
        </w:rPr>
        <w:t>overnment wants to mitigate the impact of new railway</w:t>
      </w:r>
      <w:r w:rsidR="00CB7710" w:rsidRPr="00C96044">
        <w:rPr>
          <w:rFonts w:cs="Arial"/>
          <w:color w:val="222222"/>
          <w:sz w:val="24"/>
          <w:szCs w:val="24"/>
          <w:shd w:val="clear" w:color="auto" w:fill="FFFFFF"/>
        </w:rPr>
        <w:t xml:space="preserve"> project</w:t>
      </w:r>
      <w:r w:rsidRPr="00C96044">
        <w:rPr>
          <w:rFonts w:cs="Arial"/>
          <w:color w:val="222222"/>
          <w:sz w:val="24"/>
          <w:szCs w:val="24"/>
          <w:shd w:val="clear" w:color="auto" w:fill="FFFFFF"/>
        </w:rPr>
        <w:t xml:space="preserve">s as far as it can. Compensation is </w:t>
      </w:r>
      <w:r w:rsidR="00CB7710" w:rsidRPr="00C96044">
        <w:rPr>
          <w:rFonts w:cs="Arial"/>
          <w:color w:val="222222"/>
          <w:sz w:val="24"/>
          <w:szCs w:val="24"/>
          <w:shd w:val="clear" w:color="auto" w:fill="FFFFFF"/>
        </w:rPr>
        <w:t xml:space="preserve">always </w:t>
      </w:r>
      <w:r w:rsidRPr="00C96044">
        <w:rPr>
          <w:rFonts w:cs="Arial"/>
          <w:color w:val="222222"/>
          <w:sz w:val="24"/>
          <w:szCs w:val="24"/>
          <w:shd w:val="clear" w:color="auto" w:fill="FFFFFF"/>
        </w:rPr>
        <w:t xml:space="preserve">available </w:t>
      </w:r>
      <w:r w:rsidR="004D686E" w:rsidRPr="00C96044">
        <w:rPr>
          <w:rFonts w:cs="Arial"/>
          <w:color w:val="222222"/>
          <w:sz w:val="24"/>
          <w:szCs w:val="24"/>
          <w:shd w:val="clear" w:color="auto" w:fill="FFFFFF"/>
        </w:rPr>
        <w:t>and, in many cases,</w:t>
      </w:r>
      <w:r w:rsidRPr="00C96044">
        <w:rPr>
          <w:rFonts w:cs="Arial"/>
          <w:color w:val="222222"/>
          <w:sz w:val="24"/>
          <w:szCs w:val="24"/>
          <w:shd w:val="clear" w:color="auto" w:fill="FFFFFF"/>
        </w:rPr>
        <w:t xml:space="preserve"> goes beyond the minimum required by law. The </w:t>
      </w:r>
      <w:r w:rsidR="00CB7710" w:rsidRPr="00C96044">
        <w:rPr>
          <w:rFonts w:cs="Arial"/>
          <w:color w:val="222222"/>
          <w:sz w:val="24"/>
          <w:szCs w:val="24"/>
          <w:shd w:val="clear" w:color="auto" w:fill="FFFFFF"/>
        </w:rPr>
        <w:t>g</w:t>
      </w:r>
      <w:r w:rsidRPr="00C96044">
        <w:rPr>
          <w:rFonts w:cs="Arial"/>
          <w:color w:val="222222"/>
          <w:sz w:val="24"/>
          <w:szCs w:val="24"/>
          <w:shd w:val="clear" w:color="auto" w:fill="FFFFFF"/>
        </w:rPr>
        <w:t>overnment has invested heavily in engag</w:t>
      </w:r>
      <w:r w:rsidR="00CB19BC" w:rsidRPr="00C96044">
        <w:rPr>
          <w:rFonts w:cs="Arial"/>
          <w:color w:val="222222"/>
          <w:sz w:val="24"/>
          <w:szCs w:val="24"/>
          <w:shd w:val="clear" w:color="auto" w:fill="FFFFFF"/>
        </w:rPr>
        <w:t>ing with people</w:t>
      </w:r>
      <w:r w:rsidR="007D602D">
        <w:rPr>
          <w:rFonts w:cs="Arial"/>
          <w:color w:val="222222"/>
          <w:sz w:val="24"/>
          <w:szCs w:val="24"/>
          <w:shd w:val="clear" w:color="auto" w:fill="FFFFFF"/>
        </w:rPr>
        <w:t xml:space="preserve"> affected</w:t>
      </w:r>
      <w:r w:rsidR="00D740BA" w:rsidRPr="00C96044">
        <w:rPr>
          <w:rFonts w:cs="Arial"/>
          <w:color w:val="222222"/>
          <w:sz w:val="24"/>
          <w:szCs w:val="24"/>
          <w:shd w:val="clear" w:color="auto" w:fill="FFFFFF"/>
        </w:rPr>
        <w:t>, whether directly or through our agencies</w:t>
      </w:r>
      <w:r w:rsidRPr="00C96044">
        <w:rPr>
          <w:rFonts w:cs="Arial"/>
          <w:color w:val="222222"/>
          <w:sz w:val="24"/>
          <w:szCs w:val="24"/>
          <w:shd w:val="clear" w:color="auto" w:fill="FFFFFF"/>
        </w:rPr>
        <w:t>.</w:t>
      </w:r>
    </w:p>
    <w:p w14:paraId="11FB174A" w14:textId="77777777" w:rsidR="00A70A41" w:rsidRPr="00C96044" w:rsidRDefault="00A70A41" w:rsidP="0065459E">
      <w:pPr>
        <w:pStyle w:val="BodyText"/>
        <w:spacing w:line="276" w:lineRule="auto"/>
        <w:rPr>
          <w:rFonts w:cs="Arial"/>
          <w:color w:val="222222"/>
          <w:sz w:val="24"/>
          <w:szCs w:val="24"/>
          <w:shd w:val="clear" w:color="auto" w:fill="FFFFFF"/>
        </w:rPr>
      </w:pPr>
    </w:p>
    <w:p w14:paraId="6B49F763" w14:textId="38D973CA" w:rsidR="0012308A" w:rsidRPr="00C96044" w:rsidRDefault="0012308A" w:rsidP="0065459E">
      <w:pPr>
        <w:pStyle w:val="BodyText"/>
        <w:spacing w:line="276" w:lineRule="auto"/>
        <w:rPr>
          <w:rFonts w:cs="Arial"/>
          <w:color w:val="222222"/>
          <w:sz w:val="24"/>
          <w:szCs w:val="24"/>
          <w:shd w:val="clear" w:color="auto" w:fill="FFFFFF"/>
        </w:rPr>
      </w:pPr>
      <w:r w:rsidRPr="00C96044">
        <w:rPr>
          <w:rFonts w:cs="Arial"/>
          <w:color w:val="222222"/>
          <w:sz w:val="24"/>
          <w:szCs w:val="24"/>
          <w:shd w:val="clear" w:color="auto" w:fill="FFFFFF"/>
        </w:rPr>
        <w:t>But it is not enough that we</w:t>
      </w:r>
      <w:r w:rsidR="007B2B29" w:rsidRPr="00C96044">
        <w:rPr>
          <w:rFonts w:cs="Arial"/>
          <w:color w:val="222222"/>
          <w:sz w:val="24"/>
          <w:szCs w:val="24"/>
          <w:shd w:val="clear" w:color="auto" w:fill="FFFFFF"/>
        </w:rPr>
        <w:t xml:space="preserve"> should</w:t>
      </w:r>
      <w:r w:rsidRPr="00C96044">
        <w:rPr>
          <w:rFonts w:cs="Arial"/>
          <w:color w:val="222222"/>
          <w:sz w:val="24"/>
          <w:szCs w:val="24"/>
          <w:shd w:val="clear" w:color="auto" w:fill="FFFFFF"/>
        </w:rPr>
        <w:t xml:space="preserve"> make these efforts. It is important that those delivering </w:t>
      </w:r>
      <w:r w:rsidR="007B2B29" w:rsidRPr="00C96044">
        <w:rPr>
          <w:rFonts w:cs="Arial"/>
          <w:color w:val="222222"/>
          <w:sz w:val="24"/>
          <w:szCs w:val="24"/>
          <w:shd w:val="clear" w:color="auto" w:fill="FFFFFF"/>
        </w:rPr>
        <w:t xml:space="preserve">new </w:t>
      </w:r>
      <w:r w:rsidRPr="00C96044">
        <w:rPr>
          <w:rFonts w:cs="Arial"/>
          <w:color w:val="222222"/>
          <w:sz w:val="24"/>
          <w:szCs w:val="24"/>
          <w:shd w:val="clear" w:color="auto" w:fill="FFFFFF"/>
        </w:rPr>
        <w:t>railway infrastructure are held to account by an independent voice.</w:t>
      </w:r>
    </w:p>
    <w:p w14:paraId="0FA478D2" w14:textId="77777777" w:rsidR="0012308A" w:rsidRPr="00C96044" w:rsidRDefault="0012308A" w:rsidP="0065459E">
      <w:pPr>
        <w:pStyle w:val="BodyText"/>
        <w:spacing w:line="276" w:lineRule="auto"/>
        <w:rPr>
          <w:rFonts w:cs="Arial"/>
          <w:color w:val="222222"/>
          <w:sz w:val="24"/>
          <w:szCs w:val="24"/>
          <w:shd w:val="clear" w:color="auto" w:fill="FFFFFF"/>
        </w:rPr>
      </w:pPr>
    </w:p>
    <w:p w14:paraId="1B98DF97" w14:textId="7A2C3994" w:rsidR="00DE17BD" w:rsidRPr="00C96044" w:rsidRDefault="0012308A" w:rsidP="0065459E">
      <w:pPr>
        <w:pStyle w:val="BodyText"/>
        <w:spacing w:line="276" w:lineRule="auto"/>
        <w:rPr>
          <w:rFonts w:cs="Arial"/>
          <w:color w:val="222222"/>
          <w:sz w:val="24"/>
          <w:szCs w:val="24"/>
          <w:shd w:val="clear" w:color="auto" w:fill="FFFFFF"/>
        </w:rPr>
      </w:pPr>
      <w:r w:rsidRPr="00C96044">
        <w:rPr>
          <w:rFonts w:cs="Arial"/>
          <w:color w:val="222222"/>
          <w:sz w:val="24"/>
          <w:szCs w:val="24"/>
          <w:shd w:val="clear" w:color="auto" w:fill="FFFFFF"/>
        </w:rPr>
        <w:t xml:space="preserve">The </w:t>
      </w:r>
      <w:r w:rsidR="00363E89" w:rsidRPr="00C96044">
        <w:rPr>
          <w:rFonts w:cs="Arial"/>
          <w:color w:val="222222"/>
          <w:sz w:val="24"/>
          <w:szCs w:val="24"/>
          <w:shd w:val="clear" w:color="auto" w:fill="FFFFFF"/>
        </w:rPr>
        <w:t>H</w:t>
      </w:r>
      <w:r w:rsidR="3E851875" w:rsidRPr="00C96044">
        <w:rPr>
          <w:rFonts w:cs="Arial"/>
          <w:color w:val="222222"/>
          <w:sz w:val="24"/>
          <w:szCs w:val="24"/>
          <w:shd w:val="clear" w:color="auto" w:fill="FFFFFF"/>
        </w:rPr>
        <w:t xml:space="preserve">igh </w:t>
      </w:r>
      <w:r w:rsidR="00363E89" w:rsidRPr="00C96044">
        <w:rPr>
          <w:rFonts w:cs="Arial"/>
          <w:color w:val="222222"/>
          <w:sz w:val="24"/>
          <w:szCs w:val="24"/>
          <w:shd w:val="clear" w:color="auto" w:fill="FFFFFF"/>
        </w:rPr>
        <w:t>S</w:t>
      </w:r>
      <w:r w:rsidR="170E8E0F" w:rsidRPr="00C96044">
        <w:rPr>
          <w:rFonts w:cs="Arial"/>
          <w:color w:val="222222"/>
          <w:sz w:val="24"/>
          <w:szCs w:val="24"/>
          <w:shd w:val="clear" w:color="auto" w:fill="FFFFFF"/>
        </w:rPr>
        <w:t>peed</w:t>
      </w:r>
      <w:r w:rsidR="00363E89" w:rsidRPr="00C96044">
        <w:rPr>
          <w:rFonts w:cs="Arial"/>
          <w:color w:val="222222"/>
          <w:sz w:val="24"/>
          <w:szCs w:val="24"/>
          <w:shd w:val="clear" w:color="auto" w:fill="FFFFFF"/>
        </w:rPr>
        <w:t xml:space="preserve"> </w:t>
      </w:r>
      <w:r w:rsidR="7CBF2AAC" w:rsidRPr="00C96044">
        <w:rPr>
          <w:rFonts w:cs="Arial"/>
          <w:color w:val="222222"/>
          <w:sz w:val="24"/>
          <w:szCs w:val="24"/>
          <w:shd w:val="clear" w:color="auto" w:fill="FFFFFF"/>
        </w:rPr>
        <w:t>Rail Residents’ and Construction</w:t>
      </w:r>
      <w:r w:rsidRPr="00C96044">
        <w:rPr>
          <w:rFonts w:cs="Arial"/>
          <w:color w:val="222222"/>
          <w:sz w:val="24"/>
          <w:szCs w:val="24"/>
          <w:shd w:val="clear" w:color="auto" w:fill="FFFFFF"/>
        </w:rPr>
        <w:t xml:space="preserve"> Commissioner </w:t>
      </w:r>
      <w:r w:rsidR="00961E7C" w:rsidRPr="00C96044">
        <w:rPr>
          <w:rFonts w:cs="Arial"/>
          <w:color w:val="222222"/>
          <w:sz w:val="24"/>
          <w:szCs w:val="24"/>
          <w:shd w:val="clear" w:color="auto" w:fill="FFFFFF"/>
        </w:rPr>
        <w:t xml:space="preserve">will </w:t>
      </w:r>
      <w:r w:rsidRPr="00C96044">
        <w:rPr>
          <w:rFonts w:cs="Arial"/>
          <w:color w:val="222222"/>
          <w:sz w:val="24"/>
          <w:szCs w:val="24"/>
          <w:shd w:val="clear" w:color="auto" w:fill="FFFFFF"/>
        </w:rPr>
        <w:t xml:space="preserve">provide that voice. </w:t>
      </w:r>
      <w:r w:rsidR="004D55D2" w:rsidRPr="00C96044">
        <w:rPr>
          <w:rFonts w:cs="Arial"/>
          <w:color w:val="222222"/>
          <w:sz w:val="24"/>
          <w:szCs w:val="24"/>
          <w:shd w:val="clear" w:color="auto" w:fill="FFFFFF"/>
        </w:rPr>
        <w:t xml:space="preserve">They will champion the people for whom new railway infrastructure brings </w:t>
      </w:r>
      <w:r w:rsidR="007D602D">
        <w:rPr>
          <w:rFonts w:cs="Arial"/>
          <w:color w:val="222222"/>
          <w:sz w:val="24"/>
          <w:szCs w:val="24"/>
          <w:shd w:val="clear" w:color="auto" w:fill="FFFFFF"/>
        </w:rPr>
        <w:t>change and disruption.</w:t>
      </w:r>
    </w:p>
    <w:p w14:paraId="618EF63D" w14:textId="77777777" w:rsidR="00DE17BD" w:rsidRPr="00C96044" w:rsidRDefault="00DE17BD" w:rsidP="0065459E">
      <w:pPr>
        <w:pStyle w:val="BodyText"/>
        <w:spacing w:line="276" w:lineRule="auto"/>
        <w:rPr>
          <w:rFonts w:cs="Arial"/>
          <w:color w:val="222222"/>
          <w:sz w:val="24"/>
          <w:szCs w:val="24"/>
          <w:shd w:val="clear" w:color="auto" w:fill="FFFFFF"/>
        </w:rPr>
      </w:pPr>
    </w:p>
    <w:p w14:paraId="33BBBA7A" w14:textId="4FD27113" w:rsidR="0012308A" w:rsidRPr="00C96044" w:rsidRDefault="00961E7C" w:rsidP="0065459E">
      <w:pPr>
        <w:pStyle w:val="BodyText"/>
        <w:spacing w:line="276" w:lineRule="auto"/>
        <w:rPr>
          <w:rFonts w:cs="Arial"/>
          <w:color w:val="222222"/>
          <w:sz w:val="24"/>
          <w:szCs w:val="24"/>
          <w:shd w:val="clear" w:color="auto" w:fill="FFFFFF"/>
        </w:rPr>
      </w:pPr>
      <w:r w:rsidRPr="00C96044">
        <w:rPr>
          <w:rFonts w:cs="Arial"/>
          <w:color w:val="222222"/>
          <w:sz w:val="24"/>
          <w:szCs w:val="24"/>
          <w:shd w:val="clear" w:color="auto" w:fill="FFFFFF"/>
        </w:rPr>
        <w:t xml:space="preserve">This is a new </w:t>
      </w:r>
      <w:r w:rsidR="009A38B3" w:rsidRPr="00C96044">
        <w:rPr>
          <w:rFonts w:cs="Arial"/>
          <w:color w:val="222222"/>
          <w:sz w:val="24"/>
          <w:szCs w:val="24"/>
          <w:shd w:val="clear" w:color="auto" w:fill="FFFFFF"/>
        </w:rPr>
        <w:t>role,</w:t>
      </w:r>
      <w:r w:rsidRPr="00C96044">
        <w:rPr>
          <w:rFonts w:cs="Arial"/>
          <w:color w:val="222222"/>
          <w:sz w:val="24"/>
          <w:szCs w:val="24"/>
          <w:shd w:val="clear" w:color="auto" w:fill="FFFFFF"/>
        </w:rPr>
        <w:t xml:space="preserve"> and </w:t>
      </w:r>
      <w:r w:rsidR="0012308A" w:rsidRPr="00C96044">
        <w:rPr>
          <w:rFonts w:cs="Arial"/>
          <w:color w:val="222222"/>
          <w:sz w:val="24"/>
          <w:szCs w:val="24"/>
          <w:shd w:val="clear" w:color="auto" w:fill="FFFFFF"/>
        </w:rPr>
        <w:t>I want a candidate</w:t>
      </w:r>
      <w:r w:rsidR="007D602D">
        <w:rPr>
          <w:rFonts w:cs="Arial"/>
          <w:color w:val="222222"/>
          <w:sz w:val="24"/>
          <w:szCs w:val="24"/>
          <w:shd w:val="clear" w:color="auto" w:fill="FFFFFF"/>
        </w:rPr>
        <w:t xml:space="preserve"> appointed</w:t>
      </w:r>
      <w:r w:rsidR="0012308A" w:rsidRPr="00C96044">
        <w:rPr>
          <w:rFonts w:cs="Arial"/>
          <w:color w:val="222222"/>
          <w:sz w:val="24"/>
          <w:szCs w:val="24"/>
          <w:shd w:val="clear" w:color="auto" w:fill="FFFFFF"/>
        </w:rPr>
        <w:t xml:space="preserve"> who will listen to</w:t>
      </w:r>
      <w:r w:rsidR="007D602D">
        <w:rPr>
          <w:rFonts w:cs="Arial"/>
          <w:color w:val="222222"/>
          <w:sz w:val="24"/>
          <w:szCs w:val="24"/>
          <w:shd w:val="clear" w:color="auto" w:fill="FFFFFF"/>
        </w:rPr>
        <w:t xml:space="preserve"> people and</w:t>
      </w:r>
      <w:r w:rsidR="0012308A" w:rsidRPr="00C96044">
        <w:rPr>
          <w:rFonts w:cs="Arial"/>
          <w:color w:val="222222"/>
          <w:sz w:val="24"/>
          <w:szCs w:val="24"/>
          <w:shd w:val="clear" w:color="auto" w:fill="FFFFFF"/>
        </w:rPr>
        <w:t xml:space="preserve"> communities and bring their concerns directly before those in a position to effect positive change</w:t>
      </w:r>
      <w:r w:rsidR="007D602D">
        <w:rPr>
          <w:rFonts w:cs="Arial"/>
          <w:color w:val="222222"/>
          <w:sz w:val="24"/>
          <w:szCs w:val="24"/>
          <w:shd w:val="clear" w:color="auto" w:fill="FFFFFF"/>
        </w:rPr>
        <w:t>;</w:t>
      </w:r>
      <w:r w:rsidR="00C17702">
        <w:rPr>
          <w:rFonts w:cs="Arial"/>
          <w:color w:val="222222"/>
          <w:sz w:val="24"/>
          <w:szCs w:val="24"/>
          <w:shd w:val="clear" w:color="auto" w:fill="FFFFFF"/>
        </w:rPr>
        <w:t xml:space="preserve"> </w:t>
      </w:r>
      <w:r w:rsidR="007D602D">
        <w:rPr>
          <w:rFonts w:cs="Arial"/>
          <w:color w:val="222222"/>
          <w:sz w:val="24"/>
          <w:szCs w:val="24"/>
          <w:shd w:val="clear" w:color="auto" w:fill="FFFFFF"/>
        </w:rPr>
        <w:t>s</w:t>
      </w:r>
      <w:r w:rsidR="0012308A" w:rsidRPr="00C96044">
        <w:rPr>
          <w:rFonts w:cs="Arial"/>
          <w:color w:val="222222"/>
          <w:sz w:val="24"/>
          <w:szCs w:val="24"/>
          <w:shd w:val="clear" w:color="auto" w:fill="FFFFFF"/>
        </w:rPr>
        <w:t xml:space="preserve">omeone who </w:t>
      </w:r>
      <w:r w:rsidR="004B0751" w:rsidRPr="00C96044">
        <w:rPr>
          <w:rFonts w:cs="Arial"/>
          <w:color w:val="222222"/>
          <w:sz w:val="24"/>
          <w:szCs w:val="24"/>
          <w:shd w:val="clear" w:color="auto" w:fill="FFFFFF"/>
        </w:rPr>
        <w:t xml:space="preserve">understands </w:t>
      </w:r>
      <w:r w:rsidR="0012308A" w:rsidRPr="00C96044">
        <w:rPr>
          <w:rFonts w:cs="Arial"/>
          <w:color w:val="222222"/>
          <w:sz w:val="24"/>
          <w:szCs w:val="24"/>
          <w:shd w:val="clear" w:color="auto" w:fill="FFFFFF"/>
        </w:rPr>
        <w:t>community engagement</w:t>
      </w:r>
      <w:r w:rsidR="004B0751" w:rsidRPr="00C96044">
        <w:rPr>
          <w:rFonts w:cs="Arial"/>
          <w:color w:val="222222"/>
          <w:sz w:val="24"/>
          <w:szCs w:val="24"/>
          <w:shd w:val="clear" w:color="auto" w:fill="FFFFFF"/>
        </w:rPr>
        <w:t xml:space="preserve"> and </w:t>
      </w:r>
      <w:r w:rsidR="0012308A" w:rsidRPr="00C96044">
        <w:rPr>
          <w:rFonts w:cs="Arial"/>
          <w:color w:val="222222"/>
          <w:sz w:val="24"/>
          <w:szCs w:val="24"/>
          <w:shd w:val="clear" w:color="auto" w:fill="FFFFFF"/>
        </w:rPr>
        <w:t xml:space="preserve">how people are affected by property acquisition, </w:t>
      </w:r>
      <w:r w:rsidR="00584786" w:rsidRPr="00C96044">
        <w:rPr>
          <w:rFonts w:cs="Arial"/>
          <w:color w:val="222222"/>
          <w:sz w:val="24"/>
          <w:szCs w:val="24"/>
          <w:shd w:val="clear" w:color="auto" w:fill="FFFFFF"/>
        </w:rPr>
        <w:t>and</w:t>
      </w:r>
      <w:r w:rsidR="0012308A" w:rsidRPr="00C96044">
        <w:rPr>
          <w:rFonts w:cs="Arial"/>
          <w:color w:val="222222"/>
          <w:sz w:val="24"/>
          <w:szCs w:val="24"/>
          <w:shd w:val="clear" w:color="auto" w:fill="FFFFFF"/>
        </w:rPr>
        <w:t xml:space="preserve"> </w:t>
      </w:r>
      <w:r w:rsidR="00AC79E5" w:rsidRPr="00C96044">
        <w:rPr>
          <w:rFonts w:cs="Arial"/>
          <w:color w:val="222222"/>
          <w:sz w:val="24"/>
          <w:szCs w:val="24"/>
          <w:shd w:val="clear" w:color="auto" w:fill="FFFFFF"/>
        </w:rPr>
        <w:t xml:space="preserve">who </w:t>
      </w:r>
      <w:r w:rsidR="0012308A" w:rsidRPr="00C96044">
        <w:rPr>
          <w:rFonts w:cs="Arial"/>
          <w:color w:val="222222"/>
          <w:sz w:val="24"/>
          <w:szCs w:val="24"/>
          <w:shd w:val="clear" w:color="auto" w:fill="FFFFFF"/>
        </w:rPr>
        <w:t>is unafraid to speak truth to power on behalf of others.</w:t>
      </w:r>
    </w:p>
    <w:p w14:paraId="43ED97E9" w14:textId="77777777" w:rsidR="0012308A" w:rsidRPr="00C96044" w:rsidRDefault="0012308A" w:rsidP="0065459E">
      <w:pPr>
        <w:pStyle w:val="BodyText"/>
        <w:spacing w:line="276" w:lineRule="auto"/>
        <w:rPr>
          <w:rFonts w:cs="Arial"/>
          <w:color w:val="222222"/>
          <w:sz w:val="24"/>
          <w:szCs w:val="24"/>
          <w:shd w:val="clear" w:color="auto" w:fill="FFFFFF"/>
        </w:rPr>
      </w:pPr>
    </w:p>
    <w:p w14:paraId="40E0D129" w14:textId="3EF28B32" w:rsidR="0017441F" w:rsidRPr="00C96044" w:rsidRDefault="0012308A" w:rsidP="0065459E">
      <w:pPr>
        <w:pStyle w:val="BodyText"/>
        <w:spacing w:line="276" w:lineRule="auto"/>
        <w:rPr>
          <w:rFonts w:cs="Arial"/>
          <w:color w:val="222222"/>
          <w:sz w:val="24"/>
          <w:szCs w:val="24"/>
          <w:shd w:val="clear" w:color="auto" w:fill="FFFFFF"/>
        </w:rPr>
      </w:pPr>
      <w:r w:rsidRPr="00C96044">
        <w:rPr>
          <w:rFonts w:cs="Arial"/>
          <w:color w:val="222222"/>
          <w:sz w:val="24"/>
          <w:szCs w:val="24"/>
          <w:shd w:val="clear" w:color="auto" w:fill="FFFFFF"/>
        </w:rPr>
        <w:t>If that sounds like you and you have the knowledge and experience required for this role, I encourage you to apply.</w:t>
      </w:r>
    </w:p>
    <w:p w14:paraId="0B77C8A7" w14:textId="77777777" w:rsidR="000332B4" w:rsidRDefault="000332B4" w:rsidP="00AA05A9">
      <w:pPr>
        <w:pStyle w:val="BodyText"/>
        <w:rPr>
          <w:b/>
          <w:bCs/>
        </w:rPr>
      </w:pPr>
    </w:p>
    <w:p w14:paraId="7BA499FB" w14:textId="35866B2B" w:rsidR="00C9390E" w:rsidRPr="00094923" w:rsidRDefault="007D602D" w:rsidP="00AA05A9">
      <w:pPr>
        <w:pStyle w:val="Default"/>
        <w:spacing w:after="120"/>
        <w:rPr>
          <w:b/>
          <w:bCs/>
          <w:color w:val="auto"/>
        </w:rPr>
      </w:pPr>
      <w:r>
        <w:rPr>
          <w:b/>
          <w:bCs/>
          <w:color w:val="auto"/>
        </w:rPr>
        <w:t xml:space="preserve">Peter, </w:t>
      </w:r>
      <w:r w:rsidR="62FD7A72" w:rsidRPr="63AE0732">
        <w:rPr>
          <w:b/>
          <w:bCs/>
          <w:color w:val="auto"/>
        </w:rPr>
        <w:t>Lord Hendy of Richmond Hill CBE</w:t>
      </w:r>
    </w:p>
    <w:p w14:paraId="0C0C4020" w14:textId="511A25F3" w:rsidR="00C9390E" w:rsidRPr="00094923" w:rsidRDefault="62FD7A72" w:rsidP="000332B4">
      <w:pPr>
        <w:pStyle w:val="Default"/>
        <w:spacing w:before="120" w:after="120"/>
        <w:rPr>
          <w:b/>
          <w:color w:val="00682F"/>
          <w:sz w:val="28"/>
          <w:szCs w:val="28"/>
        </w:rPr>
      </w:pPr>
      <w:r w:rsidRPr="63AE0732">
        <w:rPr>
          <w:b/>
          <w:bCs/>
          <w:color w:val="auto"/>
        </w:rPr>
        <w:t>Minister</w:t>
      </w:r>
      <w:r w:rsidR="00697F36" w:rsidRPr="00094923">
        <w:rPr>
          <w:b/>
          <w:color w:val="auto"/>
        </w:rPr>
        <w:t xml:space="preserve"> of State for </w:t>
      </w:r>
      <w:r w:rsidRPr="63AE0732">
        <w:rPr>
          <w:b/>
          <w:bCs/>
          <w:color w:val="auto"/>
        </w:rPr>
        <w:t>Rail</w:t>
      </w:r>
      <w:r w:rsidR="00C9390E" w:rsidRPr="00094923">
        <w:rPr>
          <w:b/>
          <w:color w:val="00682F"/>
          <w:sz w:val="28"/>
          <w:szCs w:val="28"/>
        </w:rPr>
        <w:br w:type="page"/>
      </w:r>
    </w:p>
    <w:p w14:paraId="021483A6" w14:textId="12B4EF84" w:rsidR="00697F36" w:rsidRPr="0065459E" w:rsidRDefault="00FD4CE4" w:rsidP="5FDC23FD">
      <w:pPr>
        <w:pStyle w:val="Heading2"/>
        <w:spacing w:line="360" w:lineRule="auto"/>
        <w:rPr>
          <w:rFonts w:ascii="Arial" w:hAnsi="Arial" w:cs="Arial"/>
          <w:i w:val="0"/>
          <w:iCs w:val="0"/>
          <w:color w:val="7030A0"/>
        </w:rPr>
      </w:pPr>
      <w:bookmarkStart w:id="3" w:name="_Toc166584330"/>
      <w:bookmarkStart w:id="4" w:name="_Toc795710208"/>
      <w:bookmarkStart w:id="5" w:name="_Toc185325218"/>
      <w:r w:rsidRPr="5FDC23FD">
        <w:rPr>
          <w:rFonts w:ascii="Arial" w:hAnsi="Arial" w:cs="Arial"/>
          <w:i w:val="0"/>
          <w:iCs w:val="0"/>
          <w:color w:val="00682F"/>
        </w:rPr>
        <w:t xml:space="preserve">About the </w:t>
      </w:r>
      <w:r w:rsidR="00AE1C3A" w:rsidRPr="5FDC23FD">
        <w:rPr>
          <w:rFonts w:ascii="Arial" w:hAnsi="Arial" w:cs="Arial"/>
          <w:i w:val="0"/>
          <w:iCs w:val="0"/>
          <w:color w:val="00682F"/>
        </w:rPr>
        <w:t>r</w:t>
      </w:r>
      <w:r w:rsidR="00697F36" w:rsidRPr="5FDC23FD">
        <w:rPr>
          <w:rFonts w:ascii="Arial" w:hAnsi="Arial" w:cs="Arial"/>
          <w:i w:val="0"/>
          <w:iCs w:val="0"/>
          <w:color w:val="00682F"/>
        </w:rPr>
        <w:t>ole</w:t>
      </w:r>
      <w:bookmarkEnd w:id="3"/>
      <w:bookmarkEnd w:id="4"/>
      <w:bookmarkEnd w:id="5"/>
    </w:p>
    <w:p w14:paraId="0FA30A44" w14:textId="0622E12E" w:rsidR="00697F36" w:rsidRPr="00094923" w:rsidRDefault="00697F36" w:rsidP="00250F41">
      <w:pPr>
        <w:pStyle w:val="NoSpacing"/>
        <w:ind w:left="2160" w:hanging="2160"/>
      </w:pPr>
      <w:r w:rsidRPr="5FDC23FD">
        <w:rPr>
          <w:b/>
          <w:bCs/>
          <w:color w:val="00682F"/>
        </w:rPr>
        <w:t>Title:</w:t>
      </w:r>
      <w:r>
        <w:tab/>
      </w:r>
      <w:r w:rsidR="00C94449" w:rsidRPr="5FDC23FD">
        <w:rPr>
          <w:b/>
          <w:bCs/>
        </w:rPr>
        <w:t xml:space="preserve">The </w:t>
      </w:r>
      <w:r w:rsidR="22B52BAF" w:rsidRPr="5FDC23FD">
        <w:rPr>
          <w:b/>
          <w:bCs/>
        </w:rPr>
        <w:t>H</w:t>
      </w:r>
      <w:r w:rsidR="68891FB2" w:rsidRPr="5FDC23FD">
        <w:rPr>
          <w:b/>
          <w:bCs/>
        </w:rPr>
        <w:t xml:space="preserve">igh </w:t>
      </w:r>
      <w:r w:rsidR="22B52BAF" w:rsidRPr="5FDC23FD">
        <w:rPr>
          <w:b/>
          <w:bCs/>
        </w:rPr>
        <w:t>S</w:t>
      </w:r>
      <w:r w:rsidR="4AD94D4E" w:rsidRPr="5FDC23FD">
        <w:rPr>
          <w:b/>
          <w:bCs/>
        </w:rPr>
        <w:t>peed Rail Residents’</w:t>
      </w:r>
      <w:r w:rsidR="00C94449" w:rsidRPr="5FDC23FD">
        <w:rPr>
          <w:b/>
          <w:bCs/>
        </w:rPr>
        <w:t xml:space="preserve"> and </w:t>
      </w:r>
      <w:r w:rsidR="20E0E33E" w:rsidRPr="5FDC23FD">
        <w:rPr>
          <w:b/>
          <w:bCs/>
        </w:rPr>
        <w:t>Construction</w:t>
      </w:r>
      <w:r w:rsidR="00C94449" w:rsidRPr="5FDC23FD">
        <w:rPr>
          <w:b/>
          <w:bCs/>
        </w:rPr>
        <w:t xml:space="preserve"> Commissioner</w:t>
      </w:r>
    </w:p>
    <w:p w14:paraId="7CCD8128" w14:textId="77777777" w:rsidR="00697F36" w:rsidRPr="00094923" w:rsidRDefault="00697F36" w:rsidP="00094923">
      <w:pPr>
        <w:pStyle w:val="NoSpacing"/>
        <w:rPr>
          <w:b/>
          <w:bCs/>
        </w:rPr>
      </w:pPr>
    </w:p>
    <w:p w14:paraId="72E0CD0B" w14:textId="6F91A4C2" w:rsidR="00697F36" w:rsidRPr="00094923" w:rsidRDefault="00697F36" w:rsidP="00250F41">
      <w:pPr>
        <w:pStyle w:val="NoSpacing"/>
        <w:ind w:left="2160" w:hanging="2160"/>
      </w:pPr>
      <w:r w:rsidRPr="5FDC23FD">
        <w:rPr>
          <w:b/>
          <w:bCs/>
          <w:color w:val="00682F"/>
        </w:rPr>
        <w:t>Reports to:</w:t>
      </w:r>
      <w:r>
        <w:tab/>
      </w:r>
      <w:r w:rsidR="00C94449" w:rsidRPr="5FDC23FD">
        <w:rPr>
          <w:b/>
          <w:bCs/>
        </w:rPr>
        <w:t>Deputy Director, Land and Property, Major Rail Projects Group, DfT</w:t>
      </w:r>
    </w:p>
    <w:p w14:paraId="35272664" w14:textId="77777777" w:rsidR="00697F36" w:rsidRPr="00094923" w:rsidRDefault="00697F36" w:rsidP="00094923">
      <w:pPr>
        <w:pStyle w:val="NoSpacing"/>
        <w:rPr>
          <w:b/>
          <w:bCs/>
        </w:rPr>
      </w:pPr>
    </w:p>
    <w:p w14:paraId="39F8ACDC" w14:textId="35C26E4D" w:rsidR="00697F36" w:rsidRPr="00094923" w:rsidRDefault="00697F36" w:rsidP="00094923">
      <w:pPr>
        <w:pStyle w:val="NoSpacing"/>
      </w:pPr>
      <w:r w:rsidRPr="5FDC23FD">
        <w:rPr>
          <w:b/>
          <w:bCs/>
          <w:color w:val="00682F"/>
        </w:rPr>
        <w:t>Duration:</w:t>
      </w:r>
      <w:r>
        <w:tab/>
      </w:r>
      <w:r>
        <w:tab/>
      </w:r>
      <w:r w:rsidR="00C94449" w:rsidRPr="5FDC23FD">
        <w:rPr>
          <w:b/>
          <w:bCs/>
        </w:rPr>
        <w:t>Three years (with option to renew)</w:t>
      </w:r>
    </w:p>
    <w:p w14:paraId="1FA42C9B" w14:textId="77777777" w:rsidR="00094923" w:rsidRDefault="00094923" w:rsidP="00094923">
      <w:pPr>
        <w:pStyle w:val="NoSpacing"/>
        <w:rPr>
          <w:b/>
          <w:bCs/>
          <w:color w:val="00682F"/>
        </w:rPr>
      </w:pPr>
    </w:p>
    <w:p w14:paraId="140C484B" w14:textId="5748D877" w:rsidR="00697F36" w:rsidRPr="00094923" w:rsidRDefault="00697F36" w:rsidP="009855FA">
      <w:pPr>
        <w:pStyle w:val="NoSpacing"/>
        <w:ind w:left="2160" w:hanging="2160"/>
      </w:pPr>
      <w:r w:rsidRPr="00094923">
        <w:rPr>
          <w:b/>
          <w:bCs/>
          <w:color w:val="00682F"/>
        </w:rPr>
        <w:t xml:space="preserve">Remuneration: </w:t>
      </w:r>
      <w:r>
        <w:tab/>
      </w:r>
      <w:r w:rsidR="0053667C" w:rsidRPr="24CE8274">
        <w:rPr>
          <w:b/>
          <w:bCs/>
        </w:rPr>
        <w:t>R</w:t>
      </w:r>
      <w:r w:rsidR="00581766" w:rsidRPr="24CE8274">
        <w:rPr>
          <w:b/>
          <w:bCs/>
        </w:rPr>
        <w:t>ate</w:t>
      </w:r>
      <w:r w:rsidR="00581766">
        <w:rPr>
          <w:b/>
          <w:bCs/>
        </w:rPr>
        <w:t xml:space="preserve"> of £650</w:t>
      </w:r>
      <w:r w:rsidR="0053667C">
        <w:rPr>
          <w:b/>
          <w:bCs/>
        </w:rPr>
        <w:t xml:space="preserve"> per day</w:t>
      </w:r>
      <w:r w:rsidR="00850981">
        <w:rPr>
          <w:b/>
          <w:bCs/>
        </w:rPr>
        <w:t xml:space="preserve"> (max </w:t>
      </w:r>
      <w:r w:rsidR="0053667C">
        <w:rPr>
          <w:b/>
          <w:bCs/>
        </w:rPr>
        <w:t xml:space="preserve">of </w:t>
      </w:r>
      <w:r w:rsidR="00850981">
        <w:rPr>
          <w:b/>
          <w:bCs/>
        </w:rPr>
        <w:t>£</w:t>
      </w:r>
      <w:r w:rsidR="005420BC">
        <w:rPr>
          <w:b/>
          <w:bCs/>
        </w:rPr>
        <w:t>93,600</w:t>
      </w:r>
      <w:r w:rsidR="0053667C">
        <w:rPr>
          <w:b/>
          <w:bCs/>
        </w:rPr>
        <w:t xml:space="preserve"> per </w:t>
      </w:r>
      <w:r w:rsidR="19B65AD5" w:rsidRPr="24CE8274">
        <w:rPr>
          <w:b/>
          <w:bCs/>
        </w:rPr>
        <w:t>year</w:t>
      </w:r>
      <w:r w:rsidR="005420BC">
        <w:rPr>
          <w:b/>
          <w:bCs/>
        </w:rPr>
        <w:t>)</w:t>
      </w:r>
    </w:p>
    <w:p w14:paraId="0A4F5FF7" w14:textId="7BCD0002" w:rsidR="00697F36" w:rsidRPr="00094923" w:rsidRDefault="00697F36" w:rsidP="00094923">
      <w:pPr>
        <w:pStyle w:val="NoSpacing"/>
        <w:rPr>
          <w:b/>
          <w:bCs/>
          <w:color w:val="006600"/>
        </w:rPr>
      </w:pPr>
    </w:p>
    <w:p w14:paraId="2221399C" w14:textId="77777777" w:rsidR="00697F36" w:rsidRPr="00094923" w:rsidRDefault="00697F36" w:rsidP="00697F36">
      <w:pPr>
        <w:pStyle w:val="Default"/>
        <w:jc w:val="both"/>
        <w:rPr>
          <w:b/>
          <w:bCs/>
          <w:color w:val="auto"/>
        </w:rPr>
      </w:pPr>
    </w:p>
    <w:p w14:paraId="43FD8EF5" w14:textId="77777777" w:rsidR="00EF469D" w:rsidRPr="00EB6605" w:rsidRDefault="00EF469D" w:rsidP="00EF469D">
      <w:pPr>
        <w:pStyle w:val="Default"/>
        <w:rPr>
          <w:rFonts w:eastAsiaTheme="minorEastAsia"/>
          <w:iCs/>
          <w:color w:val="auto"/>
          <w:lang w:eastAsia="en-US"/>
        </w:rPr>
      </w:pPr>
      <w:r w:rsidRPr="00EB6605">
        <w:rPr>
          <w:rFonts w:eastAsiaTheme="minorEastAsia"/>
          <w:iCs/>
          <w:color w:val="auto"/>
          <w:lang w:eastAsia="en-US"/>
        </w:rPr>
        <w:t>Role Purpose</w:t>
      </w:r>
    </w:p>
    <w:p w14:paraId="7162196E" w14:textId="77777777" w:rsidR="00EF469D" w:rsidRPr="00EB6605" w:rsidRDefault="00EF469D" w:rsidP="00EF469D">
      <w:pPr>
        <w:pStyle w:val="Default"/>
      </w:pPr>
    </w:p>
    <w:p w14:paraId="2782F1D6" w14:textId="5CF91A20" w:rsidR="46230AB6" w:rsidRPr="00EB6605" w:rsidRDefault="36FB1171">
      <w:pPr>
        <w:pStyle w:val="Default"/>
        <w:numPr>
          <w:ilvl w:val="0"/>
          <w:numId w:val="45"/>
        </w:numPr>
        <w:rPr>
          <w:rFonts w:eastAsia="Arial"/>
          <w:color w:val="000000" w:themeColor="text1"/>
        </w:rPr>
      </w:pPr>
      <w:r w:rsidRPr="00EB6605">
        <w:rPr>
          <w:rFonts w:eastAsia="Arial"/>
          <w:color w:val="000000" w:themeColor="text1"/>
        </w:rPr>
        <w:t xml:space="preserve">The independent Commissioner holds High Speed Two Limited (HS2 Ltd) and the Department for Transport (DfT) accountable to their commitments to treat those people directly affected by the HS2 scheme with </w:t>
      </w:r>
      <w:r w:rsidRPr="00EB6605">
        <w:rPr>
          <w:rFonts w:eastAsia="Arial"/>
          <w:b/>
          <w:bCs/>
          <w:color w:val="000000" w:themeColor="text1"/>
        </w:rPr>
        <w:t>sensitivity</w:t>
      </w:r>
      <w:r w:rsidRPr="00EB6605">
        <w:rPr>
          <w:rFonts w:eastAsia="Arial"/>
          <w:color w:val="000000" w:themeColor="text1"/>
        </w:rPr>
        <w:t xml:space="preserve"> and </w:t>
      </w:r>
      <w:r w:rsidRPr="00EB6605">
        <w:rPr>
          <w:rFonts w:eastAsia="Arial"/>
          <w:b/>
          <w:bCs/>
          <w:color w:val="000000" w:themeColor="text1"/>
        </w:rPr>
        <w:t>respect</w:t>
      </w:r>
      <w:r w:rsidRPr="00EB6605">
        <w:rPr>
          <w:rFonts w:eastAsia="Arial"/>
          <w:color w:val="000000" w:themeColor="text1"/>
        </w:rPr>
        <w:t>.</w:t>
      </w:r>
    </w:p>
    <w:p w14:paraId="219C60D3" w14:textId="0963FDD3" w:rsidR="16602C08" w:rsidRPr="00EB6605" w:rsidRDefault="16602C08" w:rsidP="00AA05A9">
      <w:pPr>
        <w:pStyle w:val="ListParagraph"/>
        <w:rPr>
          <w:rFonts w:ascii="Arial" w:eastAsia="Arial" w:hAnsi="Arial" w:cs="Arial"/>
          <w:color w:val="000000" w:themeColor="text1"/>
        </w:rPr>
      </w:pPr>
    </w:p>
    <w:p w14:paraId="35142FD3" w14:textId="7318E87D" w:rsidR="36FB1171" w:rsidRPr="00EB6605" w:rsidRDefault="36FB1171" w:rsidP="00AA05A9">
      <w:pPr>
        <w:pStyle w:val="ListParagraph"/>
        <w:numPr>
          <w:ilvl w:val="0"/>
          <w:numId w:val="45"/>
        </w:numPr>
        <w:rPr>
          <w:rFonts w:ascii="Arial" w:eastAsia="Arial" w:hAnsi="Arial" w:cs="Arial"/>
          <w:color w:val="000000" w:themeColor="text1"/>
        </w:rPr>
      </w:pPr>
      <w:r w:rsidRPr="00EB6605">
        <w:rPr>
          <w:rFonts w:ascii="Arial" w:eastAsia="Arial" w:hAnsi="Arial" w:cs="Arial"/>
          <w:color w:val="000000" w:themeColor="text1"/>
        </w:rPr>
        <w:t xml:space="preserve">The Commissioner oversees and monitors the commitments of HS2 Ltd in relation to its treatment of residents, provides </w:t>
      </w:r>
      <w:r w:rsidRPr="00EB6605">
        <w:rPr>
          <w:rFonts w:ascii="Arial" w:eastAsia="Arial" w:hAnsi="Arial" w:cs="Arial"/>
          <w:b/>
          <w:bCs/>
          <w:color w:val="000000" w:themeColor="text1"/>
        </w:rPr>
        <w:t>independent scrutiny</w:t>
      </w:r>
      <w:r w:rsidRPr="00EB6605">
        <w:rPr>
          <w:rFonts w:ascii="Arial" w:eastAsia="Arial" w:hAnsi="Arial" w:cs="Arial"/>
          <w:color w:val="000000" w:themeColor="text1"/>
        </w:rPr>
        <w:t xml:space="preserve"> and produces </w:t>
      </w:r>
      <w:r w:rsidRPr="00EB6605">
        <w:rPr>
          <w:rFonts w:ascii="Arial" w:eastAsia="Arial" w:hAnsi="Arial" w:cs="Arial"/>
          <w:b/>
          <w:bCs/>
          <w:color w:val="000000" w:themeColor="text1"/>
        </w:rPr>
        <w:t>periodic reports</w:t>
      </w:r>
      <w:r w:rsidRPr="00EB6605">
        <w:rPr>
          <w:rFonts w:ascii="Arial" w:eastAsia="Arial" w:hAnsi="Arial" w:cs="Arial"/>
          <w:color w:val="000000" w:themeColor="text1"/>
        </w:rPr>
        <w:t>, publicly outlining their views and recommendations to HS2 Ltd and DfT. The Commissioner will be expected to meet quarterly with HS2 Ltd’s senior leadership to ensure they are engaged on these issues.</w:t>
      </w:r>
    </w:p>
    <w:p w14:paraId="0906C5AD" w14:textId="6BCF989E" w:rsidR="16602C08" w:rsidRPr="00EB6605" w:rsidRDefault="16602C08" w:rsidP="00AA05A9">
      <w:pPr>
        <w:pStyle w:val="ListParagraph"/>
        <w:rPr>
          <w:rFonts w:ascii="Arial" w:eastAsia="Arial" w:hAnsi="Arial" w:cs="Arial"/>
          <w:color w:val="000000" w:themeColor="text1"/>
        </w:rPr>
      </w:pPr>
    </w:p>
    <w:p w14:paraId="54E3CE7B" w14:textId="4F9F10D1" w:rsidR="36FB1171" w:rsidRPr="00EB6605" w:rsidRDefault="36FB1171" w:rsidP="00AA05A9">
      <w:pPr>
        <w:pStyle w:val="ListParagraph"/>
        <w:numPr>
          <w:ilvl w:val="0"/>
          <w:numId w:val="45"/>
        </w:numPr>
        <w:rPr>
          <w:rFonts w:ascii="Arial" w:eastAsia="Arial" w:hAnsi="Arial" w:cs="Arial"/>
          <w:color w:val="000000" w:themeColor="text1"/>
        </w:rPr>
      </w:pPr>
      <w:r w:rsidRPr="00EB6605">
        <w:rPr>
          <w:rFonts w:ascii="Arial" w:eastAsia="Arial" w:hAnsi="Arial" w:cs="Arial"/>
          <w:color w:val="000000" w:themeColor="text1"/>
        </w:rPr>
        <w:t xml:space="preserve">The Commissioner will oversee </w:t>
      </w:r>
      <w:r w:rsidRPr="00EB6605">
        <w:rPr>
          <w:rFonts w:ascii="Arial" w:eastAsia="Arial" w:hAnsi="Arial" w:cs="Arial"/>
          <w:b/>
          <w:bCs/>
          <w:color w:val="000000" w:themeColor="text1"/>
        </w:rPr>
        <w:t>communication standards</w:t>
      </w:r>
      <w:r w:rsidRPr="00EB6605">
        <w:rPr>
          <w:rFonts w:ascii="Arial" w:eastAsia="Arial" w:hAnsi="Arial" w:cs="Arial"/>
          <w:color w:val="000000" w:themeColor="text1"/>
        </w:rPr>
        <w:t xml:space="preserve"> regarding both statutory and non-statutory property schemes applicable along the route of HS2 and other rail schemes within the Commissioner’s remit. The Commissioner </w:t>
      </w:r>
      <w:r w:rsidRPr="00EB6605">
        <w:rPr>
          <w:rFonts w:ascii="Arial" w:eastAsia="Arial" w:hAnsi="Arial" w:cs="Arial"/>
          <w:b/>
          <w:bCs/>
          <w:color w:val="000000" w:themeColor="text1"/>
        </w:rPr>
        <w:t>champions residents</w:t>
      </w:r>
      <w:r w:rsidRPr="00EB6605">
        <w:rPr>
          <w:rFonts w:ascii="Arial" w:eastAsia="Arial" w:hAnsi="Arial" w:cs="Arial"/>
          <w:color w:val="000000" w:themeColor="text1"/>
        </w:rPr>
        <w:t xml:space="preserve"> and others affected and will provide reassurance to individuals that the relevant delivery body will deal fairly and equitably with them.</w:t>
      </w:r>
    </w:p>
    <w:p w14:paraId="7E390FAE" w14:textId="03678BA3" w:rsidR="16602C08" w:rsidRPr="00EB6605" w:rsidRDefault="16602C08" w:rsidP="00AA05A9">
      <w:pPr>
        <w:pStyle w:val="ListParagraph"/>
        <w:jc w:val="both"/>
        <w:rPr>
          <w:rFonts w:ascii="Arial" w:hAnsi="Arial" w:cs="Arial"/>
        </w:rPr>
      </w:pPr>
    </w:p>
    <w:p w14:paraId="1E94F169" w14:textId="34C072F8" w:rsidR="36FB1171" w:rsidRPr="00EB6605" w:rsidRDefault="36FB1171" w:rsidP="00AA05A9">
      <w:pPr>
        <w:pStyle w:val="ListParagraph"/>
        <w:numPr>
          <w:ilvl w:val="0"/>
          <w:numId w:val="45"/>
        </w:numPr>
        <w:rPr>
          <w:rFonts w:ascii="Arial" w:eastAsia="Arial" w:hAnsi="Arial" w:cs="Arial"/>
          <w:color w:val="000000" w:themeColor="text1"/>
        </w:rPr>
      </w:pPr>
      <w:r w:rsidRPr="00EB6605">
        <w:rPr>
          <w:rFonts w:ascii="Arial" w:eastAsia="Arial" w:hAnsi="Arial" w:cs="Arial"/>
          <w:color w:val="000000" w:themeColor="text1"/>
        </w:rPr>
        <w:t xml:space="preserve">The Commissioner makes themselves available to intervene in </w:t>
      </w:r>
      <w:r w:rsidRPr="00EB6605">
        <w:rPr>
          <w:rFonts w:ascii="Arial" w:eastAsia="Arial" w:hAnsi="Arial" w:cs="Arial"/>
          <w:b/>
          <w:bCs/>
          <w:color w:val="000000" w:themeColor="text1"/>
        </w:rPr>
        <w:t>unresolved</w:t>
      </w:r>
      <w:r w:rsidR="58A5B133" w:rsidRPr="00EB6605">
        <w:rPr>
          <w:rFonts w:ascii="Arial" w:eastAsia="Arial" w:hAnsi="Arial" w:cs="Arial"/>
          <w:b/>
          <w:bCs/>
          <w:color w:val="000000" w:themeColor="text1"/>
        </w:rPr>
        <w:t xml:space="preserve"> land and property</w:t>
      </w:r>
      <w:r w:rsidRPr="00EB6605">
        <w:rPr>
          <w:rFonts w:ascii="Arial" w:eastAsia="Arial" w:hAnsi="Arial" w:cs="Arial"/>
          <w:b/>
          <w:bCs/>
          <w:color w:val="000000" w:themeColor="text1"/>
        </w:rPr>
        <w:t xml:space="preserve"> disputes</w:t>
      </w:r>
      <w:r w:rsidRPr="00EB6605">
        <w:rPr>
          <w:rFonts w:ascii="Arial" w:eastAsia="Arial" w:hAnsi="Arial" w:cs="Arial"/>
          <w:color w:val="000000" w:themeColor="text1"/>
        </w:rPr>
        <w:t>, as an objective and independent voice, focussing on timely settlement to save costs on both sides. The Commissioner can determine some small claims. Where the Commissioner does not have the power to determine cases, they will be able to make recommendations to DfT or HS2 Ltd on steps to be taken to progress and, where possible, settle long-running cases.</w:t>
      </w:r>
    </w:p>
    <w:p w14:paraId="18017FEF" w14:textId="5B8D01EE" w:rsidR="00EF469D" w:rsidRPr="00AA05A9" w:rsidRDefault="00EF469D" w:rsidP="00AA05A9">
      <w:pPr>
        <w:spacing w:before="360" w:after="120"/>
        <w:jc w:val="both"/>
        <w:rPr>
          <w:b/>
          <w:color w:val="00682F"/>
          <w:sz w:val="28"/>
          <w:szCs w:val="28"/>
        </w:rPr>
      </w:pPr>
      <w:r w:rsidRPr="00AA05A9">
        <w:rPr>
          <w:rFonts w:cs="Arial"/>
          <w:b/>
          <w:color w:val="00682F"/>
          <w:sz w:val="28"/>
          <w:szCs w:val="28"/>
        </w:rPr>
        <w:t xml:space="preserve">Role Description </w:t>
      </w:r>
    </w:p>
    <w:p w14:paraId="7F823FE5" w14:textId="0B483CEB" w:rsidR="46230AB6" w:rsidRPr="0088343E" w:rsidRDefault="3D9BF8F3" w:rsidP="00AA05A9">
      <w:pPr>
        <w:spacing w:before="240" w:after="240"/>
        <w:rPr>
          <w:rFonts w:eastAsia="Arial" w:cs="Arial"/>
          <w:lang w:val="en-US"/>
        </w:rPr>
      </w:pPr>
      <w:r w:rsidRPr="0088343E">
        <w:rPr>
          <w:rFonts w:eastAsiaTheme="minorEastAsia" w:cs="Arial"/>
          <w:szCs w:val="24"/>
          <w:lang w:val="en-US"/>
        </w:rPr>
        <w:t>Scrutiny of HS2 Ltd</w:t>
      </w:r>
    </w:p>
    <w:p w14:paraId="6FEC3ACA" w14:textId="75486EA1"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Report to the HS2 Ltd Chairman and Board quarterly, on performance in relation to the issues within the Commissioner’s remit</w:t>
      </w:r>
      <w:r w:rsidR="21A217EB" w:rsidRPr="16602C08">
        <w:rPr>
          <w:rFonts w:ascii="Arial" w:eastAsia="Arial" w:hAnsi="Arial" w:cs="Arial"/>
          <w:lang w:val="en-US"/>
        </w:rPr>
        <w:t>.</w:t>
      </w:r>
    </w:p>
    <w:p w14:paraId="2D8B2993" w14:textId="4C2EA4A5"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Publish a quarterly report, to help the public monitor the performance of HS2 Ltd.</w:t>
      </w:r>
    </w:p>
    <w:p w14:paraId="5DF92092" w14:textId="7AFAC85B" w:rsidR="3D9BF8F3" w:rsidRPr="0088343E" w:rsidRDefault="3D9BF8F3" w:rsidP="00AA05A9">
      <w:pPr>
        <w:spacing w:before="240" w:after="240"/>
        <w:rPr>
          <w:rFonts w:eastAsia="Arial" w:cs="Arial"/>
          <w:szCs w:val="24"/>
          <w:lang w:val="en-US"/>
        </w:rPr>
      </w:pPr>
      <w:r w:rsidRPr="0088343E">
        <w:rPr>
          <w:rFonts w:eastAsia="Arial" w:cs="Arial"/>
          <w:szCs w:val="24"/>
          <w:lang w:val="en-US"/>
        </w:rPr>
        <w:t>Resolution of disputes</w:t>
      </w:r>
    </w:p>
    <w:p w14:paraId="51B9FF9A" w14:textId="031933E3"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Review and adjudicate on small value disputes (currently &lt;£10k) referred by HS2 Ltd, DfT, or by individual property owners</w:t>
      </w:r>
      <w:r w:rsidR="5F0A59E5" w:rsidRPr="4B65DFFF">
        <w:rPr>
          <w:rFonts w:ascii="Arial" w:eastAsia="Arial" w:hAnsi="Arial" w:cs="Arial"/>
          <w:lang w:val="en-US"/>
        </w:rPr>
        <w:t>;</w:t>
      </w:r>
      <w:r w:rsidRPr="16602C08">
        <w:rPr>
          <w:rFonts w:ascii="Arial" w:eastAsia="Arial" w:hAnsi="Arial" w:cs="Arial"/>
          <w:lang w:val="en-US"/>
        </w:rPr>
        <w:t xml:space="preserve"> aim to resolve these quickly to minimise costs to all parties.</w:t>
      </w:r>
    </w:p>
    <w:p w14:paraId="234BF383" w14:textId="3A4DA424" w:rsidR="3D9BF8F3" w:rsidRDefault="3D9BF8F3" w:rsidP="00AA05A9">
      <w:pPr>
        <w:pStyle w:val="ListParagraph"/>
        <w:numPr>
          <w:ilvl w:val="0"/>
          <w:numId w:val="43"/>
        </w:numPr>
        <w:rPr>
          <w:rFonts w:eastAsia="Arial" w:cs="Arial"/>
          <w:color w:val="000000" w:themeColor="text1"/>
          <w:lang w:val="en-US"/>
        </w:rPr>
      </w:pPr>
      <w:r w:rsidRPr="16602C08">
        <w:rPr>
          <w:rFonts w:ascii="Arial" w:eastAsia="Arial" w:hAnsi="Arial" w:cs="Arial"/>
          <w:color w:val="000000" w:themeColor="text1"/>
          <w:lang w:val="en-US"/>
        </w:rPr>
        <w:t>Intervene when requested (and when appropriate) in land and property claims that have become protracted or have reached an impasse, as an independent party (and in addition to or instead of other routes to resolution). Make recommendations for actions in such cases, with the aim of bringing the case to resolution quickly to minimise costs.</w:t>
      </w:r>
    </w:p>
    <w:p w14:paraId="502C2F00" w14:textId="34F71C56" w:rsidR="3D9BF8F3" w:rsidRDefault="3D9BF8F3" w:rsidP="00AA05A9">
      <w:pPr>
        <w:pStyle w:val="ListParagraph"/>
        <w:numPr>
          <w:ilvl w:val="0"/>
          <w:numId w:val="43"/>
        </w:numPr>
        <w:rPr>
          <w:rFonts w:eastAsia="Arial" w:cs="Arial"/>
          <w:color w:val="000000" w:themeColor="text1"/>
          <w:lang w:val="en-US"/>
        </w:rPr>
      </w:pPr>
      <w:r w:rsidRPr="16602C08">
        <w:rPr>
          <w:rFonts w:ascii="Arial" w:eastAsia="Arial" w:hAnsi="Arial" w:cs="Arial"/>
          <w:color w:val="000000" w:themeColor="text1"/>
          <w:lang w:val="en-US"/>
        </w:rPr>
        <w:t>Mediate in unresolved disputes between the construction project and individuals or bodies; advise, mediate and make decisions which successfully resolve issues quickly to minimise costs.</w:t>
      </w:r>
    </w:p>
    <w:p w14:paraId="0D65743E" w14:textId="18863A50" w:rsidR="3D9BF8F3" w:rsidRDefault="3D9BF8F3" w:rsidP="00AA05A9">
      <w:pPr>
        <w:pStyle w:val="ListParagraph"/>
        <w:numPr>
          <w:ilvl w:val="0"/>
          <w:numId w:val="43"/>
        </w:numPr>
        <w:rPr>
          <w:rFonts w:eastAsia="Arial" w:cs="Arial"/>
          <w:color w:val="000000" w:themeColor="text1"/>
          <w:lang w:val="en-US"/>
        </w:rPr>
      </w:pPr>
      <w:r w:rsidRPr="16602C08">
        <w:rPr>
          <w:rFonts w:ascii="Arial" w:eastAsia="Arial" w:hAnsi="Arial" w:cs="Arial"/>
          <w:color w:val="000000" w:themeColor="text1"/>
          <w:lang w:val="en-US"/>
        </w:rPr>
        <w:t>Act as an independent advisor to relevant third parties who may be affected by scheme construction works.</w:t>
      </w:r>
    </w:p>
    <w:p w14:paraId="50C62FE3" w14:textId="37CAC0A0" w:rsidR="3D9BF8F3" w:rsidRPr="002B27AC" w:rsidRDefault="3D9BF8F3" w:rsidP="00AA05A9">
      <w:pPr>
        <w:spacing w:before="240" w:after="240"/>
        <w:rPr>
          <w:rFonts w:eastAsia="Arial" w:cs="Arial"/>
          <w:szCs w:val="24"/>
          <w:lang w:val="en-US"/>
        </w:rPr>
      </w:pPr>
      <w:r w:rsidRPr="002B27AC">
        <w:rPr>
          <w:rFonts w:eastAsia="Arial" w:cs="Arial"/>
          <w:szCs w:val="24"/>
          <w:lang w:val="en-US"/>
        </w:rPr>
        <w:t>Communications and engagement</w:t>
      </w:r>
    </w:p>
    <w:p w14:paraId="036A2B18" w14:textId="3585742E"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Oversee and monitor communication by HS2 Ltd of both statutory and non-statutory property schemes, ensuring that information is clear and accessible to all.</w:t>
      </w:r>
    </w:p>
    <w:p w14:paraId="1E94900A" w14:textId="2DB533B4"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Respond to property owners on communication issues that relate to property schemes.</w:t>
      </w:r>
    </w:p>
    <w:p w14:paraId="6ED7734C" w14:textId="74FB2143"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Monitor and scrutinise HS2 Ltd’s performance against the obligations set out in its Residents’ Charter</w:t>
      </w:r>
      <w:r w:rsidR="00A11C0C">
        <w:rPr>
          <w:rFonts w:ascii="Arial" w:eastAsia="Arial" w:hAnsi="Arial" w:cs="Arial"/>
          <w:lang w:val="en-US"/>
        </w:rPr>
        <w:t xml:space="preserve"> and its Community Engagement </w:t>
      </w:r>
      <w:r w:rsidR="009E234E">
        <w:rPr>
          <w:rFonts w:ascii="Arial" w:eastAsia="Arial" w:hAnsi="Arial" w:cs="Arial"/>
          <w:lang w:val="en-US"/>
        </w:rPr>
        <w:t>Strategy, ‘Respecting people, respecting places’</w:t>
      </w:r>
      <w:r w:rsidR="00B060D6">
        <w:rPr>
          <w:rFonts w:ascii="Arial" w:eastAsia="Arial" w:hAnsi="Arial" w:cs="Arial"/>
          <w:lang w:val="en-US"/>
        </w:rPr>
        <w:t>.</w:t>
      </w:r>
    </w:p>
    <w:p w14:paraId="29ED7DD8" w14:textId="3B15BB9C"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Meet representatives of special needs groups, local communities, local third sector organisations, key stakeholder bodies and similar groups, to better understand their needs and concerns and how communications can be better matched to their needs.</w:t>
      </w:r>
    </w:p>
    <w:p w14:paraId="1A4E8F9D" w14:textId="057EBA97"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Meet and otherwise engage with elected representatives of local communities, from MPs to local councillors.</w:t>
      </w:r>
    </w:p>
    <w:p w14:paraId="20C2C124" w14:textId="2C803784" w:rsidR="3D9BF8F3" w:rsidRDefault="3D9BF8F3" w:rsidP="00AA05A9">
      <w:pPr>
        <w:pStyle w:val="ListParagraph"/>
        <w:numPr>
          <w:ilvl w:val="0"/>
          <w:numId w:val="43"/>
        </w:numPr>
        <w:rPr>
          <w:rFonts w:eastAsia="Arial" w:cs="Arial"/>
          <w:color w:val="000000" w:themeColor="text1"/>
          <w:lang w:val="en-US"/>
        </w:rPr>
      </w:pPr>
      <w:r w:rsidRPr="16602C08">
        <w:rPr>
          <w:rFonts w:ascii="Arial" w:eastAsia="Arial" w:hAnsi="Arial" w:cs="Arial"/>
          <w:color w:val="000000" w:themeColor="text1"/>
          <w:lang w:val="en-US"/>
        </w:rPr>
        <w:t>Promote the Commissioner role, to ensure all those affected know where to go to for help.</w:t>
      </w:r>
    </w:p>
    <w:p w14:paraId="73396C04" w14:textId="00CFC67B" w:rsidR="3D9BF8F3" w:rsidRPr="00104659" w:rsidRDefault="3D9BF8F3" w:rsidP="00AA05A9">
      <w:pPr>
        <w:spacing w:before="240" w:after="240"/>
        <w:rPr>
          <w:rFonts w:eastAsia="Arial" w:cs="Arial"/>
          <w:szCs w:val="24"/>
          <w:lang w:val="en-US"/>
        </w:rPr>
      </w:pPr>
      <w:r w:rsidRPr="00104659">
        <w:rPr>
          <w:rFonts w:eastAsia="Arial" w:cs="Arial"/>
          <w:szCs w:val="24"/>
          <w:lang w:val="en-US"/>
        </w:rPr>
        <w:t>Other</w:t>
      </w:r>
    </w:p>
    <w:p w14:paraId="5349AF6C" w14:textId="0F3529EC"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Act impartially and always be independent in action of HS2 Ltd and DfT, prioritising the interests of residents.</w:t>
      </w:r>
    </w:p>
    <w:p w14:paraId="238E976C" w14:textId="78F7ADFB"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Report on the work of the Commissioner’s office to the Construction Commissioner Steering Group. These reports will include an assessment of the Small Claims Scheme and a digest of complaints which have been responded to by the HS2 Ltd Public Helpdesk.</w:t>
      </w:r>
    </w:p>
    <w:p w14:paraId="2D4841FA" w14:textId="40C0E075"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Undertake reviews of policies or specific cases at the request of DfT, HS2 Ltd or other relevant entities</w:t>
      </w:r>
      <w:r w:rsidR="188FD559" w:rsidRPr="4B65DFFF">
        <w:rPr>
          <w:rFonts w:ascii="Arial" w:eastAsia="Arial" w:hAnsi="Arial" w:cs="Arial"/>
          <w:lang w:val="en-US"/>
        </w:rPr>
        <w:t>,</w:t>
      </w:r>
      <w:r w:rsidRPr="16602C08">
        <w:rPr>
          <w:rFonts w:ascii="Arial" w:eastAsia="Arial" w:hAnsi="Arial" w:cs="Arial"/>
          <w:lang w:val="en-US"/>
        </w:rPr>
        <w:t xml:space="preserve"> reporting findings and making recommendations as appropriate.</w:t>
      </w:r>
    </w:p>
    <w:p w14:paraId="7A8693CB" w14:textId="096200FD" w:rsidR="3D9BF8F3" w:rsidRDefault="3D9BF8F3" w:rsidP="00AA05A9">
      <w:pPr>
        <w:pStyle w:val="ListParagraph"/>
        <w:numPr>
          <w:ilvl w:val="0"/>
          <w:numId w:val="43"/>
        </w:numPr>
        <w:rPr>
          <w:rFonts w:eastAsia="Arial" w:cs="Arial"/>
          <w:color w:val="000000" w:themeColor="text1"/>
          <w:lang w:val="en-US"/>
        </w:rPr>
      </w:pPr>
      <w:r w:rsidRPr="16602C08">
        <w:rPr>
          <w:rFonts w:ascii="Arial" w:eastAsia="Arial" w:hAnsi="Arial" w:cs="Arial"/>
          <w:color w:val="000000" w:themeColor="text1"/>
          <w:lang w:val="en-US"/>
        </w:rPr>
        <w:t>Develop a comprehensive understanding of the regulatory and other relevant frameworks so that decisions are legally and organisationally compliant.</w:t>
      </w:r>
    </w:p>
    <w:p w14:paraId="3E27ED55" w14:textId="6EE28E80"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Subject to other commitments, attend meetings of the HS2 Property Approvals Group (PAG) and the quarterly HS2 Policy and Engagement Improvement Group</w:t>
      </w:r>
      <w:r w:rsidRPr="16602C08">
        <w:rPr>
          <w:lang w:val="en-US"/>
        </w:rPr>
        <w:t xml:space="preserve"> </w:t>
      </w:r>
      <w:r w:rsidRPr="16602C08">
        <w:rPr>
          <w:rFonts w:ascii="Arial" w:eastAsia="Arial" w:hAnsi="Arial" w:cs="Arial"/>
          <w:lang w:val="en-US"/>
        </w:rPr>
        <w:t>(PEIG).</w:t>
      </w:r>
    </w:p>
    <w:p w14:paraId="7EDA2D77" w14:textId="5E68DF71" w:rsidR="3121D861" w:rsidRDefault="3121D861" w:rsidP="3121D861">
      <w:pPr>
        <w:pStyle w:val="ListParagraph"/>
        <w:rPr>
          <w:rFonts w:eastAsia="Arial" w:cs="Arial"/>
          <w:lang w:val="en-US"/>
        </w:rPr>
      </w:pPr>
    </w:p>
    <w:p w14:paraId="4FCFC2D7" w14:textId="21A8BAC8" w:rsidR="3D9BF8F3" w:rsidRDefault="3D9BF8F3" w:rsidP="00AA05A9">
      <w:pPr>
        <w:pStyle w:val="ListParagraph"/>
        <w:numPr>
          <w:ilvl w:val="0"/>
          <w:numId w:val="43"/>
        </w:numPr>
        <w:rPr>
          <w:rFonts w:eastAsia="Arial" w:cs="Arial"/>
          <w:lang w:val="en-US"/>
        </w:rPr>
      </w:pPr>
      <w:r w:rsidRPr="16602C08">
        <w:rPr>
          <w:rFonts w:ascii="Arial" w:eastAsia="Arial" w:hAnsi="Arial" w:cs="Arial"/>
          <w:lang w:val="en-US"/>
        </w:rPr>
        <w:t>Adhere to the seven principles of public life</w:t>
      </w:r>
      <w:r w:rsidR="3CC72E8C" w:rsidRPr="16602C08">
        <w:rPr>
          <w:rFonts w:ascii="Arial" w:eastAsia="Arial" w:hAnsi="Arial" w:cs="Arial"/>
          <w:lang w:val="en-US"/>
        </w:rPr>
        <w:t xml:space="preserve"> (see Annex A for more detail)</w:t>
      </w:r>
      <w:r w:rsidRPr="16602C08">
        <w:rPr>
          <w:rFonts w:ascii="Arial" w:eastAsia="Arial" w:hAnsi="Arial" w:cs="Arial"/>
          <w:lang w:val="en-US"/>
        </w:rPr>
        <w:t xml:space="preserve">: </w:t>
      </w:r>
    </w:p>
    <w:p w14:paraId="014527C2" w14:textId="646B8065" w:rsidR="3D9BF8F3" w:rsidRDefault="3D9BF8F3" w:rsidP="00AA05A9">
      <w:pPr>
        <w:pStyle w:val="ListParagraph"/>
        <w:numPr>
          <w:ilvl w:val="0"/>
          <w:numId w:val="43"/>
        </w:numPr>
        <w:ind w:left="1210"/>
        <w:rPr>
          <w:rFonts w:eastAsia="Arial" w:cs="Arial"/>
          <w:lang w:val="en-US"/>
        </w:rPr>
      </w:pPr>
      <w:r w:rsidRPr="16602C08">
        <w:rPr>
          <w:rFonts w:ascii="Arial" w:eastAsia="Arial" w:hAnsi="Arial" w:cs="Arial"/>
          <w:lang w:val="en-US"/>
        </w:rPr>
        <w:t xml:space="preserve">selflessness; </w:t>
      </w:r>
    </w:p>
    <w:p w14:paraId="4BFD3901" w14:textId="30C9C877" w:rsidR="3D9BF8F3" w:rsidRDefault="3D9BF8F3" w:rsidP="00AA05A9">
      <w:pPr>
        <w:pStyle w:val="ListParagraph"/>
        <w:numPr>
          <w:ilvl w:val="0"/>
          <w:numId w:val="43"/>
        </w:numPr>
        <w:ind w:left="1210"/>
        <w:rPr>
          <w:rFonts w:eastAsia="Arial" w:cs="Arial"/>
          <w:lang w:val="en-US"/>
        </w:rPr>
      </w:pPr>
      <w:r w:rsidRPr="16602C08">
        <w:rPr>
          <w:rFonts w:ascii="Arial" w:eastAsia="Arial" w:hAnsi="Arial" w:cs="Arial"/>
          <w:lang w:val="en-US"/>
        </w:rPr>
        <w:t xml:space="preserve">integrity; </w:t>
      </w:r>
    </w:p>
    <w:p w14:paraId="418F170F" w14:textId="274287C2" w:rsidR="3D9BF8F3" w:rsidRDefault="3D9BF8F3" w:rsidP="00AA05A9">
      <w:pPr>
        <w:pStyle w:val="ListParagraph"/>
        <w:numPr>
          <w:ilvl w:val="0"/>
          <w:numId w:val="43"/>
        </w:numPr>
        <w:ind w:left="1210"/>
        <w:rPr>
          <w:rFonts w:eastAsia="Arial" w:cs="Arial"/>
          <w:lang w:val="en-US"/>
        </w:rPr>
      </w:pPr>
      <w:r w:rsidRPr="16602C08">
        <w:rPr>
          <w:rFonts w:ascii="Arial" w:eastAsia="Arial" w:hAnsi="Arial" w:cs="Arial"/>
          <w:lang w:val="en-US"/>
        </w:rPr>
        <w:t xml:space="preserve">objectivity; </w:t>
      </w:r>
    </w:p>
    <w:p w14:paraId="36BDE4BA" w14:textId="1A3B5E85" w:rsidR="3D9BF8F3" w:rsidRDefault="3D9BF8F3" w:rsidP="00AA05A9">
      <w:pPr>
        <w:pStyle w:val="ListParagraph"/>
        <w:numPr>
          <w:ilvl w:val="0"/>
          <w:numId w:val="43"/>
        </w:numPr>
        <w:ind w:left="1210"/>
        <w:rPr>
          <w:rFonts w:eastAsia="Arial" w:cs="Arial"/>
          <w:lang w:val="en-US"/>
        </w:rPr>
      </w:pPr>
      <w:r w:rsidRPr="16602C08">
        <w:rPr>
          <w:rFonts w:ascii="Arial" w:eastAsia="Arial" w:hAnsi="Arial" w:cs="Arial"/>
          <w:lang w:val="en-US"/>
        </w:rPr>
        <w:t xml:space="preserve">accountability; </w:t>
      </w:r>
    </w:p>
    <w:p w14:paraId="69CA6445" w14:textId="1A6B7487" w:rsidR="3D9BF8F3" w:rsidRDefault="3D9BF8F3" w:rsidP="00AA05A9">
      <w:pPr>
        <w:pStyle w:val="ListParagraph"/>
        <w:numPr>
          <w:ilvl w:val="0"/>
          <w:numId w:val="43"/>
        </w:numPr>
        <w:ind w:left="1210"/>
        <w:rPr>
          <w:rFonts w:eastAsia="Arial" w:cs="Arial"/>
          <w:lang w:val="en-US"/>
        </w:rPr>
      </w:pPr>
      <w:r w:rsidRPr="16602C08">
        <w:rPr>
          <w:rFonts w:ascii="Arial" w:eastAsia="Arial" w:hAnsi="Arial" w:cs="Arial"/>
          <w:lang w:val="en-US"/>
        </w:rPr>
        <w:t xml:space="preserve">openness; </w:t>
      </w:r>
    </w:p>
    <w:p w14:paraId="5420D440" w14:textId="107B8649" w:rsidR="3D9BF8F3" w:rsidRDefault="3D9BF8F3" w:rsidP="00AA05A9">
      <w:pPr>
        <w:pStyle w:val="ListParagraph"/>
        <w:numPr>
          <w:ilvl w:val="0"/>
          <w:numId w:val="43"/>
        </w:numPr>
        <w:ind w:left="1210"/>
        <w:rPr>
          <w:rFonts w:eastAsia="Arial" w:cs="Arial"/>
          <w:lang w:val="en-US"/>
        </w:rPr>
      </w:pPr>
      <w:r w:rsidRPr="16602C08">
        <w:rPr>
          <w:rFonts w:ascii="Arial" w:eastAsia="Arial" w:hAnsi="Arial" w:cs="Arial"/>
          <w:lang w:val="en-US"/>
        </w:rPr>
        <w:t xml:space="preserve">honesty; and </w:t>
      </w:r>
    </w:p>
    <w:p w14:paraId="71ECD49C" w14:textId="794090A7" w:rsidR="3D9BF8F3" w:rsidRPr="00AA05A9" w:rsidRDefault="3D9BF8F3" w:rsidP="00AA05A9">
      <w:pPr>
        <w:pStyle w:val="ListParagraph"/>
        <w:numPr>
          <w:ilvl w:val="0"/>
          <w:numId w:val="43"/>
        </w:numPr>
        <w:ind w:left="1210"/>
        <w:rPr>
          <w:rFonts w:eastAsia="Arial" w:cs="Arial"/>
          <w:lang w:val="en-US"/>
        </w:rPr>
      </w:pPr>
      <w:r w:rsidRPr="16602C08">
        <w:rPr>
          <w:rFonts w:ascii="Arial" w:eastAsia="Arial" w:hAnsi="Arial" w:cs="Arial"/>
          <w:lang w:val="en-US"/>
        </w:rPr>
        <w:t>leadership.</w:t>
      </w:r>
    </w:p>
    <w:p w14:paraId="4E772980" w14:textId="367CE367" w:rsidR="005B5B87" w:rsidRDefault="267304B2" w:rsidP="00AA05A9">
      <w:pPr>
        <w:spacing w:before="360" w:after="120"/>
        <w:jc w:val="both"/>
        <w:rPr>
          <w:rFonts w:cs="Arial"/>
          <w:b/>
          <w:bCs/>
          <w:color w:val="00682F"/>
          <w:sz w:val="28"/>
          <w:szCs w:val="28"/>
        </w:rPr>
      </w:pPr>
      <w:r w:rsidRPr="547FA829">
        <w:rPr>
          <w:rFonts w:cs="Arial"/>
          <w:b/>
          <w:bCs/>
          <w:color w:val="00682F"/>
          <w:sz w:val="28"/>
          <w:szCs w:val="28"/>
        </w:rPr>
        <w:t>Essential criteria for</w:t>
      </w:r>
      <w:r w:rsidR="005B5B87" w:rsidRPr="547FA829">
        <w:rPr>
          <w:rFonts w:cs="Arial"/>
          <w:b/>
          <w:bCs/>
          <w:color w:val="00682F"/>
          <w:sz w:val="28"/>
          <w:szCs w:val="28"/>
        </w:rPr>
        <w:t xml:space="preserve"> th</w:t>
      </w:r>
      <w:r w:rsidR="00283C92">
        <w:rPr>
          <w:rFonts w:cs="Arial"/>
          <w:b/>
          <w:bCs/>
          <w:color w:val="00682F"/>
          <w:sz w:val="28"/>
          <w:szCs w:val="28"/>
        </w:rPr>
        <w:t>e</w:t>
      </w:r>
      <w:r w:rsidR="005B5B87" w:rsidRPr="547FA829">
        <w:rPr>
          <w:rFonts w:cs="Arial"/>
          <w:b/>
          <w:bCs/>
          <w:color w:val="00682F"/>
          <w:sz w:val="28"/>
          <w:szCs w:val="28"/>
        </w:rPr>
        <w:t xml:space="preserve"> role</w:t>
      </w:r>
    </w:p>
    <w:p w14:paraId="610EE7CE" w14:textId="6D55B126" w:rsidR="005B5B87" w:rsidRDefault="005B5B87" w:rsidP="005B5B87">
      <w:pPr>
        <w:pStyle w:val="BodyText3"/>
        <w:spacing w:line="276" w:lineRule="auto"/>
        <w:rPr>
          <w:rFonts w:ascii="Arial" w:hAnsi="Arial" w:cs="Arial"/>
          <w:sz w:val="24"/>
          <w:szCs w:val="24"/>
        </w:rPr>
      </w:pPr>
      <w:r>
        <w:rPr>
          <w:rFonts w:ascii="Arial" w:hAnsi="Arial" w:cs="Arial"/>
          <w:sz w:val="24"/>
          <w:szCs w:val="24"/>
        </w:rPr>
        <w:t xml:space="preserve">The </w:t>
      </w:r>
      <w:r w:rsidR="00724C12" w:rsidRPr="00AA05A9">
        <w:rPr>
          <w:rFonts w:ascii="Arial" w:hAnsi="Arial" w:cs="Arial"/>
          <w:sz w:val="24"/>
          <w:szCs w:val="24"/>
        </w:rPr>
        <w:t xml:space="preserve">Commissioner </w:t>
      </w:r>
      <w:r>
        <w:rPr>
          <w:rFonts w:ascii="Arial" w:hAnsi="Arial" w:cs="Arial"/>
          <w:sz w:val="24"/>
          <w:szCs w:val="24"/>
        </w:rPr>
        <w:t xml:space="preserve">must demonstrate </w:t>
      </w:r>
      <w:r w:rsidRPr="00266A26">
        <w:rPr>
          <w:rFonts w:ascii="Arial" w:hAnsi="Arial" w:cs="Arial"/>
          <w:b/>
          <w:bCs/>
          <w:sz w:val="24"/>
          <w:szCs w:val="24"/>
        </w:rPr>
        <w:t>independence</w:t>
      </w:r>
      <w:r>
        <w:rPr>
          <w:rFonts w:ascii="Arial" w:hAnsi="Arial" w:cs="Arial"/>
          <w:sz w:val="24"/>
          <w:szCs w:val="24"/>
        </w:rPr>
        <w:t xml:space="preserve">, </w:t>
      </w:r>
      <w:r w:rsidRPr="00266A26">
        <w:rPr>
          <w:rFonts w:ascii="Arial" w:hAnsi="Arial" w:cs="Arial"/>
          <w:b/>
          <w:bCs/>
          <w:sz w:val="24"/>
          <w:szCs w:val="24"/>
        </w:rPr>
        <w:t>accountability</w:t>
      </w:r>
      <w:r>
        <w:rPr>
          <w:rFonts w:ascii="Arial" w:hAnsi="Arial" w:cs="Arial"/>
          <w:sz w:val="24"/>
          <w:szCs w:val="24"/>
        </w:rPr>
        <w:t xml:space="preserve"> and </w:t>
      </w:r>
      <w:r w:rsidRPr="00266A26">
        <w:rPr>
          <w:rFonts w:ascii="Arial" w:hAnsi="Arial" w:cs="Arial"/>
          <w:b/>
          <w:bCs/>
          <w:sz w:val="24"/>
          <w:szCs w:val="24"/>
        </w:rPr>
        <w:t>impartiality.</w:t>
      </w:r>
    </w:p>
    <w:p w14:paraId="06CA87AF" w14:textId="55EC462B" w:rsidR="005B5B87" w:rsidRPr="00B825CE" w:rsidRDefault="005B5B87" w:rsidP="00AA05A9">
      <w:pPr>
        <w:pStyle w:val="BodyText3"/>
        <w:spacing w:line="276" w:lineRule="auto"/>
        <w:rPr>
          <w:rFonts w:cs="Arial"/>
        </w:rPr>
      </w:pPr>
      <w:r w:rsidRPr="00B825CE">
        <w:rPr>
          <w:rFonts w:ascii="Arial" w:hAnsi="Arial" w:cs="Arial"/>
          <w:sz w:val="24"/>
          <w:szCs w:val="24"/>
        </w:rPr>
        <w:t>A strong supporting statement will demonstrate how you meet the requirements of the post. The criteria that will be used to assess whether candidates have</w:t>
      </w:r>
      <w:r>
        <w:rPr>
          <w:rFonts w:ascii="Arial" w:hAnsi="Arial" w:cs="Arial"/>
          <w:sz w:val="24"/>
          <w:szCs w:val="24"/>
        </w:rPr>
        <w:t xml:space="preserve"> a mix of</w:t>
      </w:r>
      <w:r w:rsidRPr="00B825CE">
        <w:rPr>
          <w:rFonts w:ascii="Arial" w:hAnsi="Arial" w:cs="Arial"/>
          <w:sz w:val="24"/>
          <w:szCs w:val="24"/>
        </w:rPr>
        <w:t xml:space="preserve"> the required qualities, skills and experience are listed below. </w:t>
      </w:r>
      <w:r w:rsidRPr="00B825CE">
        <w:rPr>
          <w:rFonts w:ascii="Arial" w:hAnsi="Arial" w:cs="Arial"/>
          <w:b/>
          <w:sz w:val="24"/>
          <w:szCs w:val="24"/>
        </w:rPr>
        <w:t>Please give examples in your supporting statement showing how you demonstrate each of the requirements</w:t>
      </w:r>
      <w:r w:rsidRPr="00B825CE">
        <w:rPr>
          <w:rFonts w:ascii="Arial" w:hAnsi="Arial" w:cs="Arial"/>
          <w:sz w:val="24"/>
          <w:szCs w:val="24"/>
        </w:rPr>
        <w:t>:</w:t>
      </w:r>
    </w:p>
    <w:p w14:paraId="768FA2F0" w14:textId="2BADAB52" w:rsidR="00E1427D" w:rsidRDefault="00E1427D" w:rsidP="005B5B87">
      <w:pPr>
        <w:pStyle w:val="paragraph"/>
        <w:numPr>
          <w:ilvl w:val="0"/>
          <w:numId w:val="47"/>
        </w:numPr>
        <w:spacing w:before="0" w:beforeAutospacing="0" w:after="240" w:afterAutospacing="0"/>
        <w:ind w:left="360" w:firstLine="0"/>
        <w:textAlignment w:val="baseline"/>
        <w:rPr>
          <w:rStyle w:val="normaltextrun"/>
          <w:rFonts w:ascii="Arial" w:hAnsi="Arial" w:cs="Arial"/>
        </w:rPr>
      </w:pPr>
      <w:r>
        <w:rPr>
          <w:rStyle w:val="normaltextrun"/>
          <w:rFonts w:ascii="Arial" w:hAnsi="Arial" w:cs="Arial"/>
        </w:rPr>
        <w:t xml:space="preserve">Ability to </w:t>
      </w:r>
      <w:r w:rsidR="00B712B4">
        <w:rPr>
          <w:rStyle w:val="normaltextrun"/>
          <w:rFonts w:ascii="Arial" w:hAnsi="Arial" w:cs="Arial"/>
        </w:rPr>
        <w:t>facilitate solutions to</w:t>
      </w:r>
      <w:r>
        <w:rPr>
          <w:rStyle w:val="normaltextrun"/>
          <w:rFonts w:ascii="Arial" w:hAnsi="Arial" w:cs="Arial"/>
        </w:rPr>
        <w:t xml:space="preserve"> disputes. The successful candidate may have a background in </w:t>
      </w:r>
      <w:r w:rsidR="00F94DA9">
        <w:rPr>
          <w:rStyle w:val="normaltextrun"/>
          <w:rFonts w:ascii="Arial" w:hAnsi="Arial" w:cs="Arial"/>
        </w:rPr>
        <w:t xml:space="preserve">/ experience of </w:t>
      </w:r>
      <w:r>
        <w:rPr>
          <w:rStyle w:val="normaltextrun"/>
          <w:rFonts w:ascii="Arial" w:hAnsi="Arial" w:cs="Arial"/>
        </w:rPr>
        <w:t>dispute resolution</w:t>
      </w:r>
      <w:r w:rsidR="00F94DA9">
        <w:rPr>
          <w:rStyle w:val="normaltextrun"/>
          <w:rFonts w:ascii="Arial" w:hAnsi="Arial" w:cs="Arial"/>
        </w:rPr>
        <w:t>;</w:t>
      </w:r>
    </w:p>
    <w:p w14:paraId="22C40B02" w14:textId="36854EEC" w:rsidR="005B5B87" w:rsidRPr="001F7EC0" w:rsidRDefault="005B5B87" w:rsidP="005B5B87">
      <w:pPr>
        <w:pStyle w:val="paragraph"/>
        <w:numPr>
          <w:ilvl w:val="0"/>
          <w:numId w:val="47"/>
        </w:numPr>
        <w:spacing w:before="0" w:beforeAutospacing="0" w:after="240" w:afterAutospacing="0"/>
        <w:ind w:left="360" w:firstLine="0"/>
        <w:textAlignment w:val="baseline"/>
        <w:rPr>
          <w:rFonts w:ascii="Arial" w:hAnsi="Arial" w:cs="Arial"/>
        </w:rPr>
      </w:pPr>
      <w:r w:rsidRPr="001F7EC0">
        <w:rPr>
          <w:rStyle w:val="normaltextrun"/>
          <w:rFonts w:ascii="Arial" w:hAnsi="Arial" w:cs="Arial"/>
        </w:rPr>
        <w:t>Knowledge and experience of engaging with stakeholders and communities affected by major infrastructure schemes;</w:t>
      </w:r>
    </w:p>
    <w:p w14:paraId="55E71BAD" w14:textId="1B21A015" w:rsidR="005B5B87" w:rsidRPr="001F7EC0" w:rsidRDefault="005B5B87" w:rsidP="005B5B87">
      <w:pPr>
        <w:pStyle w:val="paragraph"/>
        <w:numPr>
          <w:ilvl w:val="0"/>
          <w:numId w:val="47"/>
        </w:numPr>
        <w:spacing w:before="0" w:beforeAutospacing="0" w:after="240" w:afterAutospacing="0"/>
        <w:ind w:left="360" w:firstLine="0"/>
        <w:textAlignment w:val="baseline"/>
        <w:rPr>
          <w:rFonts w:ascii="Arial" w:hAnsi="Arial" w:cs="Arial"/>
        </w:rPr>
      </w:pPr>
      <w:r w:rsidRPr="001F7EC0">
        <w:rPr>
          <w:rStyle w:val="normaltextrun"/>
          <w:rFonts w:ascii="Arial" w:hAnsi="Arial" w:cs="Arial"/>
        </w:rPr>
        <w:t>Proven ability to engage with local communities on sensitive issues</w:t>
      </w:r>
      <w:r w:rsidR="00023638">
        <w:rPr>
          <w:rStyle w:val="normaltextrun"/>
          <w:rFonts w:ascii="Arial" w:hAnsi="Arial" w:cs="Arial"/>
        </w:rPr>
        <w:t>, preferably in the context of a major infrastructure project</w:t>
      </w:r>
      <w:r w:rsidRPr="001F7EC0">
        <w:rPr>
          <w:rStyle w:val="normaltextrun"/>
          <w:rFonts w:ascii="Arial" w:hAnsi="Arial" w:cs="Arial"/>
        </w:rPr>
        <w:t>;</w:t>
      </w:r>
    </w:p>
    <w:p w14:paraId="1E1D8E6C" w14:textId="69CF412C" w:rsidR="005B5B87" w:rsidRPr="001F7EC0" w:rsidRDefault="005B5B87" w:rsidP="005B5B87">
      <w:pPr>
        <w:pStyle w:val="paragraph"/>
        <w:numPr>
          <w:ilvl w:val="0"/>
          <w:numId w:val="47"/>
        </w:numPr>
        <w:spacing w:before="0" w:beforeAutospacing="0" w:after="240" w:afterAutospacing="0"/>
        <w:ind w:left="360" w:firstLine="0"/>
        <w:textAlignment w:val="baseline"/>
        <w:rPr>
          <w:rFonts w:ascii="Arial" w:hAnsi="Arial" w:cs="Arial"/>
        </w:rPr>
      </w:pPr>
      <w:r w:rsidRPr="001F7EC0">
        <w:rPr>
          <w:rStyle w:val="normaltextrun"/>
          <w:rFonts w:ascii="Arial" w:hAnsi="Arial" w:cs="Arial"/>
        </w:rPr>
        <w:t>Excellent communication skills, including formal report-writing;</w:t>
      </w:r>
    </w:p>
    <w:p w14:paraId="6EED7F27" w14:textId="6B97D66F" w:rsidR="005B5B87" w:rsidRPr="001F7EC0" w:rsidRDefault="005B5B87" w:rsidP="547FA829">
      <w:pPr>
        <w:pStyle w:val="paragraph"/>
        <w:numPr>
          <w:ilvl w:val="0"/>
          <w:numId w:val="48"/>
        </w:numPr>
        <w:spacing w:before="0" w:beforeAutospacing="0" w:after="240" w:afterAutospacing="0"/>
        <w:ind w:left="360" w:firstLine="0"/>
        <w:textAlignment w:val="baseline"/>
        <w:rPr>
          <w:rFonts w:ascii="Arial" w:hAnsi="Arial" w:cs="Arial"/>
        </w:rPr>
      </w:pPr>
      <w:r w:rsidRPr="547FA829">
        <w:rPr>
          <w:rStyle w:val="normaltextrun"/>
          <w:rFonts w:ascii="Arial" w:hAnsi="Arial" w:cs="Arial"/>
        </w:rPr>
        <w:t xml:space="preserve">Ability to present information clearly at all levels, including to senior </w:t>
      </w:r>
      <w:r w:rsidR="008E2F7A" w:rsidRPr="547FA829">
        <w:rPr>
          <w:rStyle w:val="normaltextrun"/>
          <w:rFonts w:ascii="Arial" w:hAnsi="Arial" w:cs="Arial"/>
        </w:rPr>
        <w:t>leaders</w:t>
      </w:r>
      <w:r w:rsidRPr="547FA829">
        <w:rPr>
          <w:rStyle w:val="normaltextrun"/>
          <w:rFonts w:ascii="Arial" w:hAnsi="Arial" w:cs="Arial"/>
        </w:rPr>
        <w:t xml:space="preserve"> in </w:t>
      </w:r>
      <w:r w:rsidR="001547AF" w:rsidRPr="547FA829">
        <w:rPr>
          <w:rStyle w:val="normaltextrun"/>
          <w:rFonts w:ascii="Arial" w:hAnsi="Arial" w:cs="Arial"/>
        </w:rPr>
        <w:t>delivery bodies,</w:t>
      </w:r>
      <w:r w:rsidRPr="547FA829">
        <w:rPr>
          <w:rStyle w:val="normaltextrun"/>
          <w:rFonts w:ascii="Arial" w:hAnsi="Arial" w:cs="Arial"/>
        </w:rPr>
        <w:t xml:space="preserve"> </w:t>
      </w:r>
      <w:r w:rsidR="000009FD">
        <w:rPr>
          <w:rStyle w:val="normaltextrun"/>
          <w:rFonts w:ascii="Arial" w:hAnsi="Arial" w:cs="Arial"/>
        </w:rPr>
        <w:t>g</w:t>
      </w:r>
      <w:r w:rsidRPr="547FA829">
        <w:rPr>
          <w:rStyle w:val="normaltextrun"/>
          <w:rFonts w:ascii="Arial" w:hAnsi="Arial" w:cs="Arial"/>
        </w:rPr>
        <w:t>overnment and Parliament;</w:t>
      </w:r>
    </w:p>
    <w:p w14:paraId="69D8445E" w14:textId="389F9FAD" w:rsidR="005B5B87" w:rsidRPr="001F7EC0" w:rsidRDefault="005B5B87" w:rsidP="005B5B87">
      <w:pPr>
        <w:pStyle w:val="paragraph"/>
        <w:numPr>
          <w:ilvl w:val="0"/>
          <w:numId w:val="48"/>
        </w:numPr>
        <w:spacing w:before="0" w:beforeAutospacing="0" w:after="240" w:afterAutospacing="0"/>
        <w:ind w:left="360" w:firstLine="0"/>
        <w:textAlignment w:val="baseline"/>
        <w:rPr>
          <w:rFonts w:ascii="Arial" w:hAnsi="Arial" w:cs="Arial"/>
        </w:rPr>
      </w:pPr>
      <w:r w:rsidRPr="001F7EC0">
        <w:rPr>
          <w:rStyle w:val="normaltextrun"/>
          <w:rFonts w:ascii="Arial" w:hAnsi="Arial" w:cs="Arial"/>
        </w:rPr>
        <w:t>Ability to act independently and with integrity and make impartial recommendations;</w:t>
      </w:r>
      <w:r w:rsidR="724AB847" w:rsidRPr="64EFA7D5">
        <w:rPr>
          <w:rStyle w:val="normaltextrun"/>
          <w:rFonts w:ascii="Arial" w:hAnsi="Arial" w:cs="Arial"/>
        </w:rPr>
        <w:t xml:space="preserve"> and</w:t>
      </w:r>
    </w:p>
    <w:p w14:paraId="28C3B898" w14:textId="1ED4226F" w:rsidR="005B5B87" w:rsidRPr="001F7EC0" w:rsidRDefault="005B5B87" w:rsidP="005B5B87">
      <w:pPr>
        <w:pStyle w:val="paragraph"/>
        <w:numPr>
          <w:ilvl w:val="0"/>
          <w:numId w:val="48"/>
        </w:numPr>
        <w:spacing w:before="0" w:beforeAutospacing="0" w:after="240" w:afterAutospacing="0"/>
        <w:ind w:left="360" w:firstLine="0"/>
        <w:textAlignment w:val="baseline"/>
        <w:rPr>
          <w:rFonts w:ascii="Arial" w:hAnsi="Arial" w:cs="Arial"/>
        </w:rPr>
      </w:pPr>
      <w:r w:rsidRPr="001F7EC0">
        <w:rPr>
          <w:rStyle w:val="normaltextrun"/>
          <w:rFonts w:ascii="Arial" w:hAnsi="Arial" w:cs="Arial"/>
        </w:rPr>
        <w:t>A willingness to travel within the UK (</w:t>
      </w:r>
      <w:r w:rsidR="007B2A7B">
        <w:rPr>
          <w:rStyle w:val="normaltextrun"/>
          <w:rFonts w:ascii="Arial" w:hAnsi="Arial" w:cs="Arial"/>
        </w:rPr>
        <w:t>predominantly within England</w:t>
      </w:r>
      <w:r w:rsidRPr="64EFA7D5">
        <w:rPr>
          <w:rStyle w:val="normaltextrun"/>
          <w:rFonts w:ascii="Arial" w:hAnsi="Arial" w:cs="Arial"/>
        </w:rPr>
        <w:t>)</w:t>
      </w:r>
      <w:r w:rsidR="2B2C5CC2" w:rsidRPr="64EFA7D5">
        <w:rPr>
          <w:rStyle w:val="normaltextrun"/>
          <w:rFonts w:ascii="Arial" w:hAnsi="Arial" w:cs="Arial"/>
        </w:rPr>
        <w:t>.</w:t>
      </w:r>
    </w:p>
    <w:p w14:paraId="147F5FBD" w14:textId="23C4641C" w:rsidR="000559BC" w:rsidRDefault="000559BC" w:rsidP="547FA829">
      <w:pPr>
        <w:spacing w:after="120"/>
        <w:rPr>
          <w:rFonts w:eastAsia="Calibri" w:cs="Arial"/>
          <w:b/>
          <w:bCs/>
          <w:i/>
          <w:iCs/>
          <w:lang w:eastAsia="en-GB"/>
        </w:rPr>
      </w:pPr>
      <w:r w:rsidRPr="547FA829">
        <w:rPr>
          <w:rFonts w:eastAsia="Calibri" w:cs="Arial"/>
          <w:b/>
          <w:bCs/>
          <w:i/>
          <w:iCs/>
          <w:lang w:eastAsia="en-GB"/>
        </w:rPr>
        <w:t>Candidates’ suitability for the role will be assessed against their ability to demonstrate the criteria above.</w:t>
      </w:r>
    </w:p>
    <w:p w14:paraId="2A0782F0" w14:textId="77777777" w:rsidR="00991801" w:rsidRDefault="00991801" w:rsidP="000559BC">
      <w:pPr>
        <w:spacing w:after="120"/>
        <w:rPr>
          <w:rFonts w:eastAsia="Calibri" w:cs="Arial"/>
          <w:b/>
          <w:bCs/>
          <w:i/>
          <w:iCs/>
          <w:szCs w:val="24"/>
          <w:lang w:eastAsia="en-GB"/>
        </w:rPr>
      </w:pPr>
    </w:p>
    <w:p w14:paraId="4EF9BB84" w14:textId="77777777" w:rsidR="009A6F8F" w:rsidRPr="00991801" w:rsidRDefault="009A6F8F" w:rsidP="000559BC">
      <w:pPr>
        <w:spacing w:after="120"/>
        <w:rPr>
          <w:rFonts w:eastAsia="Calibri" w:cs="Arial"/>
          <w:b/>
          <w:bCs/>
          <w:i/>
          <w:iCs/>
          <w:szCs w:val="24"/>
          <w:lang w:eastAsia="en-GB"/>
        </w:rPr>
      </w:pPr>
    </w:p>
    <w:p w14:paraId="61F7A89D" w14:textId="7D22036B" w:rsidR="00A52F0E" w:rsidRPr="00104659" w:rsidRDefault="00A52F0E" w:rsidP="5FDC23FD">
      <w:pPr>
        <w:pStyle w:val="Heading2"/>
        <w:spacing w:line="360" w:lineRule="auto"/>
        <w:rPr>
          <w:rFonts w:ascii="Arial" w:hAnsi="Arial" w:cs="Arial"/>
          <w:i w:val="0"/>
          <w:iCs w:val="0"/>
          <w:color w:val="00682F"/>
        </w:rPr>
      </w:pPr>
      <w:bookmarkStart w:id="6" w:name="_Toc166584331"/>
      <w:bookmarkStart w:id="7" w:name="_Toc948853385"/>
      <w:bookmarkStart w:id="8" w:name="_Toc185325219"/>
      <w:r w:rsidRPr="5FDC23FD">
        <w:rPr>
          <w:rFonts w:ascii="Arial" w:hAnsi="Arial" w:cs="Arial"/>
          <w:i w:val="0"/>
          <w:iCs w:val="0"/>
          <w:color w:val="00682F"/>
        </w:rPr>
        <w:t xml:space="preserve">How to </w:t>
      </w:r>
      <w:r w:rsidR="50BEA4EF" w:rsidRPr="5FDC23FD">
        <w:rPr>
          <w:rFonts w:ascii="Arial" w:hAnsi="Arial" w:cs="Arial"/>
          <w:i w:val="0"/>
          <w:iCs w:val="0"/>
          <w:color w:val="00682F"/>
        </w:rPr>
        <w:t>a</w:t>
      </w:r>
      <w:r w:rsidRPr="5FDC23FD">
        <w:rPr>
          <w:rFonts w:ascii="Arial" w:hAnsi="Arial" w:cs="Arial"/>
          <w:i w:val="0"/>
          <w:iCs w:val="0"/>
          <w:color w:val="00682F"/>
        </w:rPr>
        <w:t>pply</w:t>
      </w:r>
      <w:bookmarkEnd w:id="6"/>
      <w:bookmarkEnd w:id="7"/>
      <w:bookmarkEnd w:id="8"/>
    </w:p>
    <w:p w14:paraId="78064C35" w14:textId="6DE7BF66" w:rsidR="00A52F0E" w:rsidRPr="00094923" w:rsidRDefault="00A52F0E" w:rsidP="00A52F0E">
      <w:pPr>
        <w:rPr>
          <w:rFonts w:cs="Arial"/>
          <w:b/>
        </w:rPr>
      </w:pPr>
      <w:r w:rsidRPr="4B65DFFF">
        <w:rPr>
          <w:rFonts w:cs="Arial"/>
        </w:rPr>
        <w:t>If you wish to apply for th</w:t>
      </w:r>
      <w:r w:rsidR="00C070CC" w:rsidRPr="4B65DFFF">
        <w:rPr>
          <w:rFonts w:cs="Arial"/>
        </w:rPr>
        <w:t xml:space="preserve">is </w:t>
      </w:r>
      <w:r w:rsidRPr="4B65DFFF">
        <w:rPr>
          <w:rFonts w:cs="Arial"/>
        </w:rPr>
        <w:t xml:space="preserve">position, please </w:t>
      </w:r>
      <w:r w:rsidR="00FF1CE1" w:rsidRPr="4B65DFFF">
        <w:rPr>
          <w:rFonts w:cs="Arial"/>
        </w:rPr>
        <w:t>apply through</w:t>
      </w:r>
      <w:r w:rsidR="00337369" w:rsidRPr="4B65DFFF">
        <w:rPr>
          <w:rFonts w:cs="Arial"/>
        </w:rPr>
        <w:t xml:space="preserve"> the Cabinet Office’s </w:t>
      </w:r>
      <w:hyperlink r:id="rId14">
        <w:r w:rsidR="00337369" w:rsidRPr="4B65DFFF">
          <w:rPr>
            <w:rStyle w:val="Hyperlink"/>
            <w:rFonts w:cs="Arial"/>
          </w:rPr>
          <w:t>Public Appointments website</w:t>
        </w:r>
      </w:hyperlink>
      <w:r w:rsidRPr="4B65DFFF">
        <w:rPr>
          <w:rFonts w:cs="Arial"/>
        </w:rPr>
        <w:t xml:space="preserve"> </w:t>
      </w:r>
      <w:r w:rsidR="00250F41" w:rsidRPr="4B65DFFF">
        <w:rPr>
          <w:rFonts w:cs="Arial"/>
        </w:rPr>
        <w:t xml:space="preserve">by </w:t>
      </w:r>
      <w:r w:rsidR="00250F41" w:rsidRPr="4B65DFFF">
        <w:rPr>
          <w:rFonts w:cs="Arial"/>
          <w:b/>
        </w:rPr>
        <w:t>14 January 2025</w:t>
      </w:r>
      <w:r w:rsidR="00EE73CB" w:rsidRPr="4B65DFFF">
        <w:rPr>
          <w:rFonts w:cs="Arial"/>
          <w:b/>
        </w:rPr>
        <w:t xml:space="preserve">. </w:t>
      </w:r>
      <w:r w:rsidR="00EE73CB" w:rsidRPr="4B65DFFF">
        <w:rPr>
          <w:rFonts w:cs="Arial"/>
          <w:u w:val="single"/>
        </w:rPr>
        <w:t>Any applications submitted after the closing date</w:t>
      </w:r>
      <w:r w:rsidR="00C070CC" w:rsidRPr="4B65DFFF">
        <w:rPr>
          <w:rFonts w:cs="Arial"/>
          <w:u w:val="single"/>
        </w:rPr>
        <w:t xml:space="preserve"> and time</w:t>
      </w:r>
      <w:r w:rsidR="00EE73CB" w:rsidRPr="4B65DFFF">
        <w:rPr>
          <w:rFonts w:cs="Arial"/>
          <w:u w:val="single"/>
        </w:rPr>
        <w:t>, or that are missing any of the following documents, will not be accepted.</w:t>
      </w:r>
    </w:p>
    <w:p w14:paraId="24A68BCF" w14:textId="69E13A67" w:rsidR="00A52F0E" w:rsidRPr="00094923" w:rsidRDefault="00A52F0E" w:rsidP="00A52F0E">
      <w:pPr>
        <w:pStyle w:val="ListParagraph"/>
        <w:numPr>
          <w:ilvl w:val="0"/>
          <w:numId w:val="7"/>
        </w:numPr>
        <w:spacing w:after="200" w:line="276" w:lineRule="auto"/>
        <w:ind w:right="113"/>
        <w:contextualSpacing/>
        <w:rPr>
          <w:rFonts w:ascii="Arial" w:hAnsi="Arial" w:cs="Arial"/>
          <w:spacing w:val="-3"/>
        </w:rPr>
      </w:pPr>
      <w:r w:rsidRPr="615C0381">
        <w:rPr>
          <w:rFonts w:ascii="Arial" w:hAnsi="Arial" w:cs="Arial"/>
        </w:rPr>
        <w:t xml:space="preserve">A </w:t>
      </w:r>
      <w:r w:rsidRPr="615C0381">
        <w:rPr>
          <w:rFonts w:ascii="Arial" w:hAnsi="Arial" w:cs="Arial"/>
          <w:b/>
          <w:bCs/>
        </w:rPr>
        <w:t>CV</w:t>
      </w:r>
      <w:r w:rsidR="00837118" w:rsidRPr="615C0381">
        <w:rPr>
          <w:rFonts w:ascii="Arial" w:hAnsi="Arial" w:cs="Arial"/>
          <w:b/>
          <w:bCs/>
        </w:rPr>
        <w:t xml:space="preserve"> or equivalent biographical information</w:t>
      </w:r>
      <w:r w:rsidRPr="615C0381">
        <w:rPr>
          <w:rFonts w:ascii="Arial" w:hAnsi="Arial" w:cs="Arial"/>
        </w:rPr>
        <w:t xml:space="preserve"> (maximum two sides A4, minimum 12</w:t>
      </w:r>
      <w:r w:rsidR="000C1C2E">
        <w:rPr>
          <w:rFonts w:ascii="Arial" w:hAnsi="Arial" w:cs="Arial"/>
        </w:rPr>
        <w:t>pt</w:t>
      </w:r>
      <w:r w:rsidRPr="615C0381">
        <w:rPr>
          <w:rFonts w:ascii="Arial" w:hAnsi="Arial" w:cs="Arial"/>
        </w:rPr>
        <w:t xml:space="preserve"> font) setting out your career history and including details of any professional qualifications.</w:t>
      </w:r>
    </w:p>
    <w:p w14:paraId="320C7524" w14:textId="7D19F7CB" w:rsidR="591DE68A" w:rsidRDefault="591DE68A" w:rsidP="615C0381">
      <w:pPr>
        <w:pStyle w:val="ListParagraph"/>
        <w:numPr>
          <w:ilvl w:val="0"/>
          <w:numId w:val="3"/>
        </w:numPr>
        <w:spacing w:after="200" w:line="276" w:lineRule="auto"/>
        <w:ind w:right="113"/>
        <w:contextualSpacing/>
        <w:rPr>
          <w:rFonts w:ascii="Arial" w:hAnsi="Arial" w:cs="Arial"/>
        </w:rPr>
      </w:pPr>
      <w:r w:rsidRPr="615C0381">
        <w:rPr>
          <w:rFonts w:ascii="Arial" w:eastAsia="Arial" w:hAnsi="Arial" w:cs="Arial"/>
          <w:color w:val="000000" w:themeColor="text1"/>
        </w:rPr>
        <w:t xml:space="preserve">Provide </w:t>
      </w:r>
      <w:r w:rsidRPr="615C0381">
        <w:rPr>
          <w:rFonts w:ascii="Arial" w:eastAsia="Arial" w:hAnsi="Arial" w:cs="Arial"/>
          <w:b/>
          <w:bCs/>
          <w:color w:val="000000" w:themeColor="text1"/>
        </w:rPr>
        <w:t>a summary of why you are interested</w:t>
      </w:r>
      <w:r w:rsidRPr="615C0381">
        <w:rPr>
          <w:rFonts w:ascii="Arial" w:eastAsia="Arial" w:hAnsi="Arial" w:cs="Arial"/>
          <w:color w:val="000000" w:themeColor="text1"/>
        </w:rPr>
        <w:t xml:space="preserve"> in the role and how you meet the specification and essential criteria. This can be in a form that allows you most ably to present your interest and credentials, for example a short, bullet-point slide presentation, a short video (no more than 2 </w:t>
      </w:r>
      <w:r w:rsidRPr="4B65DFFF">
        <w:rPr>
          <w:rFonts w:ascii="Arial" w:eastAsia="Arial" w:hAnsi="Arial" w:cs="Arial"/>
          <w:color w:val="000000" w:themeColor="text1"/>
        </w:rPr>
        <w:t>min</w:t>
      </w:r>
      <w:r w:rsidR="3701D9A0" w:rsidRPr="4B65DFFF">
        <w:rPr>
          <w:rFonts w:ascii="Arial" w:eastAsia="Arial" w:hAnsi="Arial" w:cs="Arial"/>
          <w:color w:val="000000" w:themeColor="text1"/>
        </w:rPr>
        <w:t>ute</w:t>
      </w:r>
      <w:r w:rsidRPr="4B65DFFF">
        <w:rPr>
          <w:rFonts w:ascii="Arial" w:eastAsia="Arial" w:hAnsi="Arial" w:cs="Arial"/>
          <w:color w:val="000000" w:themeColor="text1"/>
        </w:rPr>
        <w:t>s</w:t>
      </w:r>
      <w:r w:rsidRPr="615C0381">
        <w:rPr>
          <w:rFonts w:ascii="Arial" w:eastAsia="Arial" w:hAnsi="Arial" w:cs="Arial"/>
          <w:color w:val="000000" w:themeColor="text1"/>
        </w:rPr>
        <w:t>) or supporting letter (no more than two A4 pages, minimum 12</w:t>
      </w:r>
      <w:r w:rsidR="00A7415E">
        <w:rPr>
          <w:rFonts w:ascii="Arial" w:eastAsia="Arial" w:hAnsi="Arial" w:cs="Arial"/>
          <w:color w:val="000000" w:themeColor="text1"/>
        </w:rPr>
        <w:t>pt</w:t>
      </w:r>
      <w:r w:rsidRPr="615C0381">
        <w:rPr>
          <w:rFonts w:ascii="Arial" w:eastAsia="Arial" w:hAnsi="Arial" w:cs="Arial"/>
          <w:color w:val="000000" w:themeColor="text1"/>
        </w:rPr>
        <w:t xml:space="preserve"> font). Make sure you refer to the contents of this document and provide specific examples. </w:t>
      </w:r>
      <w:r w:rsidRPr="615C0381">
        <w:rPr>
          <w:rFonts w:ascii="Arial" w:eastAsia="Arial" w:hAnsi="Arial" w:cs="Arial"/>
          <w:b/>
          <w:bCs/>
          <w:color w:val="000000" w:themeColor="text1"/>
        </w:rPr>
        <w:t xml:space="preserve">If you wish to provide your supporting summary in video format, please contact </w:t>
      </w:r>
      <w:r w:rsidRPr="615C0381">
        <w:rPr>
          <w:rFonts w:ascii="Arial" w:eastAsia="Arial" w:hAnsi="Arial" w:cs="Arial"/>
          <w:b/>
          <w:bCs/>
          <w:color w:val="4472C4" w:themeColor="accent1"/>
        </w:rPr>
        <w:t>DfTpublicappointments@dft.gov.uk</w:t>
      </w:r>
      <w:r w:rsidRPr="615C0381">
        <w:rPr>
          <w:rFonts w:ascii="Arial" w:eastAsia="Arial" w:hAnsi="Arial" w:cs="Arial"/>
          <w:b/>
          <w:bCs/>
        </w:rPr>
        <w:t xml:space="preserve"> </w:t>
      </w:r>
      <w:r w:rsidRPr="615C0381">
        <w:rPr>
          <w:rFonts w:ascii="Arial" w:eastAsia="Arial" w:hAnsi="Arial" w:cs="Arial"/>
          <w:b/>
          <w:bCs/>
          <w:color w:val="000000" w:themeColor="text1"/>
        </w:rPr>
        <w:t>in advance of the closing date.</w:t>
      </w:r>
      <w:r w:rsidRPr="615C0381">
        <w:rPr>
          <w:rFonts w:ascii="Arial" w:eastAsia="Arial" w:hAnsi="Arial" w:cs="Arial"/>
          <w:color w:val="000000" w:themeColor="text1"/>
        </w:rPr>
        <w:t xml:space="preserve">  </w:t>
      </w:r>
      <w:r w:rsidRPr="615C0381">
        <w:t xml:space="preserve"> </w:t>
      </w:r>
    </w:p>
    <w:p w14:paraId="0C093904" w14:textId="77777777" w:rsidR="00E52C9C" w:rsidRPr="00094923" w:rsidRDefault="00E52C9C" w:rsidP="00E52C9C">
      <w:pPr>
        <w:pStyle w:val="ListParagraph"/>
        <w:numPr>
          <w:ilvl w:val="0"/>
          <w:numId w:val="3"/>
        </w:numPr>
        <w:rPr>
          <w:rFonts w:ascii="Arial" w:hAnsi="Arial" w:cs="Arial"/>
          <w:spacing w:val="-3"/>
        </w:rPr>
      </w:pPr>
      <w:r w:rsidRPr="00094923">
        <w:rPr>
          <w:rFonts w:ascii="Arial" w:hAnsi="Arial" w:cs="Arial"/>
          <w:spacing w:val="-3"/>
        </w:rPr>
        <w:t xml:space="preserve">You will also be asked to </w:t>
      </w:r>
      <w:r w:rsidRPr="615C0381">
        <w:rPr>
          <w:rFonts w:ascii="Arial" w:hAnsi="Arial" w:cs="Arial"/>
          <w:b/>
          <w:bCs/>
          <w:spacing w:val="-3"/>
        </w:rPr>
        <w:t>provide diversity data, and to declare any potential conflicts of interest or reputational issues.</w:t>
      </w:r>
    </w:p>
    <w:p w14:paraId="2E243950" w14:textId="77777777" w:rsidR="00094923" w:rsidRDefault="00094923" w:rsidP="00A52F0E">
      <w:pPr>
        <w:rPr>
          <w:rFonts w:cs="Arial"/>
          <w:szCs w:val="24"/>
        </w:rPr>
      </w:pPr>
    </w:p>
    <w:p w14:paraId="5AC3B80D" w14:textId="21BE5461" w:rsidR="00164922" w:rsidRPr="00094923" w:rsidRDefault="00A52F0E" w:rsidP="2FBF2A66">
      <w:pPr>
        <w:rPr>
          <w:rFonts w:cs="Arial"/>
        </w:rPr>
      </w:pPr>
      <w:r w:rsidRPr="2FBF2A66">
        <w:rPr>
          <w:rFonts w:cs="Arial"/>
        </w:rPr>
        <w:t>If you have any queries about this role, please contact</w:t>
      </w:r>
      <w:r w:rsidR="00C9006E">
        <w:rPr>
          <w:rFonts w:cs="Arial"/>
        </w:rPr>
        <w:t xml:space="preserve"> </w:t>
      </w:r>
      <w:hyperlink r:id="rId15" w:history="1">
        <w:r w:rsidR="00C9006E" w:rsidRPr="00481DB9">
          <w:rPr>
            <w:rStyle w:val="Hyperlink"/>
            <w:rFonts w:cs="Arial"/>
          </w:rPr>
          <w:t>DfTpublicappointments@dft.gov.uk</w:t>
        </w:r>
      </w:hyperlink>
      <w:r w:rsidR="00C9006E">
        <w:rPr>
          <w:rFonts w:cs="Arial"/>
        </w:rPr>
        <w:t>, or</w:t>
      </w:r>
      <w:r w:rsidRPr="2FBF2A66">
        <w:rPr>
          <w:rFonts w:cs="Arial"/>
        </w:rPr>
        <w:t xml:space="preserve"> </w:t>
      </w:r>
      <w:hyperlink r:id="rId16" w:history="1">
        <w:r w:rsidR="00C9006E" w:rsidRPr="00481DB9">
          <w:rPr>
            <w:rStyle w:val="Hyperlink"/>
            <w:rFonts w:cs="Arial"/>
          </w:rPr>
          <w:t>jonny.weare@dft.gov.uk</w:t>
        </w:r>
      </w:hyperlink>
      <w:r w:rsidR="00C9006E">
        <w:rPr>
          <w:rFonts w:cs="Arial"/>
        </w:rPr>
        <w:t xml:space="preserve"> .</w:t>
      </w:r>
    </w:p>
    <w:p w14:paraId="5AADCE47" w14:textId="008A69F2" w:rsidR="008F3954" w:rsidRPr="00104659" w:rsidRDefault="008F3954" w:rsidP="5FDC23FD">
      <w:pPr>
        <w:pStyle w:val="Heading2"/>
        <w:spacing w:line="360" w:lineRule="auto"/>
        <w:rPr>
          <w:rFonts w:ascii="Arial" w:hAnsi="Arial" w:cs="Arial"/>
          <w:i w:val="0"/>
          <w:iCs w:val="0"/>
          <w:color w:val="00682F"/>
        </w:rPr>
      </w:pPr>
      <w:bookmarkStart w:id="9" w:name="_Toc166584332"/>
      <w:bookmarkStart w:id="10" w:name="_Toc1625541338"/>
      <w:bookmarkStart w:id="11" w:name="_Toc185325220"/>
      <w:r w:rsidRPr="5FDC23FD">
        <w:rPr>
          <w:rFonts w:ascii="Arial" w:hAnsi="Arial" w:cs="Arial"/>
          <w:i w:val="0"/>
          <w:iCs w:val="0"/>
          <w:color w:val="00682F"/>
        </w:rPr>
        <w:t xml:space="preserve">Indicative </w:t>
      </w:r>
      <w:r w:rsidR="388E16D0" w:rsidRPr="5FDC23FD">
        <w:rPr>
          <w:rFonts w:ascii="Arial" w:hAnsi="Arial" w:cs="Arial"/>
          <w:i w:val="0"/>
          <w:iCs w:val="0"/>
          <w:color w:val="00682F"/>
        </w:rPr>
        <w:t>t</w:t>
      </w:r>
      <w:r w:rsidRPr="5FDC23FD">
        <w:rPr>
          <w:rFonts w:ascii="Arial" w:hAnsi="Arial" w:cs="Arial"/>
          <w:i w:val="0"/>
          <w:iCs w:val="0"/>
          <w:color w:val="00682F"/>
        </w:rPr>
        <w:t>imetable</w:t>
      </w:r>
      <w:bookmarkEnd w:id="9"/>
      <w:bookmarkEnd w:id="10"/>
      <w:bookmarkEnd w:id="11"/>
    </w:p>
    <w:p w14:paraId="0C86DC02" w14:textId="5D9B1431" w:rsidR="000072B6" w:rsidRDefault="008F3954" w:rsidP="005F0070">
      <w:pPr>
        <w:autoSpaceDE w:val="0"/>
        <w:autoSpaceDN w:val="0"/>
        <w:rPr>
          <w:rFonts w:cs="Arial"/>
          <w:color w:val="000000" w:themeColor="text1"/>
          <w:szCs w:val="24"/>
        </w:rPr>
      </w:pPr>
      <w:r w:rsidRPr="00094923">
        <w:rPr>
          <w:rFonts w:cs="Arial"/>
          <w:szCs w:val="24"/>
        </w:rPr>
        <w:t>Please note that these dates are only indicative at this stage and could be subject to change.</w:t>
      </w:r>
      <w:r w:rsidRPr="00094923">
        <w:rPr>
          <w:rFonts w:cs="Arial"/>
          <w:color w:val="000000" w:themeColor="text1"/>
          <w:szCs w:val="24"/>
        </w:rPr>
        <w:t xml:space="preserve"> Please let us know if you are unable to meet these timeframes.</w:t>
      </w:r>
    </w:p>
    <w:p w14:paraId="02D92BC2" w14:textId="77777777" w:rsidR="00270ECC" w:rsidRDefault="00270ECC" w:rsidP="00270ECC">
      <w:pPr>
        <w:pStyle w:val="NoSpacing"/>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8F3954" w:rsidRPr="00094923" w14:paraId="53B0072B" w14:textId="77777777" w:rsidTr="5FDC23FD">
        <w:trPr>
          <w:trHeight w:val="850"/>
        </w:trPr>
        <w:tc>
          <w:tcPr>
            <w:tcW w:w="2500" w:type="pct"/>
            <w:shd w:val="clear" w:color="auto" w:fill="D9D9D9" w:themeFill="background1" w:themeFillShade="D9"/>
            <w:vAlign w:val="center"/>
          </w:tcPr>
          <w:p w14:paraId="487AF60C" w14:textId="07791F2C" w:rsidR="008F3954" w:rsidRPr="00094923" w:rsidRDefault="008F3954" w:rsidP="005F0070">
            <w:pPr>
              <w:rPr>
                <w:rFonts w:cs="Arial"/>
                <w:color w:val="000000"/>
                <w:szCs w:val="24"/>
              </w:rPr>
            </w:pPr>
            <w:r w:rsidRPr="00094923">
              <w:rPr>
                <w:rFonts w:cs="Arial"/>
                <w:color w:val="000000"/>
                <w:szCs w:val="24"/>
              </w:rPr>
              <w:t>Advert Closing Date</w:t>
            </w:r>
          </w:p>
        </w:tc>
        <w:tc>
          <w:tcPr>
            <w:tcW w:w="2500" w:type="pct"/>
            <w:shd w:val="clear" w:color="auto" w:fill="FFFFFF" w:themeFill="background1"/>
            <w:vAlign w:val="center"/>
          </w:tcPr>
          <w:p w14:paraId="303DF36A" w14:textId="5E38A0E0" w:rsidR="008F3954" w:rsidRPr="007F7278" w:rsidRDefault="00250F41" w:rsidP="2FBF2A66">
            <w:pPr>
              <w:spacing w:before="240" w:after="240"/>
              <w:rPr>
                <w:rFonts w:cs="Arial"/>
                <w:color w:val="000000"/>
              </w:rPr>
            </w:pPr>
            <w:r w:rsidRPr="5FDC23FD">
              <w:rPr>
                <w:rFonts w:cs="Arial"/>
                <w:color w:val="000000" w:themeColor="text1"/>
              </w:rPr>
              <w:t>1</w:t>
            </w:r>
            <w:r w:rsidRPr="4B65DFFF">
              <w:rPr>
                <w:rFonts w:cs="Arial"/>
                <w:color w:val="000000" w:themeColor="text1"/>
              </w:rPr>
              <w:t>4</w:t>
            </w:r>
            <w:r w:rsidRPr="009A2793">
              <w:rPr>
                <w:rFonts w:cs="Arial"/>
                <w:color w:val="000000" w:themeColor="text1"/>
                <w:vertAlign w:val="superscript"/>
              </w:rPr>
              <w:t>th</w:t>
            </w:r>
            <w:r w:rsidRPr="4B65DFFF">
              <w:rPr>
                <w:rFonts w:cs="Arial"/>
                <w:color w:val="000000" w:themeColor="text1"/>
              </w:rPr>
              <w:t xml:space="preserve"> January</w:t>
            </w:r>
          </w:p>
        </w:tc>
      </w:tr>
      <w:tr w:rsidR="008F3954" w:rsidRPr="00094923" w14:paraId="65A1BEA0" w14:textId="77777777" w:rsidTr="5FDC23FD">
        <w:trPr>
          <w:trHeight w:val="850"/>
        </w:trPr>
        <w:tc>
          <w:tcPr>
            <w:tcW w:w="2500" w:type="pct"/>
            <w:shd w:val="clear" w:color="auto" w:fill="D9D9D9" w:themeFill="background1" w:themeFillShade="D9"/>
            <w:vAlign w:val="center"/>
          </w:tcPr>
          <w:p w14:paraId="11C9CEAF" w14:textId="0A1D0E1F" w:rsidR="008F3954" w:rsidRPr="00094923" w:rsidRDefault="7B00F5B3" w:rsidP="005F0070">
            <w:pPr>
              <w:rPr>
                <w:rFonts w:cs="Arial"/>
                <w:color w:val="000000"/>
              </w:rPr>
            </w:pPr>
            <w:r w:rsidRPr="16602C08">
              <w:rPr>
                <w:rFonts w:cs="Arial"/>
                <w:color w:val="000000" w:themeColor="text1"/>
              </w:rPr>
              <w:t>Short</w:t>
            </w:r>
            <w:r w:rsidR="5AC91A4C" w:rsidRPr="16602C08">
              <w:rPr>
                <w:rFonts w:cs="Arial"/>
                <w:color w:val="000000" w:themeColor="text1"/>
              </w:rPr>
              <w:t>l</w:t>
            </w:r>
            <w:r w:rsidR="008F3954" w:rsidRPr="16602C08">
              <w:rPr>
                <w:rFonts w:cs="Arial"/>
                <w:color w:val="000000" w:themeColor="text1"/>
              </w:rPr>
              <w:t>ist Meeting</w:t>
            </w:r>
          </w:p>
        </w:tc>
        <w:tc>
          <w:tcPr>
            <w:tcW w:w="2500" w:type="pct"/>
            <w:shd w:val="clear" w:color="auto" w:fill="auto"/>
            <w:vAlign w:val="center"/>
          </w:tcPr>
          <w:p w14:paraId="060AC12E" w14:textId="1EB69BE3" w:rsidR="008F3954" w:rsidRPr="007F7278" w:rsidRDefault="00250F41" w:rsidP="2FBF2A66">
            <w:pPr>
              <w:spacing w:before="240" w:after="240"/>
            </w:pPr>
            <w:r>
              <w:rPr>
                <w:rFonts w:cs="Arial"/>
                <w:color w:val="000000" w:themeColor="text1"/>
                <w:highlight w:val="yellow"/>
              </w:rPr>
              <w:t>TBC</w:t>
            </w:r>
          </w:p>
        </w:tc>
      </w:tr>
      <w:tr w:rsidR="008F3954" w:rsidRPr="00094923" w14:paraId="2E14E0A8" w14:textId="77777777" w:rsidTr="5FDC23FD">
        <w:trPr>
          <w:trHeight w:val="850"/>
        </w:trPr>
        <w:tc>
          <w:tcPr>
            <w:tcW w:w="2500" w:type="pct"/>
            <w:shd w:val="clear" w:color="auto" w:fill="D9D9D9" w:themeFill="background1" w:themeFillShade="D9"/>
            <w:vAlign w:val="center"/>
          </w:tcPr>
          <w:p w14:paraId="5E02BF16" w14:textId="4BCFB8C9" w:rsidR="008F3954" w:rsidRPr="00094923" w:rsidRDefault="008F3954" w:rsidP="005F0070">
            <w:pPr>
              <w:rPr>
                <w:rFonts w:cs="Arial"/>
                <w:color w:val="000000"/>
                <w:szCs w:val="24"/>
              </w:rPr>
            </w:pPr>
            <w:r w:rsidRPr="00094923">
              <w:rPr>
                <w:rFonts w:cs="Arial"/>
                <w:color w:val="000000"/>
                <w:szCs w:val="24"/>
              </w:rPr>
              <w:t>Final Panel Interviews</w:t>
            </w:r>
          </w:p>
        </w:tc>
        <w:tc>
          <w:tcPr>
            <w:tcW w:w="2500" w:type="pct"/>
            <w:shd w:val="clear" w:color="auto" w:fill="auto"/>
            <w:vAlign w:val="center"/>
          </w:tcPr>
          <w:p w14:paraId="2A698B61" w14:textId="1DF20197" w:rsidR="008F3954" w:rsidRPr="007F7278" w:rsidRDefault="00250F41" w:rsidP="2FBF2A66">
            <w:pPr>
              <w:spacing w:before="240" w:after="240"/>
              <w:rPr>
                <w:rFonts w:cs="Arial"/>
                <w:color w:val="000000" w:themeColor="text1"/>
              </w:rPr>
            </w:pPr>
            <w:r w:rsidRPr="00250F41">
              <w:rPr>
                <w:rFonts w:cs="Arial"/>
                <w:color w:val="000000" w:themeColor="text1"/>
                <w:highlight w:val="yellow"/>
              </w:rPr>
              <w:t>TBC</w:t>
            </w:r>
          </w:p>
        </w:tc>
      </w:tr>
      <w:tr w:rsidR="008F3954" w:rsidRPr="00094923" w14:paraId="1745CE15" w14:textId="77777777" w:rsidTr="5FDC23FD">
        <w:trPr>
          <w:trHeight w:val="850"/>
        </w:trPr>
        <w:tc>
          <w:tcPr>
            <w:tcW w:w="2500" w:type="pct"/>
            <w:shd w:val="clear" w:color="auto" w:fill="D9D9D9" w:themeFill="background1" w:themeFillShade="D9"/>
            <w:vAlign w:val="center"/>
          </w:tcPr>
          <w:p w14:paraId="1507524A" w14:textId="4AE9F3F2" w:rsidR="008F3954" w:rsidRPr="00094923" w:rsidRDefault="008F3954" w:rsidP="005F0070">
            <w:pPr>
              <w:rPr>
                <w:rFonts w:cs="Arial"/>
                <w:color w:val="000000"/>
                <w:szCs w:val="24"/>
              </w:rPr>
            </w:pPr>
            <w:r w:rsidRPr="00094923">
              <w:rPr>
                <w:rFonts w:cs="Arial"/>
                <w:color w:val="000000"/>
                <w:szCs w:val="24"/>
              </w:rPr>
              <w:t>Meeting with Secretary of State (if required)</w:t>
            </w:r>
          </w:p>
        </w:tc>
        <w:tc>
          <w:tcPr>
            <w:tcW w:w="2500" w:type="pct"/>
            <w:shd w:val="clear" w:color="auto" w:fill="auto"/>
            <w:vAlign w:val="center"/>
          </w:tcPr>
          <w:p w14:paraId="54ECB0C1" w14:textId="77777777" w:rsidR="008F3954" w:rsidRPr="007F7278" w:rsidRDefault="008F3954" w:rsidP="005F0070">
            <w:pPr>
              <w:spacing w:before="240" w:after="240"/>
              <w:rPr>
                <w:rFonts w:cs="Arial"/>
                <w:color w:val="000000"/>
                <w:szCs w:val="24"/>
              </w:rPr>
            </w:pPr>
            <w:r w:rsidRPr="007F7278">
              <w:rPr>
                <w:rFonts w:cs="Arial"/>
                <w:color w:val="000000"/>
                <w:szCs w:val="24"/>
              </w:rPr>
              <w:t>TBC</w:t>
            </w:r>
          </w:p>
        </w:tc>
      </w:tr>
    </w:tbl>
    <w:p w14:paraId="7127427B" w14:textId="77777777" w:rsidR="00270ECC" w:rsidRDefault="00270ECC" w:rsidP="00270ECC">
      <w:pPr>
        <w:pStyle w:val="NoSpacing"/>
      </w:pPr>
    </w:p>
    <w:p w14:paraId="4C82BE3F" w14:textId="17B36C0B" w:rsidR="008F3954" w:rsidRPr="00094923" w:rsidRDefault="008F3954" w:rsidP="5FDC23FD">
      <w:pPr>
        <w:pStyle w:val="Heading2"/>
        <w:spacing w:line="360" w:lineRule="auto"/>
        <w:rPr>
          <w:rFonts w:ascii="Arial" w:hAnsi="Arial" w:cs="Arial"/>
          <w:i w:val="0"/>
          <w:iCs w:val="0"/>
          <w:color w:val="00682F"/>
        </w:rPr>
      </w:pPr>
      <w:bookmarkStart w:id="12" w:name="_Toc166584333"/>
      <w:bookmarkStart w:id="13" w:name="_Toc1824684002"/>
      <w:bookmarkStart w:id="14" w:name="_Toc185325221"/>
      <w:r w:rsidRPr="5FDC23FD">
        <w:rPr>
          <w:rFonts w:ascii="Arial" w:hAnsi="Arial" w:cs="Arial"/>
          <w:i w:val="0"/>
          <w:iCs w:val="0"/>
          <w:color w:val="00682F"/>
        </w:rPr>
        <w:t xml:space="preserve">Selection </w:t>
      </w:r>
      <w:r w:rsidR="79C9D5E6" w:rsidRPr="5FDC23FD">
        <w:rPr>
          <w:rFonts w:ascii="Arial" w:hAnsi="Arial" w:cs="Arial"/>
          <w:i w:val="0"/>
          <w:iCs w:val="0"/>
          <w:color w:val="00682F"/>
        </w:rPr>
        <w:t>p</w:t>
      </w:r>
      <w:r w:rsidRPr="5FDC23FD">
        <w:rPr>
          <w:rFonts w:ascii="Arial" w:hAnsi="Arial" w:cs="Arial"/>
          <w:i w:val="0"/>
          <w:iCs w:val="0"/>
          <w:color w:val="00682F"/>
        </w:rPr>
        <w:t>rocess</w:t>
      </w:r>
      <w:bookmarkEnd w:id="12"/>
      <w:bookmarkEnd w:id="13"/>
      <w:bookmarkEnd w:id="14"/>
    </w:p>
    <w:p w14:paraId="71E95F53" w14:textId="7BDB7338" w:rsidR="00104659" w:rsidRPr="00094923" w:rsidRDefault="008F3954" w:rsidP="3121D861">
      <w:pPr>
        <w:pStyle w:val="NormalWeb"/>
        <w:rPr>
          <w:rFonts w:ascii="Arial" w:hAnsi="Arial" w:cs="Arial"/>
        </w:rPr>
      </w:pPr>
      <w:r w:rsidRPr="00094923">
        <w:rPr>
          <w:rFonts w:ascii="Arial" w:hAnsi="Arial" w:cs="Arial"/>
        </w:rPr>
        <w:t>This role is being competed in accordance with the Governance Code (January 2017)</w:t>
      </w:r>
      <w:r w:rsidRPr="00094923">
        <w:rPr>
          <w:rStyle w:val="FootnoteReference"/>
          <w:rFonts w:ascii="Arial" w:hAnsi="Arial" w:cs="Arial"/>
        </w:rPr>
        <w:footnoteReference w:id="2"/>
      </w:r>
      <w:r w:rsidRPr="00094923">
        <w:rPr>
          <w:rFonts w:ascii="Arial" w:hAnsi="Arial" w:cs="Arial"/>
        </w:rPr>
        <w:t xml:space="preserve">, which sets out the regulatory framework for public appointments processes. The Code is based on three core principles – merit, </w:t>
      </w:r>
      <w:r w:rsidR="00E25897" w:rsidRPr="00094923">
        <w:rPr>
          <w:rFonts w:ascii="Arial" w:hAnsi="Arial" w:cs="Arial"/>
        </w:rPr>
        <w:t>openness,</w:t>
      </w:r>
      <w:r w:rsidRPr="00094923">
        <w:rPr>
          <w:rFonts w:ascii="Arial" w:hAnsi="Arial" w:cs="Arial"/>
        </w:rPr>
        <w:t xml:space="preserve"> and fairness.</w:t>
      </w:r>
    </w:p>
    <w:p w14:paraId="394329A9" w14:textId="2EE3EC58" w:rsidR="008F3954" w:rsidRDefault="008F3954" w:rsidP="00E27EB9">
      <w:r w:rsidRPr="00094923">
        <w:t>The selection panel for this appointment competition is:</w:t>
      </w:r>
    </w:p>
    <w:p w14:paraId="7ED8850E" w14:textId="0FB8DF21" w:rsidR="00447C81" w:rsidRDefault="228F66E4" w:rsidP="00211F88">
      <w:pPr>
        <w:pStyle w:val="NoSpacing"/>
        <w:numPr>
          <w:ilvl w:val="0"/>
          <w:numId w:val="68"/>
        </w:numPr>
        <w:rPr>
          <w:rStyle w:val="Heading1Char"/>
          <w:rFonts w:ascii="Arial" w:eastAsia="Arial" w:hAnsi="Arial" w:cs="Arial"/>
          <w:b w:val="0"/>
          <w:sz w:val="24"/>
          <w:szCs w:val="24"/>
          <w:lang w:eastAsia="en-US"/>
        </w:rPr>
      </w:pPr>
      <w:r w:rsidRPr="00E27EB9">
        <w:rPr>
          <w:b/>
          <w:bCs/>
        </w:rPr>
        <w:t>Luke Wells</w:t>
      </w:r>
      <w:r w:rsidRPr="00E27EB9">
        <w:t xml:space="preserve">, </w:t>
      </w:r>
      <w:r w:rsidR="0169F0FE" w:rsidRPr="00E27EB9">
        <w:rPr>
          <w:rStyle w:val="Heading1Char"/>
          <w:rFonts w:ascii="Arial" w:eastAsia="Arial" w:hAnsi="Arial" w:cs="Arial"/>
          <w:b w:val="0"/>
          <w:bCs w:val="0"/>
          <w:color w:val="000000" w:themeColor="text1"/>
          <w:sz w:val="24"/>
          <w:szCs w:val="24"/>
        </w:rPr>
        <w:t>Director, Portfolio Management, Major Rail Projects Group, Department for Transport</w:t>
      </w:r>
      <w:r w:rsidR="00737435" w:rsidRPr="00E27EB9">
        <w:rPr>
          <w:rStyle w:val="Heading1Char"/>
          <w:rFonts w:ascii="Arial" w:eastAsia="Arial" w:hAnsi="Arial" w:cs="Arial"/>
          <w:b w:val="0"/>
          <w:bCs w:val="0"/>
          <w:color w:val="000000" w:themeColor="text1"/>
          <w:sz w:val="24"/>
          <w:szCs w:val="24"/>
        </w:rPr>
        <w:t xml:space="preserve"> (Chair)</w:t>
      </w:r>
      <w:r w:rsidR="686C20DE" w:rsidRPr="00E27EB9">
        <w:rPr>
          <w:rStyle w:val="Heading1Char"/>
          <w:rFonts w:ascii="Arial" w:eastAsia="Arial" w:hAnsi="Arial" w:cs="Arial"/>
          <w:b w:val="0"/>
          <w:bCs w:val="0"/>
          <w:color w:val="000000" w:themeColor="text1"/>
          <w:sz w:val="24"/>
          <w:szCs w:val="24"/>
        </w:rPr>
        <w:t>;</w:t>
      </w:r>
    </w:p>
    <w:p w14:paraId="1C6FEF90" w14:textId="1C2F63B0" w:rsidR="40DA5DC0" w:rsidRDefault="40DA5DC0" w:rsidP="00211F88">
      <w:pPr>
        <w:pStyle w:val="NoSpacing"/>
        <w:numPr>
          <w:ilvl w:val="0"/>
          <w:numId w:val="68"/>
        </w:numPr>
        <w:rPr>
          <w:rStyle w:val="Heading1Char"/>
          <w:rFonts w:ascii="Arial" w:eastAsia="Arial" w:hAnsi="Arial" w:cs="Arial"/>
          <w:b w:val="0"/>
          <w:bCs w:val="0"/>
          <w:sz w:val="24"/>
          <w:szCs w:val="24"/>
          <w:lang w:eastAsia="en-US"/>
        </w:rPr>
      </w:pPr>
      <w:bookmarkStart w:id="15" w:name="_Toc50374005"/>
      <w:bookmarkStart w:id="16" w:name="_Toc185325222"/>
      <w:r w:rsidRPr="5CEB6FB7">
        <w:rPr>
          <w:rStyle w:val="Heading1Char"/>
          <w:rFonts w:ascii="Arial" w:eastAsia="Arial" w:hAnsi="Arial" w:cs="Arial"/>
          <w:color w:val="000000" w:themeColor="text1"/>
          <w:sz w:val="24"/>
          <w:szCs w:val="24"/>
          <w:lang w:eastAsia="en-US"/>
        </w:rPr>
        <w:t>Elaine Holt</w:t>
      </w:r>
      <w:r w:rsidRPr="5CEB6FB7">
        <w:rPr>
          <w:rStyle w:val="Heading1Char"/>
          <w:rFonts w:ascii="Arial" w:eastAsia="Arial" w:hAnsi="Arial" w:cs="Arial"/>
          <w:b w:val="0"/>
          <w:bCs w:val="0"/>
          <w:color w:val="000000" w:themeColor="text1"/>
          <w:sz w:val="24"/>
          <w:szCs w:val="24"/>
          <w:lang w:eastAsia="en-US"/>
        </w:rPr>
        <w:t>, Board Member, High Speed Two Limited; and</w:t>
      </w:r>
      <w:bookmarkEnd w:id="15"/>
      <w:bookmarkEnd w:id="16"/>
    </w:p>
    <w:p w14:paraId="3773CB88" w14:textId="27E42ECE" w:rsidR="0169F0FE" w:rsidRPr="00E27EB9" w:rsidRDefault="0169F0FE" w:rsidP="00211F88">
      <w:pPr>
        <w:pStyle w:val="NoSpacing"/>
        <w:numPr>
          <w:ilvl w:val="0"/>
          <w:numId w:val="68"/>
        </w:numPr>
      </w:pPr>
      <w:r w:rsidRPr="00E27EB9">
        <w:rPr>
          <w:b/>
          <w:bCs/>
        </w:rPr>
        <w:t>Tom van Vuren MBE, CTPP</w:t>
      </w:r>
      <w:r w:rsidRPr="00E27EB9">
        <w:t xml:space="preserve">, </w:t>
      </w:r>
      <w:r w:rsidR="41AC8464" w:rsidRPr="00E27EB9">
        <w:t>Board Member at the Transport Planning Society and Visiting Professor at the University of Leeds</w:t>
      </w:r>
      <w:r w:rsidR="5D9C0351" w:rsidRPr="00E27EB9">
        <w:t>.</w:t>
      </w:r>
    </w:p>
    <w:p w14:paraId="2BA7C391" w14:textId="77777777" w:rsidR="00104659" w:rsidRPr="003E3395" w:rsidRDefault="00104659" w:rsidP="00104659">
      <w:pPr>
        <w:spacing w:before="120" w:after="120" w:line="240" w:lineRule="auto"/>
        <w:ind w:left="720"/>
        <w:rPr>
          <w:rFonts w:eastAsia="Arial" w:cs="Arial"/>
          <w:szCs w:val="24"/>
        </w:rPr>
      </w:pPr>
    </w:p>
    <w:p w14:paraId="7A659141" w14:textId="3BE91101" w:rsidR="00DD0B6D" w:rsidRDefault="00DD0B6D" w:rsidP="00DE769A">
      <w:pPr>
        <w:pStyle w:val="paragraph"/>
        <w:spacing w:before="120" w:beforeAutospacing="0" w:after="120" w:afterAutospacing="0"/>
        <w:textAlignment w:val="baseline"/>
        <w:rPr>
          <w:rStyle w:val="eop"/>
          <w:rFonts w:ascii="Arial" w:hAnsi="Arial" w:cs="Arial"/>
          <w:color w:val="000000"/>
        </w:rPr>
      </w:pPr>
      <w:bookmarkStart w:id="17" w:name="_Toc166584334"/>
      <w:r w:rsidRPr="4B65DFFF">
        <w:rPr>
          <w:rStyle w:val="normaltextrun"/>
          <w:rFonts w:ascii="Arial" w:hAnsi="Arial" w:cs="Arial"/>
          <w:color w:val="000000" w:themeColor="text1"/>
        </w:rPr>
        <w:t>The DfT Public Appointments Team will acknowledge your application and keep you updated on the progress of the competition.</w:t>
      </w:r>
    </w:p>
    <w:p w14:paraId="162372DE" w14:textId="66AA97D8" w:rsidR="00DD0B6D" w:rsidRDefault="00DD0B6D" w:rsidP="00DE769A">
      <w:pPr>
        <w:pStyle w:val="paragraph"/>
        <w:spacing w:before="120" w:beforeAutospacing="0" w:after="120" w:afterAutospacing="0"/>
        <w:textAlignment w:val="baseline"/>
        <w:rPr>
          <w:rStyle w:val="eop"/>
          <w:rFonts w:ascii="Arial" w:hAnsi="Arial" w:cs="Arial"/>
          <w:color w:val="000000"/>
        </w:rPr>
      </w:pPr>
      <w:r w:rsidRPr="4B65DFFF">
        <w:rPr>
          <w:rStyle w:val="normaltextrun"/>
          <w:rFonts w:ascii="Arial" w:hAnsi="Arial" w:cs="Arial"/>
          <w:color w:val="000000" w:themeColor="text1"/>
        </w:rPr>
        <w:t>At the short-listing meeting the selection panel will assess each application against the essential criteria and decide who to invite for interview.</w:t>
      </w:r>
    </w:p>
    <w:p w14:paraId="694E0EE3" w14:textId="4E6413BA" w:rsidR="00DD0B6D" w:rsidRDefault="00DD0B6D" w:rsidP="00DE769A">
      <w:pPr>
        <w:pStyle w:val="paragraph"/>
        <w:spacing w:before="120" w:beforeAutospacing="0" w:after="120" w:afterAutospacing="0"/>
        <w:textAlignment w:val="baseline"/>
        <w:rPr>
          <w:rFonts w:ascii="Segoe UI" w:hAnsi="Segoe UI" w:cs="Segoe UI"/>
          <w:color w:val="000000"/>
          <w:sz w:val="18"/>
          <w:szCs w:val="18"/>
        </w:rPr>
      </w:pPr>
      <w:r w:rsidRPr="4B65DFFF">
        <w:rPr>
          <w:rStyle w:val="normaltextrun"/>
          <w:rFonts w:ascii="Arial" w:hAnsi="Arial" w:cs="Arial"/>
          <w:color w:val="000000" w:themeColor="text1"/>
        </w:rPr>
        <w:t xml:space="preserve">Interviews are expected to take place </w:t>
      </w:r>
      <w:r w:rsidR="00250F41" w:rsidRPr="4B65DFFF">
        <w:rPr>
          <w:rStyle w:val="normaltextrun"/>
          <w:rFonts w:ascii="Arial" w:hAnsi="Arial" w:cs="Arial"/>
          <w:color w:val="000000" w:themeColor="text1"/>
        </w:rPr>
        <w:t xml:space="preserve">virtually via Microsoft Teams </w:t>
      </w:r>
      <w:r w:rsidRPr="4B65DFFF">
        <w:rPr>
          <w:rStyle w:val="normaltextrun"/>
          <w:rFonts w:ascii="Arial" w:hAnsi="Arial" w:cs="Arial"/>
          <w:color w:val="000000" w:themeColor="text1"/>
        </w:rPr>
        <w:t>and to last between 45 minutes and 1 hour. Further details about the format will be provided to you in advance.</w:t>
      </w:r>
    </w:p>
    <w:p w14:paraId="367A8368" w14:textId="63B65317" w:rsidR="00DD0B6D" w:rsidRDefault="00DD0B6D" w:rsidP="00DE769A">
      <w:pPr>
        <w:pStyle w:val="paragraph"/>
        <w:spacing w:before="120" w:beforeAutospacing="0" w:after="120" w:afterAutospacing="0"/>
        <w:textAlignment w:val="baseline"/>
        <w:rPr>
          <w:rFonts w:ascii="Segoe UI" w:hAnsi="Segoe UI" w:cs="Segoe UI"/>
          <w:color w:val="000000"/>
          <w:sz w:val="18"/>
          <w:szCs w:val="18"/>
        </w:rPr>
      </w:pPr>
      <w:r>
        <w:rPr>
          <w:rStyle w:val="normaltextrun"/>
          <w:rFonts w:ascii="Arial" w:hAnsi="Arial" w:cs="Arial"/>
          <w:color w:val="000000"/>
        </w:rPr>
        <w:t>The decision to appoint to th</w:t>
      </w:r>
      <w:r w:rsidR="002B2F87">
        <w:rPr>
          <w:rStyle w:val="normaltextrun"/>
          <w:rFonts w:ascii="Arial" w:hAnsi="Arial" w:cs="Arial"/>
          <w:color w:val="000000"/>
        </w:rPr>
        <w:t>is role</w:t>
      </w:r>
      <w:r>
        <w:rPr>
          <w:rStyle w:val="normaltextrun"/>
          <w:rFonts w:ascii="Arial" w:hAnsi="Arial" w:cs="Arial"/>
          <w:color w:val="000000"/>
        </w:rPr>
        <w:t xml:space="preserve"> rests with the Secretary of State and the Prime Minister. Appointable candidates </w:t>
      </w:r>
      <w:r>
        <w:rPr>
          <w:rStyle w:val="normaltextrun"/>
          <w:rFonts w:ascii="Arial" w:hAnsi="Arial" w:cs="Arial"/>
          <w:color w:val="000000"/>
          <w:u w:val="single"/>
        </w:rPr>
        <w:t>may</w:t>
      </w:r>
      <w:r>
        <w:rPr>
          <w:rStyle w:val="normaltextrun"/>
          <w:rFonts w:ascii="Arial" w:hAnsi="Arial" w:cs="Arial"/>
          <w:color w:val="000000"/>
        </w:rPr>
        <w:t xml:space="preserve"> be invited to meet with the Secretary of State, or another Department for Transport Minister, before they make a final decision.</w:t>
      </w:r>
      <w:r>
        <w:rPr>
          <w:rStyle w:val="eop"/>
          <w:rFonts w:ascii="Arial" w:hAnsi="Arial" w:cs="Arial"/>
          <w:color w:val="000000"/>
        </w:rPr>
        <w:t> </w:t>
      </w:r>
    </w:p>
    <w:p w14:paraId="20F2296C" w14:textId="77777777" w:rsidR="00DD0B6D" w:rsidRDefault="00DD0B6D" w:rsidP="00DE769A">
      <w:pPr>
        <w:pStyle w:val="paragraph"/>
        <w:spacing w:before="120" w:beforeAutospacing="0" w:after="120" w:afterAutospacing="0"/>
        <w:textAlignment w:val="baseline"/>
        <w:rPr>
          <w:rFonts w:ascii="Segoe UI" w:hAnsi="Segoe UI" w:cs="Segoe UI"/>
          <w:color w:val="000000"/>
          <w:sz w:val="18"/>
          <w:szCs w:val="18"/>
        </w:rPr>
      </w:pPr>
      <w:r w:rsidRPr="003E3395">
        <w:rPr>
          <w:rStyle w:val="normaltextrun"/>
          <w:rFonts w:ascii="Arial" w:hAnsi="Arial" w:cs="Arial"/>
          <w:b/>
          <w:bCs/>
          <w:color w:val="000000"/>
          <w:u w:val="single"/>
        </w:rPr>
        <w:t>Please note</w:t>
      </w:r>
      <w:r>
        <w:rPr>
          <w:rStyle w:val="normaltextrun"/>
          <w:rFonts w:ascii="Arial" w:hAnsi="Arial" w:cs="Arial"/>
          <w:color w:val="000000"/>
        </w:rPr>
        <w:t>: Expenses incurred by candidates during the recruitment process will not be reimbursed except in exceptional circumstances and only when agreed in advance with the DfT Public Appointments Team.</w:t>
      </w:r>
      <w:r>
        <w:rPr>
          <w:rStyle w:val="eop"/>
          <w:rFonts w:ascii="Arial" w:hAnsi="Arial" w:cs="Arial"/>
          <w:color w:val="000000"/>
        </w:rPr>
        <w:t> </w:t>
      </w:r>
    </w:p>
    <w:p w14:paraId="7D09523B" w14:textId="32F7EA23" w:rsidR="00DD0B6D" w:rsidRDefault="00DD0B6D" w:rsidP="00DE769A">
      <w:pPr>
        <w:pStyle w:val="paragraph"/>
        <w:spacing w:before="120" w:beforeAutospacing="0" w:after="120" w:afterAutospacing="0"/>
        <w:textAlignment w:val="baseline"/>
        <w:rPr>
          <w:rFonts w:ascii="Segoe UI" w:hAnsi="Segoe UI" w:cs="Segoe UI"/>
          <w:color w:val="000000"/>
          <w:sz w:val="18"/>
          <w:szCs w:val="18"/>
        </w:rPr>
      </w:pPr>
      <w:r>
        <w:rPr>
          <w:rStyle w:val="normaltextrun"/>
          <w:rFonts w:ascii="Arial" w:hAnsi="Arial" w:cs="Arial"/>
          <w:color w:val="000000"/>
        </w:rPr>
        <w:t>You can expect the recruitment process to take approximately 6 months</w:t>
      </w:r>
      <w:r w:rsidR="001829C9">
        <w:rPr>
          <w:rStyle w:val="normaltextrun"/>
          <w:rFonts w:ascii="Arial" w:hAnsi="Arial" w:cs="Arial"/>
          <w:color w:val="000000"/>
        </w:rPr>
        <w:t>.</w:t>
      </w:r>
      <w:r>
        <w:rPr>
          <w:rStyle w:val="normaltextrun"/>
          <w:rFonts w:ascii="Arial" w:hAnsi="Arial" w:cs="Arial"/>
          <w:color w:val="000000"/>
        </w:rPr>
        <w:t xml:space="preserve"> </w:t>
      </w:r>
      <w:r w:rsidR="001829C9">
        <w:rPr>
          <w:rStyle w:val="normaltextrun"/>
          <w:rFonts w:ascii="Arial" w:hAnsi="Arial" w:cs="Arial"/>
          <w:color w:val="000000"/>
        </w:rPr>
        <w:t>H</w:t>
      </w:r>
      <w:r>
        <w:rPr>
          <w:rStyle w:val="normaltextrun"/>
          <w:rFonts w:ascii="Arial" w:hAnsi="Arial" w:cs="Arial"/>
          <w:color w:val="000000"/>
        </w:rPr>
        <w:t>owever, applicants will be kept informed of progress.</w:t>
      </w:r>
    </w:p>
    <w:p w14:paraId="51F32A4B" w14:textId="77777777" w:rsidR="00D443B0" w:rsidRDefault="00D443B0">
      <w:pPr>
        <w:rPr>
          <w:rFonts w:eastAsia="Times New Roman" w:cs="Arial"/>
          <w:b/>
          <w:bCs/>
          <w:i/>
          <w:iCs/>
          <w:color w:val="00682F"/>
          <w:sz w:val="28"/>
          <w:szCs w:val="28"/>
          <w:lang w:eastAsia="en-GB"/>
        </w:rPr>
      </w:pPr>
      <w:r>
        <w:rPr>
          <w:rFonts w:cs="Arial"/>
          <w:color w:val="00682F"/>
        </w:rPr>
        <w:br w:type="page"/>
      </w:r>
    </w:p>
    <w:p w14:paraId="58AC8677" w14:textId="6BDE10E3" w:rsidR="00C91384" w:rsidRPr="00143199" w:rsidRDefault="00C91384" w:rsidP="5FDC23FD">
      <w:pPr>
        <w:pStyle w:val="Heading2"/>
        <w:rPr>
          <w:rFonts w:ascii="Arial" w:hAnsi="Arial" w:cs="Arial"/>
          <w:i w:val="0"/>
          <w:iCs w:val="0"/>
          <w:color w:val="00682F"/>
        </w:rPr>
      </w:pPr>
      <w:bookmarkStart w:id="18" w:name="_Toc489406359"/>
      <w:bookmarkStart w:id="19" w:name="_Toc185325223"/>
      <w:r w:rsidRPr="5FDC23FD">
        <w:rPr>
          <w:rFonts w:ascii="Arial" w:hAnsi="Arial" w:cs="Arial"/>
          <w:i w:val="0"/>
          <w:iCs w:val="0"/>
          <w:color w:val="00682F"/>
        </w:rPr>
        <w:t xml:space="preserve">Additional </w:t>
      </w:r>
      <w:r w:rsidR="284459C4" w:rsidRPr="5FDC23FD">
        <w:rPr>
          <w:rFonts w:ascii="Arial" w:hAnsi="Arial" w:cs="Arial"/>
          <w:i w:val="0"/>
          <w:iCs w:val="0"/>
          <w:color w:val="00682F"/>
        </w:rPr>
        <w:t>i</w:t>
      </w:r>
      <w:r w:rsidRPr="5FDC23FD">
        <w:rPr>
          <w:rFonts w:ascii="Arial" w:hAnsi="Arial" w:cs="Arial"/>
          <w:i w:val="0"/>
          <w:iCs w:val="0"/>
          <w:color w:val="00682F"/>
        </w:rPr>
        <w:t>nformation</w:t>
      </w:r>
      <w:bookmarkEnd w:id="17"/>
      <w:bookmarkEnd w:id="18"/>
      <w:bookmarkEnd w:id="19"/>
    </w:p>
    <w:p w14:paraId="7AA977AF" w14:textId="24BF9724" w:rsidR="00C91384" w:rsidRPr="00270020" w:rsidRDefault="00C91384" w:rsidP="004E6E4B">
      <w:pPr>
        <w:pStyle w:val="Heading3"/>
        <w:spacing w:line="276" w:lineRule="auto"/>
        <w:rPr>
          <w:rFonts w:ascii="Arial" w:hAnsi="Arial" w:cs="Arial"/>
          <w:color w:val="00682F"/>
          <w:sz w:val="24"/>
          <w:szCs w:val="24"/>
        </w:rPr>
      </w:pPr>
      <w:bookmarkStart w:id="20" w:name="_Toc655989677"/>
      <w:bookmarkStart w:id="21" w:name="_Toc185325224"/>
      <w:r w:rsidRPr="5FDC23FD">
        <w:rPr>
          <w:rFonts w:ascii="Arial" w:hAnsi="Arial" w:cs="Arial"/>
          <w:color w:val="00682F"/>
          <w:sz w:val="24"/>
          <w:szCs w:val="24"/>
        </w:rPr>
        <w:t xml:space="preserve">Appointment </w:t>
      </w:r>
      <w:r w:rsidR="1A3C4147" w:rsidRPr="5FDC23FD">
        <w:rPr>
          <w:rFonts w:ascii="Arial" w:hAnsi="Arial" w:cs="Arial"/>
          <w:color w:val="00682F"/>
          <w:sz w:val="24"/>
          <w:szCs w:val="24"/>
        </w:rPr>
        <w:t>t</w:t>
      </w:r>
      <w:r w:rsidRPr="5FDC23FD">
        <w:rPr>
          <w:rFonts w:ascii="Arial" w:hAnsi="Arial" w:cs="Arial"/>
          <w:color w:val="00682F"/>
          <w:sz w:val="24"/>
          <w:szCs w:val="24"/>
        </w:rPr>
        <w:t>erm</w:t>
      </w:r>
      <w:bookmarkEnd w:id="20"/>
      <w:bookmarkEnd w:id="21"/>
      <w:r w:rsidRPr="5FDC23FD">
        <w:rPr>
          <w:rFonts w:ascii="Arial" w:hAnsi="Arial" w:cs="Arial"/>
          <w:color w:val="00682F"/>
          <w:sz w:val="24"/>
          <w:szCs w:val="24"/>
        </w:rPr>
        <w:t xml:space="preserve"> </w:t>
      </w:r>
    </w:p>
    <w:p w14:paraId="6F6030FD" w14:textId="47CFC2AC" w:rsidR="00DD0B6D" w:rsidRPr="00DD0B6D" w:rsidRDefault="00DD0B6D" w:rsidP="00D50B4A">
      <w:pPr>
        <w:numPr>
          <w:ilvl w:val="0"/>
          <w:numId w:val="39"/>
        </w:numPr>
        <w:tabs>
          <w:tab w:val="clear" w:pos="720"/>
        </w:tabs>
        <w:spacing w:before="120" w:after="120" w:line="240" w:lineRule="auto"/>
        <w:ind w:left="425" w:hanging="357"/>
        <w:contextualSpacing/>
        <w:rPr>
          <w:rFonts w:eastAsia="Times New Roman" w:cs="Arial"/>
          <w:szCs w:val="24"/>
        </w:rPr>
      </w:pPr>
      <w:r w:rsidRPr="00DD0B6D">
        <w:rPr>
          <w:rFonts w:eastAsia="Times New Roman" w:cs="Arial"/>
          <w:szCs w:val="24"/>
        </w:rPr>
        <w:t xml:space="preserve">Your appointment as </w:t>
      </w:r>
      <w:r w:rsidR="001F18A2">
        <w:rPr>
          <w:rFonts w:eastAsia="Times New Roman" w:cs="Arial"/>
          <w:szCs w:val="24"/>
        </w:rPr>
        <w:t>Commissioner</w:t>
      </w:r>
      <w:r w:rsidRPr="00DD0B6D">
        <w:rPr>
          <w:rFonts w:eastAsia="Times New Roman" w:cs="Arial"/>
          <w:szCs w:val="24"/>
        </w:rPr>
        <w:t xml:space="preserve"> will be made by the Secretary of State. </w:t>
      </w:r>
    </w:p>
    <w:p w14:paraId="58445BFC" w14:textId="086C2CC2" w:rsidR="00DD0B6D" w:rsidRPr="00DD0B6D" w:rsidRDefault="00DD0B6D" w:rsidP="00D50B4A">
      <w:pPr>
        <w:numPr>
          <w:ilvl w:val="0"/>
          <w:numId w:val="40"/>
        </w:numPr>
        <w:tabs>
          <w:tab w:val="clear" w:pos="720"/>
        </w:tabs>
        <w:spacing w:before="120" w:after="120" w:line="240" w:lineRule="auto"/>
        <w:ind w:left="425" w:hanging="357"/>
        <w:contextualSpacing/>
        <w:rPr>
          <w:rFonts w:eastAsia="Times New Roman" w:cs="Arial"/>
          <w:szCs w:val="24"/>
        </w:rPr>
      </w:pPr>
      <w:r w:rsidRPr="00DD0B6D">
        <w:rPr>
          <w:rFonts w:eastAsia="Times New Roman" w:cs="Arial"/>
          <w:szCs w:val="24"/>
        </w:rPr>
        <w:t xml:space="preserve">The appointment will be for an initial term of </w:t>
      </w:r>
      <w:r w:rsidR="00D43351" w:rsidRPr="00AA05A9">
        <w:rPr>
          <w:rFonts w:eastAsia="Times New Roman" w:cs="Arial"/>
          <w:b/>
          <w:bCs/>
          <w:szCs w:val="24"/>
        </w:rPr>
        <w:t>3</w:t>
      </w:r>
      <w:r w:rsidRPr="00AA05A9">
        <w:rPr>
          <w:rFonts w:eastAsia="Times New Roman" w:cs="Arial"/>
          <w:b/>
          <w:bCs/>
          <w:szCs w:val="24"/>
        </w:rPr>
        <w:t xml:space="preserve"> years</w:t>
      </w:r>
      <w:r w:rsidRPr="00DD0B6D">
        <w:rPr>
          <w:rFonts w:eastAsia="Times New Roman" w:cs="Arial"/>
          <w:szCs w:val="24"/>
        </w:rPr>
        <w:t>, with the option of re-appointment by mutual agreement. </w:t>
      </w:r>
    </w:p>
    <w:p w14:paraId="5189B8F9" w14:textId="47618421" w:rsidR="00DD0B6D" w:rsidRPr="00DD0B6D" w:rsidRDefault="00DD0B6D" w:rsidP="0D663606">
      <w:pPr>
        <w:numPr>
          <w:ilvl w:val="0"/>
          <w:numId w:val="41"/>
        </w:numPr>
        <w:tabs>
          <w:tab w:val="clear" w:pos="720"/>
        </w:tabs>
        <w:spacing w:before="120" w:after="120" w:line="240" w:lineRule="auto"/>
        <w:ind w:left="425" w:hanging="357"/>
        <w:contextualSpacing/>
        <w:rPr>
          <w:rFonts w:eastAsia="Times New Roman" w:cs="Arial"/>
          <w:szCs w:val="24"/>
        </w:rPr>
      </w:pPr>
      <w:r w:rsidRPr="00DD0B6D">
        <w:rPr>
          <w:rFonts w:eastAsia="Times New Roman" w:cs="Arial"/>
          <w:szCs w:val="24"/>
        </w:rPr>
        <w:t xml:space="preserve">It should be noted that this post </w:t>
      </w:r>
      <w:r w:rsidRPr="002A3030">
        <w:rPr>
          <w:rFonts w:eastAsia="Times New Roman" w:cs="Arial"/>
          <w:szCs w:val="24"/>
        </w:rPr>
        <w:t>is a public appointment;</w:t>
      </w:r>
      <w:r w:rsidRPr="00DD0B6D">
        <w:rPr>
          <w:rFonts w:eastAsia="Times New Roman" w:cs="Arial"/>
          <w:szCs w:val="24"/>
        </w:rPr>
        <w:t xml:space="preserve"> the </w:t>
      </w:r>
      <w:r w:rsidR="00532488">
        <w:rPr>
          <w:rFonts w:eastAsia="Times New Roman" w:cs="Arial"/>
          <w:szCs w:val="24"/>
        </w:rPr>
        <w:t xml:space="preserve">postholder </w:t>
      </w:r>
      <w:r w:rsidRPr="00DD0B6D">
        <w:rPr>
          <w:rFonts w:eastAsia="Times New Roman" w:cs="Arial"/>
          <w:szCs w:val="24"/>
        </w:rPr>
        <w:t xml:space="preserve">is neither </w:t>
      </w:r>
      <w:r w:rsidR="00532488">
        <w:rPr>
          <w:rFonts w:eastAsia="Times New Roman" w:cs="Arial"/>
          <w:szCs w:val="24"/>
        </w:rPr>
        <w:t xml:space="preserve">an </w:t>
      </w:r>
      <w:r w:rsidRPr="00DD0B6D">
        <w:rPr>
          <w:rFonts w:eastAsia="Times New Roman" w:cs="Arial"/>
          <w:szCs w:val="24"/>
        </w:rPr>
        <w:t>employee of the Crown nor the Department for Transport. Such appointments are not normally subject to the provisions of employment law. </w:t>
      </w:r>
    </w:p>
    <w:p w14:paraId="2B8A0DE9" w14:textId="77777777" w:rsidR="00DD0B6D" w:rsidRPr="00DD0B6D" w:rsidRDefault="00DD0B6D" w:rsidP="00D50B4A">
      <w:pPr>
        <w:numPr>
          <w:ilvl w:val="0"/>
          <w:numId w:val="42"/>
        </w:numPr>
        <w:tabs>
          <w:tab w:val="clear" w:pos="720"/>
        </w:tabs>
        <w:spacing w:before="120" w:after="120" w:line="240" w:lineRule="auto"/>
        <w:ind w:left="425" w:hanging="357"/>
        <w:contextualSpacing/>
        <w:rPr>
          <w:rFonts w:eastAsia="Times New Roman" w:cs="Arial"/>
          <w:szCs w:val="24"/>
        </w:rPr>
      </w:pPr>
      <w:r w:rsidRPr="00DD0B6D">
        <w:rPr>
          <w:rFonts w:eastAsia="Times New Roman" w:cs="Arial"/>
          <w:szCs w:val="24"/>
        </w:rPr>
        <w:t>Appointments may be ended prior to the conclusion of the period of appointment. </w:t>
      </w:r>
    </w:p>
    <w:p w14:paraId="711FA141" w14:textId="0316BEB5" w:rsidR="00C91384" w:rsidRPr="00270020" w:rsidRDefault="00C91384" w:rsidP="004E6E4B">
      <w:pPr>
        <w:pStyle w:val="Heading3"/>
        <w:spacing w:line="276" w:lineRule="auto"/>
        <w:rPr>
          <w:rFonts w:ascii="Arial" w:hAnsi="Arial" w:cs="Arial"/>
          <w:sz w:val="24"/>
          <w:szCs w:val="24"/>
        </w:rPr>
      </w:pPr>
      <w:bookmarkStart w:id="22" w:name="_Toc1302795519"/>
      <w:bookmarkStart w:id="23" w:name="_Toc185325225"/>
      <w:r w:rsidRPr="5FDC23FD">
        <w:rPr>
          <w:rFonts w:ascii="Arial" w:hAnsi="Arial" w:cs="Arial"/>
          <w:color w:val="00682F"/>
          <w:sz w:val="24"/>
          <w:szCs w:val="24"/>
        </w:rPr>
        <w:t xml:space="preserve">Time </w:t>
      </w:r>
      <w:r w:rsidR="5BDC3C4C" w:rsidRPr="5FDC23FD">
        <w:rPr>
          <w:rFonts w:ascii="Arial" w:hAnsi="Arial" w:cs="Arial"/>
          <w:color w:val="00682F"/>
          <w:sz w:val="24"/>
          <w:szCs w:val="24"/>
        </w:rPr>
        <w:t>c</w:t>
      </w:r>
      <w:r w:rsidRPr="5FDC23FD">
        <w:rPr>
          <w:rFonts w:ascii="Arial" w:hAnsi="Arial" w:cs="Arial"/>
          <w:color w:val="00682F"/>
          <w:sz w:val="24"/>
          <w:szCs w:val="24"/>
        </w:rPr>
        <w:t>ommitment</w:t>
      </w:r>
      <w:bookmarkEnd w:id="22"/>
      <w:bookmarkEnd w:id="23"/>
      <w:r w:rsidRPr="5FDC23FD">
        <w:rPr>
          <w:rFonts w:ascii="Arial" w:hAnsi="Arial" w:cs="Arial"/>
          <w:color w:val="00682F"/>
          <w:sz w:val="24"/>
          <w:szCs w:val="24"/>
        </w:rPr>
        <w:t xml:space="preserve"> </w:t>
      </w:r>
    </w:p>
    <w:p w14:paraId="6A72F2DE" w14:textId="4687335B" w:rsidR="00944664" w:rsidRDefault="00C91384" w:rsidP="00D50B4A">
      <w:pPr>
        <w:autoSpaceDE w:val="0"/>
        <w:autoSpaceDN w:val="0"/>
        <w:adjustRightInd w:val="0"/>
        <w:spacing w:before="120" w:after="120" w:line="240" w:lineRule="auto"/>
        <w:rPr>
          <w:rFonts w:cs="Arial"/>
          <w:szCs w:val="24"/>
        </w:rPr>
      </w:pPr>
      <w:r w:rsidRPr="00094923">
        <w:rPr>
          <w:rFonts w:cs="Arial"/>
          <w:szCs w:val="24"/>
        </w:rPr>
        <w:t xml:space="preserve">The anticipated time commitment is a minimum of </w:t>
      </w:r>
      <w:r w:rsidR="00C850AF" w:rsidRPr="00AA05A9">
        <w:rPr>
          <w:rFonts w:cs="Arial"/>
          <w:b/>
          <w:bCs/>
          <w:szCs w:val="24"/>
        </w:rPr>
        <w:t>10 to 12</w:t>
      </w:r>
      <w:r w:rsidRPr="00DC4F87">
        <w:rPr>
          <w:rFonts w:cs="Arial"/>
          <w:b/>
          <w:bCs/>
          <w:szCs w:val="24"/>
        </w:rPr>
        <w:t xml:space="preserve"> days per </w:t>
      </w:r>
      <w:r w:rsidR="00DC4F87" w:rsidRPr="00DC4F87">
        <w:rPr>
          <w:rFonts w:cs="Arial"/>
          <w:b/>
          <w:bCs/>
          <w:szCs w:val="24"/>
        </w:rPr>
        <w:t>month</w:t>
      </w:r>
      <w:r w:rsidRPr="00094923">
        <w:rPr>
          <w:rFonts w:cs="Arial"/>
          <w:szCs w:val="24"/>
        </w:rPr>
        <w:t xml:space="preserve">. The role involves attendance at meetings either in person or remotely, providing specialised advice as required, preparation time, </w:t>
      </w:r>
      <w:r w:rsidR="00A73DFD" w:rsidRPr="00094923">
        <w:rPr>
          <w:rFonts w:cs="Arial"/>
          <w:szCs w:val="24"/>
        </w:rPr>
        <w:t>travel,</w:t>
      </w:r>
      <w:r w:rsidRPr="00094923">
        <w:rPr>
          <w:rFonts w:cs="Arial"/>
          <w:szCs w:val="24"/>
        </w:rPr>
        <w:t xml:space="preserve"> and work outside of meetings.</w:t>
      </w:r>
    </w:p>
    <w:p w14:paraId="7269ADAE" w14:textId="3448DDD5" w:rsidR="00C91384" w:rsidRPr="00270020" w:rsidRDefault="00C91384" w:rsidP="004E6E4B">
      <w:pPr>
        <w:pStyle w:val="Heading3"/>
        <w:spacing w:line="276" w:lineRule="auto"/>
        <w:rPr>
          <w:rFonts w:ascii="Arial" w:hAnsi="Arial" w:cs="Arial"/>
          <w:color w:val="00682F"/>
          <w:sz w:val="24"/>
          <w:szCs w:val="24"/>
        </w:rPr>
      </w:pPr>
      <w:bookmarkStart w:id="24" w:name="_Toc752662002"/>
      <w:bookmarkStart w:id="25" w:name="_Toc185325226"/>
      <w:r w:rsidRPr="5FDC23FD">
        <w:rPr>
          <w:rFonts w:ascii="Arial" w:hAnsi="Arial" w:cs="Arial"/>
          <w:color w:val="00682F"/>
          <w:sz w:val="24"/>
          <w:szCs w:val="24"/>
        </w:rPr>
        <w:t>Remuneration</w:t>
      </w:r>
      <w:bookmarkEnd w:id="24"/>
      <w:bookmarkEnd w:id="25"/>
    </w:p>
    <w:p w14:paraId="2D4A832C" w14:textId="4FC0CEDE" w:rsidR="00DC4F87" w:rsidRPr="00DC4F87" w:rsidRDefault="00DC4F87" w:rsidP="598BC8FF">
      <w:pPr>
        <w:numPr>
          <w:ilvl w:val="0"/>
          <w:numId w:val="1"/>
        </w:numPr>
        <w:spacing w:before="120" w:after="120" w:line="240" w:lineRule="auto"/>
        <w:rPr>
          <w:rFonts w:cs="Arial"/>
        </w:rPr>
      </w:pPr>
      <w:r w:rsidRPr="598BC8FF">
        <w:rPr>
          <w:rFonts w:cs="Arial"/>
        </w:rPr>
        <w:t xml:space="preserve">The </w:t>
      </w:r>
      <w:r w:rsidR="003F6680" w:rsidRPr="598BC8FF">
        <w:rPr>
          <w:rFonts w:eastAsia="Times New Roman" w:cs="Arial"/>
        </w:rPr>
        <w:t xml:space="preserve">Commissioner </w:t>
      </w:r>
      <w:r w:rsidRPr="598BC8FF">
        <w:rPr>
          <w:rFonts w:cs="Arial"/>
        </w:rPr>
        <w:t xml:space="preserve">will receive </w:t>
      </w:r>
      <w:r w:rsidR="00CB2590" w:rsidRPr="598BC8FF">
        <w:rPr>
          <w:rFonts w:cs="Arial"/>
        </w:rPr>
        <w:t>£</w:t>
      </w:r>
      <w:r w:rsidR="00D251EC" w:rsidRPr="598BC8FF">
        <w:rPr>
          <w:rFonts w:cs="Arial"/>
        </w:rPr>
        <w:t>650</w:t>
      </w:r>
      <w:r w:rsidRPr="598BC8FF">
        <w:rPr>
          <w:rFonts w:cs="Arial"/>
        </w:rPr>
        <w:t xml:space="preserve"> per </w:t>
      </w:r>
      <w:r w:rsidR="00390380" w:rsidRPr="598BC8FF">
        <w:rPr>
          <w:rFonts w:cs="Arial"/>
        </w:rPr>
        <w:t xml:space="preserve">day </w:t>
      </w:r>
      <w:r w:rsidRPr="598BC8FF">
        <w:rPr>
          <w:rFonts w:cs="Arial"/>
        </w:rPr>
        <w:t xml:space="preserve">for </w:t>
      </w:r>
      <w:r w:rsidR="00C850AF" w:rsidRPr="598BC8FF">
        <w:rPr>
          <w:rFonts w:cs="Arial"/>
        </w:rPr>
        <w:t>10 to 12</w:t>
      </w:r>
      <w:r w:rsidRPr="598BC8FF">
        <w:rPr>
          <w:rFonts w:cs="Arial"/>
        </w:rPr>
        <w:t xml:space="preserve"> days per month.</w:t>
      </w:r>
    </w:p>
    <w:p w14:paraId="1E96FBCA" w14:textId="77777777" w:rsidR="00DC4F87" w:rsidRPr="00DC4F87" w:rsidRDefault="00DC4F87" w:rsidP="00D50B4A">
      <w:pPr>
        <w:numPr>
          <w:ilvl w:val="0"/>
          <w:numId w:val="1"/>
        </w:numPr>
        <w:spacing w:before="120" w:after="120" w:line="240" w:lineRule="auto"/>
        <w:rPr>
          <w:rFonts w:cs="Arial"/>
          <w:szCs w:val="24"/>
        </w:rPr>
      </w:pPr>
      <w:r w:rsidRPr="00DC4F87">
        <w:rPr>
          <w:rFonts w:cs="Arial"/>
          <w:szCs w:val="24"/>
        </w:rPr>
        <w:t xml:space="preserve">Remuneration is taxable through payroll, but the appointment is not pensionable. </w:t>
      </w:r>
    </w:p>
    <w:p w14:paraId="2A009839" w14:textId="2D28F2AF" w:rsidR="00DC4F87" w:rsidRPr="00DC4F87" w:rsidRDefault="00DC4F87" w:rsidP="00D50B4A">
      <w:pPr>
        <w:numPr>
          <w:ilvl w:val="0"/>
          <w:numId w:val="1"/>
        </w:numPr>
        <w:spacing w:before="120" w:after="120" w:line="240" w:lineRule="auto"/>
        <w:rPr>
          <w:rFonts w:cs="Arial"/>
        </w:rPr>
      </w:pPr>
      <w:r w:rsidRPr="4B65DFFF">
        <w:rPr>
          <w:rFonts w:cs="Arial"/>
        </w:rPr>
        <w:t xml:space="preserve">Applicants should note that the successful candidate cannot be remunerated for this role if they are being paid for an existing full-time public sector role from the public purse. Please get in contact with the </w:t>
      </w:r>
      <w:r w:rsidR="00532488" w:rsidRPr="4B65DFFF">
        <w:rPr>
          <w:rFonts w:cs="Arial"/>
        </w:rPr>
        <w:t xml:space="preserve">DfT </w:t>
      </w:r>
      <w:r w:rsidRPr="4B65DFFF">
        <w:rPr>
          <w:rFonts w:cs="Arial"/>
        </w:rPr>
        <w:t>Public Appointments Team if you have any questions about this specifically.</w:t>
      </w:r>
    </w:p>
    <w:p w14:paraId="3FF16AA5" w14:textId="3BB8F435" w:rsidR="00C91384" w:rsidRPr="00270020" w:rsidRDefault="00C91384" w:rsidP="004E6E4B">
      <w:pPr>
        <w:pStyle w:val="Heading3"/>
        <w:spacing w:line="276" w:lineRule="auto"/>
        <w:rPr>
          <w:rFonts w:ascii="Arial" w:hAnsi="Arial" w:cs="Arial"/>
          <w:color w:val="00682F"/>
          <w:sz w:val="24"/>
          <w:szCs w:val="24"/>
        </w:rPr>
      </w:pPr>
      <w:bookmarkStart w:id="26" w:name="_Toc335313491"/>
      <w:bookmarkStart w:id="27" w:name="_Toc185325227"/>
      <w:r w:rsidRPr="5FDC23FD">
        <w:rPr>
          <w:rFonts w:ascii="Arial" w:hAnsi="Arial" w:cs="Arial"/>
          <w:color w:val="00682F"/>
          <w:sz w:val="24"/>
          <w:szCs w:val="24"/>
        </w:rPr>
        <w:t>Location</w:t>
      </w:r>
      <w:bookmarkEnd w:id="26"/>
      <w:bookmarkEnd w:id="27"/>
      <w:r w:rsidRPr="5FDC23FD">
        <w:rPr>
          <w:rFonts w:ascii="Arial" w:hAnsi="Arial" w:cs="Arial"/>
          <w:color w:val="00682F"/>
          <w:sz w:val="24"/>
          <w:szCs w:val="24"/>
        </w:rPr>
        <w:t xml:space="preserve"> </w:t>
      </w:r>
    </w:p>
    <w:p w14:paraId="23325DD7" w14:textId="39756DB2" w:rsidR="004E6E4B" w:rsidRPr="004E6E4B" w:rsidRDefault="00DC4F87" w:rsidP="00CC67C2">
      <w:pPr>
        <w:pStyle w:val="NoSpacing"/>
        <w:spacing w:before="120" w:after="120"/>
        <w:rPr>
          <w:rFonts w:cs="Arial"/>
        </w:rPr>
      </w:pPr>
      <w:r w:rsidRPr="598BC8FF">
        <w:rPr>
          <w:rFonts w:cs="Arial"/>
        </w:rPr>
        <w:t xml:space="preserve">The </w:t>
      </w:r>
      <w:r w:rsidR="75EDB3C5" w:rsidRPr="598BC8FF">
        <w:rPr>
          <w:rFonts w:cs="Arial"/>
        </w:rPr>
        <w:t>expectation is that the Commissioner will work from home</w:t>
      </w:r>
      <w:r w:rsidR="27FAFE32" w:rsidRPr="598BC8FF">
        <w:rPr>
          <w:rFonts w:cs="Arial"/>
        </w:rPr>
        <w:t>;</w:t>
      </w:r>
      <w:r w:rsidR="3F11FD4B" w:rsidRPr="598BC8FF">
        <w:rPr>
          <w:rFonts w:cs="Arial"/>
        </w:rPr>
        <w:t xml:space="preserve"> but office space can be made available if requested</w:t>
      </w:r>
      <w:r w:rsidRPr="598BC8FF">
        <w:rPr>
          <w:rFonts w:cs="Arial"/>
        </w:rPr>
        <w:t xml:space="preserve"> in </w:t>
      </w:r>
      <w:r w:rsidR="09DB80AE" w:rsidRPr="598BC8FF">
        <w:rPr>
          <w:rFonts w:cs="Arial"/>
        </w:rPr>
        <w:t>London, Birmingham, Manchester or Leeds</w:t>
      </w:r>
      <w:r w:rsidR="3A75DDC1" w:rsidRPr="598BC8FF">
        <w:rPr>
          <w:rFonts w:cs="Arial"/>
        </w:rPr>
        <w:t>.</w:t>
      </w:r>
      <w:r w:rsidR="09DB80AE" w:rsidRPr="598BC8FF">
        <w:rPr>
          <w:rFonts w:cs="Arial"/>
        </w:rPr>
        <w:t xml:space="preserve"> </w:t>
      </w:r>
      <w:r w:rsidR="0E870026" w:rsidRPr="598BC8FF">
        <w:rPr>
          <w:rFonts w:cs="Arial"/>
        </w:rPr>
        <w:t>The Commissioner will</w:t>
      </w:r>
      <w:r w:rsidRPr="598BC8FF">
        <w:rPr>
          <w:rFonts w:cs="Arial"/>
        </w:rPr>
        <w:t xml:space="preserve"> need to travel locally and nationally for meetings and engagement activities.</w:t>
      </w:r>
      <w:r w:rsidR="0514D919" w:rsidRPr="598BC8FF">
        <w:rPr>
          <w:rFonts w:cs="Arial"/>
        </w:rPr>
        <w:t xml:space="preserve"> </w:t>
      </w:r>
      <w:r w:rsidR="2544B527" w:rsidRPr="4B65DFFF">
        <w:rPr>
          <w:rFonts w:cs="Arial"/>
        </w:rPr>
        <w:t>Reasonable t</w:t>
      </w:r>
      <w:r w:rsidR="0514D919" w:rsidRPr="4B65DFFF">
        <w:rPr>
          <w:rFonts w:cs="Arial"/>
        </w:rPr>
        <w:t>ravel</w:t>
      </w:r>
      <w:r w:rsidR="0514D919" w:rsidRPr="598BC8FF">
        <w:rPr>
          <w:rFonts w:cs="Arial"/>
        </w:rPr>
        <w:t xml:space="preserve"> expenses will be reimbursed</w:t>
      </w:r>
      <w:r w:rsidR="2AA63E7F" w:rsidRPr="64EFA7D5">
        <w:rPr>
          <w:rFonts w:cs="Arial"/>
        </w:rPr>
        <w:t xml:space="preserve"> by DfT</w:t>
      </w:r>
      <w:r w:rsidR="0514D919" w:rsidRPr="64EFA7D5">
        <w:rPr>
          <w:rFonts w:cs="Arial"/>
        </w:rPr>
        <w:t>.</w:t>
      </w:r>
    </w:p>
    <w:p w14:paraId="74A163DE" w14:textId="406A0BBE" w:rsidR="00C91384" w:rsidRPr="00270020" w:rsidRDefault="00C91384" w:rsidP="004E6E4B">
      <w:pPr>
        <w:pStyle w:val="Heading3"/>
        <w:spacing w:line="276" w:lineRule="auto"/>
        <w:rPr>
          <w:rFonts w:ascii="Arial" w:hAnsi="Arial" w:cs="Arial"/>
          <w:color w:val="00682F"/>
          <w:sz w:val="24"/>
          <w:szCs w:val="24"/>
        </w:rPr>
      </w:pPr>
      <w:bookmarkStart w:id="28" w:name="_Toc24405175"/>
      <w:bookmarkStart w:id="29" w:name="_Toc185325228"/>
      <w:r w:rsidRPr="5FDC23FD">
        <w:rPr>
          <w:rFonts w:ascii="Arial" w:hAnsi="Arial" w:cs="Arial"/>
          <w:color w:val="00682F"/>
          <w:sz w:val="24"/>
          <w:szCs w:val="24"/>
        </w:rPr>
        <w:t>Availability</w:t>
      </w:r>
      <w:bookmarkEnd w:id="28"/>
      <w:bookmarkEnd w:id="29"/>
    </w:p>
    <w:p w14:paraId="20961157" w14:textId="3BD2FD70" w:rsidR="00944664" w:rsidRPr="00094923" w:rsidRDefault="00C91384" w:rsidP="00CC67C2">
      <w:pPr>
        <w:spacing w:before="120" w:after="120" w:line="240" w:lineRule="auto"/>
      </w:pPr>
      <w:r w:rsidRPr="547FA829">
        <w:rPr>
          <w:rFonts w:cs="Arial"/>
        </w:rPr>
        <w:t xml:space="preserve">The successful candidates are expected to commence the role </w:t>
      </w:r>
      <w:r w:rsidR="00CC67C2" w:rsidRPr="547FA829">
        <w:rPr>
          <w:rFonts w:cs="Arial"/>
        </w:rPr>
        <w:t>as soon as possible following appointment</w:t>
      </w:r>
      <w:r w:rsidRPr="547FA829">
        <w:rPr>
          <w:rFonts w:cs="Arial"/>
        </w:rPr>
        <w:t>, subject to the successful completion of pre-appointment checks and security clearance.</w:t>
      </w:r>
    </w:p>
    <w:p w14:paraId="179450A7" w14:textId="7FF67DF6" w:rsidR="00C91384" w:rsidRPr="00270020" w:rsidRDefault="00C91384" w:rsidP="004E6E4B">
      <w:pPr>
        <w:pStyle w:val="Heading3"/>
        <w:spacing w:line="276" w:lineRule="auto"/>
        <w:rPr>
          <w:rFonts w:ascii="Arial" w:hAnsi="Arial" w:cs="Arial"/>
          <w:color w:val="00682F"/>
          <w:sz w:val="24"/>
          <w:szCs w:val="24"/>
        </w:rPr>
      </w:pPr>
      <w:bookmarkStart w:id="30" w:name="_Toc2117311050"/>
      <w:bookmarkStart w:id="31" w:name="_Toc185325229"/>
      <w:r w:rsidRPr="5FDC23FD">
        <w:rPr>
          <w:rFonts w:ascii="Arial" w:hAnsi="Arial" w:cs="Arial"/>
          <w:color w:val="00682F"/>
          <w:sz w:val="24"/>
          <w:szCs w:val="24"/>
        </w:rPr>
        <w:t>Security clearance</w:t>
      </w:r>
      <w:bookmarkEnd w:id="30"/>
      <w:bookmarkEnd w:id="31"/>
      <w:r w:rsidRPr="5FDC23FD">
        <w:rPr>
          <w:rFonts w:ascii="Arial" w:hAnsi="Arial" w:cs="Arial"/>
          <w:color w:val="00682F"/>
          <w:sz w:val="24"/>
          <w:szCs w:val="24"/>
        </w:rPr>
        <w:t xml:space="preserve"> </w:t>
      </w:r>
    </w:p>
    <w:p w14:paraId="2FE6CFD7" w14:textId="285191AC" w:rsidR="00C91384" w:rsidRPr="00094923" w:rsidRDefault="00C91384" w:rsidP="00D443B0">
      <w:pPr>
        <w:spacing w:before="120" w:after="120" w:line="240" w:lineRule="auto"/>
        <w:rPr>
          <w:rFonts w:cs="Arial"/>
        </w:rPr>
      </w:pPr>
      <w:r w:rsidRPr="547FA829">
        <w:rPr>
          <w:rFonts w:cs="Arial"/>
        </w:rPr>
        <w:t>The successful candidate will be required to have or be willing to obtain security clearance to Security Check (SC)</w:t>
      </w:r>
      <w:r w:rsidRPr="547FA829">
        <w:rPr>
          <w:rFonts w:cs="Arial"/>
          <w:color w:val="FF0000"/>
        </w:rPr>
        <w:t xml:space="preserve"> </w:t>
      </w:r>
      <w:r w:rsidRPr="547FA829">
        <w:rPr>
          <w:rFonts w:cs="Arial"/>
        </w:rPr>
        <w:t>level. Pre-appointment checks will also be undertaken on immigration and criminal convictions. It usually takes between 4-6 weeks to obtain the security clearance. The role will be offered on a conditional basis until the successful candidate has passed all checks.</w:t>
      </w:r>
    </w:p>
    <w:p w14:paraId="148637C0" w14:textId="7C71ABBC" w:rsidR="00A52F0E" w:rsidRPr="00270020" w:rsidRDefault="00A52F0E" w:rsidP="004E6E4B">
      <w:pPr>
        <w:pStyle w:val="Heading3"/>
        <w:spacing w:line="276" w:lineRule="auto"/>
        <w:rPr>
          <w:rFonts w:ascii="Arial" w:hAnsi="Arial" w:cs="Arial"/>
          <w:sz w:val="24"/>
          <w:szCs w:val="24"/>
        </w:rPr>
      </w:pPr>
      <w:bookmarkStart w:id="32" w:name="_Toc1795235789"/>
      <w:bookmarkStart w:id="33" w:name="_Toc185325230"/>
      <w:r w:rsidRPr="5FDC23FD">
        <w:rPr>
          <w:rFonts w:ascii="Arial" w:hAnsi="Arial" w:cs="Arial"/>
          <w:color w:val="00682F"/>
          <w:sz w:val="24"/>
          <w:szCs w:val="24"/>
        </w:rPr>
        <w:t>Equal Opportunities Monitoring</w:t>
      </w:r>
      <w:bookmarkEnd w:id="32"/>
      <w:bookmarkEnd w:id="33"/>
      <w:r w:rsidRPr="5FDC23FD">
        <w:rPr>
          <w:rFonts w:ascii="Arial" w:hAnsi="Arial" w:cs="Arial"/>
          <w:color w:val="00682F"/>
          <w:sz w:val="24"/>
          <w:szCs w:val="24"/>
        </w:rPr>
        <w:t xml:space="preserve"> </w:t>
      </w:r>
    </w:p>
    <w:p w14:paraId="7C15750C" w14:textId="5C4E411C" w:rsidR="00A52F0E" w:rsidRPr="00094923" w:rsidRDefault="00A52F0E" w:rsidP="547FA829">
      <w:pPr>
        <w:spacing w:before="120" w:after="120" w:line="240" w:lineRule="auto"/>
        <w:rPr>
          <w:rFonts w:cs="Arial"/>
          <w:b/>
          <w:bCs/>
        </w:rPr>
      </w:pPr>
      <w:r w:rsidRPr="547FA829">
        <w:rPr>
          <w:rFonts w:cs="Arial"/>
          <w:color w:val="000000"/>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547FA829">
        <w:rPr>
          <w:rFonts w:cs="Arial"/>
          <w:color w:val="000000"/>
          <w:shd w:val="clear" w:color="auto" w:fill="FFFFFF"/>
        </w:rPr>
        <w:t>ethnicity,</w:t>
      </w:r>
      <w:r w:rsidRPr="547FA829">
        <w:rPr>
          <w:rFonts w:cs="Arial"/>
          <w:color w:val="000000"/>
          <w:shd w:val="clear" w:color="auto" w:fill="FFFFFF"/>
        </w:rPr>
        <w:t xml:space="preserve"> or age.</w:t>
      </w:r>
    </w:p>
    <w:p w14:paraId="2D7E22D6" w14:textId="1AE47CE5" w:rsidR="00A52F0E" w:rsidRPr="00094923" w:rsidRDefault="00A52F0E" w:rsidP="547FA829">
      <w:pPr>
        <w:spacing w:before="120" w:after="120" w:line="240" w:lineRule="auto"/>
        <w:rPr>
          <w:rFonts w:cs="Arial"/>
        </w:rPr>
      </w:pPr>
      <w:r w:rsidRPr="547FA829">
        <w:rPr>
          <w:rFonts w:cs="Arial"/>
        </w:rPr>
        <w:t>As part of the application process</w:t>
      </w:r>
      <w:r w:rsidR="272ABB8F" w:rsidRPr="547FA829">
        <w:rPr>
          <w:rFonts w:cs="Arial"/>
        </w:rPr>
        <w:t>,</w:t>
      </w:r>
      <w:r w:rsidRPr="547FA829">
        <w:rPr>
          <w:rFonts w:cs="Arial"/>
        </w:rPr>
        <w:t xml:space="preserve"> we ask candidates to complete equal opportunities monitoring information in the </w:t>
      </w:r>
      <w:r w:rsidR="00CB3C7B" w:rsidRPr="547FA829">
        <w:rPr>
          <w:rFonts w:cs="Arial"/>
        </w:rPr>
        <w:t>application portal</w:t>
      </w:r>
      <w:r w:rsidRPr="547FA829">
        <w:rPr>
          <w:rFonts w:cs="Arial"/>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5B0B32FF" w14:textId="568C726D" w:rsidR="00A52F0E" w:rsidRPr="00270020" w:rsidRDefault="00A52F0E" w:rsidP="004E6E4B">
      <w:pPr>
        <w:pStyle w:val="Heading3"/>
        <w:spacing w:line="276" w:lineRule="auto"/>
        <w:rPr>
          <w:rFonts w:ascii="Arial" w:hAnsi="Arial" w:cs="Arial"/>
          <w:color w:val="00682F"/>
          <w:sz w:val="24"/>
          <w:szCs w:val="24"/>
        </w:rPr>
      </w:pPr>
      <w:bookmarkStart w:id="34" w:name="_Toc770845497"/>
      <w:bookmarkStart w:id="35" w:name="_Toc185325231"/>
      <w:r w:rsidRPr="5FDC23FD">
        <w:rPr>
          <w:rFonts w:ascii="Arial" w:hAnsi="Arial" w:cs="Arial"/>
          <w:color w:val="00682F"/>
          <w:sz w:val="24"/>
          <w:szCs w:val="24"/>
        </w:rPr>
        <w:t>Disability Confident</w:t>
      </w:r>
      <w:bookmarkEnd w:id="34"/>
      <w:bookmarkEnd w:id="35"/>
    </w:p>
    <w:p w14:paraId="57B056DF" w14:textId="4124AFE8" w:rsidR="00A52F0E" w:rsidRPr="00094923" w:rsidRDefault="00A52F0E" w:rsidP="547FA829">
      <w:pPr>
        <w:spacing w:before="120" w:after="120" w:line="240" w:lineRule="auto"/>
        <w:rPr>
          <w:rFonts w:cs="Arial"/>
        </w:rPr>
      </w:pPr>
      <w:r w:rsidRPr="547FA829">
        <w:rPr>
          <w:rFonts w:cs="Arial"/>
        </w:rPr>
        <w:t>The Department for Transport values and promotes diversity and is committed to equality of opportunity for all and to the appointment of disabled people. As part of the Disability Confident scheme</w:t>
      </w:r>
      <w:r w:rsidRPr="547FA829">
        <w:rPr>
          <w:rFonts w:cs="Arial"/>
          <w:color w:val="000000" w:themeColor="text1"/>
        </w:rPr>
        <w:t xml:space="preserve">, we guarantee an interview to anyone with a disability whose application </w:t>
      </w:r>
      <w:r w:rsidR="00DC4F87" w:rsidRPr="547FA829">
        <w:rPr>
          <w:rFonts w:cs="Arial"/>
          <w:b/>
          <w:bCs/>
          <w:color w:val="000000" w:themeColor="text1"/>
        </w:rPr>
        <w:t>best</w:t>
      </w:r>
      <w:r w:rsidR="00DC4F87" w:rsidRPr="547FA829">
        <w:rPr>
          <w:rFonts w:cs="Arial"/>
          <w:color w:val="000000" w:themeColor="text1"/>
        </w:rPr>
        <w:t xml:space="preserve"> </w:t>
      </w:r>
      <w:r w:rsidRPr="547FA829">
        <w:rPr>
          <w:rFonts w:cs="Arial"/>
          <w:b/>
          <w:bCs/>
          <w:color w:val="000000" w:themeColor="text1"/>
        </w:rPr>
        <w:t>meets the essential criteria for the post</w:t>
      </w:r>
      <w:r w:rsidRPr="547FA829">
        <w:rPr>
          <w:rFonts w:cs="Arial"/>
          <w:color w:val="000000" w:themeColor="text1"/>
        </w:rPr>
        <w:t xml:space="preserve">. </w:t>
      </w:r>
      <w:r w:rsidR="00DC4F87">
        <w:rPr>
          <w:rStyle w:val="normaltextrun"/>
          <w:rFonts w:cs="Arial"/>
          <w:b/>
          <w:bCs/>
          <w:color w:val="000000"/>
          <w:shd w:val="clear" w:color="auto" w:fill="FFFFFF"/>
        </w:rPr>
        <w:t>‘Best meet’ is defined as demonstrating strong examples of all essential criteria.</w:t>
      </w:r>
    </w:p>
    <w:p w14:paraId="23019AFB" w14:textId="77777777" w:rsidR="00A52F0E" w:rsidRPr="00094923" w:rsidRDefault="00A52F0E" w:rsidP="00D443B0">
      <w:pPr>
        <w:spacing w:before="120" w:after="120" w:line="240" w:lineRule="auto"/>
        <w:rPr>
          <w:rFonts w:cs="Arial"/>
          <w:szCs w:val="24"/>
        </w:rPr>
      </w:pPr>
      <w:r w:rsidRPr="00094923">
        <w:rPr>
          <w:rFonts w:cs="Arial"/>
          <w:szCs w:val="24"/>
        </w:rPr>
        <w:t>In order to guarantee an interview to all disabled candidates (</w:t>
      </w:r>
      <w:hyperlink r:id="rId17" w:history="1">
        <w:r w:rsidRPr="00094923">
          <w:rPr>
            <w:rStyle w:val="Hyperlink"/>
            <w:rFonts w:cs="Arial"/>
            <w:szCs w:val="24"/>
          </w:rPr>
          <w:t>as defined by the Equality Act 2010</w:t>
        </w:r>
      </w:hyperlink>
      <w:r w:rsidRPr="00094923">
        <w:rPr>
          <w:rFonts w:cs="Arial"/>
          <w:szCs w:val="24"/>
        </w:rPr>
        <w:t>) who satisfy all the essential criteria for the role and wish to be considered under the Disability Confident Scheme, we need candidates to declare a disability and that they wish to be considered under the Scheme.</w:t>
      </w:r>
    </w:p>
    <w:p w14:paraId="0FA34D3A" w14:textId="377D1DDD" w:rsidR="00A52F0E" w:rsidRPr="00094923" w:rsidRDefault="00A52F0E" w:rsidP="547FA829">
      <w:pPr>
        <w:spacing w:before="120" w:after="120" w:line="240" w:lineRule="auto"/>
        <w:rPr>
          <w:rFonts w:cs="Arial"/>
        </w:rPr>
      </w:pPr>
      <w:r w:rsidRPr="547FA829">
        <w:rPr>
          <w:rFonts w:cs="Arial"/>
        </w:rPr>
        <w:t>What do we mean by a disability?</w:t>
      </w:r>
    </w:p>
    <w:p w14:paraId="06D66CD6" w14:textId="55EF852B" w:rsidR="00A52F0E" w:rsidRPr="00094923" w:rsidRDefault="00A52F0E" w:rsidP="547FA829">
      <w:pPr>
        <w:spacing w:before="120" w:after="120" w:line="240" w:lineRule="auto"/>
        <w:rPr>
          <w:rFonts w:cs="Arial"/>
        </w:rPr>
      </w:pPr>
      <w:r w:rsidRPr="547FA829">
        <w:rPr>
          <w:rFonts w:cs="Arial"/>
        </w:rPr>
        <w:t>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w:t>
      </w:r>
    </w:p>
    <w:p w14:paraId="082A9B3D" w14:textId="60D4B350" w:rsidR="003D2912" w:rsidRPr="00093019" w:rsidRDefault="00A52F0E" w:rsidP="547FA829">
      <w:pPr>
        <w:autoSpaceDE w:val="0"/>
        <w:autoSpaceDN w:val="0"/>
        <w:spacing w:before="120" w:after="120" w:line="240" w:lineRule="auto"/>
        <w:rPr>
          <w:rFonts w:cs="Arial"/>
        </w:rPr>
      </w:pPr>
      <w:r w:rsidRPr="547FA829">
        <w:rPr>
          <w:rFonts w:cs="Arial"/>
        </w:rPr>
        <w:t>You do not have to be registered as a disabled person to apply under this scheme.</w:t>
      </w:r>
    </w:p>
    <w:p w14:paraId="0126F149" w14:textId="7EBC5C98" w:rsidR="00697F36" w:rsidRPr="00270020" w:rsidRDefault="00697F36" w:rsidP="004E6E4B">
      <w:pPr>
        <w:pStyle w:val="Heading3"/>
        <w:spacing w:line="276" w:lineRule="auto"/>
        <w:rPr>
          <w:rFonts w:ascii="Arial" w:hAnsi="Arial" w:cs="Arial"/>
          <w:color w:val="00682F"/>
          <w:sz w:val="24"/>
          <w:szCs w:val="24"/>
        </w:rPr>
      </w:pPr>
      <w:bookmarkStart w:id="36" w:name="_Toc1908728019"/>
      <w:bookmarkStart w:id="37" w:name="_Toc185325232"/>
      <w:r w:rsidRPr="5FDC23FD">
        <w:rPr>
          <w:rFonts w:ascii="Arial" w:hAnsi="Arial" w:cs="Arial"/>
          <w:color w:val="00682F"/>
          <w:sz w:val="24"/>
          <w:szCs w:val="24"/>
        </w:rPr>
        <w:t>Nationality</w:t>
      </w:r>
      <w:bookmarkEnd w:id="36"/>
      <w:bookmarkEnd w:id="37"/>
    </w:p>
    <w:p w14:paraId="271E7573" w14:textId="348074C5" w:rsidR="00944664" w:rsidRDefault="00697F36" w:rsidP="00D443B0">
      <w:pPr>
        <w:spacing w:before="120" w:after="120" w:line="240" w:lineRule="auto"/>
        <w:rPr>
          <w:rFonts w:cs="Arial"/>
          <w:b/>
          <w:bCs/>
          <w:szCs w:val="24"/>
        </w:rPr>
      </w:pPr>
      <w:r w:rsidRPr="00094923">
        <w:rPr>
          <w:rFonts w:cs="Arial"/>
          <w:bCs/>
          <w:szCs w:val="24"/>
        </w:rPr>
        <w:t xml:space="preserve">This is a </w:t>
      </w:r>
      <w:r w:rsidRPr="00094923">
        <w:rPr>
          <w:rFonts w:cs="Arial"/>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7685E09D" w14:textId="39059B2A" w:rsidR="00697F36" w:rsidRPr="00270020" w:rsidRDefault="00697F36" w:rsidP="00D443B0">
      <w:pPr>
        <w:pStyle w:val="Heading3"/>
        <w:spacing w:before="120" w:after="120"/>
        <w:rPr>
          <w:rFonts w:ascii="Arial" w:hAnsi="Arial" w:cs="Arial"/>
          <w:color w:val="00682F"/>
          <w:sz w:val="24"/>
          <w:szCs w:val="24"/>
        </w:rPr>
      </w:pPr>
      <w:bookmarkStart w:id="38" w:name="_Toc1939794290"/>
      <w:bookmarkStart w:id="39" w:name="_Toc185325233"/>
      <w:r w:rsidRPr="5FDC23FD">
        <w:rPr>
          <w:rFonts w:ascii="Arial" w:hAnsi="Arial" w:cs="Arial"/>
          <w:color w:val="00682F"/>
          <w:sz w:val="24"/>
          <w:szCs w:val="24"/>
        </w:rPr>
        <w:t>Standards in public life</w:t>
      </w:r>
      <w:bookmarkEnd w:id="38"/>
      <w:bookmarkEnd w:id="39"/>
    </w:p>
    <w:p w14:paraId="43A7D560" w14:textId="2DA46EB4" w:rsidR="00952236" w:rsidRPr="00094923" w:rsidRDefault="00697F36" w:rsidP="00D443B0">
      <w:pPr>
        <w:tabs>
          <w:tab w:val="right" w:pos="8820"/>
        </w:tabs>
        <w:spacing w:before="120" w:after="120" w:line="240" w:lineRule="auto"/>
        <w:rPr>
          <w:rFonts w:cs="Arial"/>
          <w:szCs w:val="24"/>
        </w:rPr>
      </w:pPr>
      <w:r w:rsidRPr="00094923">
        <w:rPr>
          <w:rFonts w:cs="Arial"/>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00094923">
        <w:rPr>
          <w:rFonts w:cs="Arial"/>
          <w:szCs w:val="24"/>
        </w:rPr>
        <w:t xml:space="preserve">in </w:t>
      </w:r>
      <w:r w:rsidRPr="00094923">
        <w:rPr>
          <w:rFonts w:cs="Arial"/>
          <w:b/>
          <w:bCs/>
          <w:szCs w:val="24"/>
        </w:rPr>
        <w:t>A</w:t>
      </w:r>
      <w:r w:rsidR="0080755C" w:rsidRPr="00094923">
        <w:rPr>
          <w:rFonts w:cs="Arial"/>
          <w:b/>
          <w:bCs/>
          <w:szCs w:val="24"/>
        </w:rPr>
        <w:t>nnex</w:t>
      </w:r>
      <w:r w:rsidRPr="00094923">
        <w:rPr>
          <w:rFonts w:cs="Arial"/>
          <w:b/>
          <w:bCs/>
          <w:szCs w:val="24"/>
        </w:rPr>
        <w:t xml:space="preserve"> A</w:t>
      </w:r>
      <w:r w:rsidRPr="00094923">
        <w:rPr>
          <w:rFonts w:cs="Arial"/>
          <w:szCs w:val="24"/>
        </w:rPr>
        <w:t>.</w:t>
      </w:r>
    </w:p>
    <w:p w14:paraId="67A54824" w14:textId="102691E2" w:rsidR="00952236" w:rsidRPr="00270020" w:rsidRDefault="00952236" w:rsidP="00D443B0">
      <w:pPr>
        <w:pStyle w:val="Heading3"/>
        <w:spacing w:before="120" w:after="120"/>
        <w:rPr>
          <w:rFonts w:ascii="Arial" w:hAnsi="Arial" w:cs="Arial"/>
          <w:color w:val="00682F"/>
          <w:sz w:val="24"/>
          <w:szCs w:val="24"/>
        </w:rPr>
      </w:pPr>
      <w:bookmarkStart w:id="40" w:name="_Toc482283075"/>
      <w:bookmarkStart w:id="41" w:name="_Toc185325234"/>
      <w:r w:rsidRPr="5FDC23FD">
        <w:rPr>
          <w:rFonts w:ascii="Arial" w:hAnsi="Arial" w:cs="Arial"/>
          <w:color w:val="00682F"/>
          <w:sz w:val="24"/>
          <w:szCs w:val="24"/>
        </w:rPr>
        <w:t>Disqualification for appointment</w:t>
      </w:r>
      <w:bookmarkEnd w:id="40"/>
      <w:bookmarkEnd w:id="41"/>
    </w:p>
    <w:p w14:paraId="4ACD81E4" w14:textId="66FE1F60" w:rsidR="00952236" w:rsidRPr="00094923" w:rsidRDefault="00952236" w:rsidP="00D443B0">
      <w:pPr>
        <w:tabs>
          <w:tab w:val="left" w:pos="900"/>
        </w:tabs>
        <w:spacing w:before="120" w:after="120" w:line="240" w:lineRule="auto"/>
        <w:rPr>
          <w:rFonts w:cs="Arial"/>
          <w:szCs w:val="24"/>
        </w:rPr>
      </w:pPr>
      <w:r w:rsidRPr="00094923">
        <w:rPr>
          <w:rFonts w:cs="Arial"/>
          <w:szCs w:val="24"/>
        </w:rPr>
        <w:t>There are circumstances in which an individual will not be considered for appointment. They include:</w:t>
      </w:r>
    </w:p>
    <w:p w14:paraId="48FCE87C" w14:textId="2A74343B" w:rsidR="00952236" w:rsidRPr="00094923" w:rsidRDefault="00952236" w:rsidP="00D443B0">
      <w:pPr>
        <w:numPr>
          <w:ilvl w:val="0"/>
          <w:numId w:val="7"/>
        </w:numPr>
        <w:spacing w:before="120" w:after="120" w:line="240" w:lineRule="auto"/>
        <w:ind w:left="714" w:right="113" w:hanging="357"/>
        <w:rPr>
          <w:rFonts w:cs="Arial"/>
        </w:rPr>
      </w:pPr>
      <w:r w:rsidRPr="4B65DFFF">
        <w:rPr>
          <w:rFonts w:cs="Arial"/>
        </w:rPr>
        <w:t xml:space="preserve">people who have received a prison sentence or suspended sentence of three months or more in the last five </w:t>
      </w:r>
      <w:r w:rsidR="00A73DFD" w:rsidRPr="4B65DFFF">
        <w:rPr>
          <w:rFonts w:cs="Arial"/>
        </w:rPr>
        <w:t>years</w:t>
      </w:r>
      <w:r w:rsidR="71FAB751" w:rsidRPr="4B65DFFF">
        <w:rPr>
          <w:rFonts w:cs="Arial"/>
        </w:rPr>
        <w:t>;</w:t>
      </w:r>
    </w:p>
    <w:p w14:paraId="296FC307" w14:textId="392C5E3F" w:rsidR="00952236" w:rsidRPr="00094923" w:rsidRDefault="00952236" w:rsidP="00D443B0">
      <w:pPr>
        <w:numPr>
          <w:ilvl w:val="0"/>
          <w:numId w:val="7"/>
        </w:numPr>
        <w:spacing w:before="120" w:after="120" w:line="240" w:lineRule="auto"/>
        <w:ind w:left="714" w:right="113" w:hanging="357"/>
        <w:rPr>
          <w:rFonts w:cs="Arial"/>
        </w:rPr>
      </w:pPr>
      <w:r w:rsidRPr="4B65DFFF">
        <w:rPr>
          <w:rFonts w:cs="Arial"/>
        </w:rPr>
        <w:t xml:space="preserve">people who are the subject of a bankruptcy restrictions order or interim </w:t>
      </w:r>
      <w:r w:rsidR="00A73DFD" w:rsidRPr="4B65DFFF">
        <w:rPr>
          <w:rFonts w:cs="Arial"/>
        </w:rPr>
        <w:t>order</w:t>
      </w:r>
      <w:r w:rsidR="20D447AD" w:rsidRPr="4B65DFFF">
        <w:rPr>
          <w:rFonts w:cs="Arial"/>
        </w:rPr>
        <w:t>;</w:t>
      </w:r>
    </w:p>
    <w:p w14:paraId="3F999F30" w14:textId="2AF5A6C8" w:rsidR="00952236" w:rsidRPr="00094923" w:rsidRDefault="00952236" w:rsidP="00D443B0">
      <w:pPr>
        <w:numPr>
          <w:ilvl w:val="0"/>
          <w:numId w:val="7"/>
        </w:numPr>
        <w:spacing w:before="120" w:after="120" w:line="240" w:lineRule="auto"/>
        <w:ind w:left="714" w:right="113" w:hanging="357"/>
        <w:rPr>
          <w:rFonts w:cs="Arial"/>
        </w:rPr>
      </w:pPr>
      <w:r w:rsidRPr="4B65DFFF">
        <w:rPr>
          <w:rFonts w:cs="Arial"/>
        </w:rPr>
        <w:t xml:space="preserve">in certain circumstances, those who have had an earlier term of appointment </w:t>
      </w:r>
      <w:r w:rsidR="00A73DFD" w:rsidRPr="4B65DFFF">
        <w:rPr>
          <w:rFonts w:cs="Arial"/>
        </w:rPr>
        <w:t>terminated</w:t>
      </w:r>
      <w:r w:rsidR="20CCCEC2" w:rsidRPr="4B65DFFF">
        <w:rPr>
          <w:rFonts w:cs="Arial"/>
        </w:rPr>
        <w:t>;</w:t>
      </w:r>
    </w:p>
    <w:p w14:paraId="037CBE65" w14:textId="2637190A" w:rsidR="00952236" w:rsidRPr="00094923" w:rsidRDefault="00952236" w:rsidP="00D443B0">
      <w:pPr>
        <w:numPr>
          <w:ilvl w:val="0"/>
          <w:numId w:val="7"/>
        </w:numPr>
        <w:spacing w:before="120" w:after="120" w:line="240" w:lineRule="auto"/>
        <w:ind w:left="714" w:right="113" w:hanging="357"/>
        <w:rPr>
          <w:rFonts w:cs="Arial"/>
        </w:rPr>
      </w:pPr>
      <w:r w:rsidRPr="4B65DFFF">
        <w:rPr>
          <w:rFonts w:cs="Arial"/>
        </w:rPr>
        <w:t xml:space="preserve">anyone who is under a disqualification order under the Company Directors Disqualification Act </w:t>
      </w:r>
      <w:r w:rsidR="00A73DFD" w:rsidRPr="4B65DFFF">
        <w:rPr>
          <w:rFonts w:cs="Arial"/>
        </w:rPr>
        <w:t>1986</w:t>
      </w:r>
      <w:r w:rsidR="6874F197" w:rsidRPr="4B65DFFF">
        <w:rPr>
          <w:rFonts w:cs="Arial"/>
        </w:rPr>
        <w:t>;</w:t>
      </w:r>
    </w:p>
    <w:p w14:paraId="63A0E6E1" w14:textId="1E049720" w:rsidR="00952236" w:rsidRPr="00094923" w:rsidRDefault="00952236" w:rsidP="00D443B0">
      <w:pPr>
        <w:numPr>
          <w:ilvl w:val="0"/>
          <w:numId w:val="7"/>
        </w:numPr>
        <w:spacing w:before="120" w:after="120" w:line="240" w:lineRule="auto"/>
        <w:ind w:left="714" w:right="113" w:hanging="357"/>
        <w:rPr>
          <w:rFonts w:cs="Arial"/>
          <w:szCs w:val="24"/>
        </w:rPr>
      </w:pPr>
      <w:r w:rsidRPr="00094923">
        <w:rPr>
          <w:rFonts w:cs="Arial"/>
          <w:szCs w:val="24"/>
        </w:rPr>
        <w:t>anyone who has been removed from trusteeship of a charity; and</w:t>
      </w:r>
    </w:p>
    <w:p w14:paraId="2FC1ABDD" w14:textId="0CF198A2" w:rsidR="00B8501E" w:rsidRPr="00094923" w:rsidRDefault="00B8501E" w:rsidP="00D443B0">
      <w:pPr>
        <w:numPr>
          <w:ilvl w:val="0"/>
          <w:numId w:val="7"/>
        </w:numPr>
        <w:spacing w:before="120" w:after="120" w:line="240" w:lineRule="auto"/>
        <w:ind w:left="714" w:right="113" w:hanging="357"/>
        <w:rPr>
          <w:rStyle w:val="Hyperlink"/>
          <w:rFonts w:eastAsiaTheme="minorEastAsia" w:cs="Arial"/>
        </w:rPr>
      </w:pPr>
      <w:r w:rsidRPr="4B65DFFF">
        <w:rPr>
          <w:rFonts w:cs="Arial"/>
        </w:rPr>
        <w:t>Roles listed unde</w:t>
      </w:r>
      <w:r w:rsidR="00CD2C91" w:rsidRPr="4B65DFFF">
        <w:rPr>
          <w:rFonts w:cs="Arial"/>
        </w:rPr>
        <w:t xml:space="preserve">r the </w:t>
      </w:r>
      <w:hyperlink r:id="rId18">
        <w:r w:rsidR="00AC2244" w:rsidRPr="4B65DFFF">
          <w:rPr>
            <w:rStyle w:val="Hyperlink"/>
            <w:rFonts w:eastAsia="Arial" w:cs="Arial"/>
          </w:rPr>
          <w:t>House of Commons Disqualification Act 1975</w:t>
        </w:r>
      </w:hyperlink>
      <w:r w:rsidR="00581F0E" w:rsidRPr="4B65DFFF">
        <w:rPr>
          <w:rFonts w:cs="Arial"/>
        </w:rPr>
        <w:t xml:space="preserve"> or the </w:t>
      </w:r>
      <w:r w:rsidR="007F4C88" w:rsidRPr="4B65DFFF">
        <w:rPr>
          <w:rFonts w:cs="Arial"/>
        </w:rPr>
        <w:t>Devolved</w:t>
      </w:r>
      <w:r w:rsidR="001652A4" w:rsidRPr="4B65DFFF">
        <w:rPr>
          <w:rFonts w:cs="Arial"/>
        </w:rPr>
        <w:t xml:space="preserve"> </w:t>
      </w:r>
      <w:r w:rsidR="007F4C88" w:rsidRPr="4B65DFFF">
        <w:rPr>
          <w:rFonts w:cs="Arial"/>
        </w:rPr>
        <w:t>Administrations</w:t>
      </w:r>
      <w:r w:rsidR="001652A4" w:rsidRPr="4B65DFFF">
        <w:rPr>
          <w:rFonts w:cs="Arial"/>
        </w:rPr>
        <w:t xml:space="preserve"> </w:t>
      </w:r>
      <w:r w:rsidR="007F4C88" w:rsidRPr="4B65DFFF">
        <w:rPr>
          <w:rFonts w:cs="Arial"/>
        </w:rPr>
        <w:t>equivalent.</w:t>
      </w:r>
    </w:p>
    <w:p w14:paraId="3CC8ABCC" w14:textId="21F867DE" w:rsidR="00122C85" w:rsidRPr="00270020" w:rsidRDefault="00697F36" w:rsidP="00D443B0">
      <w:pPr>
        <w:pStyle w:val="Heading3"/>
        <w:spacing w:before="120" w:after="120"/>
        <w:rPr>
          <w:rFonts w:ascii="Arial" w:hAnsi="Arial" w:cs="Arial"/>
          <w:color w:val="00682F"/>
          <w:sz w:val="24"/>
          <w:szCs w:val="24"/>
        </w:rPr>
      </w:pPr>
      <w:bookmarkStart w:id="42" w:name="_Toc1490226537"/>
      <w:bookmarkStart w:id="43" w:name="_Toc185325235"/>
      <w:r w:rsidRPr="5FDC23FD">
        <w:rPr>
          <w:rFonts w:ascii="Arial" w:hAnsi="Arial" w:cs="Arial"/>
          <w:color w:val="00682F"/>
          <w:sz w:val="24"/>
          <w:szCs w:val="24"/>
        </w:rPr>
        <w:t>Registration of interests</w:t>
      </w:r>
      <w:bookmarkEnd w:id="42"/>
      <w:bookmarkEnd w:id="43"/>
    </w:p>
    <w:p w14:paraId="5872DD0D" w14:textId="4034AC2D" w:rsidR="00697F36" w:rsidRPr="00094923" w:rsidRDefault="00697F36" w:rsidP="00D443B0">
      <w:pPr>
        <w:spacing w:before="120" w:after="120" w:line="240" w:lineRule="auto"/>
        <w:rPr>
          <w:rFonts w:cs="Arial"/>
          <w:szCs w:val="24"/>
        </w:rPr>
      </w:pPr>
      <w:r w:rsidRPr="00094923">
        <w:rPr>
          <w:rFonts w:cs="Arial"/>
          <w:szCs w:val="24"/>
        </w:rPr>
        <w:t xml:space="preserve">The purpose of these provisions is to avoid any danger of </w:t>
      </w:r>
      <w:r w:rsidR="00197206">
        <w:rPr>
          <w:rFonts w:cs="Arial"/>
          <w:szCs w:val="24"/>
        </w:rPr>
        <w:t xml:space="preserve">the </w:t>
      </w:r>
      <w:r w:rsidR="00197206">
        <w:rPr>
          <w:rFonts w:eastAsia="Times New Roman" w:cs="Arial"/>
          <w:szCs w:val="24"/>
        </w:rPr>
        <w:t>Commissioner</w:t>
      </w:r>
      <w:r w:rsidRPr="00094923">
        <w:rPr>
          <w:rFonts w:cs="Arial"/>
          <w:szCs w:val="24"/>
        </w:rPr>
        <w:t xml:space="preserve"> being influenced, or appearing to be influenced, by their private interests in the exercise of their public duties.</w:t>
      </w:r>
    </w:p>
    <w:p w14:paraId="42A43745" w14:textId="3FBE07C0" w:rsidR="00697F36" w:rsidRPr="00094923" w:rsidRDefault="00697F36" w:rsidP="547FA829">
      <w:pPr>
        <w:spacing w:before="120" w:after="120" w:line="240" w:lineRule="auto"/>
        <w:rPr>
          <w:rFonts w:cs="Arial"/>
        </w:rPr>
      </w:pPr>
      <w:r w:rsidRPr="547FA829">
        <w:rPr>
          <w:rFonts w:cs="Arial"/>
        </w:rPr>
        <w:t xml:space="preserve">Public appointments require the highest standards of propriety, involving impartiality, </w:t>
      </w:r>
      <w:r w:rsidR="00FB0A7E" w:rsidRPr="547FA829">
        <w:rPr>
          <w:rFonts w:cs="Arial"/>
        </w:rPr>
        <w:t>integrity,</w:t>
      </w:r>
      <w:r w:rsidRPr="547FA829">
        <w:rPr>
          <w:rFonts w:cs="Arial"/>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w:t>
      </w:r>
    </w:p>
    <w:p w14:paraId="7D5FE847" w14:textId="09C22BFE" w:rsidR="00697F36" w:rsidRPr="00094923" w:rsidRDefault="00697F36" w:rsidP="00D443B0">
      <w:pPr>
        <w:spacing w:before="120" w:after="120" w:line="240" w:lineRule="auto"/>
        <w:rPr>
          <w:rFonts w:cs="Arial"/>
          <w:szCs w:val="24"/>
        </w:rPr>
      </w:pPr>
      <w:r w:rsidRPr="00094923">
        <w:rPr>
          <w:rFonts w:cs="Arial"/>
          <w:szCs w:val="24"/>
        </w:rPr>
        <w:t xml:space="preserve">There is a requirement to declare any actual or potential conflict of interest you may have in being appointed to the Board </w:t>
      </w:r>
      <w:r w:rsidR="00320EDA" w:rsidRPr="00094923">
        <w:rPr>
          <w:rFonts w:cs="Arial"/>
          <w:szCs w:val="24"/>
        </w:rPr>
        <w:t>via the application portal</w:t>
      </w:r>
      <w:r w:rsidRPr="00094923">
        <w:rPr>
          <w:rFonts w:cs="Arial"/>
          <w:szCs w:val="24"/>
        </w:rPr>
        <w:t>. Any actual or perceived conflicts of interest will be fully explored by the Panel at interview stage.</w:t>
      </w:r>
    </w:p>
    <w:p w14:paraId="635ED750" w14:textId="6DCE6E96" w:rsidR="00697F36" w:rsidRDefault="00697F36" w:rsidP="00D443B0">
      <w:pPr>
        <w:pStyle w:val="Heading3"/>
        <w:spacing w:before="120" w:after="120"/>
        <w:rPr>
          <w:rFonts w:ascii="Arial" w:hAnsi="Arial" w:cs="Arial"/>
          <w:color w:val="00682F"/>
          <w:sz w:val="24"/>
          <w:szCs w:val="24"/>
        </w:rPr>
      </w:pPr>
      <w:bookmarkStart w:id="44" w:name="_Toc245538312"/>
      <w:bookmarkStart w:id="45" w:name="_Toc185325236"/>
      <w:r w:rsidRPr="5FDC23FD">
        <w:rPr>
          <w:rFonts w:ascii="Arial" w:hAnsi="Arial" w:cs="Arial"/>
          <w:color w:val="00682F"/>
          <w:sz w:val="24"/>
          <w:szCs w:val="24"/>
        </w:rPr>
        <w:t>Political activity</w:t>
      </w:r>
      <w:bookmarkEnd w:id="44"/>
      <w:bookmarkEnd w:id="45"/>
    </w:p>
    <w:p w14:paraId="48770B14" w14:textId="76595280" w:rsidR="00697F36" w:rsidRPr="00094923" w:rsidRDefault="007F09C6" w:rsidP="547FA829">
      <w:pPr>
        <w:spacing w:before="120" w:after="120" w:line="240" w:lineRule="auto"/>
        <w:rPr>
          <w:rFonts w:cs="Arial"/>
        </w:rPr>
      </w:pPr>
      <w:r w:rsidRPr="547FA829">
        <w:rPr>
          <w:rFonts w:cs="Arial"/>
        </w:rPr>
        <w:t xml:space="preserve">The </w:t>
      </w:r>
      <w:r w:rsidRPr="547FA829">
        <w:rPr>
          <w:rFonts w:eastAsia="Times New Roman" w:cs="Arial"/>
        </w:rPr>
        <w:t>Commissioner</w:t>
      </w:r>
      <w:r w:rsidRPr="547FA829">
        <w:rPr>
          <w:rFonts w:cs="Arial"/>
        </w:rPr>
        <w:t xml:space="preserve"> </w:t>
      </w:r>
      <w:r w:rsidR="00697F36" w:rsidRPr="547FA829">
        <w:rPr>
          <w:rFonts w:cs="Arial"/>
        </w:rPr>
        <w:t xml:space="preserve">will need to show political impartiality during their time </w:t>
      </w:r>
      <w:r w:rsidRPr="547FA829">
        <w:rPr>
          <w:rFonts w:cs="Arial"/>
        </w:rPr>
        <w:t>in office</w:t>
      </w:r>
      <w:r w:rsidR="00697F36" w:rsidRPr="547FA829">
        <w:rPr>
          <w:rFonts w:cs="Arial"/>
        </w:rPr>
        <w:t xml:space="preserve"> and must declare any party-political activity they undertake in the period of their appointment. </w:t>
      </w:r>
      <w:r w:rsidR="00697F36" w:rsidRPr="547FA829">
        <w:rPr>
          <w:rFonts w:cs="Arial"/>
          <w:spacing w:val="-3"/>
        </w:rPr>
        <w:t>Details of the successful candidate’s declared political activity must be published by appointing departments when the appointments are publicised.</w:t>
      </w:r>
    </w:p>
    <w:p w14:paraId="3E6140F2" w14:textId="5BBEECDD" w:rsidR="00B82A19" w:rsidRPr="00094923" w:rsidRDefault="00697F36" w:rsidP="547FA829">
      <w:pPr>
        <w:spacing w:before="120" w:after="120" w:line="240" w:lineRule="auto"/>
        <w:rPr>
          <w:rFonts w:cs="Arial"/>
          <w:b/>
          <w:bCs/>
          <w:color w:val="006600"/>
        </w:rPr>
      </w:pPr>
      <w:r w:rsidRPr="547FA829">
        <w:rPr>
          <w:rFonts w:cs="Arial"/>
        </w:rPr>
        <w:t>Your political activity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w:t>
      </w:r>
    </w:p>
    <w:p w14:paraId="303E6946" w14:textId="6B2391D3" w:rsidR="000146AA" w:rsidRPr="00270020" w:rsidRDefault="00697F36" w:rsidP="00D443B0">
      <w:pPr>
        <w:pStyle w:val="Heading3"/>
        <w:spacing w:before="120" w:after="120"/>
        <w:rPr>
          <w:rFonts w:ascii="Arial" w:hAnsi="Arial" w:cs="Arial"/>
          <w:color w:val="00682F"/>
          <w:sz w:val="24"/>
          <w:szCs w:val="24"/>
        </w:rPr>
      </w:pPr>
      <w:bookmarkStart w:id="46" w:name="_Toc2112002885"/>
      <w:bookmarkStart w:id="47" w:name="_Toc185325237"/>
      <w:r w:rsidRPr="5FDC23FD">
        <w:rPr>
          <w:rFonts w:ascii="Arial" w:hAnsi="Arial" w:cs="Arial"/>
          <w:color w:val="00682F"/>
          <w:sz w:val="24"/>
          <w:szCs w:val="24"/>
        </w:rPr>
        <w:t>Due diligence</w:t>
      </w:r>
      <w:bookmarkEnd w:id="46"/>
      <w:bookmarkEnd w:id="47"/>
    </w:p>
    <w:p w14:paraId="65595C6C" w14:textId="390AA811" w:rsidR="00697F36" w:rsidRPr="00094923" w:rsidRDefault="00697F36" w:rsidP="00D443B0">
      <w:pPr>
        <w:spacing w:before="120" w:after="120" w:line="240" w:lineRule="auto"/>
        <w:rPr>
          <w:rFonts w:cs="Arial"/>
          <w:szCs w:val="24"/>
        </w:rPr>
      </w:pPr>
      <w:r w:rsidRPr="00094923">
        <w:rPr>
          <w:rFonts w:cs="Arial"/>
          <w:szCs w:val="24"/>
        </w:rPr>
        <w:t xml:space="preserve">Due diligence will be carried out as part of the application process. As well as checks made regarding the above, searches will be carried out via internet </w:t>
      </w:r>
      <w:r w:rsidR="00CF23BB" w:rsidRPr="00094923">
        <w:rPr>
          <w:rFonts w:cs="Arial"/>
          <w:szCs w:val="24"/>
        </w:rPr>
        <w:t xml:space="preserve">search engines </w:t>
      </w:r>
      <w:r w:rsidRPr="00094923">
        <w:rPr>
          <w:rFonts w:cs="Arial"/>
          <w:szCs w:val="24"/>
        </w:rPr>
        <w:t xml:space="preserve">and any public social media accounts. </w:t>
      </w:r>
      <w:r w:rsidR="00860B29" w:rsidRPr="00094923">
        <w:rPr>
          <w:rFonts w:cs="Arial"/>
          <w:szCs w:val="24"/>
        </w:rPr>
        <w:t xml:space="preserve">It will be seen by the Panel prior to interview – the Panel may at that stage explore with candidates any </w:t>
      </w:r>
      <w:r w:rsidR="00A843D2" w:rsidRPr="00094923">
        <w:rPr>
          <w:rFonts w:cs="Arial"/>
          <w:szCs w:val="24"/>
        </w:rPr>
        <w:t>findings</w:t>
      </w:r>
      <w:r w:rsidR="00860B29" w:rsidRPr="00094923">
        <w:rPr>
          <w:rFonts w:cs="Arial"/>
          <w:szCs w:val="24"/>
        </w:rPr>
        <w:t>.</w:t>
      </w:r>
    </w:p>
    <w:p w14:paraId="54AD7C96" w14:textId="330E5789" w:rsidR="000F7E7F" w:rsidRPr="004E6E4B" w:rsidRDefault="00697F36" w:rsidP="00D443B0">
      <w:pPr>
        <w:pStyle w:val="Heading3"/>
        <w:spacing w:before="120" w:after="120"/>
        <w:rPr>
          <w:rFonts w:ascii="Arial" w:hAnsi="Arial" w:cs="Arial"/>
          <w:color w:val="00682F"/>
          <w:sz w:val="24"/>
          <w:szCs w:val="24"/>
        </w:rPr>
      </w:pPr>
      <w:bookmarkStart w:id="48" w:name="_Toc2031738321"/>
      <w:bookmarkStart w:id="49" w:name="_Toc185325238"/>
      <w:r w:rsidRPr="5FDC23FD">
        <w:rPr>
          <w:rFonts w:ascii="Arial" w:hAnsi="Arial" w:cs="Arial"/>
          <w:color w:val="00682F"/>
          <w:sz w:val="24"/>
          <w:szCs w:val="24"/>
        </w:rPr>
        <w:t>Data Protection</w:t>
      </w:r>
      <w:bookmarkEnd w:id="48"/>
      <w:bookmarkEnd w:id="49"/>
    </w:p>
    <w:p w14:paraId="57D73200" w14:textId="77777777" w:rsidR="00A643B4" w:rsidRPr="00094923" w:rsidRDefault="00A643B4" w:rsidP="00D443B0">
      <w:pPr>
        <w:widowControl w:val="0"/>
        <w:autoSpaceDE w:val="0"/>
        <w:autoSpaceDN w:val="0"/>
        <w:spacing w:before="120" w:after="120" w:line="240" w:lineRule="auto"/>
        <w:rPr>
          <w:rFonts w:eastAsia="Myriad Pro" w:cs="Arial"/>
          <w:szCs w:val="24"/>
          <w:lang w:eastAsia="en-GB" w:bidi="en-GB"/>
        </w:rPr>
      </w:pPr>
      <w:r w:rsidRPr="00094923">
        <w:rPr>
          <w:rFonts w:eastAsia="Myriad Pro" w:cs="Arial"/>
          <w:szCs w:val="24"/>
          <w:lang w:eastAsia="en-GB" w:bidi="en-GB"/>
        </w:rPr>
        <w:t>The Department for Transport (DfT) is the joint controller, with the Cabinet Office, for any personal data which you provide to us as part of your application.</w:t>
      </w:r>
    </w:p>
    <w:p w14:paraId="0126F028" w14:textId="77777777" w:rsidR="00A643B4" w:rsidRPr="00094923" w:rsidRDefault="00A643B4" w:rsidP="00D443B0">
      <w:pPr>
        <w:widowControl w:val="0"/>
        <w:autoSpaceDE w:val="0"/>
        <w:autoSpaceDN w:val="0"/>
        <w:spacing w:before="120" w:after="120" w:line="240" w:lineRule="auto"/>
        <w:rPr>
          <w:rFonts w:eastAsia="Myriad Pro" w:cs="Arial"/>
          <w:szCs w:val="24"/>
          <w:lang w:eastAsia="en-GB" w:bidi="en-GB"/>
        </w:rPr>
      </w:pPr>
      <w:r w:rsidRPr="00094923">
        <w:rPr>
          <w:rFonts w:eastAsia="Myriad Pro" w:cs="Arial"/>
          <w:szCs w:val="24"/>
          <w:lang w:eastAsia="en-GB" w:bidi="en-GB"/>
        </w:rPr>
        <w:t>Information provided as part of this application will be kept securely within DfT and destroyed within 5 years of the conclusion of the recruitment campaign.</w:t>
      </w:r>
    </w:p>
    <w:p w14:paraId="6BBBD2C8" w14:textId="4691B792" w:rsidR="00A643B4" w:rsidRPr="00094923" w:rsidRDefault="00A643B4" w:rsidP="547FA829">
      <w:pPr>
        <w:widowControl w:val="0"/>
        <w:autoSpaceDE w:val="0"/>
        <w:autoSpaceDN w:val="0"/>
        <w:spacing w:before="120" w:after="120" w:line="240" w:lineRule="auto"/>
        <w:rPr>
          <w:rFonts w:eastAsia="Myriad Pro" w:cs="Arial"/>
          <w:lang w:eastAsia="en-GB" w:bidi="en-GB"/>
        </w:rPr>
      </w:pPr>
      <w:r w:rsidRPr="547FA829">
        <w:rPr>
          <w:rFonts w:eastAsia="Myriad Pro" w:cs="Arial"/>
          <w:lang w:eastAsia="en-GB" w:bidi="en-GB"/>
        </w:rPr>
        <w:t>DfT uses this form to gather evidence on DfT’s public appointments.</w:t>
      </w:r>
    </w:p>
    <w:p w14:paraId="3A36C8B1" w14:textId="34DB07BD" w:rsidR="00A643B4" w:rsidRDefault="00A643B4" w:rsidP="00D443B0">
      <w:pPr>
        <w:widowControl w:val="0"/>
        <w:autoSpaceDE w:val="0"/>
        <w:autoSpaceDN w:val="0"/>
        <w:spacing w:before="120" w:after="120" w:line="240" w:lineRule="auto"/>
        <w:rPr>
          <w:rFonts w:eastAsia="Myriad Pro" w:cs="Arial"/>
          <w:szCs w:val="24"/>
          <w:lang w:eastAsia="en-GB" w:bidi="en-GB"/>
        </w:rPr>
      </w:pPr>
      <w:r w:rsidRPr="00094923">
        <w:rPr>
          <w:rFonts w:eastAsia="Arial" w:cs="Arial"/>
          <w:szCs w:val="24"/>
          <w:lang w:eastAsia="en-GB" w:bidi="en-GB"/>
        </w:rPr>
        <w:t xml:space="preserve">The lawful basis that applies to this processing is that it is necessary for the performance of a task carried out in the public interest </w:t>
      </w:r>
      <w:r w:rsidRPr="00094923">
        <w:rPr>
          <w:rFonts w:eastAsia="Myriad Pro" w:cs="Arial"/>
          <w:szCs w:val="24"/>
          <w:lang w:eastAsia="en-GB" w:bidi="en-GB"/>
        </w:rPr>
        <w:t>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19F7FA61" w14:textId="0E3B5956" w:rsidR="00697F36" w:rsidRPr="00270020" w:rsidRDefault="00697F36" w:rsidP="004E6E4B">
      <w:pPr>
        <w:pStyle w:val="Heading3"/>
        <w:spacing w:line="276" w:lineRule="auto"/>
        <w:rPr>
          <w:rFonts w:ascii="Arial" w:hAnsi="Arial" w:cs="Arial"/>
          <w:sz w:val="24"/>
          <w:szCs w:val="24"/>
        </w:rPr>
      </w:pPr>
      <w:bookmarkStart w:id="50" w:name="_Toc2082971326"/>
      <w:bookmarkStart w:id="51" w:name="_Toc185325239"/>
      <w:r w:rsidRPr="5FDC23FD">
        <w:rPr>
          <w:rFonts w:ascii="Arial" w:hAnsi="Arial" w:cs="Arial"/>
          <w:color w:val="00682F"/>
          <w:sz w:val="24"/>
          <w:szCs w:val="24"/>
        </w:rPr>
        <w:t>Complaints</w:t>
      </w:r>
      <w:bookmarkEnd w:id="50"/>
      <w:bookmarkEnd w:id="51"/>
    </w:p>
    <w:p w14:paraId="594D0CEA" w14:textId="77777777" w:rsidR="00697F36" w:rsidRPr="00094923" w:rsidRDefault="00697F36" w:rsidP="00CF309B">
      <w:pPr>
        <w:pStyle w:val="Default"/>
        <w:tabs>
          <w:tab w:val="left" w:pos="0"/>
        </w:tabs>
      </w:pPr>
      <w:r w:rsidRPr="00094923">
        <w:t xml:space="preserve">If you are not completely satisfied with the way your application is handled at any stage of the competition, please raise any complaint in the first instance with: </w:t>
      </w:r>
    </w:p>
    <w:p w14:paraId="7BF55741" w14:textId="77777777" w:rsidR="00697F36" w:rsidRPr="00094923" w:rsidRDefault="00697F36" w:rsidP="00CF309B">
      <w:pPr>
        <w:pStyle w:val="Default"/>
        <w:tabs>
          <w:tab w:val="left" w:pos="0"/>
        </w:tabs>
      </w:pPr>
      <w:r w:rsidRPr="00094923">
        <w:t xml:space="preserve"> </w:t>
      </w:r>
    </w:p>
    <w:p w14:paraId="0E21482F" w14:textId="77777777" w:rsidR="00697F36" w:rsidRPr="00094923" w:rsidRDefault="00697F36" w:rsidP="00CF309B">
      <w:pPr>
        <w:pStyle w:val="Default"/>
        <w:tabs>
          <w:tab w:val="left" w:pos="0"/>
        </w:tabs>
      </w:pPr>
      <w:r w:rsidRPr="00094923">
        <w:t xml:space="preserve">Via email: DfT Public Appointments </w:t>
      </w:r>
      <w:hyperlink r:id="rId19" w:history="1">
        <w:r w:rsidRPr="00094923">
          <w:rPr>
            <w:rStyle w:val="Hyperlink"/>
          </w:rPr>
          <w:t>DfTPublicAppointments@dft.gov.uk</w:t>
        </w:r>
      </w:hyperlink>
      <w:r w:rsidRPr="00094923">
        <w:t xml:space="preserve"> </w:t>
      </w:r>
    </w:p>
    <w:p w14:paraId="2DDAF862" w14:textId="77777777" w:rsidR="00697F36" w:rsidRPr="00094923" w:rsidRDefault="00697F36" w:rsidP="00CF309B">
      <w:pPr>
        <w:pStyle w:val="Default"/>
        <w:tabs>
          <w:tab w:val="left" w:pos="0"/>
        </w:tabs>
      </w:pPr>
    </w:p>
    <w:p w14:paraId="4477A21D" w14:textId="5F3C3B59" w:rsidR="00697F36" w:rsidRPr="00094923" w:rsidRDefault="00697F36" w:rsidP="547FA829">
      <w:pPr>
        <w:pStyle w:val="NoSpacing"/>
        <w:rPr>
          <w:rFonts w:cs="Arial"/>
        </w:rPr>
      </w:pPr>
      <w:r w:rsidRPr="547FA829">
        <w:rPr>
          <w:rFonts w:cs="Arial"/>
        </w:rPr>
        <w:t>Public Appointments Team</w:t>
      </w:r>
    </w:p>
    <w:p w14:paraId="12240A28" w14:textId="226CA53D" w:rsidR="006F269D" w:rsidRPr="00094923" w:rsidRDefault="006F269D" w:rsidP="00CF23BB">
      <w:pPr>
        <w:pStyle w:val="NoSpacing"/>
        <w:rPr>
          <w:rFonts w:cs="Arial"/>
          <w:szCs w:val="24"/>
        </w:rPr>
      </w:pPr>
      <w:r w:rsidRPr="00094923">
        <w:rPr>
          <w:rFonts w:cs="Arial"/>
          <w:szCs w:val="24"/>
        </w:rPr>
        <w:t>Shareholding, Appointments and Inquiry</w:t>
      </w:r>
      <w:r w:rsidR="008F4A60" w:rsidRPr="00094923">
        <w:rPr>
          <w:rFonts w:cs="Arial"/>
          <w:szCs w:val="24"/>
        </w:rPr>
        <w:t xml:space="preserve"> Response</w:t>
      </w:r>
      <w:r w:rsidR="007A2C16">
        <w:rPr>
          <w:rFonts w:cs="Arial"/>
          <w:szCs w:val="24"/>
        </w:rPr>
        <w:t xml:space="preserve"> Directorate</w:t>
      </w:r>
    </w:p>
    <w:p w14:paraId="72BB749C" w14:textId="533778D9" w:rsidR="00697F36" w:rsidRPr="00094923" w:rsidRDefault="00697F36" w:rsidP="00CF23BB">
      <w:pPr>
        <w:pStyle w:val="NoSpacing"/>
        <w:rPr>
          <w:rFonts w:cs="Arial"/>
          <w:szCs w:val="24"/>
        </w:rPr>
      </w:pPr>
      <w:r w:rsidRPr="00094923">
        <w:rPr>
          <w:rFonts w:cs="Arial"/>
          <w:szCs w:val="24"/>
        </w:rPr>
        <w:t>Department for Transport</w:t>
      </w:r>
    </w:p>
    <w:p w14:paraId="1C757CA2" w14:textId="77777777" w:rsidR="00697F36" w:rsidRPr="00094923" w:rsidRDefault="00697F36" w:rsidP="00CF23BB">
      <w:pPr>
        <w:pStyle w:val="NoSpacing"/>
        <w:rPr>
          <w:rFonts w:cs="Arial"/>
          <w:szCs w:val="24"/>
        </w:rPr>
      </w:pPr>
      <w:r w:rsidRPr="00094923">
        <w:rPr>
          <w:rFonts w:cs="Arial"/>
          <w:szCs w:val="24"/>
        </w:rPr>
        <w:t>Great Minster House</w:t>
      </w:r>
    </w:p>
    <w:p w14:paraId="623B2559" w14:textId="77777777" w:rsidR="00697F36" w:rsidRPr="00094923" w:rsidRDefault="00697F36" w:rsidP="00CF23BB">
      <w:pPr>
        <w:pStyle w:val="NoSpacing"/>
        <w:rPr>
          <w:rFonts w:cs="Arial"/>
          <w:szCs w:val="24"/>
        </w:rPr>
      </w:pPr>
      <w:r w:rsidRPr="00094923">
        <w:rPr>
          <w:rFonts w:cs="Arial"/>
          <w:szCs w:val="24"/>
        </w:rPr>
        <w:t>33 Horseferry Road</w:t>
      </w:r>
    </w:p>
    <w:p w14:paraId="1214A0A6" w14:textId="77777777" w:rsidR="00697F36" w:rsidRPr="00094923" w:rsidRDefault="00697F36" w:rsidP="00CF23BB">
      <w:pPr>
        <w:pStyle w:val="NoSpacing"/>
        <w:rPr>
          <w:rFonts w:cs="Arial"/>
          <w:szCs w:val="24"/>
        </w:rPr>
      </w:pPr>
      <w:r w:rsidRPr="00094923">
        <w:rPr>
          <w:rFonts w:cs="Arial"/>
          <w:szCs w:val="24"/>
        </w:rPr>
        <w:t>London</w:t>
      </w:r>
    </w:p>
    <w:p w14:paraId="5AEBAF2F" w14:textId="7F94CFAD" w:rsidR="00697F36" w:rsidRPr="00094923" w:rsidRDefault="00697F36" w:rsidP="00D71917">
      <w:pPr>
        <w:pStyle w:val="NoSpacing"/>
        <w:rPr>
          <w:rFonts w:cs="Arial"/>
          <w:szCs w:val="24"/>
        </w:rPr>
      </w:pPr>
      <w:r w:rsidRPr="00094923">
        <w:rPr>
          <w:rFonts w:cs="Arial"/>
          <w:szCs w:val="24"/>
        </w:rPr>
        <w:t>SW1P 4DR</w:t>
      </w:r>
    </w:p>
    <w:p w14:paraId="35CBA9EC" w14:textId="77777777" w:rsidR="00D71917" w:rsidRPr="00094923" w:rsidRDefault="00D71917" w:rsidP="00D71917">
      <w:pPr>
        <w:pStyle w:val="NoSpacing"/>
        <w:rPr>
          <w:rFonts w:cs="Arial"/>
          <w:szCs w:val="24"/>
        </w:rPr>
      </w:pPr>
    </w:p>
    <w:p w14:paraId="1EAC900B" w14:textId="24BDA0F9" w:rsidR="00697F36" w:rsidRPr="00094923" w:rsidRDefault="00697F36" w:rsidP="547FA829">
      <w:pPr>
        <w:spacing w:line="276" w:lineRule="auto"/>
        <w:rPr>
          <w:rFonts w:cs="Arial"/>
        </w:rPr>
      </w:pPr>
      <w:r w:rsidRPr="547FA829">
        <w:rPr>
          <w:rFonts w:cs="Arial"/>
        </w:rPr>
        <w:t>We will reply to your complaint within 20 days.</w:t>
      </w:r>
    </w:p>
    <w:p w14:paraId="7DEDA664" w14:textId="770E5D3A" w:rsidR="00697F36" w:rsidRPr="00094923" w:rsidRDefault="004B28B1" w:rsidP="00D71917">
      <w:pPr>
        <w:tabs>
          <w:tab w:val="left" w:pos="0"/>
        </w:tabs>
        <w:spacing w:line="276" w:lineRule="auto"/>
        <w:rPr>
          <w:rFonts w:cs="Arial"/>
          <w:szCs w:val="24"/>
        </w:rPr>
      </w:pPr>
      <w:r w:rsidRPr="00094923">
        <w:rPr>
          <w:rFonts w:cs="Arial"/>
          <w:szCs w:val="24"/>
        </w:rPr>
        <w:t xml:space="preserve">If you remain </w:t>
      </w:r>
      <w:r w:rsidR="00290F69" w:rsidRPr="00094923">
        <w:rPr>
          <w:rFonts w:cs="Arial"/>
          <w:szCs w:val="24"/>
        </w:rPr>
        <w:t>unsatisfied, please </w:t>
      </w:r>
      <w:hyperlink r:id="rId20" w:history="1">
        <w:r w:rsidR="00290F69" w:rsidRPr="00094923">
          <w:rPr>
            <w:rStyle w:val="Hyperlink"/>
            <w:rFonts w:cs="Arial"/>
            <w:szCs w:val="24"/>
          </w:rPr>
          <w:t>contact the Office of the Commissioner for Public Appointments</w:t>
        </w:r>
      </w:hyperlink>
      <w:r w:rsidR="00290F69" w:rsidRPr="00094923">
        <w:rPr>
          <w:rFonts w:cs="Arial"/>
          <w:szCs w:val="24"/>
        </w:rPr>
        <w:t>. </w:t>
      </w:r>
      <w:r w:rsidR="001D724D" w:rsidRPr="00094923">
        <w:rPr>
          <w:rFonts w:cs="Arial"/>
          <w:szCs w:val="24"/>
        </w:rPr>
        <w:t>The Commissioner</w:t>
      </w:r>
      <w:r w:rsidR="001B319E" w:rsidRPr="00094923">
        <w:rPr>
          <w:rFonts w:cs="Arial"/>
          <w:szCs w:val="24"/>
        </w:rPr>
        <w:t xml:space="preserve"> can only investigate complaints relating to regulated Public Appointments.</w:t>
      </w:r>
      <w:bookmarkStart w:id="52" w:name="_Toc234392816"/>
    </w:p>
    <w:p w14:paraId="4C661237" w14:textId="77777777" w:rsidR="00093019" w:rsidRDefault="00093019">
      <w:pPr>
        <w:rPr>
          <w:rFonts w:eastAsia="Times New Roman" w:cs="Arial"/>
          <w:b/>
          <w:bCs/>
          <w:i/>
          <w:iCs/>
          <w:color w:val="00682F"/>
          <w:sz w:val="28"/>
          <w:szCs w:val="28"/>
          <w:lang w:eastAsia="en-GB"/>
        </w:rPr>
      </w:pPr>
      <w:r>
        <w:rPr>
          <w:rFonts w:cs="Arial"/>
          <w:color w:val="00682F"/>
        </w:rPr>
        <w:br w:type="page"/>
      </w:r>
    </w:p>
    <w:p w14:paraId="21154477" w14:textId="0F51B3A9" w:rsidR="00697F36" w:rsidRPr="00836F36" w:rsidRDefault="00697F36" w:rsidP="00576455">
      <w:pPr>
        <w:rPr>
          <w:b/>
          <w:bCs/>
          <w:color w:val="006600"/>
          <w:sz w:val="28"/>
          <w:szCs w:val="28"/>
        </w:rPr>
      </w:pPr>
      <w:bookmarkStart w:id="53" w:name="_Toc166584335"/>
      <w:r w:rsidRPr="00836F36">
        <w:rPr>
          <w:b/>
          <w:bCs/>
          <w:color w:val="006600"/>
          <w:sz w:val="28"/>
          <w:szCs w:val="28"/>
        </w:rPr>
        <w:t>A</w:t>
      </w:r>
      <w:r w:rsidR="00AB1259" w:rsidRPr="00836F36">
        <w:rPr>
          <w:b/>
          <w:bCs/>
          <w:color w:val="006600"/>
          <w:sz w:val="28"/>
          <w:szCs w:val="28"/>
        </w:rPr>
        <w:t>nnex</w:t>
      </w:r>
      <w:r w:rsidRPr="00836F36">
        <w:rPr>
          <w:b/>
          <w:bCs/>
          <w:color w:val="006600"/>
          <w:sz w:val="28"/>
          <w:szCs w:val="28"/>
        </w:rPr>
        <w:t xml:space="preserve"> A</w:t>
      </w:r>
      <w:bookmarkEnd w:id="53"/>
    </w:p>
    <w:p w14:paraId="47F03FB4" w14:textId="77777777" w:rsidR="00697F36" w:rsidRPr="00270020" w:rsidRDefault="00697F36" w:rsidP="007A2C16">
      <w:pPr>
        <w:pStyle w:val="Heading3"/>
        <w:spacing w:before="120" w:after="120"/>
        <w:rPr>
          <w:rFonts w:ascii="Arial" w:hAnsi="Arial" w:cs="Arial"/>
          <w:color w:val="00682F"/>
          <w:sz w:val="24"/>
          <w:szCs w:val="24"/>
        </w:rPr>
      </w:pPr>
      <w:bookmarkStart w:id="54" w:name="_Toc166584336"/>
      <w:bookmarkStart w:id="55" w:name="_Toc1967957572"/>
      <w:bookmarkStart w:id="56" w:name="_Toc185325240"/>
      <w:r w:rsidRPr="5FDC23FD">
        <w:rPr>
          <w:rFonts w:ascii="Arial" w:hAnsi="Arial" w:cs="Arial"/>
          <w:color w:val="00682F"/>
          <w:sz w:val="24"/>
          <w:szCs w:val="24"/>
        </w:rPr>
        <w:t>Seven Principles of Public Life</w:t>
      </w:r>
      <w:bookmarkEnd w:id="54"/>
      <w:bookmarkEnd w:id="55"/>
      <w:bookmarkEnd w:id="56"/>
    </w:p>
    <w:bookmarkEnd w:id="52"/>
    <w:p w14:paraId="3D51639D" w14:textId="3CCF7BBC" w:rsidR="00697F36" w:rsidRPr="00094923" w:rsidRDefault="00697F36" w:rsidP="007A2C16">
      <w:pPr>
        <w:pStyle w:val="NormalWeb"/>
        <w:shd w:val="clear" w:color="auto" w:fill="FFFFFF"/>
        <w:spacing w:before="120" w:after="120" w:line="240" w:lineRule="auto"/>
        <w:jc w:val="left"/>
        <w:rPr>
          <w:rFonts w:ascii="Arial" w:eastAsia="Calibri" w:hAnsi="Arial" w:cs="Arial"/>
          <w:color w:val="000000"/>
        </w:rPr>
      </w:pPr>
      <w:r w:rsidRPr="00094923">
        <w:rPr>
          <w:rFonts w:ascii="Arial" w:eastAsia="Calibri" w:hAnsi="Arial" w:cs="Arial"/>
          <w:color w:val="000000"/>
        </w:rPr>
        <w:t xml:space="preserve">The principles of public life apply to anyone who works as a public </w:t>
      </w:r>
      <w:r w:rsidR="00416844" w:rsidRPr="00094923">
        <w:rPr>
          <w:rFonts w:ascii="Arial" w:eastAsia="Calibri" w:hAnsi="Arial" w:cs="Arial"/>
          <w:color w:val="000000"/>
        </w:rPr>
        <w:t>officeholder</w:t>
      </w:r>
      <w:r w:rsidRPr="00094923">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094923">
        <w:rPr>
          <w:rFonts w:ascii="Arial" w:eastAsia="Calibri" w:hAnsi="Arial" w:cs="Arial"/>
          <w:color w:val="000000"/>
        </w:rPr>
        <w:t>officeholders</w:t>
      </w:r>
      <w:r w:rsidRPr="00094923">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094923" w:rsidRDefault="00697F36" w:rsidP="007A2C16">
      <w:pPr>
        <w:pStyle w:val="NormalWeb"/>
        <w:shd w:val="clear" w:color="auto" w:fill="FFFFFF"/>
        <w:spacing w:before="120" w:after="120" w:line="240" w:lineRule="auto"/>
        <w:jc w:val="left"/>
        <w:rPr>
          <w:rFonts w:ascii="Arial" w:eastAsia="Calibri" w:hAnsi="Arial" w:cs="Arial"/>
          <w:color w:val="000000"/>
        </w:rPr>
      </w:pPr>
      <w:r w:rsidRPr="00094923">
        <w:rPr>
          <w:rFonts w:ascii="Arial" w:eastAsia="Calibri" w:hAnsi="Arial" w:cs="Arial"/>
          <w:b/>
          <w:bCs/>
          <w:color w:val="000000"/>
        </w:rPr>
        <w:t>Selflessness</w:t>
      </w:r>
      <w:r w:rsidRPr="00094923">
        <w:rPr>
          <w:rFonts w:ascii="Arial" w:eastAsia="Calibri" w:hAnsi="Arial" w:cs="Arial"/>
          <w:color w:val="000000"/>
        </w:rPr>
        <w:br/>
        <w:t>Holders of public office should act solely in terms of the public interest. They should not do so in order to gain financial or other material benefits for themselves, their family, or their friends.</w:t>
      </w:r>
    </w:p>
    <w:p w14:paraId="76245839" w14:textId="77777777" w:rsidR="00697F36" w:rsidRPr="00094923" w:rsidRDefault="00697F36" w:rsidP="007A2C16">
      <w:pPr>
        <w:pStyle w:val="NormalWeb"/>
        <w:shd w:val="clear" w:color="auto" w:fill="FFFFFF"/>
        <w:tabs>
          <w:tab w:val="left" w:pos="284"/>
        </w:tabs>
        <w:spacing w:before="120" w:after="120" w:line="240" w:lineRule="auto"/>
        <w:jc w:val="left"/>
        <w:rPr>
          <w:rFonts w:ascii="Arial" w:eastAsia="Calibri" w:hAnsi="Arial" w:cs="Arial"/>
          <w:color w:val="000000"/>
        </w:rPr>
      </w:pPr>
      <w:r w:rsidRPr="00094923">
        <w:rPr>
          <w:rFonts w:ascii="Arial" w:eastAsia="Calibri" w:hAnsi="Arial" w:cs="Arial"/>
          <w:b/>
          <w:bCs/>
          <w:color w:val="000000"/>
        </w:rPr>
        <w:t>Integrity</w:t>
      </w:r>
      <w:r w:rsidRPr="00094923">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094923" w:rsidRDefault="00697F36" w:rsidP="007A2C16">
      <w:pPr>
        <w:pStyle w:val="NormalWeb"/>
        <w:shd w:val="clear" w:color="auto" w:fill="FFFFFF"/>
        <w:tabs>
          <w:tab w:val="left" w:pos="284"/>
        </w:tabs>
        <w:spacing w:before="120" w:after="120" w:line="240" w:lineRule="auto"/>
        <w:jc w:val="left"/>
        <w:rPr>
          <w:rFonts w:ascii="Arial" w:eastAsia="Calibri" w:hAnsi="Arial" w:cs="Arial"/>
          <w:color w:val="000000"/>
        </w:rPr>
      </w:pPr>
      <w:r w:rsidRPr="00094923">
        <w:rPr>
          <w:rFonts w:ascii="Arial" w:eastAsia="Calibri" w:hAnsi="Arial" w:cs="Arial"/>
          <w:b/>
          <w:bCs/>
          <w:color w:val="000000"/>
        </w:rPr>
        <w:t>Objectivity </w:t>
      </w:r>
      <w:r w:rsidRPr="00094923">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094923" w:rsidRDefault="00697F36" w:rsidP="007A2C16">
      <w:pPr>
        <w:pStyle w:val="NormalWeb"/>
        <w:shd w:val="clear" w:color="auto" w:fill="FFFFFF"/>
        <w:tabs>
          <w:tab w:val="left" w:pos="284"/>
        </w:tabs>
        <w:spacing w:before="120" w:after="120" w:line="240" w:lineRule="auto"/>
        <w:jc w:val="left"/>
        <w:rPr>
          <w:rFonts w:ascii="Arial" w:eastAsia="Calibri" w:hAnsi="Arial" w:cs="Arial"/>
          <w:color w:val="000000"/>
        </w:rPr>
      </w:pPr>
      <w:r w:rsidRPr="00094923">
        <w:rPr>
          <w:rFonts w:ascii="Arial" w:eastAsia="Calibri" w:hAnsi="Arial" w:cs="Arial"/>
          <w:b/>
          <w:bCs/>
          <w:color w:val="000000"/>
        </w:rPr>
        <w:t>Accountability </w:t>
      </w:r>
      <w:r w:rsidRPr="00094923">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094923" w:rsidRDefault="00697F36" w:rsidP="007A2C16">
      <w:pPr>
        <w:pStyle w:val="NormalWeb"/>
        <w:shd w:val="clear" w:color="auto" w:fill="FFFFFF"/>
        <w:tabs>
          <w:tab w:val="left" w:pos="284"/>
        </w:tabs>
        <w:spacing w:before="120" w:after="120" w:line="240" w:lineRule="auto"/>
        <w:jc w:val="left"/>
        <w:rPr>
          <w:rFonts w:ascii="Arial" w:eastAsia="Calibri" w:hAnsi="Arial" w:cs="Arial"/>
          <w:color w:val="000000"/>
        </w:rPr>
      </w:pPr>
      <w:r w:rsidRPr="00094923">
        <w:rPr>
          <w:rFonts w:ascii="Arial" w:eastAsia="Calibri" w:hAnsi="Arial" w:cs="Arial"/>
          <w:b/>
          <w:bCs/>
          <w:color w:val="000000"/>
        </w:rPr>
        <w:t>Openness </w:t>
      </w:r>
      <w:r w:rsidRPr="00094923">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094923" w:rsidRDefault="00697F36" w:rsidP="007A2C16">
      <w:pPr>
        <w:pStyle w:val="NormalWeb"/>
        <w:shd w:val="clear" w:color="auto" w:fill="FFFFFF"/>
        <w:tabs>
          <w:tab w:val="left" w:pos="284"/>
        </w:tabs>
        <w:spacing w:before="120" w:after="120" w:line="240" w:lineRule="auto"/>
        <w:jc w:val="left"/>
        <w:rPr>
          <w:rFonts w:ascii="Arial" w:eastAsia="Calibri" w:hAnsi="Arial" w:cs="Arial"/>
          <w:color w:val="000000"/>
        </w:rPr>
      </w:pPr>
      <w:r w:rsidRPr="00094923">
        <w:rPr>
          <w:rFonts w:ascii="Arial" w:eastAsia="Calibri" w:hAnsi="Arial" w:cs="Arial"/>
          <w:b/>
          <w:bCs/>
          <w:color w:val="000000"/>
        </w:rPr>
        <w:t>Honesty </w:t>
      </w:r>
      <w:r w:rsidRPr="00094923">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7589F588" w14:textId="2F9A56DA" w:rsidR="00697F36" w:rsidRPr="00094923" w:rsidRDefault="00697F36" w:rsidP="007A2C16">
      <w:pPr>
        <w:pStyle w:val="NormalWeb"/>
        <w:spacing w:before="120" w:after="120" w:line="240" w:lineRule="auto"/>
        <w:jc w:val="left"/>
        <w:rPr>
          <w:rFonts w:ascii="Arial" w:eastAsia="Calibri" w:hAnsi="Arial" w:cs="Arial"/>
          <w:color w:val="000000"/>
        </w:rPr>
      </w:pPr>
      <w:r w:rsidRPr="00094923">
        <w:rPr>
          <w:rFonts w:ascii="Arial" w:eastAsia="Calibri" w:hAnsi="Arial" w:cs="Arial"/>
          <w:b/>
          <w:bCs/>
          <w:color w:val="000000"/>
        </w:rPr>
        <w:t>Leadership </w:t>
      </w:r>
      <w:r w:rsidRPr="00094923">
        <w:rPr>
          <w:rFonts w:ascii="Arial" w:eastAsia="Calibri" w:hAnsi="Arial" w:cs="Arial"/>
          <w:color w:val="000000"/>
        </w:rPr>
        <w:br/>
        <w:t>Holders of public office should promote and support these principles by leadership and example.</w:t>
      </w:r>
    </w:p>
    <w:sectPr w:rsidR="00697F36" w:rsidRPr="00094923" w:rsidSect="00317B3B">
      <w:headerReference w:type="even" r:id="rId21"/>
      <w:headerReference w:type="default" r:id="rId22"/>
      <w:footerReference w:type="even" r:id="rId23"/>
      <w:footerReference w:type="default" r:id="rId24"/>
      <w:headerReference w:type="first" r:id="rId25"/>
      <w:footerReference w:type="first" r:id="rId26"/>
      <w:pgSz w:w="11906" w:h="16838"/>
      <w:pgMar w:top="2410" w:right="1304" w:bottom="709"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9EA92" w14:textId="77777777" w:rsidR="00F436AE" w:rsidRDefault="00F436AE" w:rsidP="00556B15">
      <w:pPr>
        <w:spacing w:after="0" w:line="240" w:lineRule="auto"/>
      </w:pPr>
      <w:r>
        <w:separator/>
      </w:r>
    </w:p>
  </w:endnote>
  <w:endnote w:type="continuationSeparator" w:id="0">
    <w:p w14:paraId="235719DE" w14:textId="77777777" w:rsidR="00F436AE" w:rsidRDefault="00F436AE" w:rsidP="00556B15">
      <w:pPr>
        <w:spacing w:after="0" w:line="240" w:lineRule="auto"/>
      </w:pPr>
      <w:r>
        <w:continuationSeparator/>
      </w:r>
    </w:p>
  </w:endnote>
  <w:endnote w:type="continuationNotice" w:id="1">
    <w:p w14:paraId="020A6F30" w14:textId="77777777" w:rsidR="00F436AE" w:rsidRDefault="00F436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panose1 w:val="00000000000000000000"/>
    <w:charset w:val="80"/>
    <w:family w:val="roman"/>
    <w:notTrueType/>
    <w:pitch w:val="default"/>
  </w:font>
  <w:font w:name="Myriad Pro">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E29C9" w14:textId="737F12AC" w:rsidR="00372B7C" w:rsidRDefault="00372B7C">
    <w:pPr>
      <w:pStyle w:val="Footer"/>
    </w:pPr>
    <w:r>
      <w:rPr>
        <w:noProof/>
      </w:rPr>
      <mc:AlternateContent>
        <mc:Choice Requires="wps">
          <w:drawing>
            <wp:anchor distT="0" distB="0" distL="0" distR="0" simplePos="0" relativeHeight="251658243" behindDoc="0" locked="0" layoutInCell="1" allowOverlap="1" wp14:anchorId="6CFC51F5" wp14:editId="7C0021CB">
              <wp:simplePos x="635" y="635"/>
              <wp:positionH relativeFrom="page">
                <wp:align>center</wp:align>
              </wp:positionH>
              <wp:positionV relativeFrom="page">
                <wp:align>bottom</wp:align>
              </wp:positionV>
              <wp:extent cx="459740" cy="357505"/>
              <wp:effectExtent l="0" t="0" r="16510" b="0"/>
              <wp:wrapNone/>
              <wp:docPr id="1597459363"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0F48825C" w14:textId="6BBDB58C" w:rsidR="00372B7C" w:rsidRPr="00372B7C" w:rsidRDefault="00372B7C" w:rsidP="00372B7C">
                          <w:pPr>
                            <w:spacing w:after="0"/>
                            <w:rPr>
                              <w:rFonts w:ascii="Calibri" w:eastAsia="Calibri" w:hAnsi="Calibri" w:cs="Calibri"/>
                              <w:noProof/>
                              <w:color w:val="000000"/>
                              <w:sz w:val="20"/>
                              <w:szCs w:val="20"/>
                            </w:rPr>
                          </w:pPr>
                          <w:r w:rsidRPr="00372B7C">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48AC6ECA">
            <v:shapetype id="_x0000_t202" coordsize="21600,21600" o:spt="202" path="m,l,21600r21600,l21600,xe" w14:anchorId="6CFC51F5">
              <v:stroke joinstyle="miter"/>
              <v:path gradientshapeok="t" o:connecttype="rect"/>
            </v:shapetype>
            <v:shape id="Text Box 5" style="position:absolute;margin-left:0;margin-top:0;width:36.2pt;height:28.1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">
              <v:textbox style="mso-fit-shape-to-text:t" inset="0,0,0,15pt">
                <w:txbxContent>
                  <w:p w:rsidRPr="00372B7C" w:rsidR="00372B7C" w:rsidP="00372B7C" w:rsidRDefault="00372B7C" w14:paraId="171AAEBA" w14:textId="6BBDB58C">
                    <w:pPr>
                      <w:spacing w:after="0"/>
                      <w:rPr>
                        <w:rFonts w:ascii="Calibri" w:hAnsi="Calibri" w:eastAsia="Calibri" w:cs="Calibri"/>
                        <w:noProof/>
                        <w:color w:val="000000"/>
                        <w:sz w:val="20"/>
                        <w:szCs w:val="20"/>
                      </w:rPr>
                    </w:pPr>
                    <w:r w:rsidRPr="00372B7C">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BAE7F" w14:textId="7F6702FC" w:rsidR="00E65128" w:rsidRPr="00FD0CC1" w:rsidRDefault="00372B7C" w:rsidP="00FD0CC1">
    <w:pPr>
      <w:pStyle w:val="Footer"/>
      <w:jc w:val="right"/>
    </w:pPr>
    <w:r>
      <w:rPr>
        <w:noProof/>
      </w:rPr>
      <mc:AlternateContent>
        <mc:Choice Requires="wps">
          <w:drawing>
            <wp:anchor distT="0" distB="0" distL="0" distR="0" simplePos="0" relativeHeight="251658241" behindDoc="0" locked="0" layoutInCell="1" allowOverlap="1" wp14:anchorId="2DEA89AA" wp14:editId="51C9FF83">
              <wp:simplePos x="831273" y="10064794"/>
              <wp:positionH relativeFrom="page">
                <wp:align>center</wp:align>
              </wp:positionH>
              <wp:positionV relativeFrom="page">
                <wp:align>bottom</wp:align>
              </wp:positionV>
              <wp:extent cx="459740" cy="357505"/>
              <wp:effectExtent l="0" t="0" r="16510" b="0"/>
              <wp:wrapNone/>
              <wp:docPr id="1030133452"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7C32545E" w14:textId="31DB9C86" w:rsidR="00372B7C" w:rsidRPr="00372B7C" w:rsidRDefault="00372B7C" w:rsidP="00372B7C">
                          <w:pPr>
                            <w:spacing w:after="0"/>
                            <w:rPr>
                              <w:rFonts w:ascii="Calibri" w:eastAsia="Calibri" w:hAnsi="Calibri" w:cs="Calibri"/>
                              <w:noProof/>
                              <w:color w:val="000000"/>
                              <w:sz w:val="20"/>
                              <w:szCs w:val="20"/>
                            </w:rPr>
                          </w:pPr>
                          <w:r w:rsidRPr="00372B7C">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42B2317A">
            <v:shapetype id="_x0000_t202" coordsize="21600,21600" o:spt="202" path="m,l,21600r21600,l21600,xe" w14:anchorId="2DEA89AA">
              <v:stroke joinstyle="miter"/>
              <v:path gradientshapeok="t" o:connecttype="rect"/>
            </v:shapetype>
            <v:shape id="Text Box 6" style="position:absolute;left:0;text-align:left;margin-left:0;margin-top:0;width:36.2pt;height:28.15pt;z-index:251658241;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Be/7n7DQIAABwE&#10;AAAOAAAAAAAAAAAAAAAAAC4CAABkcnMvZTJvRG9jLnhtbFBLAQItABQABgAIAAAAIQDklHwj2wAA&#10;AAMBAAAPAAAAAAAAAAAAAAAAAGcEAABkcnMvZG93bnJldi54bWxQSwUGAAAAAAQABADzAAAAbwUA&#10;AAAA&#10;">
              <v:textbox style="mso-fit-shape-to-text:t" inset="0,0,0,15pt">
                <w:txbxContent>
                  <w:p w:rsidRPr="00372B7C" w:rsidR="00372B7C" w:rsidP="00372B7C" w:rsidRDefault="00372B7C" w14:paraId="17D1F485" w14:textId="31DB9C86">
                    <w:pPr>
                      <w:spacing w:after="0"/>
                      <w:rPr>
                        <w:rFonts w:ascii="Calibri" w:hAnsi="Calibri" w:eastAsia="Calibri" w:cs="Calibri"/>
                        <w:noProof/>
                        <w:color w:val="000000"/>
                        <w:sz w:val="20"/>
                        <w:szCs w:val="20"/>
                      </w:rPr>
                    </w:pPr>
                    <w:r w:rsidRPr="00372B7C">
                      <w:rPr>
                        <w:rFonts w:ascii="Calibri" w:hAnsi="Calibri" w:eastAsia="Calibri" w:cs="Calibri"/>
                        <w:noProof/>
                        <w:color w:val="000000"/>
                        <w:sz w:val="20"/>
                        <w:szCs w:val="20"/>
                      </w:rPr>
                      <w:t>OFFICIAL</w:t>
                    </w:r>
                  </w:p>
                </w:txbxContent>
              </v:textbox>
              <w10:wrap anchorx="page" anchory="page"/>
            </v:shape>
          </w:pict>
        </mc:Fallback>
      </mc:AlternateContent>
    </w:r>
    <w:sdt>
      <w:sdtPr>
        <w:id w:val="-1817484312"/>
        <w:docPartObj>
          <w:docPartGallery w:val="Page Numbers (Bottom of Page)"/>
          <w:docPartUnique/>
        </w:docPartObj>
      </w:sdtPr>
      <w:sdtEndPr>
        <w:rPr>
          <w:noProof/>
        </w:rPr>
      </w:sdtEndPr>
      <w:sdtContent>
        <w:r w:rsidR="00E65128" w:rsidRPr="006765DE">
          <w:rPr>
            <w:rFonts w:cs="Arial"/>
            <w:szCs w:val="24"/>
          </w:rPr>
          <w:fldChar w:fldCharType="begin"/>
        </w:r>
        <w:r w:rsidR="00E65128" w:rsidRPr="006765DE">
          <w:rPr>
            <w:rFonts w:cs="Arial"/>
            <w:szCs w:val="24"/>
          </w:rPr>
          <w:instrText xml:space="preserve"> PAGE   \* MERGEFORMAT </w:instrText>
        </w:r>
        <w:r w:rsidR="00E65128" w:rsidRPr="006765DE">
          <w:rPr>
            <w:rFonts w:cs="Arial"/>
            <w:szCs w:val="24"/>
          </w:rPr>
          <w:fldChar w:fldCharType="separate"/>
        </w:r>
        <w:r w:rsidR="00E65128" w:rsidRPr="006765DE">
          <w:rPr>
            <w:rFonts w:cs="Arial"/>
            <w:noProof/>
            <w:szCs w:val="24"/>
          </w:rPr>
          <w:t>2</w:t>
        </w:r>
        <w:r w:rsidR="00E65128" w:rsidRPr="006765DE">
          <w:rPr>
            <w:rFonts w:cs="Arial"/>
            <w:noProof/>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6C792" w14:textId="72FCED3B" w:rsidR="00372B7C" w:rsidRDefault="00372B7C">
    <w:pPr>
      <w:pStyle w:val="Footer"/>
    </w:pPr>
    <w:r>
      <w:rPr>
        <w:noProof/>
      </w:rPr>
      <mc:AlternateContent>
        <mc:Choice Requires="wps">
          <w:drawing>
            <wp:anchor distT="0" distB="0" distL="0" distR="0" simplePos="0" relativeHeight="251658245" behindDoc="0" locked="0" layoutInCell="1" allowOverlap="1" wp14:anchorId="6C25F521" wp14:editId="0DA74556">
              <wp:simplePos x="635" y="635"/>
              <wp:positionH relativeFrom="page">
                <wp:align>center</wp:align>
              </wp:positionH>
              <wp:positionV relativeFrom="page">
                <wp:align>bottom</wp:align>
              </wp:positionV>
              <wp:extent cx="459740" cy="357505"/>
              <wp:effectExtent l="0" t="0" r="16510" b="0"/>
              <wp:wrapNone/>
              <wp:docPr id="27909630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456F5CB6" w14:textId="5C448D01" w:rsidR="00372B7C" w:rsidRPr="00372B7C" w:rsidRDefault="00372B7C" w:rsidP="00372B7C">
                          <w:pPr>
                            <w:spacing w:after="0"/>
                            <w:rPr>
                              <w:rFonts w:ascii="Calibri" w:eastAsia="Calibri" w:hAnsi="Calibri" w:cs="Calibri"/>
                              <w:noProof/>
                              <w:color w:val="000000"/>
                              <w:sz w:val="20"/>
                              <w:szCs w:val="20"/>
                            </w:rPr>
                          </w:pPr>
                          <w:r w:rsidRPr="00372B7C">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0B62F677">
            <v:shapetype id="_x0000_t202" coordsize="21600,21600" o:spt="202" path="m,l,21600r21600,l21600,xe" w14:anchorId="6C25F521">
              <v:stroke joinstyle="miter"/>
              <v:path gradientshapeok="t" o:connecttype="rect"/>
            </v:shapetype>
            <v:shape id="Text Box 4" style="position:absolute;margin-left:0;margin-top:0;width:36.2pt;height:28.1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AwfBZ2DQIAABwE&#10;AAAOAAAAAAAAAAAAAAAAAC4CAABkcnMvZTJvRG9jLnhtbFBLAQItABQABgAIAAAAIQDklHwj2wAA&#10;AAMBAAAPAAAAAAAAAAAAAAAAAGcEAABkcnMvZG93bnJldi54bWxQSwUGAAAAAAQABADzAAAAbwUA&#10;AAAA&#10;">
              <v:textbox style="mso-fit-shape-to-text:t" inset="0,0,0,15pt">
                <w:txbxContent>
                  <w:p w:rsidRPr="00372B7C" w:rsidR="00372B7C" w:rsidP="00372B7C" w:rsidRDefault="00372B7C" w14:paraId="08CE8BEA" w14:textId="5C448D01">
                    <w:pPr>
                      <w:spacing w:after="0"/>
                      <w:rPr>
                        <w:rFonts w:ascii="Calibri" w:hAnsi="Calibri" w:eastAsia="Calibri" w:cs="Calibri"/>
                        <w:noProof/>
                        <w:color w:val="000000"/>
                        <w:sz w:val="20"/>
                        <w:szCs w:val="20"/>
                      </w:rPr>
                    </w:pPr>
                    <w:r w:rsidRPr="00372B7C">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56909" w14:textId="77777777" w:rsidR="00F436AE" w:rsidRDefault="00F436AE" w:rsidP="00556B15">
      <w:pPr>
        <w:spacing w:after="0" w:line="240" w:lineRule="auto"/>
      </w:pPr>
      <w:r>
        <w:separator/>
      </w:r>
    </w:p>
  </w:footnote>
  <w:footnote w:type="continuationSeparator" w:id="0">
    <w:p w14:paraId="357AF8CC" w14:textId="77777777" w:rsidR="00F436AE" w:rsidRDefault="00F436AE" w:rsidP="00556B15">
      <w:pPr>
        <w:spacing w:after="0" w:line="240" w:lineRule="auto"/>
      </w:pPr>
      <w:r>
        <w:continuationSeparator/>
      </w:r>
    </w:p>
  </w:footnote>
  <w:footnote w:type="continuationNotice" w:id="1">
    <w:p w14:paraId="39C8BB19" w14:textId="77777777" w:rsidR="00F436AE" w:rsidRDefault="00F436AE">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4E3A8" w14:textId="3C9A7D6D" w:rsidR="00372B7C" w:rsidRDefault="00372B7C">
    <w:pPr>
      <w:pStyle w:val="Header"/>
    </w:pPr>
    <w:r>
      <w:rPr>
        <w:noProof/>
      </w:rPr>
      <mc:AlternateContent>
        <mc:Choice Requires="wps">
          <w:drawing>
            <wp:anchor distT="0" distB="0" distL="0" distR="0" simplePos="0" relativeHeight="251658242" behindDoc="0" locked="0" layoutInCell="1" allowOverlap="1" wp14:anchorId="0DCA9538" wp14:editId="504E2D83">
              <wp:simplePos x="635" y="635"/>
              <wp:positionH relativeFrom="page">
                <wp:align>center</wp:align>
              </wp:positionH>
              <wp:positionV relativeFrom="page">
                <wp:align>top</wp:align>
              </wp:positionV>
              <wp:extent cx="459740" cy="357505"/>
              <wp:effectExtent l="0" t="0" r="16510" b="4445"/>
              <wp:wrapNone/>
              <wp:docPr id="202481236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38B83D12" w14:textId="0F0BA546" w:rsidR="00372B7C" w:rsidRPr="00372B7C" w:rsidRDefault="00372B7C" w:rsidP="00372B7C">
                          <w:pPr>
                            <w:spacing w:after="0"/>
                            <w:rPr>
                              <w:rFonts w:ascii="Calibri" w:eastAsia="Calibri" w:hAnsi="Calibri" w:cs="Calibri"/>
                              <w:noProof/>
                              <w:color w:val="000000"/>
                              <w:sz w:val="20"/>
                              <w:szCs w:val="20"/>
                            </w:rPr>
                          </w:pPr>
                          <w:r w:rsidRPr="00372B7C">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50F59E09">
            <v:shapetype id="_x0000_t202" coordsize="21600,21600" o:spt="202" path="m,l,21600r21600,l21600,xe" w14:anchorId="0DCA9538">
              <v:stroke joinstyle="miter"/>
              <v:path gradientshapeok="t" o:connecttype="rect"/>
            </v:shapetype>
            <v:shape id="Text Box 2" style="position:absolute;margin-left:0;margin-top:0;width:36.2pt;height:28.1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">
              <v:textbox style="mso-fit-shape-to-text:t" inset="0,15pt,0,0">
                <w:txbxContent>
                  <w:p w:rsidRPr="00372B7C" w:rsidR="00372B7C" w:rsidP="00372B7C" w:rsidRDefault="00372B7C" w14:paraId="09E77742" w14:textId="0F0BA546">
                    <w:pPr>
                      <w:spacing w:after="0"/>
                      <w:rPr>
                        <w:rFonts w:ascii="Calibri" w:hAnsi="Calibri" w:eastAsia="Calibri" w:cs="Calibri"/>
                        <w:noProof/>
                        <w:color w:val="000000"/>
                        <w:sz w:val="20"/>
                        <w:szCs w:val="20"/>
                      </w:rPr>
                    </w:pPr>
                    <w:r w:rsidRPr="00372B7C">
                      <w:rPr>
                        <w:rFonts w:ascii="Calibri" w:hAnsi="Calibri"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DF8CC" w14:textId="209B0811" w:rsidR="00556B15" w:rsidRPr="00556B15" w:rsidRDefault="00372B7C" w:rsidP="00556B15">
    <w:pPr>
      <w:pStyle w:val="Header"/>
    </w:pPr>
    <w:r>
      <w:rPr>
        <w:noProof/>
      </w:rPr>
      <mc:AlternateContent>
        <mc:Choice Requires="wps">
          <w:drawing>
            <wp:anchor distT="0" distB="0" distL="0" distR="0" simplePos="0" relativeHeight="251658240" behindDoc="0" locked="0" layoutInCell="1" allowOverlap="1" wp14:anchorId="76912926" wp14:editId="73B4D30C">
              <wp:simplePos x="831273" y="454003"/>
              <wp:positionH relativeFrom="page">
                <wp:align>center</wp:align>
              </wp:positionH>
              <wp:positionV relativeFrom="page">
                <wp:align>top</wp:align>
              </wp:positionV>
              <wp:extent cx="459740" cy="357505"/>
              <wp:effectExtent l="0" t="0" r="16510" b="4445"/>
              <wp:wrapNone/>
              <wp:docPr id="176213632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529E7DA8" w14:textId="25478633" w:rsidR="00372B7C" w:rsidRPr="00372B7C" w:rsidRDefault="00372B7C" w:rsidP="00372B7C">
                          <w:pPr>
                            <w:spacing w:after="0"/>
                            <w:rPr>
                              <w:rFonts w:ascii="Calibri" w:eastAsia="Calibri" w:hAnsi="Calibri" w:cs="Calibri"/>
                              <w:noProof/>
                              <w:color w:val="000000"/>
                              <w:sz w:val="20"/>
                              <w:szCs w:val="20"/>
                            </w:rPr>
                          </w:pPr>
                          <w:r w:rsidRPr="00372B7C">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14="http://schemas.microsoft.com/office/drawing/2010/main" xmlns:pic="http://schemas.openxmlformats.org/drawingml/2006/picture" xmlns:aclsh="http://schemas.microsoft.com/office/drawing/2020/classificationShape" xmlns:a="http://schemas.openxmlformats.org/drawingml/2006/main">
          <w:pict w14:anchorId="664ED7D3">
            <v:shapetype id="_x0000_t202" coordsize="21600,21600" o:spt="202" path="m,l,21600r21600,l21600,xe" w14:anchorId="76912926">
              <v:stroke joinstyle="miter"/>
              <v:path gradientshapeok="t" o:connecttype="rect"/>
            </v:shapetype>
            <v:shape id="Text Box 3" style="position:absolute;margin-left:0;margin-top:0;width:36.2pt;height:28.1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">
              <v:textbox style="mso-fit-shape-to-text:t" inset="0,15pt,0,0">
                <w:txbxContent>
                  <w:p w:rsidRPr="00372B7C" w:rsidR="00372B7C" w:rsidP="00372B7C" w:rsidRDefault="00372B7C" w14:paraId="2CCFEE10" w14:textId="25478633">
                    <w:pPr>
                      <w:spacing w:after="0"/>
                      <w:rPr>
                        <w:rFonts w:ascii="Calibri" w:hAnsi="Calibri" w:eastAsia="Calibri" w:cs="Calibri"/>
                        <w:noProof/>
                        <w:color w:val="000000"/>
                        <w:sz w:val="20"/>
                        <w:szCs w:val="20"/>
                      </w:rPr>
                    </w:pPr>
                    <w:r w:rsidRPr="00372B7C">
                      <w:rPr>
                        <w:rFonts w:ascii="Calibri" w:hAnsi="Calibri" w:eastAsia="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39198EC3">
          <wp:extent cx="1380147" cy="812800"/>
          <wp:effectExtent l="0" t="0" r="0" b="6350"/>
          <wp:docPr id="972166298" name="Picture 972166298"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CC217" w14:textId="270C5FFD" w:rsidR="00372B7C" w:rsidRDefault="00372B7C">
    <w:pPr>
      <w:pStyle w:val="Header"/>
    </w:pPr>
    <w:r>
      <w:rPr>
        <w:noProof/>
      </w:rPr>
      <mc:AlternateContent>
        <mc:Choice Requires="wps">
          <w:drawing>
            <wp:anchor distT="0" distB="0" distL="0" distR="0" simplePos="0" relativeHeight="251658244" behindDoc="0" locked="0" layoutInCell="1" allowOverlap="1" wp14:anchorId="20CB4660" wp14:editId="4230925F">
              <wp:simplePos x="635" y="635"/>
              <wp:positionH relativeFrom="page">
                <wp:align>center</wp:align>
              </wp:positionH>
              <wp:positionV relativeFrom="page">
                <wp:align>top</wp:align>
              </wp:positionV>
              <wp:extent cx="459740" cy="357505"/>
              <wp:effectExtent l="0" t="0" r="16510" b="4445"/>
              <wp:wrapNone/>
              <wp:docPr id="87590193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092E0C57" w14:textId="469C1C9A" w:rsidR="00372B7C" w:rsidRPr="00372B7C" w:rsidRDefault="00372B7C" w:rsidP="00372B7C">
                          <w:pPr>
                            <w:spacing w:after="0"/>
                            <w:rPr>
                              <w:rFonts w:ascii="Calibri" w:eastAsia="Calibri" w:hAnsi="Calibri" w:cs="Calibri"/>
                              <w:noProof/>
                              <w:color w:val="000000"/>
                              <w:sz w:val="20"/>
                              <w:szCs w:val="20"/>
                            </w:rPr>
                          </w:pPr>
                          <w:r w:rsidRPr="00372B7C">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4B874252">
            <v:shapetype id="_x0000_t202" coordsize="21600,21600" o:spt="202" path="m,l,21600r21600,l21600,xe" w14:anchorId="20CB4660">
              <v:stroke joinstyle="miter"/>
              <v:path gradientshapeok="t" o:connecttype="rect"/>
            </v:shapetype>
            <v:shape id="Text Box 1" style="position:absolute;margin-left:0;margin-top:0;width:36.2pt;height:28.15pt;z-index:251658244;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">
              <v:textbox style="mso-fit-shape-to-text:t" inset="0,15pt,0,0">
                <w:txbxContent>
                  <w:p w:rsidRPr="00372B7C" w:rsidR="00372B7C" w:rsidP="00372B7C" w:rsidRDefault="00372B7C" w14:paraId="75F360E3" w14:textId="469C1C9A">
                    <w:pPr>
                      <w:spacing w:after="0"/>
                      <w:rPr>
                        <w:rFonts w:ascii="Calibri" w:hAnsi="Calibri" w:eastAsia="Calibri" w:cs="Calibri"/>
                        <w:noProof/>
                        <w:color w:val="000000"/>
                        <w:sz w:val="20"/>
                        <w:szCs w:val="20"/>
                      </w:rPr>
                    </w:pPr>
                    <w:r w:rsidRPr="00372B7C">
                      <w:rPr>
                        <w:rFonts w:ascii="Calibri" w:hAnsi="Calibri" w:eastAsia="Calibri" w:cs="Calibri"/>
                        <w:noProof/>
                        <w:color w:val="000000"/>
                        <w:sz w:val="20"/>
                        <w:szCs w:val="20"/>
                      </w:rPr>
                      <w:t>OFFICIAL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621D7"/>
    <w:multiLevelType w:val="multilevel"/>
    <w:tmpl w:val="BAB0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7212F"/>
    <w:multiLevelType w:val="hybridMultilevel"/>
    <w:tmpl w:val="61A8F810"/>
    <w:lvl w:ilvl="0" w:tplc="14D46D90">
      <w:start w:val="1"/>
      <w:numFmt w:val="bullet"/>
      <w:lvlText w:val=""/>
      <w:lvlJc w:val="left"/>
      <w:pPr>
        <w:ind w:left="720" w:hanging="360"/>
      </w:pPr>
      <w:rPr>
        <w:rFonts w:ascii="Symbol" w:hAnsi="Symbol" w:hint="default"/>
      </w:rPr>
    </w:lvl>
    <w:lvl w:ilvl="1" w:tplc="878EC2CE">
      <w:start w:val="1"/>
      <w:numFmt w:val="bullet"/>
      <w:lvlText w:val="o"/>
      <w:lvlJc w:val="left"/>
      <w:pPr>
        <w:ind w:left="1440" w:hanging="360"/>
      </w:pPr>
      <w:rPr>
        <w:rFonts w:ascii="Courier New" w:hAnsi="Courier New" w:hint="default"/>
      </w:rPr>
    </w:lvl>
    <w:lvl w:ilvl="2" w:tplc="002E2544">
      <w:start w:val="1"/>
      <w:numFmt w:val="bullet"/>
      <w:lvlText w:val=""/>
      <w:lvlJc w:val="left"/>
      <w:pPr>
        <w:ind w:left="2160" w:hanging="360"/>
      </w:pPr>
      <w:rPr>
        <w:rFonts w:ascii="Wingdings" w:hAnsi="Wingdings" w:hint="default"/>
      </w:rPr>
    </w:lvl>
    <w:lvl w:ilvl="3" w:tplc="FA5C6766">
      <w:start w:val="1"/>
      <w:numFmt w:val="bullet"/>
      <w:lvlText w:val=""/>
      <w:lvlJc w:val="left"/>
      <w:pPr>
        <w:ind w:left="2880" w:hanging="360"/>
      </w:pPr>
      <w:rPr>
        <w:rFonts w:ascii="Symbol" w:hAnsi="Symbol" w:hint="default"/>
      </w:rPr>
    </w:lvl>
    <w:lvl w:ilvl="4" w:tplc="512209D0">
      <w:start w:val="1"/>
      <w:numFmt w:val="bullet"/>
      <w:lvlText w:val="o"/>
      <w:lvlJc w:val="left"/>
      <w:pPr>
        <w:ind w:left="3600" w:hanging="360"/>
      </w:pPr>
      <w:rPr>
        <w:rFonts w:ascii="Courier New" w:hAnsi="Courier New" w:hint="default"/>
      </w:rPr>
    </w:lvl>
    <w:lvl w:ilvl="5" w:tplc="CD76DB2A">
      <w:start w:val="1"/>
      <w:numFmt w:val="bullet"/>
      <w:lvlText w:val=""/>
      <w:lvlJc w:val="left"/>
      <w:pPr>
        <w:ind w:left="4320" w:hanging="360"/>
      </w:pPr>
      <w:rPr>
        <w:rFonts w:ascii="Wingdings" w:hAnsi="Wingdings" w:hint="default"/>
      </w:rPr>
    </w:lvl>
    <w:lvl w:ilvl="6" w:tplc="708ACDB6">
      <w:start w:val="1"/>
      <w:numFmt w:val="bullet"/>
      <w:lvlText w:val=""/>
      <w:lvlJc w:val="left"/>
      <w:pPr>
        <w:ind w:left="5040" w:hanging="360"/>
      </w:pPr>
      <w:rPr>
        <w:rFonts w:ascii="Symbol" w:hAnsi="Symbol" w:hint="default"/>
      </w:rPr>
    </w:lvl>
    <w:lvl w:ilvl="7" w:tplc="48FA0180">
      <w:start w:val="1"/>
      <w:numFmt w:val="bullet"/>
      <w:lvlText w:val="o"/>
      <w:lvlJc w:val="left"/>
      <w:pPr>
        <w:ind w:left="5760" w:hanging="360"/>
      </w:pPr>
      <w:rPr>
        <w:rFonts w:ascii="Courier New" w:hAnsi="Courier New" w:hint="default"/>
      </w:rPr>
    </w:lvl>
    <w:lvl w:ilvl="8" w:tplc="01FC7432">
      <w:start w:val="1"/>
      <w:numFmt w:val="bullet"/>
      <w:lvlText w:val=""/>
      <w:lvlJc w:val="left"/>
      <w:pPr>
        <w:ind w:left="6480" w:hanging="360"/>
      </w:pPr>
      <w:rPr>
        <w:rFonts w:ascii="Wingdings" w:hAnsi="Wingdings" w:hint="default"/>
      </w:rPr>
    </w:lvl>
  </w:abstractNum>
  <w:abstractNum w:abstractNumId="3" w15:restartNumberingAfterBreak="0">
    <w:nsid w:val="0BB08963"/>
    <w:multiLevelType w:val="hybridMultilevel"/>
    <w:tmpl w:val="21169B32"/>
    <w:lvl w:ilvl="0" w:tplc="76F63CA6">
      <w:start w:val="1"/>
      <w:numFmt w:val="bullet"/>
      <w:lvlText w:val=""/>
      <w:lvlJc w:val="left"/>
      <w:pPr>
        <w:ind w:left="720" w:hanging="360"/>
      </w:pPr>
      <w:rPr>
        <w:rFonts w:ascii="Symbol" w:hAnsi="Symbol" w:hint="default"/>
      </w:rPr>
    </w:lvl>
    <w:lvl w:ilvl="1" w:tplc="3B2A15D0">
      <w:start w:val="1"/>
      <w:numFmt w:val="bullet"/>
      <w:lvlText w:val="o"/>
      <w:lvlJc w:val="left"/>
      <w:pPr>
        <w:ind w:left="1440" w:hanging="360"/>
      </w:pPr>
      <w:rPr>
        <w:rFonts w:ascii="Courier New" w:hAnsi="Courier New" w:hint="default"/>
      </w:rPr>
    </w:lvl>
    <w:lvl w:ilvl="2" w:tplc="4E6CD71C">
      <w:start w:val="1"/>
      <w:numFmt w:val="bullet"/>
      <w:lvlText w:val=""/>
      <w:lvlJc w:val="left"/>
      <w:pPr>
        <w:ind w:left="2160" w:hanging="360"/>
      </w:pPr>
      <w:rPr>
        <w:rFonts w:ascii="Wingdings" w:hAnsi="Wingdings" w:hint="default"/>
      </w:rPr>
    </w:lvl>
    <w:lvl w:ilvl="3" w:tplc="D0DC372A">
      <w:start w:val="1"/>
      <w:numFmt w:val="bullet"/>
      <w:lvlText w:val=""/>
      <w:lvlJc w:val="left"/>
      <w:pPr>
        <w:ind w:left="2880" w:hanging="360"/>
      </w:pPr>
      <w:rPr>
        <w:rFonts w:ascii="Symbol" w:hAnsi="Symbol" w:hint="default"/>
      </w:rPr>
    </w:lvl>
    <w:lvl w:ilvl="4" w:tplc="B8146C30">
      <w:start w:val="1"/>
      <w:numFmt w:val="bullet"/>
      <w:lvlText w:val="o"/>
      <w:lvlJc w:val="left"/>
      <w:pPr>
        <w:ind w:left="3600" w:hanging="360"/>
      </w:pPr>
      <w:rPr>
        <w:rFonts w:ascii="Courier New" w:hAnsi="Courier New" w:hint="default"/>
      </w:rPr>
    </w:lvl>
    <w:lvl w:ilvl="5" w:tplc="E47AD86C">
      <w:start w:val="1"/>
      <w:numFmt w:val="bullet"/>
      <w:lvlText w:val=""/>
      <w:lvlJc w:val="left"/>
      <w:pPr>
        <w:ind w:left="4320" w:hanging="360"/>
      </w:pPr>
      <w:rPr>
        <w:rFonts w:ascii="Wingdings" w:hAnsi="Wingdings" w:hint="default"/>
      </w:rPr>
    </w:lvl>
    <w:lvl w:ilvl="6" w:tplc="639CDFEC">
      <w:start w:val="1"/>
      <w:numFmt w:val="bullet"/>
      <w:lvlText w:val=""/>
      <w:lvlJc w:val="left"/>
      <w:pPr>
        <w:ind w:left="5040" w:hanging="360"/>
      </w:pPr>
      <w:rPr>
        <w:rFonts w:ascii="Symbol" w:hAnsi="Symbol" w:hint="default"/>
      </w:rPr>
    </w:lvl>
    <w:lvl w:ilvl="7" w:tplc="FD24E1D2">
      <w:start w:val="1"/>
      <w:numFmt w:val="bullet"/>
      <w:lvlText w:val="o"/>
      <w:lvlJc w:val="left"/>
      <w:pPr>
        <w:ind w:left="5760" w:hanging="360"/>
      </w:pPr>
      <w:rPr>
        <w:rFonts w:ascii="Courier New" w:hAnsi="Courier New" w:hint="default"/>
      </w:rPr>
    </w:lvl>
    <w:lvl w:ilvl="8" w:tplc="B600D30C">
      <w:start w:val="1"/>
      <w:numFmt w:val="bullet"/>
      <w:lvlText w:val=""/>
      <w:lvlJc w:val="left"/>
      <w:pPr>
        <w:ind w:left="6480" w:hanging="360"/>
      </w:pPr>
      <w:rPr>
        <w:rFonts w:ascii="Wingdings" w:hAnsi="Wingdings" w:hint="default"/>
      </w:rPr>
    </w:lvl>
  </w:abstractNum>
  <w:abstractNum w:abstractNumId="4" w15:restartNumberingAfterBreak="0">
    <w:nsid w:val="0E6F77B7"/>
    <w:multiLevelType w:val="multilevel"/>
    <w:tmpl w:val="CFBC08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3D578C"/>
    <w:multiLevelType w:val="hybridMultilevel"/>
    <w:tmpl w:val="D22C9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757B5"/>
    <w:multiLevelType w:val="multilevel"/>
    <w:tmpl w:val="F560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F51A49"/>
    <w:multiLevelType w:val="hybridMultilevel"/>
    <w:tmpl w:val="25F8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55010"/>
    <w:multiLevelType w:val="multilevel"/>
    <w:tmpl w:val="97D6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7F0B1E"/>
    <w:multiLevelType w:val="multilevel"/>
    <w:tmpl w:val="672C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6B4F8B"/>
    <w:multiLevelType w:val="hybridMultilevel"/>
    <w:tmpl w:val="90DE3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03C7F"/>
    <w:multiLevelType w:val="multilevel"/>
    <w:tmpl w:val="1DD6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D87B9D"/>
    <w:multiLevelType w:val="hybridMultilevel"/>
    <w:tmpl w:val="28E66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7E464D"/>
    <w:multiLevelType w:val="hybridMultilevel"/>
    <w:tmpl w:val="81B6B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33E05"/>
    <w:multiLevelType w:val="hybridMultilevel"/>
    <w:tmpl w:val="D174CE8E"/>
    <w:lvl w:ilvl="0" w:tplc="B9F8FA98">
      <w:start w:val="1"/>
      <w:numFmt w:val="bullet"/>
      <w:lvlText w:val=""/>
      <w:lvlJc w:val="left"/>
      <w:pPr>
        <w:ind w:left="1080" w:hanging="360"/>
      </w:pPr>
      <w:rPr>
        <w:rFonts w:ascii="Symbol" w:hAnsi="Symbol" w:hint="default"/>
      </w:rPr>
    </w:lvl>
    <w:lvl w:ilvl="1" w:tplc="66EAA28C">
      <w:start w:val="1"/>
      <w:numFmt w:val="bullet"/>
      <w:lvlText w:val="o"/>
      <w:lvlJc w:val="left"/>
      <w:pPr>
        <w:ind w:left="1800" w:hanging="360"/>
      </w:pPr>
      <w:rPr>
        <w:rFonts w:ascii="Courier New" w:hAnsi="Courier New" w:hint="default"/>
      </w:rPr>
    </w:lvl>
    <w:lvl w:ilvl="2" w:tplc="470C292E">
      <w:start w:val="1"/>
      <w:numFmt w:val="bullet"/>
      <w:lvlText w:val=""/>
      <w:lvlJc w:val="left"/>
      <w:pPr>
        <w:ind w:left="2520" w:hanging="360"/>
      </w:pPr>
      <w:rPr>
        <w:rFonts w:ascii="Wingdings" w:hAnsi="Wingdings" w:hint="default"/>
      </w:rPr>
    </w:lvl>
    <w:lvl w:ilvl="3" w:tplc="2998F490">
      <w:start w:val="1"/>
      <w:numFmt w:val="bullet"/>
      <w:lvlText w:val=""/>
      <w:lvlJc w:val="left"/>
      <w:pPr>
        <w:ind w:left="3240" w:hanging="360"/>
      </w:pPr>
      <w:rPr>
        <w:rFonts w:ascii="Symbol" w:hAnsi="Symbol" w:hint="default"/>
      </w:rPr>
    </w:lvl>
    <w:lvl w:ilvl="4" w:tplc="045A504A">
      <w:start w:val="1"/>
      <w:numFmt w:val="bullet"/>
      <w:lvlText w:val="o"/>
      <w:lvlJc w:val="left"/>
      <w:pPr>
        <w:ind w:left="3960" w:hanging="360"/>
      </w:pPr>
      <w:rPr>
        <w:rFonts w:ascii="Courier New" w:hAnsi="Courier New" w:hint="default"/>
      </w:rPr>
    </w:lvl>
    <w:lvl w:ilvl="5" w:tplc="8390ACE2">
      <w:start w:val="1"/>
      <w:numFmt w:val="bullet"/>
      <w:lvlText w:val=""/>
      <w:lvlJc w:val="left"/>
      <w:pPr>
        <w:ind w:left="4680" w:hanging="360"/>
      </w:pPr>
      <w:rPr>
        <w:rFonts w:ascii="Wingdings" w:hAnsi="Wingdings" w:hint="default"/>
      </w:rPr>
    </w:lvl>
    <w:lvl w:ilvl="6" w:tplc="0FF0ECF8">
      <w:start w:val="1"/>
      <w:numFmt w:val="bullet"/>
      <w:lvlText w:val=""/>
      <w:lvlJc w:val="left"/>
      <w:pPr>
        <w:ind w:left="5400" w:hanging="360"/>
      </w:pPr>
      <w:rPr>
        <w:rFonts w:ascii="Symbol" w:hAnsi="Symbol" w:hint="default"/>
      </w:rPr>
    </w:lvl>
    <w:lvl w:ilvl="7" w:tplc="84DEA774">
      <w:start w:val="1"/>
      <w:numFmt w:val="bullet"/>
      <w:lvlText w:val="o"/>
      <w:lvlJc w:val="left"/>
      <w:pPr>
        <w:ind w:left="6120" w:hanging="360"/>
      </w:pPr>
      <w:rPr>
        <w:rFonts w:ascii="Courier New" w:hAnsi="Courier New" w:hint="default"/>
      </w:rPr>
    </w:lvl>
    <w:lvl w:ilvl="8" w:tplc="791EED44">
      <w:start w:val="1"/>
      <w:numFmt w:val="bullet"/>
      <w:lvlText w:val=""/>
      <w:lvlJc w:val="left"/>
      <w:pPr>
        <w:ind w:left="6840" w:hanging="360"/>
      </w:pPr>
      <w:rPr>
        <w:rFonts w:ascii="Wingdings" w:hAnsi="Wingdings" w:hint="default"/>
      </w:rPr>
    </w:lvl>
  </w:abstractNum>
  <w:abstractNum w:abstractNumId="17" w15:restartNumberingAfterBreak="0">
    <w:nsid w:val="2AE53F16"/>
    <w:multiLevelType w:val="multilevel"/>
    <w:tmpl w:val="F0CC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C04EE58"/>
    <w:multiLevelType w:val="hybridMultilevel"/>
    <w:tmpl w:val="36C20EE0"/>
    <w:lvl w:ilvl="0" w:tplc="E5E4E770">
      <w:start w:val="1"/>
      <w:numFmt w:val="bullet"/>
      <w:lvlText w:val=""/>
      <w:lvlJc w:val="left"/>
      <w:pPr>
        <w:ind w:left="720" w:hanging="360"/>
      </w:pPr>
      <w:rPr>
        <w:rFonts w:ascii="Symbol" w:hAnsi="Symbol" w:hint="default"/>
      </w:rPr>
    </w:lvl>
    <w:lvl w:ilvl="1" w:tplc="4CEEA21C">
      <w:start w:val="1"/>
      <w:numFmt w:val="bullet"/>
      <w:lvlText w:val="o"/>
      <w:lvlJc w:val="left"/>
      <w:pPr>
        <w:ind w:left="1440" w:hanging="360"/>
      </w:pPr>
      <w:rPr>
        <w:rFonts w:ascii="Courier New" w:hAnsi="Courier New" w:hint="default"/>
      </w:rPr>
    </w:lvl>
    <w:lvl w:ilvl="2" w:tplc="866202BA">
      <w:start w:val="1"/>
      <w:numFmt w:val="bullet"/>
      <w:lvlText w:val=""/>
      <w:lvlJc w:val="left"/>
      <w:pPr>
        <w:ind w:left="2160" w:hanging="360"/>
      </w:pPr>
      <w:rPr>
        <w:rFonts w:ascii="Wingdings" w:hAnsi="Wingdings" w:hint="default"/>
      </w:rPr>
    </w:lvl>
    <w:lvl w:ilvl="3" w:tplc="D0AC109A">
      <w:start w:val="1"/>
      <w:numFmt w:val="bullet"/>
      <w:lvlText w:val=""/>
      <w:lvlJc w:val="left"/>
      <w:pPr>
        <w:ind w:left="2880" w:hanging="360"/>
      </w:pPr>
      <w:rPr>
        <w:rFonts w:ascii="Symbol" w:hAnsi="Symbol" w:hint="default"/>
      </w:rPr>
    </w:lvl>
    <w:lvl w:ilvl="4" w:tplc="475C058C">
      <w:start w:val="1"/>
      <w:numFmt w:val="bullet"/>
      <w:lvlText w:val="o"/>
      <w:lvlJc w:val="left"/>
      <w:pPr>
        <w:ind w:left="3600" w:hanging="360"/>
      </w:pPr>
      <w:rPr>
        <w:rFonts w:ascii="Courier New" w:hAnsi="Courier New" w:hint="default"/>
      </w:rPr>
    </w:lvl>
    <w:lvl w:ilvl="5" w:tplc="4F9C9DE2">
      <w:start w:val="1"/>
      <w:numFmt w:val="bullet"/>
      <w:lvlText w:val=""/>
      <w:lvlJc w:val="left"/>
      <w:pPr>
        <w:ind w:left="4320" w:hanging="360"/>
      </w:pPr>
      <w:rPr>
        <w:rFonts w:ascii="Wingdings" w:hAnsi="Wingdings" w:hint="default"/>
      </w:rPr>
    </w:lvl>
    <w:lvl w:ilvl="6" w:tplc="812E58B6">
      <w:start w:val="1"/>
      <w:numFmt w:val="bullet"/>
      <w:lvlText w:val=""/>
      <w:lvlJc w:val="left"/>
      <w:pPr>
        <w:ind w:left="5040" w:hanging="360"/>
      </w:pPr>
      <w:rPr>
        <w:rFonts w:ascii="Symbol" w:hAnsi="Symbol" w:hint="default"/>
      </w:rPr>
    </w:lvl>
    <w:lvl w:ilvl="7" w:tplc="9A44A486">
      <w:start w:val="1"/>
      <w:numFmt w:val="bullet"/>
      <w:lvlText w:val="o"/>
      <w:lvlJc w:val="left"/>
      <w:pPr>
        <w:ind w:left="5760" w:hanging="360"/>
      </w:pPr>
      <w:rPr>
        <w:rFonts w:ascii="Courier New" w:hAnsi="Courier New" w:hint="default"/>
      </w:rPr>
    </w:lvl>
    <w:lvl w:ilvl="8" w:tplc="1382C4D4">
      <w:start w:val="1"/>
      <w:numFmt w:val="bullet"/>
      <w:lvlText w:val=""/>
      <w:lvlJc w:val="left"/>
      <w:pPr>
        <w:ind w:left="6480" w:hanging="360"/>
      </w:pPr>
      <w:rPr>
        <w:rFonts w:ascii="Wingdings" w:hAnsi="Wingdings" w:hint="default"/>
      </w:rPr>
    </w:lvl>
  </w:abstractNum>
  <w:abstractNum w:abstractNumId="20" w15:restartNumberingAfterBreak="0">
    <w:nsid w:val="2EC024F4"/>
    <w:multiLevelType w:val="multilevel"/>
    <w:tmpl w:val="A17A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ECD27B2"/>
    <w:multiLevelType w:val="multilevel"/>
    <w:tmpl w:val="3E30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C26510"/>
    <w:multiLevelType w:val="hybridMultilevel"/>
    <w:tmpl w:val="BA5AA398"/>
    <w:lvl w:ilvl="0" w:tplc="7AB27254">
      <w:start w:val="1"/>
      <w:numFmt w:val="bullet"/>
      <w:lvlText w:val="·"/>
      <w:lvlJc w:val="left"/>
      <w:pPr>
        <w:ind w:left="720" w:hanging="360"/>
      </w:pPr>
      <w:rPr>
        <w:rFonts w:ascii="Symbol" w:hAnsi="Symbol" w:hint="default"/>
      </w:rPr>
    </w:lvl>
    <w:lvl w:ilvl="1" w:tplc="8A0422EE">
      <w:start w:val="1"/>
      <w:numFmt w:val="bullet"/>
      <w:lvlText w:val="o"/>
      <w:lvlJc w:val="left"/>
      <w:pPr>
        <w:ind w:left="1440" w:hanging="360"/>
      </w:pPr>
      <w:rPr>
        <w:rFonts w:ascii="Courier New" w:hAnsi="Courier New" w:hint="default"/>
      </w:rPr>
    </w:lvl>
    <w:lvl w:ilvl="2" w:tplc="7DD861FA">
      <w:start w:val="1"/>
      <w:numFmt w:val="bullet"/>
      <w:lvlText w:val=""/>
      <w:lvlJc w:val="left"/>
      <w:pPr>
        <w:ind w:left="2160" w:hanging="360"/>
      </w:pPr>
      <w:rPr>
        <w:rFonts w:ascii="Wingdings" w:hAnsi="Wingdings" w:hint="default"/>
      </w:rPr>
    </w:lvl>
    <w:lvl w:ilvl="3" w:tplc="468E01B8">
      <w:start w:val="1"/>
      <w:numFmt w:val="bullet"/>
      <w:lvlText w:val=""/>
      <w:lvlJc w:val="left"/>
      <w:pPr>
        <w:ind w:left="2880" w:hanging="360"/>
      </w:pPr>
      <w:rPr>
        <w:rFonts w:ascii="Symbol" w:hAnsi="Symbol" w:hint="default"/>
      </w:rPr>
    </w:lvl>
    <w:lvl w:ilvl="4" w:tplc="685C05D2">
      <w:start w:val="1"/>
      <w:numFmt w:val="bullet"/>
      <w:lvlText w:val="o"/>
      <w:lvlJc w:val="left"/>
      <w:pPr>
        <w:ind w:left="3600" w:hanging="360"/>
      </w:pPr>
      <w:rPr>
        <w:rFonts w:ascii="Courier New" w:hAnsi="Courier New" w:hint="default"/>
      </w:rPr>
    </w:lvl>
    <w:lvl w:ilvl="5" w:tplc="8AEABA90">
      <w:start w:val="1"/>
      <w:numFmt w:val="bullet"/>
      <w:lvlText w:val=""/>
      <w:lvlJc w:val="left"/>
      <w:pPr>
        <w:ind w:left="4320" w:hanging="360"/>
      </w:pPr>
      <w:rPr>
        <w:rFonts w:ascii="Wingdings" w:hAnsi="Wingdings" w:hint="default"/>
      </w:rPr>
    </w:lvl>
    <w:lvl w:ilvl="6" w:tplc="D910CF90">
      <w:start w:val="1"/>
      <w:numFmt w:val="bullet"/>
      <w:lvlText w:val=""/>
      <w:lvlJc w:val="left"/>
      <w:pPr>
        <w:ind w:left="5040" w:hanging="360"/>
      </w:pPr>
      <w:rPr>
        <w:rFonts w:ascii="Symbol" w:hAnsi="Symbol" w:hint="default"/>
      </w:rPr>
    </w:lvl>
    <w:lvl w:ilvl="7" w:tplc="653C38DA">
      <w:start w:val="1"/>
      <w:numFmt w:val="bullet"/>
      <w:lvlText w:val="o"/>
      <w:lvlJc w:val="left"/>
      <w:pPr>
        <w:ind w:left="5760" w:hanging="360"/>
      </w:pPr>
      <w:rPr>
        <w:rFonts w:ascii="Courier New" w:hAnsi="Courier New" w:hint="default"/>
      </w:rPr>
    </w:lvl>
    <w:lvl w:ilvl="8" w:tplc="70B8D4A6">
      <w:start w:val="1"/>
      <w:numFmt w:val="bullet"/>
      <w:lvlText w:val=""/>
      <w:lvlJc w:val="left"/>
      <w:pPr>
        <w:ind w:left="6480" w:hanging="360"/>
      </w:pPr>
      <w:rPr>
        <w:rFonts w:ascii="Wingdings" w:hAnsi="Wingdings" w:hint="default"/>
      </w:rPr>
    </w:lvl>
  </w:abstractNum>
  <w:abstractNum w:abstractNumId="23" w15:restartNumberingAfterBreak="0">
    <w:nsid w:val="2FDB2541"/>
    <w:multiLevelType w:val="multilevel"/>
    <w:tmpl w:val="D19E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FE34FF4"/>
    <w:multiLevelType w:val="hybridMultilevel"/>
    <w:tmpl w:val="3924977A"/>
    <w:lvl w:ilvl="0" w:tplc="AB660E32">
      <w:start w:val="1"/>
      <w:numFmt w:val="decimal"/>
      <w:lvlText w:val="%1."/>
      <w:lvlJc w:val="left"/>
      <w:pPr>
        <w:ind w:left="720" w:hanging="360"/>
      </w:pPr>
    </w:lvl>
    <w:lvl w:ilvl="1" w:tplc="EE98CD34">
      <w:start w:val="1"/>
      <w:numFmt w:val="lowerLetter"/>
      <w:lvlText w:val="%2."/>
      <w:lvlJc w:val="left"/>
      <w:pPr>
        <w:ind w:left="1440" w:hanging="360"/>
      </w:pPr>
    </w:lvl>
    <w:lvl w:ilvl="2" w:tplc="FD5EB832">
      <w:start w:val="1"/>
      <w:numFmt w:val="lowerRoman"/>
      <w:lvlText w:val="%3."/>
      <w:lvlJc w:val="right"/>
      <w:pPr>
        <w:ind w:left="2160" w:hanging="180"/>
      </w:pPr>
    </w:lvl>
    <w:lvl w:ilvl="3" w:tplc="CBEEE482">
      <w:start w:val="1"/>
      <w:numFmt w:val="decimal"/>
      <w:lvlText w:val="%4."/>
      <w:lvlJc w:val="left"/>
      <w:pPr>
        <w:ind w:left="2880" w:hanging="360"/>
      </w:pPr>
    </w:lvl>
    <w:lvl w:ilvl="4" w:tplc="CC5CA054">
      <w:start w:val="1"/>
      <w:numFmt w:val="lowerLetter"/>
      <w:lvlText w:val="%5."/>
      <w:lvlJc w:val="left"/>
      <w:pPr>
        <w:ind w:left="3600" w:hanging="360"/>
      </w:pPr>
    </w:lvl>
    <w:lvl w:ilvl="5" w:tplc="695EB362">
      <w:start w:val="1"/>
      <w:numFmt w:val="lowerRoman"/>
      <w:lvlText w:val="%6."/>
      <w:lvlJc w:val="right"/>
      <w:pPr>
        <w:ind w:left="4320" w:hanging="180"/>
      </w:pPr>
    </w:lvl>
    <w:lvl w:ilvl="6" w:tplc="50F66162">
      <w:start w:val="1"/>
      <w:numFmt w:val="decimal"/>
      <w:lvlText w:val="%7."/>
      <w:lvlJc w:val="left"/>
      <w:pPr>
        <w:ind w:left="5040" w:hanging="360"/>
      </w:pPr>
    </w:lvl>
    <w:lvl w:ilvl="7" w:tplc="7AB4C442">
      <w:start w:val="1"/>
      <w:numFmt w:val="lowerLetter"/>
      <w:lvlText w:val="%8."/>
      <w:lvlJc w:val="left"/>
      <w:pPr>
        <w:ind w:left="5760" w:hanging="360"/>
      </w:pPr>
    </w:lvl>
    <w:lvl w:ilvl="8" w:tplc="912CDAC8">
      <w:start w:val="1"/>
      <w:numFmt w:val="lowerRoman"/>
      <w:lvlText w:val="%9."/>
      <w:lvlJc w:val="right"/>
      <w:pPr>
        <w:ind w:left="6480" w:hanging="180"/>
      </w:pPr>
    </w:lvl>
  </w:abstractNum>
  <w:abstractNum w:abstractNumId="25"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798E30"/>
    <w:multiLevelType w:val="hybridMultilevel"/>
    <w:tmpl w:val="6ED079B0"/>
    <w:lvl w:ilvl="0" w:tplc="C048FFF6">
      <w:start w:val="1"/>
      <w:numFmt w:val="bullet"/>
      <w:lvlText w:val="·"/>
      <w:lvlJc w:val="left"/>
      <w:pPr>
        <w:ind w:left="720" w:hanging="360"/>
      </w:pPr>
      <w:rPr>
        <w:rFonts w:ascii="Symbol" w:hAnsi="Symbol" w:hint="default"/>
      </w:rPr>
    </w:lvl>
    <w:lvl w:ilvl="1" w:tplc="3E629EAE">
      <w:start w:val="1"/>
      <w:numFmt w:val="bullet"/>
      <w:lvlText w:val="o"/>
      <w:lvlJc w:val="left"/>
      <w:pPr>
        <w:ind w:left="1440" w:hanging="360"/>
      </w:pPr>
      <w:rPr>
        <w:rFonts w:ascii="Courier New" w:hAnsi="Courier New" w:hint="default"/>
      </w:rPr>
    </w:lvl>
    <w:lvl w:ilvl="2" w:tplc="1506F362">
      <w:start w:val="1"/>
      <w:numFmt w:val="bullet"/>
      <w:lvlText w:val=""/>
      <w:lvlJc w:val="left"/>
      <w:pPr>
        <w:ind w:left="2160" w:hanging="360"/>
      </w:pPr>
      <w:rPr>
        <w:rFonts w:ascii="Wingdings" w:hAnsi="Wingdings" w:hint="default"/>
      </w:rPr>
    </w:lvl>
    <w:lvl w:ilvl="3" w:tplc="B5D8B63E">
      <w:start w:val="1"/>
      <w:numFmt w:val="bullet"/>
      <w:lvlText w:val=""/>
      <w:lvlJc w:val="left"/>
      <w:pPr>
        <w:ind w:left="2880" w:hanging="360"/>
      </w:pPr>
      <w:rPr>
        <w:rFonts w:ascii="Symbol" w:hAnsi="Symbol" w:hint="default"/>
      </w:rPr>
    </w:lvl>
    <w:lvl w:ilvl="4" w:tplc="FA04F53C">
      <w:start w:val="1"/>
      <w:numFmt w:val="bullet"/>
      <w:lvlText w:val="o"/>
      <w:lvlJc w:val="left"/>
      <w:pPr>
        <w:ind w:left="3600" w:hanging="360"/>
      </w:pPr>
      <w:rPr>
        <w:rFonts w:ascii="Courier New" w:hAnsi="Courier New" w:hint="default"/>
      </w:rPr>
    </w:lvl>
    <w:lvl w:ilvl="5" w:tplc="B4689820">
      <w:start w:val="1"/>
      <w:numFmt w:val="bullet"/>
      <w:lvlText w:val=""/>
      <w:lvlJc w:val="left"/>
      <w:pPr>
        <w:ind w:left="4320" w:hanging="360"/>
      </w:pPr>
      <w:rPr>
        <w:rFonts w:ascii="Wingdings" w:hAnsi="Wingdings" w:hint="default"/>
      </w:rPr>
    </w:lvl>
    <w:lvl w:ilvl="6" w:tplc="B0867328">
      <w:start w:val="1"/>
      <w:numFmt w:val="bullet"/>
      <w:lvlText w:val=""/>
      <w:lvlJc w:val="left"/>
      <w:pPr>
        <w:ind w:left="5040" w:hanging="360"/>
      </w:pPr>
      <w:rPr>
        <w:rFonts w:ascii="Symbol" w:hAnsi="Symbol" w:hint="default"/>
      </w:rPr>
    </w:lvl>
    <w:lvl w:ilvl="7" w:tplc="5A5C0D8E">
      <w:start w:val="1"/>
      <w:numFmt w:val="bullet"/>
      <w:lvlText w:val="o"/>
      <w:lvlJc w:val="left"/>
      <w:pPr>
        <w:ind w:left="5760" w:hanging="360"/>
      </w:pPr>
      <w:rPr>
        <w:rFonts w:ascii="Courier New" w:hAnsi="Courier New" w:hint="default"/>
      </w:rPr>
    </w:lvl>
    <w:lvl w:ilvl="8" w:tplc="816ED872">
      <w:start w:val="1"/>
      <w:numFmt w:val="bullet"/>
      <w:lvlText w:val=""/>
      <w:lvlJc w:val="left"/>
      <w:pPr>
        <w:ind w:left="6480" w:hanging="360"/>
      </w:pPr>
      <w:rPr>
        <w:rFonts w:ascii="Wingdings" w:hAnsi="Wingdings" w:hint="default"/>
      </w:rPr>
    </w:lvl>
  </w:abstractNum>
  <w:abstractNum w:abstractNumId="27" w15:restartNumberingAfterBreak="0">
    <w:nsid w:val="33EB0DCF"/>
    <w:multiLevelType w:val="multilevel"/>
    <w:tmpl w:val="E330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552243"/>
    <w:multiLevelType w:val="hybridMultilevel"/>
    <w:tmpl w:val="3FB2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E856A7"/>
    <w:multiLevelType w:val="hybridMultilevel"/>
    <w:tmpl w:val="B4326F4A"/>
    <w:lvl w:ilvl="0" w:tplc="E44CD472">
      <w:start w:val="1"/>
      <w:numFmt w:val="bullet"/>
      <w:lvlText w:val="·"/>
      <w:lvlJc w:val="left"/>
      <w:pPr>
        <w:ind w:left="720" w:hanging="360"/>
      </w:pPr>
      <w:rPr>
        <w:rFonts w:ascii="Symbol" w:hAnsi="Symbol" w:hint="default"/>
      </w:rPr>
    </w:lvl>
    <w:lvl w:ilvl="1" w:tplc="BEA67494">
      <w:start w:val="1"/>
      <w:numFmt w:val="bullet"/>
      <w:lvlText w:val="o"/>
      <w:lvlJc w:val="left"/>
      <w:pPr>
        <w:ind w:left="1440" w:hanging="360"/>
      </w:pPr>
      <w:rPr>
        <w:rFonts w:ascii="Courier New" w:hAnsi="Courier New" w:hint="default"/>
      </w:rPr>
    </w:lvl>
    <w:lvl w:ilvl="2" w:tplc="EF1EEE2E">
      <w:start w:val="1"/>
      <w:numFmt w:val="bullet"/>
      <w:lvlText w:val=""/>
      <w:lvlJc w:val="left"/>
      <w:pPr>
        <w:ind w:left="2160" w:hanging="360"/>
      </w:pPr>
      <w:rPr>
        <w:rFonts w:ascii="Wingdings" w:hAnsi="Wingdings" w:hint="default"/>
      </w:rPr>
    </w:lvl>
    <w:lvl w:ilvl="3" w:tplc="F550A230">
      <w:start w:val="1"/>
      <w:numFmt w:val="bullet"/>
      <w:lvlText w:val=""/>
      <w:lvlJc w:val="left"/>
      <w:pPr>
        <w:ind w:left="2880" w:hanging="360"/>
      </w:pPr>
      <w:rPr>
        <w:rFonts w:ascii="Symbol" w:hAnsi="Symbol" w:hint="default"/>
      </w:rPr>
    </w:lvl>
    <w:lvl w:ilvl="4" w:tplc="AF92F2B2">
      <w:start w:val="1"/>
      <w:numFmt w:val="bullet"/>
      <w:lvlText w:val="o"/>
      <w:lvlJc w:val="left"/>
      <w:pPr>
        <w:ind w:left="3600" w:hanging="360"/>
      </w:pPr>
      <w:rPr>
        <w:rFonts w:ascii="Courier New" w:hAnsi="Courier New" w:hint="default"/>
      </w:rPr>
    </w:lvl>
    <w:lvl w:ilvl="5" w:tplc="44A4B51E">
      <w:start w:val="1"/>
      <w:numFmt w:val="bullet"/>
      <w:lvlText w:val=""/>
      <w:lvlJc w:val="left"/>
      <w:pPr>
        <w:ind w:left="4320" w:hanging="360"/>
      </w:pPr>
      <w:rPr>
        <w:rFonts w:ascii="Wingdings" w:hAnsi="Wingdings" w:hint="default"/>
      </w:rPr>
    </w:lvl>
    <w:lvl w:ilvl="6" w:tplc="BE682410">
      <w:start w:val="1"/>
      <w:numFmt w:val="bullet"/>
      <w:lvlText w:val=""/>
      <w:lvlJc w:val="left"/>
      <w:pPr>
        <w:ind w:left="5040" w:hanging="360"/>
      </w:pPr>
      <w:rPr>
        <w:rFonts w:ascii="Symbol" w:hAnsi="Symbol" w:hint="default"/>
      </w:rPr>
    </w:lvl>
    <w:lvl w:ilvl="7" w:tplc="DF0EB680">
      <w:start w:val="1"/>
      <w:numFmt w:val="bullet"/>
      <w:lvlText w:val="o"/>
      <w:lvlJc w:val="left"/>
      <w:pPr>
        <w:ind w:left="5760" w:hanging="360"/>
      </w:pPr>
      <w:rPr>
        <w:rFonts w:ascii="Courier New" w:hAnsi="Courier New" w:hint="default"/>
      </w:rPr>
    </w:lvl>
    <w:lvl w:ilvl="8" w:tplc="C1EC3018">
      <w:start w:val="1"/>
      <w:numFmt w:val="bullet"/>
      <w:lvlText w:val=""/>
      <w:lvlJc w:val="left"/>
      <w:pPr>
        <w:ind w:left="6480" w:hanging="360"/>
      </w:pPr>
      <w:rPr>
        <w:rFonts w:ascii="Wingdings" w:hAnsi="Wingdings" w:hint="default"/>
      </w:rPr>
    </w:lvl>
  </w:abstractNum>
  <w:abstractNum w:abstractNumId="31"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6E7058"/>
    <w:multiLevelType w:val="multilevel"/>
    <w:tmpl w:val="3CEE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91228F"/>
    <w:multiLevelType w:val="multilevel"/>
    <w:tmpl w:val="EF72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99A9CC6"/>
    <w:multiLevelType w:val="hybridMultilevel"/>
    <w:tmpl w:val="A6AA521E"/>
    <w:lvl w:ilvl="0" w:tplc="BC1E5792">
      <w:start w:val="1"/>
      <w:numFmt w:val="bullet"/>
      <w:lvlText w:val=""/>
      <w:lvlJc w:val="left"/>
      <w:pPr>
        <w:ind w:left="720" w:hanging="360"/>
      </w:pPr>
      <w:rPr>
        <w:rFonts w:ascii="Symbol" w:hAnsi="Symbol" w:hint="default"/>
      </w:rPr>
    </w:lvl>
    <w:lvl w:ilvl="1" w:tplc="DE8E8BFC">
      <w:start w:val="1"/>
      <w:numFmt w:val="bullet"/>
      <w:lvlText w:val="o"/>
      <w:lvlJc w:val="left"/>
      <w:pPr>
        <w:ind w:left="1440" w:hanging="360"/>
      </w:pPr>
      <w:rPr>
        <w:rFonts w:ascii="Courier New" w:hAnsi="Courier New" w:hint="default"/>
      </w:rPr>
    </w:lvl>
    <w:lvl w:ilvl="2" w:tplc="CDAA6EEA">
      <w:start w:val="1"/>
      <w:numFmt w:val="bullet"/>
      <w:lvlText w:val=""/>
      <w:lvlJc w:val="left"/>
      <w:pPr>
        <w:ind w:left="2160" w:hanging="360"/>
      </w:pPr>
      <w:rPr>
        <w:rFonts w:ascii="Wingdings" w:hAnsi="Wingdings" w:hint="default"/>
      </w:rPr>
    </w:lvl>
    <w:lvl w:ilvl="3" w:tplc="63EA93A2">
      <w:start w:val="1"/>
      <w:numFmt w:val="bullet"/>
      <w:lvlText w:val=""/>
      <w:lvlJc w:val="left"/>
      <w:pPr>
        <w:ind w:left="2880" w:hanging="360"/>
      </w:pPr>
      <w:rPr>
        <w:rFonts w:ascii="Symbol" w:hAnsi="Symbol" w:hint="default"/>
      </w:rPr>
    </w:lvl>
    <w:lvl w:ilvl="4" w:tplc="3DBA51AA">
      <w:start w:val="1"/>
      <w:numFmt w:val="bullet"/>
      <w:lvlText w:val="o"/>
      <w:lvlJc w:val="left"/>
      <w:pPr>
        <w:ind w:left="3600" w:hanging="360"/>
      </w:pPr>
      <w:rPr>
        <w:rFonts w:ascii="Courier New" w:hAnsi="Courier New" w:hint="default"/>
      </w:rPr>
    </w:lvl>
    <w:lvl w:ilvl="5" w:tplc="6B5E6AB4">
      <w:start w:val="1"/>
      <w:numFmt w:val="bullet"/>
      <w:lvlText w:val=""/>
      <w:lvlJc w:val="left"/>
      <w:pPr>
        <w:ind w:left="4320" w:hanging="360"/>
      </w:pPr>
      <w:rPr>
        <w:rFonts w:ascii="Wingdings" w:hAnsi="Wingdings" w:hint="default"/>
      </w:rPr>
    </w:lvl>
    <w:lvl w:ilvl="6" w:tplc="E400825C">
      <w:start w:val="1"/>
      <w:numFmt w:val="bullet"/>
      <w:lvlText w:val=""/>
      <w:lvlJc w:val="left"/>
      <w:pPr>
        <w:ind w:left="5040" w:hanging="360"/>
      </w:pPr>
      <w:rPr>
        <w:rFonts w:ascii="Symbol" w:hAnsi="Symbol" w:hint="default"/>
      </w:rPr>
    </w:lvl>
    <w:lvl w:ilvl="7" w:tplc="8DBE2922">
      <w:start w:val="1"/>
      <w:numFmt w:val="bullet"/>
      <w:lvlText w:val="o"/>
      <w:lvlJc w:val="left"/>
      <w:pPr>
        <w:ind w:left="5760" w:hanging="360"/>
      </w:pPr>
      <w:rPr>
        <w:rFonts w:ascii="Courier New" w:hAnsi="Courier New" w:hint="default"/>
      </w:rPr>
    </w:lvl>
    <w:lvl w:ilvl="8" w:tplc="53BE232E">
      <w:start w:val="1"/>
      <w:numFmt w:val="bullet"/>
      <w:lvlText w:val=""/>
      <w:lvlJc w:val="left"/>
      <w:pPr>
        <w:ind w:left="6480" w:hanging="360"/>
      </w:pPr>
      <w:rPr>
        <w:rFonts w:ascii="Wingdings" w:hAnsi="Wingdings" w:hint="default"/>
      </w:rPr>
    </w:lvl>
  </w:abstractNum>
  <w:abstractNum w:abstractNumId="35" w15:restartNumberingAfterBreak="0">
    <w:nsid w:val="4AFC745C"/>
    <w:multiLevelType w:val="multilevel"/>
    <w:tmpl w:val="88B6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EA7A4A"/>
    <w:multiLevelType w:val="multilevel"/>
    <w:tmpl w:val="88A6AF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D74124C"/>
    <w:multiLevelType w:val="multilevel"/>
    <w:tmpl w:val="345A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F13B740"/>
    <w:multiLevelType w:val="hybridMultilevel"/>
    <w:tmpl w:val="A2FC177E"/>
    <w:lvl w:ilvl="0" w:tplc="8F7C027C">
      <w:start w:val="1"/>
      <w:numFmt w:val="bullet"/>
      <w:lvlText w:val=""/>
      <w:lvlJc w:val="left"/>
      <w:pPr>
        <w:ind w:left="1080" w:hanging="360"/>
      </w:pPr>
      <w:rPr>
        <w:rFonts w:ascii="Symbol" w:hAnsi="Symbol" w:hint="default"/>
      </w:rPr>
    </w:lvl>
    <w:lvl w:ilvl="1" w:tplc="B39C13A8">
      <w:start w:val="1"/>
      <w:numFmt w:val="bullet"/>
      <w:lvlText w:val="o"/>
      <w:lvlJc w:val="left"/>
      <w:pPr>
        <w:ind w:left="1800" w:hanging="360"/>
      </w:pPr>
      <w:rPr>
        <w:rFonts w:ascii="Courier New" w:hAnsi="Courier New" w:hint="default"/>
      </w:rPr>
    </w:lvl>
    <w:lvl w:ilvl="2" w:tplc="645C7BBE">
      <w:start w:val="1"/>
      <w:numFmt w:val="bullet"/>
      <w:lvlText w:val=""/>
      <w:lvlJc w:val="left"/>
      <w:pPr>
        <w:ind w:left="2520" w:hanging="360"/>
      </w:pPr>
      <w:rPr>
        <w:rFonts w:ascii="Wingdings" w:hAnsi="Wingdings" w:hint="default"/>
      </w:rPr>
    </w:lvl>
    <w:lvl w:ilvl="3" w:tplc="AE0A600C">
      <w:start w:val="1"/>
      <w:numFmt w:val="bullet"/>
      <w:lvlText w:val=""/>
      <w:lvlJc w:val="left"/>
      <w:pPr>
        <w:ind w:left="3240" w:hanging="360"/>
      </w:pPr>
      <w:rPr>
        <w:rFonts w:ascii="Symbol" w:hAnsi="Symbol" w:hint="default"/>
      </w:rPr>
    </w:lvl>
    <w:lvl w:ilvl="4" w:tplc="32429680">
      <w:start w:val="1"/>
      <w:numFmt w:val="bullet"/>
      <w:lvlText w:val="o"/>
      <w:lvlJc w:val="left"/>
      <w:pPr>
        <w:ind w:left="3960" w:hanging="360"/>
      </w:pPr>
      <w:rPr>
        <w:rFonts w:ascii="Courier New" w:hAnsi="Courier New" w:hint="default"/>
      </w:rPr>
    </w:lvl>
    <w:lvl w:ilvl="5" w:tplc="5144F9FC">
      <w:start w:val="1"/>
      <w:numFmt w:val="bullet"/>
      <w:lvlText w:val=""/>
      <w:lvlJc w:val="left"/>
      <w:pPr>
        <w:ind w:left="4680" w:hanging="360"/>
      </w:pPr>
      <w:rPr>
        <w:rFonts w:ascii="Wingdings" w:hAnsi="Wingdings" w:hint="default"/>
      </w:rPr>
    </w:lvl>
    <w:lvl w:ilvl="6" w:tplc="F738A05A">
      <w:start w:val="1"/>
      <w:numFmt w:val="bullet"/>
      <w:lvlText w:val=""/>
      <w:lvlJc w:val="left"/>
      <w:pPr>
        <w:ind w:left="5400" w:hanging="360"/>
      </w:pPr>
      <w:rPr>
        <w:rFonts w:ascii="Symbol" w:hAnsi="Symbol" w:hint="default"/>
      </w:rPr>
    </w:lvl>
    <w:lvl w:ilvl="7" w:tplc="36D4C0FC">
      <w:start w:val="1"/>
      <w:numFmt w:val="bullet"/>
      <w:lvlText w:val="o"/>
      <w:lvlJc w:val="left"/>
      <w:pPr>
        <w:ind w:left="6120" w:hanging="360"/>
      </w:pPr>
      <w:rPr>
        <w:rFonts w:ascii="Courier New" w:hAnsi="Courier New" w:hint="default"/>
      </w:rPr>
    </w:lvl>
    <w:lvl w:ilvl="8" w:tplc="323EBF68">
      <w:start w:val="1"/>
      <w:numFmt w:val="bullet"/>
      <w:lvlText w:val=""/>
      <w:lvlJc w:val="left"/>
      <w:pPr>
        <w:ind w:left="6840" w:hanging="360"/>
      </w:pPr>
      <w:rPr>
        <w:rFonts w:ascii="Wingdings" w:hAnsi="Wingdings" w:hint="default"/>
      </w:rPr>
    </w:lvl>
  </w:abstractNum>
  <w:abstractNum w:abstractNumId="39" w15:restartNumberingAfterBreak="0">
    <w:nsid w:val="4F762CF8"/>
    <w:multiLevelType w:val="hybridMultilevel"/>
    <w:tmpl w:val="AD6A554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30116B"/>
    <w:multiLevelType w:val="multilevel"/>
    <w:tmpl w:val="F782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2152B76"/>
    <w:multiLevelType w:val="multilevel"/>
    <w:tmpl w:val="186C5F80"/>
    <w:lvl w:ilvl="0">
      <w:start w:val="1"/>
      <w:numFmt w:val="decimal"/>
      <w:lvlText w:val="%1."/>
      <w:lvlJc w:val="left"/>
      <w:pPr>
        <w:tabs>
          <w:tab w:val="num" w:pos="1080"/>
        </w:tabs>
        <w:ind w:left="1080" w:hanging="360"/>
      </w:pPr>
      <w:rPr>
        <w:rFont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2"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9DC1D0"/>
    <w:multiLevelType w:val="hybridMultilevel"/>
    <w:tmpl w:val="7E04E4A6"/>
    <w:lvl w:ilvl="0" w:tplc="3486791C">
      <w:start w:val="1"/>
      <w:numFmt w:val="bullet"/>
      <w:lvlText w:val=""/>
      <w:lvlJc w:val="left"/>
      <w:pPr>
        <w:ind w:left="720" w:hanging="360"/>
      </w:pPr>
      <w:rPr>
        <w:rFonts w:ascii="Symbol" w:hAnsi="Symbol" w:hint="default"/>
      </w:rPr>
    </w:lvl>
    <w:lvl w:ilvl="1" w:tplc="ADBA4978">
      <w:start w:val="1"/>
      <w:numFmt w:val="bullet"/>
      <w:lvlText w:val="o"/>
      <w:lvlJc w:val="left"/>
      <w:pPr>
        <w:ind w:left="1440" w:hanging="360"/>
      </w:pPr>
      <w:rPr>
        <w:rFonts w:ascii="Courier New" w:hAnsi="Courier New" w:hint="default"/>
      </w:rPr>
    </w:lvl>
    <w:lvl w:ilvl="2" w:tplc="D5084992">
      <w:start w:val="1"/>
      <w:numFmt w:val="bullet"/>
      <w:lvlText w:val=""/>
      <w:lvlJc w:val="left"/>
      <w:pPr>
        <w:ind w:left="2160" w:hanging="360"/>
      </w:pPr>
      <w:rPr>
        <w:rFonts w:ascii="Wingdings" w:hAnsi="Wingdings" w:hint="default"/>
      </w:rPr>
    </w:lvl>
    <w:lvl w:ilvl="3" w:tplc="C882D13E">
      <w:start w:val="1"/>
      <w:numFmt w:val="bullet"/>
      <w:lvlText w:val=""/>
      <w:lvlJc w:val="left"/>
      <w:pPr>
        <w:ind w:left="2880" w:hanging="360"/>
      </w:pPr>
      <w:rPr>
        <w:rFonts w:ascii="Symbol" w:hAnsi="Symbol" w:hint="default"/>
      </w:rPr>
    </w:lvl>
    <w:lvl w:ilvl="4" w:tplc="E95AB9CA">
      <w:start w:val="1"/>
      <w:numFmt w:val="bullet"/>
      <w:lvlText w:val="o"/>
      <w:lvlJc w:val="left"/>
      <w:pPr>
        <w:ind w:left="3600" w:hanging="360"/>
      </w:pPr>
      <w:rPr>
        <w:rFonts w:ascii="Courier New" w:hAnsi="Courier New" w:hint="default"/>
      </w:rPr>
    </w:lvl>
    <w:lvl w:ilvl="5" w:tplc="0C34A150">
      <w:start w:val="1"/>
      <w:numFmt w:val="bullet"/>
      <w:lvlText w:val=""/>
      <w:lvlJc w:val="left"/>
      <w:pPr>
        <w:ind w:left="4320" w:hanging="360"/>
      </w:pPr>
      <w:rPr>
        <w:rFonts w:ascii="Wingdings" w:hAnsi="Wingdings" w:hint="default"/>
      </w:rPr>
    </w:lvl>
    <w:lvl w:ilvl="6" w:tplc="F480982C">
      <w:start w:val="1"/>
      <w:numFmt w:val="bullet"/>
      <w:lvlText w:val=""/>
      <w:lvlJc w:val="left"/>
      <w:pPr>
        <w:ind w:left="5040" w:hanging="360"/>
      </w:pPr>
      <w:rPr>
        <w:rFonts w:ascii="Symbol" w:hAnsi="Symbol" w:hint="default"/>
      </w:rPr>
    </w:lvl>
    <w:lvl w:ilvl="7" w:tplc="4774A864">
      <w:start w:val="1"/>
      <w:numFmt w:val="bullet"/>
      <w:lvlText w:val="o"/>
      <w:lvlJc w:val="left"/>
      <w:pPr>
        <w:ind w:left="5760" w:hanging="360"/>
      </w:pPr>
      <w:rPr>
        <w:rFonts w:ascii="Courier New" w:hAnsi="Courier New" w:hint="default"/>
      </w:rPr>
    </w:lvl>
    <w:lvl w:ilvl="8" w:tplc="92FE9A18">
      <w:start w:val="1"/>
      <w:numFmt w:val="bullet"/>
      <w:lvlText w:val=""/>
      <w:lvlJc w:val="left"/>
      <w:pPr>
        <w:ind w:left="6480" w:hanging="360"/>
      </w:pPr>
      <w:rPr>
        <w:rFonts w:ascii="Wingdings" w:hAnsi="Wingdings" w:hint="default"/>
      </w:rPr>
    </w:lvl>
  </w:abstractNum>
  <w:abstractNum w:abstractNumId="44" w15:restartNumberingAfterBreak="0">
    <w:nsid w:val="54A6ADCE"/>
    <w:multiLevelType w:val="hybridMultilevel"/>
    <w:tmpl w:val="A680138E"/>
    <w:lvl w:ilvl="0" w:tplc="9D1A5D76">
      <w:start w:val="1"/>
      <w:numFmt w:val="bullet"/>
      <w:lvlText w:val=""/>
      <w:lvlJc w:val="left"/>
      <w:pPr>
        <w:ind w:left="720" w:hanging="360"/>
      </w:pPr>
      <w:rPr>
        <w:rFonts w:ascii="Symbol" w:hAnsi="Symbol" w:hint="default"/>
      </w:rPr>
    </w:lvl>
    <w:lvl w:ilvl="1" w:tplc="D7CC59CE">
      <w:start w:val="1"/>
      <w:numFmt w:val="bullet"/>
      <w:lvlText w:val="o"/>
      <w:lvlJc w:val="left"/>
      <w:pPr>
        <w:ind w:left="1440" w:hanging="360"/>
      </w:pPr>
      <w:rPr>
        <w:rFonts w:ascii="Courier New" w:hAnsi="Courier New" w:hint="default"/>
      </w:rPr>
    </w:lvl>
    <w:lvl w:ilvl="2" w:tplc="D0D04CF4">
      <w:start w:val="1"/>
      <w:numFmt w:val="bullet"/>
      <w:lvlText w:val=""/>
      <w:lvlJc w:val="left"/>
      <w:pPr>
        <w:ind w:left="2160" w:hanging="360"/>
      </w:pPr>
      <w:rPr>
        <w:rFonts w:ascii="Wingdings" w:hAnsi="Wingdings" w:hint="default"/>
      </w:rPr>
    </w:lvl>
    <w:lvl w:ilvl="3" w:tplc="94D400C6">
      <w:start w:val="1"/>
      <w:numFmt w:val="bullet"/>
      <w:lvlText w:val=""/>
      <w:lvlJc w:val="left"/>
      <w:pPr>
        <w:ind w:left="2880" w:hanging="360"/>
      </w:pPr>
      <w:rPr>
        <w:rFonts w:ascii="Symbol" w:hAnsi="Symbol" w:hint="default"/>
      </w:rPr>
    </w:lvl>
    <w:lvl w:ilvl="4" w:tplc="0AAE295C">
      <w:start w:val="1"/>
      <w:numFmt w:val="bullet"/>
      <w:lvlText w:val="o"/>
      <w:lvlJc w:val="left"/>
      <w:pPr>
        <w:ind w:left="3600" w:hanging="360"/>
      </w:pPr>
      <w:rPr>
        <w:rFonts w:ascii="Courier New" w:hAnsi="Courier New" w:hint="default"/>
      </w:rPr>
    </w:lvl>
    <w:lvl w:ilvl="5" w:tplc="0068E3CE">
      <w:start w:val="1"/>
      <w:numFmt w:val="bullet"/>
      <w:lvlText w:val=""/>
      <w:lvlJc w:val="left"/>
      <w:pPr>
        <w:ind w:left="4320" w:hanging="360"/>
      </w:pPr>
      <w:rPr>
        <w:rFonts w:ascii="Wingdings" w:hAnsi="Wingdings" w:hint="default"/>
      </w:rPr>
    </w:lvl>
    <w:lvl w:ilvl="6" w:tplc="0EFE6DFC">
      <w:start w:val="1"/>
      <w:numFmt w:val="bullet"/>
      <w:lvlText w:val=""/>
      <w:lvlJc w:val="left"/>
      <w:pPr>
        <w:ind w:left="5040" w:hanging="360"/>
      </w:pPr>
      <w:rPr>
        <w:rFonts w:ascii="Symbol" w:hAnsi="Symbol" w:hint="default"/>
      </w:rPr>
    </w:lvl>
    <w:lvl w:ilvl="7" w:tplc="C3AC3C6C">
      <w:start w:val="1"/>
      <w:numFmt w:val="bullet"/>
      <w:lvlText w:val="o"/>
      <w:lvlJc w:val="left"/>
      <w:pPr>
        <w:ind w:left="5760" w:hanging="360"/>
      </w:pPr>
      <w:rPr>
        <w:rFonts w:ascii="Courier New" w:hAnsi="Courier New" w:hint="default"/>
      </w:rPr>
    </w:lvl>
    <w:lvl w:ilvl="8" w:tplc="5860BF44">
      <w:start w:val="1"/>
      <w:numFmt w:val="bullet"/>
      <w:lvlText w:val=""/>
      <w:lvlJc w:val="left"/>
      <w:pPr>
        <w:ind w:left="6480" w:hanging="360"/>
      </w:pPr>
      <w:rPr>
        <w:rFonts w:ascii="Wingdings" w:hAnsi="Wingdings" w:hint="default"/>
      </w:rPr>
    </w:lvl>
  </w:abstractNum>
  <w:abstractNum w:abstractNumId="45" w15:restartNumberingAfterBreak="0">
    <w:nsid w:val="56638CAE"/>
    <w:multiLevelType w:val="hybridMultilevel"/>
    <w:tmpl w:val="048A911E"/>
    <w:lvl w:ilvl="0" w:tplc="C890D8BA">
      <w:start w:val="1"/>
      <w:numFmt w:val="bullet"/>
      <w:lvlText w:val=""/>
      <w:lvlJc w:val="left"/>
      <w:pPr>
        <w:ind w:left="1080" w:hanging="360"/>
      </w:pPr>
      <w:rPr>
        <w:rFonts w:ascii="Symbol" w:hAnsi="Symbol" w:hint="default"/>
      </w:rPr>
    </w:lvl>
    <w:lvl w:ilvl="1" w:tplc="E6A025F4">
      <w:start w:val="1"/>
      <w:numFmt w:val="bullet"/>
      <w:lvlText w:val="o"/>
      <w:lvlJc w:val="left"/>
      <w:pPr>
        <w:ind w:left="1800" w:hanging="360"/>
      </w:pPr>
      <w:rPr>
        <w:rFonts w:ascii="Courier New" w:hAnsi="Courier New" w:hint="default"/>
      </w:rPr>
    </w:lvl>
    <w:lvl w:ilvl="2" w:tplc="658C0B9C">
      <w:start w:val="1"/>
      <w:numFmt w:val="bullet"/>
      <w:lvlText w:val=""/>
      <w:lvlJc w:val="left"/>
      <w:pPr>
        <w:ind w:left="2520" w:hanging="360"/>
      </w:pPr>
      <w:rPr>
        <w:rFonts w:ascii="Wingdings" w:hAnsi="Wingdings" w:hint="default"/>
      </w:rPr>
    </w:lvl>
    <w:lvl w:ilvl="3" w:tplc="C8D06E0E">
      <w:start w:val="1"/>
      <w:numFmt w:val="bullet"/>
      <w:lvlText w:val=""/>
      <w:lvlJc w:val="left"/>
      <w:pPr>
        <w:ind w:left="3240" w:hanging="360"/>
      </w:pPr>
      <w:rPr>
        <w:rFonts w:ascii="Symbol" w:hAnsi="Symbol" w:hint="default"/>
      </w:rPr>
    </w:lvl>
    <w:lvl w:ilvl="4" w:tplc="792058E4">
      <w:start w:val="1"/>
      <w:numFmt w:val="bullet"/>
      <w:lvlText w:val="o"/>
      <w:lvlJc w:val="left"/>
      <w:pPr>
        <w:ind w:left="3960" w:hanging="360"/>
      </w:pPr>
      <w:rPr>
        <w:rFonts w:ascii="Courier New" w:hAnsi="Courier New" w:hint="default"/>
      </w:rPr>
    </w:lvl>
    <w:lvl w:ilvl="5" w:tplc="A4B2E256">
      <w:start w:val="1"/>
      <w:numFmt w:val="bullet"/>
      <w:lvlText w:val=""/>
      <w:lvlJc w:val="left"/>
      <w:pPr>
        <w:ind w:left="4680" w:hanging="360"/>
      </w:pPr>
      <w:rPr>
        <w:rFonts w:ascii="Wingdings" w:hAnsi="Wingdings" w:hint="default"/>
      </w:rPr>
    </w:lvl>
    <w:lvl w:ilvl="6" w:tplc="92809DFC">
      <w:start w:val="1"/>
      <w:numFmt w:val="bullet"/>
      <w:lvlText w:val=""/>
      <w:lvlJc w:val="left"/>
      <w:pPr>
        <w:ind w:left="5400" w:hanging="360"/>
      </w:pPr>
      <w:rPr>
        <w:rFonts w:ascii="Symbol" w:hAnsi="Symbol" w:hint="default"/>
      </w:rPr>
    </w:lvl>
    <w:lvl w:ilvl="7" w:tplc="6FE89996">
      <w:start w:val="1"/>
      <w:numFmt w:val="bullet"/>
      <w:lvlText w:val="o"/>
      <w:lvlJc w:val="left"/>
      <w:pPr>
        <w:ind w:left="6120" w:hanging="360"/>
      </w:pPr>
      <w:rPr>
        <w:rFonts w:ascii="Courier New" w:hAnsi="Courier New" w:hint="default"/>
      </w:rPr>
    </w:lvl>
    <w:lvl w:ilvl="8" w:tplc="B70E3996">
      <w:start w:val="1"/>
      <w:numFmt w:val="bullet"/>
      <w:lvlText w:val=""/>
      <w:lvlJc w:val="left"/>
      <w:pPr>
        <w:ind w:left="6840" w:hanging="360"/>
      </w:pPr>
      <w:rPr>
        <w:rFonts w:ascii="Wingdings" w:hAnsi="Wingdings" w:hint="default"/>
      </w:rPr>
    </w:lvl>
  </w:abstractNum>
  <w:abstractNum w:abstractNumId="46" w15:restartNumberingAfterBreak="0">
    <w:nsid w:val="57700FA4"/>
    <w:multiLevelType w:val="hybridMultilevel"/>
    <w:tmpl w:val="64349E8C"/>
    <w:lvl w:ilvl="0" w:tplc="CD663C9C">
      <w:start w:val="1"/>
      <w:numFmt w:val="bullet"/>
      <w:lvlText w:val=""/>
      <w:lvlJc w:val="left"/>
      <w:pPr>
        <w:ind w:left="720" w:hanging="360"/>
      </w:pPr>
      <w:rPr>
        <w:rFonts w:ascii="Symbol" w:hAnsi="Symbol" w:hint="default"/>
      </w:rPr>
    </w:lvl>
    <w:lvl w:ilvl="1" w:tplc="9970CA6A">
      <w:start w:val="1"/>
      <w:numFmt w:val="bullet"/>
      <w:lvlText w:val="o"/>
      <w:lvlJc w:val="left"/>
      <w:pPr>
        <w:ind w:left="1440" w:hanging="360"/>
      </w:pPr>
      <w:rPr>
        <w:rFonts w:ascii="Courier New" w:hAnsi="Courier New" w:hint="default"/>
      </w:rPr>
    </w:lvl>
    <w:lvl w:ilvl="2" w:tplc="FE8862AC">
      <w:start w:val="1"/>
      <w:numFmt w:val="bullet"/>
      <w:lvlText w:val=""/>
      <w:lvlJc w:val="left"/>
      <w:pPr>
        <w:ind w:left="2160" w:hanging="360"/>
      </w:pPr>
      <w:rPr>
        <w:rFonts w:ascii="Wingdings" w:hAnsi="Wingdings" w:hint="default"/>
      </w:rPr>
    </w:lvl>
    <w:lvl w:ilvl="3" w:tplc="FD043C68">
      <w:start w:val="1"/>
      <w:numFmt w:val="bullet"/>
      <w:lvlText w:val=""/>
      <w:lvlJc w:val="left"/>
      <w:pPr>
        <w:ind w:left="2880" w:hanging="360"/>
      </w:pPr>
      <w:rPr>
        <w:rFonts w:ascii="Symbol" w:hAnsi="Symbol" w:hint="default"/>
      </w:rPr>
    </w:lvl>
    <w:lvl w:ilvl="4" w:tplc="C79C31B2">
      <w:start w:val="1"/>
      <w:numFmt w:val="bullet"/>
      <w:lvlText w:val="o"/>
      <w:lvlJc w:val="left"/>
      <w:pPr>
        <w:ind w:left="3600" w:hanging="360"/>
      </w:pPr>
      <w:rPr>
        <w:rFonts w:ascii="Courier New" w:hAnsi="Courier New" w:hint="default"/>
      </w:rPr>
    </w:lvl>
    <w:lvl w:ilvl="5" w:tplc="E6329536">
      <w:start w:val="1"/>
      <w:numFmt w:val="bullet"/>
      <w:lvlText w:val=""/>
      <w:lvlJc w:val="left"/>
      <w:pPr>
        <w:ind w:left="4320" w:hanging="360"/>
      </w:pPr>
      <w:rPr>
        <w:rFonts w:ascii="Wingdings" w:hAnsi="Wingdings" w:hint="default"/>
      </w:rPr>
    </w:lvl>
    <w:lvl w:ilvl="6" w:tplc="E0D4D060">
      <w:start w:val="1"/>
      <w:numFmt w:val="bullet"/>
      <w:lvlText w:val=""/>
      <w:lvlJc w:val="left"/>
      <w:pPr>
        <w:ind w:left="5040" w:hanging="360"/>
      </w:pPr>
      <w:rPr>
        <w:rFonts w:ascii="Symbol" w:hAnsi="Symbol" w:hint="default"/>
      </w:rPr>
    </w:lvl>
    <w:lvl w:ilvl="7" w:tplc="A2C04BA2">
      <w:start w:val="1"/>
      <w:numFmt w:val="bullet"/>
      <w:lvlText w:val="o"/>
      <w:lvlJc w:val="left"/>
      <w:pPr>
        <w:ind w:left="5760" w:hanging="360"/>
      </w:pPr>
      <w:rPr>
        <w:rFonts w:ascii="Courier New" w:hAnsi="Courier New" w:hint="default"/>
      </w:rPr>
    </w:lvl>
    <w:lvl w:ilvl="8" w:tplc="FF04EF1E">
      <w:start w:val="1"/>
      <w:numFmt w:val="bullet"/>
      <w:lvlText w:val=""/>
      <w:lvlJc w:val="left"/>
      <w:pPr>
        <w:ind w:left="6480" w:hanging="360"/>
      </w:pPr>
      <w:rPr>
        <w:rFonts w:ascii="Wingdings" w:hAnsi="Wingdings" w:hint="default"/>
      </w:rPr>
    </w:lvl>
  </w:abstractNum>
  <w:abstractNum w:abstractNumId="47"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A7F7737"/>
    <w:multiLevelType w:val="hybridMultilevel"/>
    <w:tmpl w:val="A250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A3683B"/>
    <w:multiLevelType w:val="multilevel"/>
    <w:tmpl w:val="EDA0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F7F205"/>
    <w:multiLevelType w:val="hybridMultilevel"/>
    <w:tmpl w:val="E4C28D30"/>
    <w:lvl w:ilvl="0" w:tplc="FB64F6D4">
      <w:start w:val="1"/>
      <w:numFmt w:val="bullet"/>
      <w:lvlText w:val=""/>
      <w:lvlJc w:val="left"/>
      <w:pPr>
        <w:ind w:left="720" w:hanging="360"/>
      </w:pPr>
      <w:rPr>
        <w:rFonts w:ascii="Symbol" w:hAnsi="Symbol" w:hint="default"/>
      </w:rPr>
    </w:lvl>
    <w:lvl w:ilvl="1" w:tplc="D7E28998">
      <w:start w:val="1"/>
      <w:numFmt w:val="bullet"/>
      <w:lvlText w:val="o"/>
      <w:lvlJc w:val="left"/>
      <w:pPr>
        <w:ind w:left="1440" w:hanging="360"/>
      </w:pPr>
      <w:rPr>
        <w:rFonts w:ascii="Courier New" w:hAnsi="Courier New" w:hint="default"/>
      </w:rPr>
    </w:lvl>
    <w:lvl w:ilvl="2" w:tplc="1526D464">
      <w:start w:val="1"/>
      <w:numFmt w:val="bullet"/>
      <w:lvlText w:val=""/>
      <w:lvlJc w:val="left"/>
      <w:pPr>
        <w:ind w:left="2160" w:hanging="360"/>
      </w:pPr>
      <w:rPr>
        <w:rFonts w:ascii="Wingdings" w:hAnsi="Wingdings" w:hint="default"/>
      </w:rPr>
    </w:lvl>
    <w:lvl w:ilvl="3" w:tplc="A2C8410A">
      <w:start w:val="1"/>
      <w:numFmt w:val="bullet"/>
      <w:lvlText w:val=""/>
      <w:lvlJc w:val="left"/>
      <w:pPr>
        <w:ind w:left="2880" w:hanging="360"/>
      </w:pPr>
      <w:rPr>
        <w:rFonts w:ascii="Symbol" w:hAnsi="Symbol" w:hint="default"/>
      </w:rPr>
    </w:lvl>
    <w:lvl w:ilvl="4" w:tplc="8DA0BD0E">
      <w:start w:val="1"/>
      <w:numFmt w:val="bullet"/>
      <w:lvlText w:val="o"/>
      <w:lvlJc w:val="left"/>
      <w:pPr>
        <w:ind w:left="3600" w:hanging="360"/>
      </w:pPr>
      <w:rPr>
        <w:rFonts w:ascii="Courier New" w:hAnsi="Courier New" w:hint="default"/>
      </w:rPr>
    </w:lvl>
    <w:lvl w:ilvl="5" w:tplc="5246DFD6">
      <w:start w:val="1"/>
      <w:numFmt w:val="bullet"/>
      <w:lvlText w:val=""/>
      <w:lvlJc w:val="left"/>
      <w:pPr>
        <w:ind w:left="4320" w:hanging="360"/>
      </w:pPr>
      <w:rPr>
        <w:rFonts w:ascii="Wingdings" w:hAnsi="Wingdings" w:hint="default"/>
      </w:rPr>
    </w:lvl>
    <w:lvl w:ilvl="6" w:tplc="CD360864">
      <w:start w:val="1"/>
      <w:numFmt w:val="bullet"/>
      <w:lvlText w:val=""/>
      <w:lvlJc w:val="left"/>
      <w:pPr>
        <w:ind w:left="5040" w:hanging="360"/>
      </w:pPr>
      <w:rPr>
        <w:rFonts w:ascii="Symbol" w:hAnsi="Symbol" w:hint="default"/>
      </w:rPr>
    </w:lvl>
    <w:lvl w:ilvl="7" w:tplc="6374EF66">
      <w:start w:val="1"/>
      <w:numFmt w:val="bullet"/>
      <w:lvlText w:val="o"/>
      <w:lvlJc w:val="left"/>
      <w:pPr>
        <w:ind w:left="5760" w:hanging="360"/>
      </w:pPr>
      <w:rPr>
        <w:rFonts w:ascii="Courier New" w:hAnsi="Courier New" w:hint="default"/>
      </w:rPr>
    </w:lvl>
    <w:lvl w:ilvl="8" w:tplc="ADF28C5E">
      <w:start w:val="1"/>
      <w:numFmt w:val="bullet"/>
      <w:lvlText w:val=""/>
      <w:lvlJc w:val="left"/>
      <w:pPr>
        <w:ind w:left="6480" w:hanging="360"/>
      </w:pPr>
      <w:rPr>
        <w:rFonts w:ascii="Wingdings" w:hAnsi="Wingdings" w:hint="default"/>
      </w:rPr>
    </w:lvl>
  </w:abstractNum>
  <w:abstractNum w:abstractNumId="53"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69B09AC"/>
    <w:multiLevelType w:val="hybridMultilevel"/>
    <w:tmpl w:val="80F2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516492"/>
    <w:multiLevelType w:val="multilevel"/>
    <w:tmpl w:val="00703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B435565"/>
    <w:multiLevelType w:val="hybridMultilevel"/>
    <w:tmpl w:val="19BA7678"/>
    <w:lvl w:ilvl="0" w:tplc="76066042">
      <w:start w:val="1"/>
      <w:numFmt w:val="bullet"/>
      <w:lvlText w:val="·"/>
      <w:lvlJc w:val="left"/>
      <w:pPr>
        <w:ind w:left="720" w:hanging="360"/>
      </w:pPr>
      <w:rPr>
        <w:rFonts w:ascii="Symbol" w:hAnsi="Symbol" w:hint="default"/>
      </w:rPr>
    </w:lvl>
    <w:lvl w:ilvl="1" w:tplc="456CB98A">
      <w:start w:val="1"/>
      <w:numFmt w:val="bullet"/>
      <w:lvlText w:val="o"/>
      <w:lvlJc w:val="left"/>
      <w:pPr>
        <w:ind w:left="1440" w:hanging="360"/>
      </w:pPr>
      <w:rPr>
        <w:rFonts w:ascii="Courier New" w:hAnsi="Courier New" w:hint="default"/>
      </w:rPr>
    </w:lvl>
    <w:lvl w:ilvl="2" w:tplc="6DCA53B2">
      <w:start w:val="1"/>
      <w:numFmt w:val="bullet"/>
      <w:lvlText w:val=""/>
      <w:lvlJc w:val="left"/>
      <w:pPr>
        <w:ind w:left="2160" w:hanging="360"/>
      </w:pPr>
      <w:rPr>
        <w:rFonts w:ascii="Wingdings" w:hAnsi="Wingdings" w:hint="default"/>
      </w:rPr>
    </w:lvl>
    <w:lvl w:ilvl="3" w:tplc="55FC13D0">
      <w:start w:val="1"/>
      <w:numFmt w:val="bullet"/>
      <w:lvlText w:val=""/>
      <w:lvlJc w:val="left"/>
      <w:pPr>
        <w:ind w:left="2880" w:hanging="360"/>
      </w:pPr>
      <w:rPr>
        <w:rFonts w:ascii="Symbol" w:hAnsi="Symbol" w:hint="default"/>
      </w:rPr>
    </w:lvl>
    <w:lvl w:ilvl="4" w:tplc="704A5C02">
      <w:start w:val="1"/>
      <w:numFmt w:val="bullet"/>
      <w:lvlText w:val="o"/>
      <w:lvlJc w:val="left"/>
      <w:pPr>
        <w:ind w:left="3600" w:hanging="360"/>
      </w:pPr>
      <w:rPr>
        <w:rFonts w:ascii="Courier New" w:hAnsi="Courier New" w:hint="default"/>
      </w:rPr>
    </w:lvl>
    <w:lvl w:ilvl="5" w:tplc="39C6E556">
      <w:start w:val="1"/>
      <w:numFmt w:val="bullet"/>
      <w:lvlText w:val=""/>
      <w:lvlJc w:val="left"/>
      <w:pPr>
        <w:ind w:left="4320" w:hanging="360"/>
      </w:pPr>
      <w:rPr>
        <w:rFonts w:ascii="Wingdings" w:hAnsi="Wingdings" w:hint="default"/>
      </w:rPr>
    </w:lvl>
    <w:lvl w:ilvl="6" w:tplc="DA6C24EC">
      <w:start w:val="1"/>
      <w:numFmt w:val="bullet"/>
      <w:lvlText w:val=""/>
      <w:lvlJc w:val="left"/>
      <w:pPr>
        <w:ind w:left="5040" w:hanging="360"/>
      </w:pPr>
      <w:rPr>
        <w:rFonts w:ascii="Symbol" w:hAnsi="Symbol" w:hint="default"/>
      </w:rPr>
    </w:lvl>
    <w:lvl w:ilvl="7" w:tplc="EAC2C8BC">
      <w:start w:val="1"/>
      <w:numFmt w:val="bullet"/>
      <w:lvlText w:val="o"/>
      <w:lvlJc w:val="left"/>
      <w:pPr>
        <w:ind w:left="5760" w:hanging="360"/>
      </w:pPr>
      <w:rPr>
        <w:rFonts w:ascii="Courier New" w:hAnsi="Courier New" w:hint="default"/>
      </w:rPr>
    </w:lvl>
    <w:lvl w:ilvl="8" w:tplc="628AD520">
      <w:start w:val="1"/>
      <w:numFmt w:val="bullet"/>
      <w:lvlText w:val=""/>
      <w:lvlJc w:val="left"/>
      <w:pPr>
        <w:ind w:left="6480" w:hanging="360"/>
      </w:pPr>
      <w:rPr>
        <w:rFonts w:ascii="Wingdings" w:hAnsi="Wingdings" w:hint="default"/>
      </w:rPr>
    </w:lvl>
  </w:abstractNum>
  <w:abstractNum w:abstractNumId="57" w15:restartNumberingAfterBreak="0">
    <w:nsid w:val="6BAF60AC"/>
    <w:multiLevelType w:val="multilevel"/>
    <w:tmpl w:val="DD48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F351E27"/>
    <w:multiLevelType w:val="multilevel"/>
    <w:tmpl w:val="096CEC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71CF6BBE"/>
    <w:multiLevelType w:val="hybridMultilevel"/>
    <w:tmpl w:val="72DE09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73BC3727"/>
    <w:multiLevelType w:val="multilevel"/>
    <w:tmpl w:val="3A86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4E53836"/>
    <w:multiLevelType w:val="multilevel"/>
    <w:tmpl w:val="6A76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6C36FA9"/>
    <w:multiLevelType w:val="multilevel"/>
    <w:tmpl w:val="D31A4A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944778F"/>
    <w:multiLevelType w:val="multilevel"/>
    <w:tmpl w:val="0D2E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9B86264"/>
    <w:multiLevelType w:val="multilevel"/>
    <w:tmpl w:val="BDA859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D72243D"/>
    <w:multiLevelType w:val="hybridMultilevel"/>
    <w:tmpl w:val="53B83B2C"/>
    <w:lvl w:ilvl="0" w:tplc="59D83BCC">
      <w:start w:val="1"/>
      <w:numFmt w:val="decimal"/>
      <w:lvlText w:val="%1."/>
      <w:lvlJc w:val="left"/>
      <w:pPr>
        <w:ind w:left="720" w:hanging="360"/>
      </w:pPr>
    </w:lvl>
    <w:lvl w:ilvl="1" w:tplc="70B2C9EA">
      <w:start w:val="1"/>
      <w:numFmt w:val="lowerLetter"/>
      <w:lvlText w:val="%2."/>
      <w:lvlJc w:val="left"/>
      <w:pPr>
        <w:ind w:left="1440" w:hanging="360"/>
      </w:pPr>
    </w:lvl>
    <w:lvl w:ilvl="2" w:tplc="C8AAB884">
      <w:start w:val="1"/>
      <w:numFmt w:val="lowerRoman"/>
      <w:lvlText w:val="%3."/>
      <w:lvlJc w:val="right"/>
      <w:pPr>
        <w:ind w:left="2160" w:hanging="180"/>
      </w:pPr>
    </w:lvl>
    <w:lvl w:ilvl="3" w:tplc="1124DCDC">
      <w:start w:val="1"/>
      <w:numFmt w:val="decimal"/>
      <w:lvlText w:val="%4."/>
      <w:lvlJc w:val="left"/>
      <w:pPr>
        <w:ind w:left="2880" w:hanging="360"/>
      </w:pPr>
    </w:lvl>
    <w:lvl w:ilvl="4" w:tplc="6C1CE226">
      <w:start w:val="1"/>
      <w:numFmt w:val="lowerLetter"/>
      <w:lvlText w:val="%5."/>
      <w:lvlJc w:val="left"/>
      <w:pPr>
        <w:ind w:left="3600" w:hanging="360"/>
      </w:pPr>
    </w:lvl>
    <w:lvl w:ilvl="5" w:tplc="79D2CC3A">
      <w:start w:val="1"/>
      <w:numFmt w:val="lowerRoman"/>
      <w:lvlText w:val="%6."/>
      <w:lvlJc w:val="right"/>
      <w:pPr>
        <w:ind w:left="4320" w:hanging="180"/>
      </w:pPr>
    </w:lvl>
    <w:lvl w:ilvl="6" w:tplc="779895A0">
      <w:start w:val="1"/>
      <w:numFmt w:val="decimal"/>
      <w:lvlText w:val="%7."/>
      <w:lvlJc w:val="left"/>
      <w:pPr>
        <w:ind w:left="5040" w:hanging="360"/>
      </w:pPr>
    </w:lvl>
    <w:lvl w:ilvl="7" w:tplc="B94C3EB0">
      <w:start w:val="1"/>
      <w:numFmt w:val="lowerLetter"/>
      <w:lvlText w:val="%8."/>
      <w:lvlJc w:val="left"/>
      <w:pPr>
        <w:ind w:left="5760" w:hanging="360"/>
      </w:pPr>
    </w:lvl>
    <w:lvl w:ilvl="8" w:tplc="414430A6">
      <w:start w:val="1"/>
      <w:numFmt w:val="lowerRoman"/>
      <w:lvlText w:val="%9."/>
      <w:lvlJc w:val="right"/>
      <w:pPr>
        <w:ind w:left="6480" w:hanging="180"/>
      </w:pPr>
    </w:lvl>
  </w:abstractNum>
  <w:abstractNum w:abstractNumId="67" w15:restartNumberingAfterBreak="0">
    <w:nsid w:val="7F844A9C"/>
    <w:multiLevelType w:val="multilevel"/>
    <w:tmpl w:val="2BB2C94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81338819">
    <w:abstractNumId w:val="18"/>
  </w:num>
  <w:num w:numId="2" w16cid:durableId="600064664">
    <w:abstractNumId w:val="28"/>
  </w:num>
  <w:num w:numId="3" w16cid:durableId="792022485">
    <w:abstractNumId w:val="12"/>
  </w:num>
  <w:num w:numId="4" w16cid:durableId="1326009777">
    <w:abstractNumId w:val="53"/>
  </w:num>
  <w:num w:numId="5" w16cid:durableId="1100567246">
    <w:abstractNumId w:val="9"/>
  </w:num>
  <w:num w:numId="6" w16cid:durableId="185949762">
    <w:abstractNumId w:val="47"/>
  </w:num>
  <w:num w:numId="7" w16cid:durableId="1507355683">
    <w:abstractNumId w:val="50"/>
  </w:num>
  <w:num w:numId="8" w16cid:durableId="1138038136">
    <w:abstractNumId w:val="25"/>
  </w:num>
  <w:num w:numId="9" w16cid:durableId="884173268">
    <w:abstractNumId w:val="65"/>
  </w:num>
  <w:num w:numId="10" w16cid:durableId="1915162038">
    <w:abstractNumId w:val="51"/>
  </w:num>
  <w:num w:numId="11" w16cid:durableId="2119062895">
    <w:abstractNumId w:val="31"/>
  </w:num>
  <w:num w:numId="12" w16cid:durableId="1820144389">
    <w:abstractNumId w:val="42"/>
  </w:num>
  <w:num w:numId="13" w16cid:durableId="1978754031">
    <w:abstractNumId w:val="1"/>
  </w:num>
  <w:num w:numId="14" w16cid:durableId="562444529">
    <w:abstractNumId w:val="14"/>
  </w:num>
  <w:num w:numId="15" w16cid:durableId="1409620794">
    <w:abstractNumId w:val="29"/>
  </w:num>
  <w:num w:numId="16" w16cid:durableId="1584877740">
    <w:abstractNumId w:val="5"/>
  </w:num>
  <w:num w:numId="17" w16cid:durableId="973293589">
    <w:abstractNumId w:val="11"/>
  </w:num>
  <w:num w:numId="18" w16cid:durableId="1615821332">
    <w:abstractNumId w:val="58"/>
  </w:num>
  <w:num w:numId="19" w16cid:durableId="625431308">
    <w:abstractNumId w:val="67"/>
  </w:num>
  <w:num w:numId="20" w16cid:durableId="1019769756">
    <w:abstractNumId w:val="35"/>
  </w:num>
  <w:num w:numId="21" w16cid:durableId="960846517">
    <w:abstractNumId w:val="20"/>
  </w:num>
  <w:num w:numId="22" w16cid:durableId="1628857680">
    <w:abstractNumId w:val="49"/>
  </w:num>
  <w:num w:numId="23" w16cid:durableId="1700355125">
    <w:abstractNumId w:val="0"/>
  </w:num>
  <w:num w:numId="24" w16cid:durableId="1619751818">
    <w:abstractNumId w:val="32"/>
  </w:num>
  <w:num w:numId="25" w16cid:durableId="769082686">
    <w:abstractNumId w:val="36"/>
  </w:num>
  <w:num w:numId="26" w16cid:durableId="495535908">
    <w:abstractNumId w:val="4"/>
  </w:num>
  <w:num w:numId="27" w16cid:durableId="816190210">
    <w:abstractNumId w:val="64"/>
  </w:num>
  <w:num w:numId="28" w16cid:durableId="453014619">
    <w:abstractNumId w:val="62"/>
  </w:num>
  <w:num w:numId="29" w16cid:durableId="1369065323">
    <w:abstractNumId w:val="6"/>
  </w:num>
  <w:num w:numId="30" w16cid:durableId="1295716974">
    <w:abstractNumId w:val="33"/>
  </w:num>
  <w:num w:numId="31" w16cid:durableId="185950128">
    <w:abstractNumId w:val="37"/>
  </w:num>
  <w:num w:numId="32" w16cid:durableId="1461066880">
    <w:abstractNumId w:val="23"/>
  </w:num>
  <w:num w:numId="33" w16cid:durableId="775712094">
    <w:abstractNumId w:val="59"/>
  </w:num>
  <w:num w:numId="34" w16cid:durableId="1733843021">
    <w:abstractNumId w:val="48"/>
  </w:num>
  <w:num w:numId="35" w16cid:durableId="7220884">
    <w:abstractNumId w:val="55"/>
  </w:num>
  <w:num w:numId="36" w16cid:durableId="2065105311">
    <w:abstractNumId w:val="10"/>
  </w:num>
  <w:num w:numId="37" w16cid:durableId="1098984356">
    <w:abstractNumId w:val="40"/>
  </w:num>
  <w:num w:numId="38" w16cid:durableId="640185606">
    <w:abstractNumId w:val="61"/>
  </w:num>
  <w:num w:numId="39" w16cid:durableId="2011761365">
    <w:abstractNumId w:val="27"/>
  </w:num>
  <w:num w:numId="40" w16cid:durableId="20057918">
    <w:abstractNumId w:val="21"/>
  </w:num>
  <w:num w:numId="41" w16cid:durableId="140781027">
    <w:abstractNumId w:val="60"/>
  </w:num>
  <w:num w:numId="42" w16cid:durableId="543829643">
    <w:abstractNumId w:val="17"/>
  </w:num>
  <w:num w:numId="43" w16cid:durableId="646513209">
    <w:abstractNumId w:val="63"/>
  </w:num>
  <w:num w:numId="44" w16cid:durableId="2093579019">
    <w:abstractNumId w:val="13"/>
  </w:num>
  <w:num w:numId="45" w16cid:durableId="1566640863">
    <w:abstractNumId w:val="39"/>
  </w:num>
  <w:num w:numId="46" w16cid:durableId="314727196">
    <w:abstractNumId w:val="41"/>
  </w:num>
  <w:num w:numId="47" w16cid:durableId="1618487831">
    <w:abstractNumId w:val="57"/>
  </w:num>
  <w:num w:numId="48" w16cid:durableId="1304044872">
    <w:abstractNumId w:val="8"/>
  </w:num>
  <w:num w:numId="49" w16cid:durableId="2069567841">
    <w:abstractNumId w:val="66"/>
  </w:num>
  <w:num w:numId="50" w16cid:durableId="802582337">
    <w:abstractNumId w:val="16"/>
  </w:num>
  <w:num w:numId="51" w16cid:durableId="788163307">
    <w:abstractNumId w:val="46"/>
  </w:num>
  <w:num w:numId="52" w16cid:durableId="402140648">
    <w:abstractNumId w:val="3"/>
  </w:num>
  <w:num w:numId="53" w16cid:durableId="1680235753">
    <w:abstractNumId w:val="45"/>
  </w:num>
  <w:num w:numId="54" w16cid:durableId="325129628">
    <w:abstractNumId w:val="44"/>
  </w:num>
  <w:num w:numId="55" w16cid:durableId="1586182711">
    <w:abstractNumId w:val="2"/>
  </w:num>
  <w:num w:numId="56" w16cid:durableId="1009675101">
    <w:abstractNumId w:val="52"/>
  </w:num>
  <w:num w:numId="57" w16cid:durableId="1884173632">
    <w:abstractNumId w:val="43"/>
  </w:num>
  <w:num w:numId="58" w16cid:durableId="41056339">
    <w:abstractNumId w:val="38"/>
  </w:num>
  <w:num w:numId="59" w16cid:durableId="961379882">
    <w:abstractNumId w:val="19"/>
  </w:num>
  <w:num w:numId="60" w16cid:durableId="2094661702">
    <w:abstractNumId w:val="34"/>
  </w:num>
  <w:num w:numId="61" w16cid:durableId="422846841">
    <w:abstractNumId w:val="24"/>
  </w:num>
  <w:num w:numId="62" w16cid:durableId="1472550556">
    <w:abstractNumId w:val="26"/>
  </w:num>
  <w:num w:numId="63" w16cid:durableId="994987494">
    <w:abstractNumId w:val="22"/>
  </w:num>
  <w:num w:numId="64" w16cid:durableId="926691851">
    <w:abstractNumId w:val="56"/>
  </w:num>
  <w:num w:numId="65" w16cid:durableId="338433605">
    <w:abstractNumId w:val="30"/>
  </w:num>
  <w:num w:numId="66" w16cid:durableId="1693989765">
    <w:abstractNumId w:val="7"/>
  </w:num>
  <w:num w:numId="67" w16cid:durableId="1316422322">
    <w:abstractNumId w:val="15"/>
  </w:num>
  <w:num w:numId="68" w16cid:durableId="969702370">
    <w:abstractNumId w:val="5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09FD"/>
    <w:rsid w:val="00002297"/>
    <w:rsid w:val="0000303D"/>
    <w:rsid w:val="000072B6"/>
    <w:rsid w:val="000146AA"/>
    <w:rsid w:val="00020C3E"/>
    <w:rsid w:val="0002361E"/>
    <w:rsid w:val="00023638"/>
    <w:rsid w:val="00027632"/>
    <w:rsid w:val="000332B4"/>
    <w:rsid w:val="0003603C"/>
    <w:rsid w:val="00040715"/>
    <w:rsid w:val="00051014"/>
    <w:rsid w:val="00053B2D"/>
    <w:rsid w:val="00054443"/>
    <w:rsid w:val="000559BC"/>
    <w:rsid w:val="000635B4"/>
    <w:rsid w:val="00074DB1"/>
    <w:rsid w:val="00077D2E"/>
    <w:rsid w:val="00082669"/>
    <w:rsid w:val="00084936"/>
    <w:rsid w:val="00093019"/>
    <w:rsid w:val="00094923"/>
    <w:rsid w:val="000A0696"/>
    <w:rsid w:val="000A165C"/>
    <w:rsid w:val="000A2E9B"/>
    <w:rsid w:val="000A7BA4"/>
    <w:rsid w:val="000B0C5F"/>
    <w:rsid w:val="000B6CA8"/>
    <w:rsid w:val="000B7348"/>
    <w:rsid w:val="000C1C2E"/>
    <w:rsid w:val="000C3A21"/>
    <w:rsid w:val="000C3D25"/>
    <w:rsid w:val="000C7228"/>
    <w:rsid w:val="000D0A31"/>
    <w:rsid w:val="000D5F6C"/>
    <w:rsid w:val="000D6B09"/>
    <w:rsid w:val="000E317E"/>
    <w:rsid w:val="000E33E3"/>
    <w:rsid w:val="000E39BA"/>
    <w:rsid w:val="000E56D8"/>
    <w:rsid w:val="000F0907"/>
    <w:rsid w:val="000F100A"/>
    <w:rsid w:val="000F2178"/>
    <w:rsid w:val="000F4975"/>
    <w:rsid w:val="000F620A"/>
    <w:rsid w:val="000F7E7F"/>
    <w:rsid w:val="00101C96"/>
    <w:rsid w:val="0010209D"/>
    <w:rsid w:val="0010320A"/>
    <w:rsid w:val="00104659"/>
    <w:rsid w:val="00110748"/>
    <w:rsid w:val="00113D6D"/>
    <w:rsid w:val="0011661E"/>
    <w:rsid w:val="00117622"/>
    <w:rsid w:val="001228F6"/>
    <w:rsid w:val="00122C85"/>
    <w:rsid w:val="0012308A"/>
    <w:rsid w:val="00124999"/>
    <w:rsid w:val="00126AAA"/>
    <w:rsid w:val="001308DF"/>
    <w:rsid w:val="00130E6D"/>
    <w:rsid w:val="00134759"/>
    <w:rsid w:val="00134BE1"/>
    <w:rsid w:val="001355D7"/>
    <w:rsid w:val="00143199"/>
    <w:rsid w:val="00144BE0"/>
    <w:rsid w:val="00145EB3"/>
    <w:rsid w:val="001460D1"/>
    <w:rsid w:val="00153631"/>
    <w:rsid w:val="001547AF"/>
    <w:rsid w:val="001551BE"/>
    <w:rsid w:val="00164922"/>
    <w:rsid w:val="00164FB1"/>
    <w:rsid w:val="001652A4"/>
    <w:rsid w:val="00166209"/>
    <w:rsid w:val="0017203F"/>
    <w:rsid w:val="00173498"/>
    <w:rsid w:val="0017441F"/>
    <w:rsid w:val="00177B64"/>
    <w:rsid w:val="00181631"/>
    <w:rsid w:val="00181D99"/>
    <w:rsid w:val="001829C9"/>
    <w:rsid w:val="00186387"/>
    <w:rsid w:val="00192F85"/>
    <w:rsid w:val="00197206"/>
    <w:rsid w:val="00197A6F"/>
    <w:rsid w:val="001A0C65"/>
    <w:rsid w:val="001A3816"/>
    <w:rsid w:val="001A51D3"/>
    <w:rsid w:val="001B09F1"/>
    <w:rsid w:val="001B102F"/>
    <w:rsid w:val="001B15DA"/>
    <w:rsid w:val="001B27A3"/>
    <w:rsid w:val="001B319E"/>
    <w:rsid w:val="001B7BDF"/>
    <w:rsid w:val="001C1014"/>
    <w:rsid w:val="001C2A0F"/>
    <w:rsid w:val="001D1046"/>
    <w:rsid w:val="001D1E6A"/>
    <w:rsid w:val="001D49D5"/>
    <w:rsid w:val="001D724D"/>
    <w:rsid w:val="001E1A40"/>
    <w:rsid w:val="001E2F8A"/>
    <w:rsid w:val="001E334A"/>
    <w:rsid w:val="001E76A7"/>
    <w:rsid w:val="001F0A5F"/>
    <w:rsid w:val="001F18A2"/>
    <w:rsid w:val="001F38A0"/>
    <w:rsid w:val="00200C89"/>
    <w:rsid w:val="002077C5"/>
    <w:rsid w:val="00211F88"/>
    <w:rsid w:val="002141A1"/>
    <w:rsid w:val="00215FF1"/>
    <w:rsid w:val="00216AC5"/>
    <w:rsid w:val="00216D99"/>
    <w:rsid w:val="002206C6"/>
    <w:rsid w:val="00220C61"/>
    <w:rsid w:val="002305EA"/>
    <w:rsid w:val="00235640"/>
    <w:rsid w:val="00237F90"/>
    <w:rsid w:val="00241A23"/>
    <w:rsid w:val="0024238C"/>
    <w:rsid w:val="00250F41"/>
    <w:rsid w:val="00252353"/>
    <w:rsid w:val="00252C66"/>
    <w:rsid w:val="00254EF9"/>
    <w:rsid w:val="00255D84"/>
    <w:rsid w:val="00256C3C"/>
    <w:rsid w:val="0026363B"/>
    <w:rsid w:val="00265B09"/>
    <w:rsid w:val="00266DEE"/>
    <w:rsid w:val="00270020"/>
    <w:rsid w:val="00270ECC"/>
    <w:rsid w:val="00272A66"/>
    <w:rsid w:val="0027326A"/>
    <w:rsid w:val="00274972"/>
    <w:rsid w:val="002749DB"/>
    <w:rsid w:val="00276928"/>
    <w:rsid w:val="00276FA3"/>
    <w:rsid w:val="00283C92"/>
    <w:rsid w:val="00285D25"/>
    <w:rsid w:val="00290F69"/>
    <w:rsid w:val="00293F9E"/>
    <w:rsid w:val="00295232"/>
    <w:rsid w:val="00295CB5"/>
    <w:rsid w:val="002A1E00"/>
    <w:rsid w:val="002A3030"/>
    <w:rsid w:val="002A5278"/>
    <w:rsid w:val="002B27AC"/>
    <w:rsid w:val="002B2F87"/>
    <w:rsid w:val="002B4477"/>
    <w:rsid w:val="002B5A56"/>
    <w:rsid w:val="002C0652"/>
    <w:rsid w:val="002C6EAF"/>
    <w:rsid w:val="002D4A88"/>
    <w:rsid w:val="002D6329"/>
    <w:rsid w:val="002D7645"/>
    <w:rsid w:val="002E26C7"/>
    <w:rsid w:val="002E47DA"/>
    <w:rsid w:val="002E5A3C"/>
    <w:rsid w:val="002F17BB"/>
    <w:rsid w:val="002F1B23"/>
    <w:rsid w:val="002F36F7"/>
    <w:rsid w:val="002F4C26"/>
    <w:rsid w:val="002F7694"/>
    <w:rsid w:val="00301CF0"/>
    <w:rsid w:val="00302938"/>
    <w:rsid w:val="00306FCC"/>
    <w:rsid w:val="0030719C"/>
    <w:rsid w:val="003119FE"/>
    <w:rsid w:val="0031333A"/>
    <w:rsid w:val="00317B3B"/>
    <w:rsid w:val="00317E43"/>
    <w:rsid w:val="00320EDA"/>
    <w:rsid w:val="0032467F"/>
    <w:rsid w:val="003246CC"/>
    <w:rsid w:val="00327A03"/>
    <w:rsid w:val="00332525"/>
    <w:rsid w:val="0033478B"/>
    <w:rsid w:val="003360C4"/>
    <w:rsid w:val="00337369"/>
    <w:rsid w:val="00344B67"/>
    <w:rsid w:val="00352380"/>
    <w:rsid w:val="00353EF1"/>
    <w:rsid w:val="00355BFC"/>
    <w:rsid w:val="0035724B"/>
    <w:rsid w:val="00363E89"/>
    <w:rsid w:val="003649BA"/>
    <w:rsid w:val="00367AEA"/>
    <w:rsid w:val="0037072D"/>
    <w:rsid w:val="00372B7C"/>
    <w:rsid w:val="00377C22"/>
    <w:rsid w:val="0038051A"/>
    <w:rsid w:val="00381A59"/>
    <w:rsid w:val="00382877"/>
    <w:rsid w:val="003874B7"/>
    <w:rsid w:val="00390380"/>
    <w:rsid w:val="00392F10"/>
    <w:rsid w:val="0039774C"/>
    <w:rsid w:val="003A163E"/>
    <w:rsid w:val="003A1BBD"/>
    <w:rsid w:val="003A2C3B"/>
    <w:rsid w:val="003A4CE4"/>
    <w:rsid w:val="003A76A4"/>
    <w:rsid w:val="003C122F"/>
    <w:rsid w:val="003C13D0"/>
    <w:rsid w:val="003C31AC"/>
    <w:rsid w:val="003C3A8F"/>
    <w:rsid w:val="003D2912"/>
    <w:rsid w:val="003E3395"/>
    <w:rsid w:val="003E791B"/>
    <w:rsid w:val="003F0B58"/>
    <w:rsid w:val="003F5AE1"/>
    <w:rsid w:val="003F6680"/>
    <w:rsid w:val="00405B31"/>
    <w:rsid w:val="0041051B"/>
    <w:rsid w:val="00410941"/>
    <w:rsid w:val="00410BF9"/>
    <w:rsid w:val="00412712"/>
    <w:rsid w:val="00413C5F"/>
    <w:rsid w:val="00414AFB"/>
    <w:rsid w:val="00416844"/>
    <w:rsid w:val="004213D0"/>
    <w:rsid w:val="00423663"/>
    <w:rsid w:val="00423E53"/>
    <w:rsid w:val="00436576"/>
    <w:rsid w:val="0043770D"/>
    <w:rsid w:val="00440A25"/>
    <w:rsid w:val="00441505"/>
    <w:rsid w:val="00445A72"/>
    <w:rsid w:val="00447170"/>
    <w:rsid w:val="00447C81"/>
    <w:rsid w:val="0045054D"/>
    <w:rsid w:val="004511AD"/>
    <w:rsid w:val="004515CE"/>
    <w:rsid w:val="00452DD8"/>
    <w:rsid w:val="00474401"/>
    <w:rsid w:val="00474B0E"/>
    <w:rsid w:val="00476B9A"/>
    <w:rsid w:val="00480D9D"/>
    <w:rsid w:val="00481369"/>
    <w:rsid w:val="00484A71"/>
    <w:rsid w:val="0049108C"/>
    <w:rsid w:val="004A0372"/>
    <w:rsid w:val="004A185D"/>
    <w:rsid w:val="004B0751"/>
    <w:rsid w:val="004B15AD"/>
    <w:rsid w:val="004B28B1"/>
    <w:rsid w:val="004B2C7D"/>
    <w:rsid w:val="004B455E"/>
    <w:rsid w:val="004C08FF"/>
    <w:rsid w:val="004D0B62"/>
    <w:rsid w:val="004D1968"/>
    <w:rsid w:val="004D55D2"/>
    <w:rsid w:val="004D686E"/>
    <w:rsid w:val="004E038B"/>
    <w:rsid w:val="004E31B0"/>
    <w:rsid w:val="004E4A43"/>
    <w:rsid w:val="004E532B"/>
    <w:rsid w:val="004E6E4B"/>
    <w:rsid w:val="004F3089"/>
    <w:rsid w:val="004F4032"/>
    <w:rsid w:val="004F6489"/>
    <w:rsid w:val="004F7A14"/>
    <w:rsid w:val="00503216"/>
    <w:rsid w:val="00507D36"/>
    <w:rsid w:val="00510059"/>
    <w:rsid w:val="005136C7"/>
    <w:rsid w:val="00517828"/>
    <w:rsid w:val="00523DE2"/>
    <w:rsid w:val="00527283"/>
    <w:rsid w:val="00532488"/>
    <w:rsid w:val="0053360A"/>
    <w:rsid w:val="00533B54"/>
    <w:rsid w:val="0053667C"/>
    <w:rsid w:val="005420BC"/>
    <w:rsid w:val="00542470"/>
    <w:rsid w:val="00544DA8"/>
    <w:rsid w:val="00546283"/>
    <w:rsid w:val="005469E3"/>
    <w:rsid w:val="00551CF4"/>
    <w:rsid w:val="00551F85"/>
    <w:rsid w:val="00552403"/>
    <w:rsid w:val="00556010"/>
    <w:rsid w:val="00556B15"/>
    <w:rsid w:val="00560886"/>
    <w:rsid w:val="005629D4"/>
    <w:rsid w:val="00565DF5"/>
    <w:rsid w:val="0057395F"/>
    <w:rsid w:val="00576455"/>
    <w:rsid w:val="00577447"/>
    <w:rsid w:val="0058128C"/>
    <w:rsid w:val="0058149B"/>
    <w:rsid w:val="00581766"/>
    <w:rsid w:val="00581F0E"/>
    <w:rsid w:val="0058472C"/>
    <w:rsid w:val="00584786"/>
    <w:rsid w:val="00584D1A"/>
    <w:rsid w:val="00584EA0"/>
    <w:rsid w:val="0058577C"/>
    <w:rsid w:val="00590F3D"/>
    <w:rsid w:val="00594316"/>
    <w:rsid w:val="005B2C43"/>
    <w:rsid w:val="005B39FF"/>
    <w:rsid w:val="005B3FE0"/>
    <w:rsid w:val="005B4DF0"/>
    <w:rsid w:val="005B5B87"/>
    <w:rsid w:val="005C1D42"/>
    <w:rsid w:val="005D73D5"/>
    <w:rsid w:val="005D74A1"/>
    <w:rsid w:val="005E58D8"/>
    <w:rsid w:val="005F0070"/>
    <w:rsid w:val="005F17F8"/>
    <w:rsid w:val="005F6BC6"/>
    <w:rsid w:val="00604170"/>
    <w:rsid w:val="00605C44"/>
    <w:rsid w:val="00610F3F"/>
    <w:rsid w:val="00614D21"/>
    <w:rsid w:val="00615AD1"/>
    <w:rsid w:val="00621A86"/>
    <w:rsid w:val="006223F7"/>
    <w:rsid w:val="00624390"/>
    <w:rsid w:val="00625F22"/>
    <w:rsid w:val="006359BD"/>
    <w:rsid w:val="00637F53"/>
    <w:rsid w:val="00644483"/>
    <w:rsid w:val="00651AA4"/>
    <w:rsid w:val="00652424"/>
    <w:rsid w:val="00654155"/>
    <w:rsid w:val="0065459E"/>
    <w:rsid w:val="00655AEF"/>
    <w:rsid w:val="00656901"/>
    <w:rsid w:val="00662803"/>
    <w:rsid w:val="00671A3A"/>
    <w:rsid w:val="00671E26"/>
    <w:rsid w:val="006732EB"/>
    <w:rsid w:val="00675A34"/>
    <w:rsid w:val="00675F5C"/>
    <w:rsid w:val="006765DE"/>
    <w:rsid w:val="00682735"/>
    <w:rsid w:val="0068317D"/>
    <w:rsid w:val="0068521C"/>
    <w:rsid w:val="00687457"/>
    <w:rsid w:val="00691F7A"/>
    <w:rsid w:val="0069315F"/>
    <w:rsid w:val="00696E6B"/>
    <w:rsid w:val="00697F36"/>
    <w:rsid w:val="006A122A"/>
    <w:rsid w:val="006A2255"/>
    <w:rsid w:val="006A67B7"/>
    <w:rsid w:val="006A706C"/>
    <w:rsid w:val="006B28AD"/>
    <w:rsid w:val="006D241F"/>
    <w:rsid w:val="006D2C2C"/>
    <w:rsid w:val="006D4D66"/>
    <w:rsid w:val="006E0800"/>
    <w:rsid w:val="006F269D"/>
    <w:rsid w:val="006F45E0"/>
    <w:rsid w:val="006F6830"/>
    <w:rsid w:val="00701E15"/>
    <w:rsid w:val="0070252B"/>
    <w:rsid w:val="00702885"/>
    <w:rsid w:val="00702DEC"/>
    <w:rsid w:val="00703AE5"/>
    <w:rsid w:val="00703DEE"/>
    <w:rsid w:val="007072FF"/>
    <w:rsid w:val="00707A93"/>
    <w:rsid w:val="007102A7"/>
    <w:rsid w:val="0071176C"/>
    <w:rsid w:val="00724C12"/>
    <w:rsid w:val="00725A56"/>
    <w:rsid w:val="007276B8"/>
    <w:rsid w:val="007277E6"/>
    <w:rsid w:val="007316E0"/>
    <w:rsid w:val="00737435"/>
    <w:rsid w:val="00742519"/>
    <w:rsid w:val="00742C8C"/>
    <w:rsid w:val="00744E59"/>
    <w:rsid w:val="00745100"/>
    <w:rsid w:val="007501C0"/>
    <w:rsid w:val="00752548"/>
    <w:rsid w:val="00756459"/>
    <w:rsid w:val="007578B5"/>
    <w:rsid w:val="00761514"/>
    <w:rsid w:val="00763F69"/>
    <w:rsid w:val="0076509E"/>
    <w:rsid w:val="007661E9"/>
    <w:rsid w:val="00780C6D"/>
    <w:rsid w:val="00780E9B"/>
    <w:rsid w:val="00784E60"/>
    <w:rsid w:val="00793B14"/>
    <w:rsid w:val="007A1297"/>
    <w:rsid w:val="007A2280"/>
    <w:rsid w:val="007A2C16"/>
    <w:rsid w:val="007A2D79"/>
    <w:rsid w:val="007A3597"/>
    <w:rsid w:val="007A7FF7"/>
    <w:rsid w:val="007B2A7B"/>
    <w:rsid w:val="007B2B29"/>
    <w:rsid w:val="007B6B6E"/>
    <w:rsid w:val="007C374A"/>
    <w:rsid w:val="007C3D99"/>
    <w:rsid w:val="007C6FC2"/>
    <w:rsid w:val="007D602D"/>
    <w:rsid w:val="007D71E0"/>
    <w:rsid w:val="007E0AE1"/>
    <w:rsid w:val="007E1899"/>
    <w:rsid w:val="007E3BD7"/>
    <w:rsid w:val="007E58D1"/>
    <w:rsid w:val="007E5E4D"/>
    <w:rsid w:val="007E7111"/>
    <w:rsid w:val="007F09C6"/>
    <w:rsid w:val="007F1DCF"/>
    <w:rsid w:val="007F23C2"/>
    <w:rsid w:val="007F287D"/>
    <w:rsid w:val="007F4108"/>
    <w:rsid w:val="007F4C88"/>
    <w:rsid w:val="007F636B"/>
    <w:rsid w:val="007F6EF9"/>
    <w:rsid w:val="007F7278"/>
    <w:rsid w:val="0080755C"/>
    <w:rsid w:val="008236D7"/>
    <w:rsid w:val="0082591C"/>
    <w:rsid w:val="00836F36"/>
    <w:rsid w:val="00837118"/>
    <w:rsid w:val="0083752B"/>
    <w:rsid w:val="00840279"/>
    <w:rsid w:val="008446FD"/>
    <w:rsid w:val="008450F7"/>
    <w:rsid w:val="00845839"/>
    <w:rsid w:val="0085086E"/>
    <w:rsid w:val="00850981"/>
    <w:rsid w:val="00857DBF"/>
    <w:rsid w:val="00860B29"/>
    <w:rsid w:val="008654D2"/>
    <w:rsid w:val="00866464"/>
    <w:rsid w:val="00874C42"/>
    <w:rsid w:val="008757D8"/>
    <w:rsid w:val="00876D57"/>
    <w:rsid w:val="0088343E"/>
    <w:rsid w:val="00884C4B"/>
    <w:rsid w:val="00886622"/>
    <w:rsid w:val="00894DA0"/>
    <w:rsid w:val="008A1FB8"/>
    <w:rsid w:val="008A2176"/>
    <w:rsid w:val="008A6CBC"/>
    <w:rsid w:val="008A7A00"/>
    <w:rsid w:val="008B088A"/>
    <w:rsid w:val="008B09ED"/>
    <w:rsid w:val="008B3770"/>
    <w:rsid w:val="008B41E8"/>
    <w:rsid w:val="008B6A34"/>
    <w:rsid w:val="008C50A2"/>
    <w:rsid w:val="008C77BF"/>
    <w:rsid w:val="008D2625"/>
    <w:rsid w:val="008D2B1E"/>
    <w:rsid w:val="008D3F55"/>
    <w:rsid w:val="008D44EB"/>
    <w:rsid w:val="008D5BC3"/>
    <w:rsid w:val="008D7C52"/>
    <w:rsid w:val="008E17D7"/>
    <w:rsid w:val="008E2F7A"/>
    <w:rsid w:val="008E4D72"/>
    <w:rsid w:val="008E5B61"/>
    <w:rsid w:val="008E6EAB"/>
    <w:rsid w:val="008E6F1F"/>
    <w:rsid w:val="008F0ED1"/>
    <w:rsid w:val="008F1919"/>
    <w:rsid w:val="008F3954"/>
    <w:rsid w:val="008F4A60"/>
    <w:rsid w:val="008F5181"/>
    <w:rsid w:val="00902FE0"/>
    <w:rsid w:val="00904A0B"/>
    <w:rsid w:val="00907AA4"/>
    <w:rsid w:val="009110D1"/>
    <w:rsid w:val="00917AC0"/>
    <w:rsid w:val="009225B4"/>
    <w:rsid w:val="009229EA"/>
    <w:rsid w:val="00922FC9"/>
    <w:rsid w:val="00927FB0"/>
    <w:rsid w:val="0093224E"/>
    <w:rsid w:val="009330B5"/>
    <w:rsid w:val="00933F04"/>
    <w:rsid w:val="00937331"/>
    <w:rsid w:val="0094141D"/>
    <w:rsid w:val="00944664"/>
    <w:rsid w:val="00946736"/>
    <w:rsid w:val="0095038D"/>
    <w:rsid w:val="0095069C"/>
    <w:rsid w:val="00950950"/>
    <w:rsid w:val="00950D2E"/>
    <w:rsid w:val="0095188E"/>
    <w:rsid w:val="00952236"/>
    <w:rsid w:val="009526C5"/>
    <w:rsid w:val="009528EE"/>
    <w:rsid w:val="0095393A"/>
    <w:rsid w:val="00960327"/>
    <w:rsid w:val="00961E7C"/>
    <w:rsid w:val="0096477A"/>
    <w:rsid w:val="00965512"/>
    <w:rsid w:val="00965CEF"/>
    <w:rsid w:val="00970D2D"/>
    <w:rsid w:val="0097115E"/>
    <w:rsid w:val="00975777"/>
    <w:rsid w:val="009807F4"/>
    <w:rsid w:val="00981D53"/>
    <w:rsid w:val="009855FA"/>
    <w:rsid w:val="00986A23"/>
    <w:rsid w:val="00987D54"/>
    <w:rsid w:val="00990D6B"/>
    <w:rsid w:val="00991801"/>
    <w:rsid w:val="009A2793"/>
    <w:rsid w:val="009A2E9D"/>
    <w:rsid w:val="009A38B3"/>
    <w:rsid w:val="009A6F8F"/>
    <w:rsid w:val="009B23FB"/>
    <w:rsid w:val="009B4E88"/>
    <w:rsid w:val="009B57C3"/>
    <w:rsid w:val="009B59F3"/>
    <w:rsid w:val="009B5EDB"/>
    <w:rsid w:val="009B7D71"/>
    <w:rsid w:val="009C148C"/>
    <w:rsid w:val="009C6387"/>
    <w:rsid w:val="009D4736"/>
    <w:rsid w:val="009D6344"/>
    <w:rsid w:val="009D689D"/>
    <w:rsid w:val="009D6D7F"/>
    <w:rsid w:val="009E07AC"/>
    <w:rsid w:val="009E234E"/>
    <w:rsid w:val="009E3415"/>
    <w:rsid w:val="009F4381"/>
    <w:rsid w:val="00A01F58"/>
    <w:rsid w:val="00A06946"/>
    <w:rsid w:val="00A11C0C"/>
    <w:rsid w:val="00A127C8"/>
    <w:rsid w:val="00A1334D"/>
    <w:rsid w:val="00A13ABC"/>
    <w:rsid w:val="00A14330"/>
    <w:rsid w:val="00A14379"/>
    <w:rsid w:val="00A16CA3"/>
    <w:rsid w:val="00A201CE"/>
    <w:rsid w:val="00A41790"/>
    <w:rsid w:val="00A41B7B"/>
    <w:rsid w:val="00A42D6D"/>
    <w:rsid w:val="00A4321B"/>
    <w:rsid w:val="00A44C28"/>
    <w:rsid w:val="00A451B3"/>
    <w:rsid w:val="00A45C14"/>
    <w:rsid w:val="00A45EE2"/>
    <w:rsid w:val="00A46BDB"/>
    <w:rsid w:val="00A52F0E"/>
    <w:rsid w:val="00A615F6"/>
    <w:rsid w:val="00A643B4"/>
    <w:rsid w:val="00A65B74"/>
    <w:rsid w:val="00A70932"/>
    <w:rsid w:val="00A70A41"/>
    <w:rsid w:val="00A72081"/>
    <w:rsid w:val="00A73DFD"/>
    <w:rsid w:val="00A7415E"/>
    <w:rsid w:val="00A7643A"/>
    <w:rsid w:val="00A80104"/>
    <w:rsid w:val="00A80F66"/>
    <w:rsid w:val="00A824C3"/>
    <w:rsid w:val="00A843D2"/>
    <w:rsid w:val="00A84ED8"/>
    <w:rsid w:val="00A8654C"/>
    <w:rsid w:val="00A92A42"/>
    <w:rsid w:val="00A94671"/>
    <w:rsid w:val="00A94E26"/>
    <w:rsid w:val="00A95C8C"/>
    <w:rsid w:val="00A95FBB"/>
    <w:rsid w:val="00AA05A9"/>
    <w:rsid w:val="00AA3391"/>
    <w:rsid w:val="00AB118E"/>
    <w:rsid w:val="00AB1259"/>
    <w:rsid w:val="00AB2FFF"/>
    <w:rsid w:val="00AB3FF5"/>
    <w:rsid w:val="00AB6A5B"/>
    <w:rsid w:val="00AB7063"/>
    <w:rsid w:val="00AC0F8A"/>
    <w:rsid w:val="00AC1D9E"/>
    <w:rsid w:val="00AC2244"/>
    <w:rsid w:val="00AC2C41"/>
    <w:rsid w:val="00AC4653"/>
    <w:rsid w:val="00AC47A8"/>
    <w:rsid w:val="00AC68B0"/>
    <w:rsid w:val="00AC7456"/>
    <w:rsid w:val="00AC79E5"/>
    <w:rsid w:val="00AC7EFE"/>
    <w:rsid w:val="00AD205C"/>
    <w:rsid w:val="00AD3C99"/>
    <w:rsid w:val="00AE1C3A"/>
    <w:rsid w:val="00AE6393"/>
    <w:rsid w:val="00AE7316"/>
    <w:rsid w:val="00AF4349"/>
    <w:rsid w:val="00B03903"/>
    <w:rsid w:val="00B060D6"/>
    <w:rsid w:val="00B132CB"/>
    <w:rsid w:val="00B17DAB"/>
    <w:rsid w:val="00B27035"/>
    <w:rsid w:val="00B318D8"/>
    <w:rsid w:val="00B320ED"/>
    <w:rsid w:val="00B33968"/>
    <w:rsid w:val="00B3484A"/>
    <w:rsid w:val="00B35B9B"/>
    <w:rsid w:val="00B43D31"/>
    <w:rsid w:val="00B43F6E"/>
    <w:rsid w:val="00B45D59"/>
    <w:rsid w:val="00B53D06"/>
    <w:rsid w:val="00B64EDD"/>
    <w:rsid w:val="00B668D0"/>
    <w:rsid w:val="00B70236"/>
    <w:rsid w:val="00B70A69"/>
    <w:rsid w:val="00B712B4"/>
    <w:rsid w:val="00B715D8"/>
    <w:rsid w:val="00B72C84"/>
    <w:rsid w:val="00B730FC"/>
    <w:rsid w:val="00B7631B"/>
    <w:rsid w:val="00B77E75"/>
    <w:rsid w:val="00B80F7F"/>
    <w:rsid w:val="00B81251"/>
    <w:rsid w:val="00B82A19"/>
    <w:rsid w:val="00B845A7"/>
    <w:rsid w:val="00B8501E"/>
    <w:rsid w:val="00B85B5B"/>
    <w:rsid w:val="00B94F38"/>
    <w:rsid w:val="00BA5232"/>
    <w:rsid w:val="00BA7EA8"/>
    <w:rsid w:val="00BB231E"/>
    <w:rsid w:val="00BB2842"/>
    <w:rsid w:val="00BB2C3A"/>
    <w:rsid w:val="00BB6776"/>
    <w:rsid w:val="00BC3607"/>
    <w:rsid w:val="00BC491E"/>
    <w:rsid w:val="00BC4D06"/>
    <w:rsid w:val="00BC652A"/>
    <w:rsid w:val="00BD69FE"/>
    <w:rsid w:val="00BD7885"/>
    <w:rsid w:val="00BE1E46"/>
    <w:rsid w:val="00BE202A"/>
    <w:rsid w:val="00BE45A9"/>
    <w:rsid w:val="00BE4D23"/>
    <w:rsid w:val="00BE4EB6"/>
    <w:rsid w:val="00BF3885"/>
    <w:rsid w:val="00BF39E3"/>
    <w:rsid w:val="00BF5983"/>
    <w:rsid w:val="00BF6773"/>
    <w:rsid w:val="00C01AA8"/>
    <w:rsid w:val="00C070CC"/>
    <w:rsid w:val="00C1500B"/>
    <w:rsid w:val="00C17702"/>
    <w:rsid w:val="00C20CB2"/>
    <w:rsid w:val="00C20D11"/>
    <w:rsid w:val="00C23A3B"/>
    <w:rsid w:val="00C25868"/>
    <w:rsid w:val="00C3313F"/>
    <w:rsid w:val="00C34B5F"/>
    <w:rsid w:val="00C5063B"/>
    <w:rsid w:val="00C51867"/>
    <w:rsid w:val="00C61943"/>
    <w:rsid w:val="00C61F91"/>
    <w:rsid w:val="00C65730"/>
    <w:rsid w:val="00C71411"/>
    <w:rsid w:val="00C731AF"/>
    <w:rsid w:val="00C73327"/>
    <w:rsid w:val="00C84BF9"/>
    <w:rsid w:val="00C84C37"/>
    <w:rsid w:val="00C850AF"/>
    <w:rsid w:val="00C9006E"/>
    <w:rsid w:val="00C9123A"/>
    <w:rsid w:val="00C91384"/>
    <w:rsid w:val="00C925DD"/>
    <w:rsid w:val="00C9390E"/>
    <w:rsid w:val="00C94449"/>
    <w:rsid w:val="00C96044"/>
    <w:rsid w:val="00C970AB"/>
    <w:rsid w:val="00CA2706"/>
    <w:rsid w:val="00CB0993"/>
    <w:rsid w:val="00CB19BC"/>
    <w:rsid w:val="00CB2590"/>
    <w:rsid w:val="00CB2B08"/>
    <w:rsid w:val="00CB2B66"/>
    <w:rsid w:val="00CB3C7B"/>
    <w:rsid w:val="00CB4FF0"/>
    <w:rsid w:val="00CB6C47"/>
    <w:rsid w:val="00CB7710"/>
    <w:rsid w:val="00CC0AB2"/>
    <w:rsid w:val="00CC44CD"/>
    <w:rsid w:val="00CC4C2F"/>
    <w:rsid w:val="00CC67C2"/>
    <w:rsid w:val="00CC7345"/>
    <w:rsid w:val="00CC7A6F"/>
    <w:rsid w:val="00CD0504"/>
    <w:rsid w:val="00CD26EE"/>
    <w:rsid w:val="00CD2850"/>
    <w:rsid w:val="00CD2C91"/>
    <w:rsid w:val="00CD523E"/>
    <w:rsid w:val="00CD6813"/>
    <w:rsid w:val="00CE035F"/>
    <w:rsid w:val="00CE4E09"/>
    <w:rsid w:val="00CE7A2C"/>
    <w:rsid w:val="00CF1275"/>
    <w:rsid w:val="00CF23BB"/>
    <w:rsid w:val="00CF309B"/>
    <w:rsid w:val="00CF3C23"/>
    <w:rsid w:val="00CF4864"/>
    <w:rsid w:val="00CF5BF7"/>
    <w:rsid w:val="00D0206D"/>
    <w:rsid w:val="00D02538"/>
    <w:rsid w:val="00D0348E"/>
    <w:rsid w:val="00D0386F"/>
    <w:rsid w:val="00D04486"/>
    <w:rsid w:val="00D052BE"/>
    <w:rsid w:val="00D14607"/>
    <w:rsid w:val="00D154C5"/>
    <w:rsid w:val="00D1562E"/>
    <w:rsid w:val="00D230E2"/>
    <w:rsid w:val="00D236E2"/>
    <w:rsid w:val="00D251EC"/>
    <w:rsid w:val="00D332C4"/>
    <w:rsid w:val="00D357BD"/>
    <w:rsid w:val="00D42780"/>
    <w:rsid w:val="00D43351"/>
    <w:rsid w:val="00D439A8"/>
    <w:rsid w:val="00D443B0"/>
    <w:rsid w:val="00D45AC1"/>
    <w:rsid w:val="00D4791D"/>
    <w:rsid w:val="00D50B4A"/>
    <w:rsid w:val="00D54186"/>
    <w:rsid w:val="00D57378"/>
    <w:rsid w:val="00D678CD"/>
    <w:rsid w:val="00D71917"/>
    <w:rsid w:val="00D740BA"/>
    <w:rsid w:val="00D76535"/>
    <w:rsid w:val="00D801D1"/>
    <w:rsid w:val="00D80588"/>
    <w:rsid w:val="00D8302B"/>
    <w:rsid w:val="00D927F8"/>
    <w:rsid w:val="00D93866"/>
    <w:rsid w:val="00DA4098"/>
    <w:rsid w:val="00DA4174"/>
    <w:rsid w:val="00DA4B17"/>
    <w:rsid w:val="00DB1B30"/>
    <w:rsid w:val="00DB252C"/>
    <w:rsid w:val="00DB3B7A"/>
    <w:rsid w:val="00DB7399"/>
    <w:rsid w:val="00DC1345"/>
    <w:rsid w:val="00DC39A5"/>
    <w:rsid w:val="00DC4F87"/>
    <w:rsid w:val="00DD0B6D"/>
    <w:rsid w:val="00DD203C"/>
    <w:rsid w:val="00DD4CFB"/>
    <w:rsid w:val="00DD7677"/>
    <w:rsid w:val="00DE17BD"/>
    <w:rsid w:val="00DE5054"/>
    <w:rsid w:val="00DE769A"/>
    <w:rsid w:val="00DF41EF"/>
    <w:rsid w:val="00DF6829"/>
    <w:rsid w:val="00DF7EE7"/>
    <w:rsid w:val="00E0095A"/>
    <w:rsid w:val="00E0400C"/>
    <w:rsid w:val="00E04B6B"/>
    <w:rsid w:val="00E04C6A"/>
    <w:rsid w:val="00E05119"/>
    <w:rsid w:val="00E0636E"/>
    <w:rsid w:val="00E06DFB"/>
    <w:rsid w:val="00E071E8"/>
    <w:rsid w:val="00E0739C"/>
    <w:rsid w:val="00E10056"/>
    <w:rsid w:val="00E113AE"/>
    <w:rsid w:val="00E11EEA"/>
    <w:rsid w:val="00E1427D"/>
    <w:rsid w:val="00E2237A"/>
    <w:rsid w:val="00E23201"/>
    <w:rsid w:val="00E25897"/>
    <w:rsid w:val="00E27563"/>
    <w:rsid w:val="00E27EB9"/>
    <w:rsid w:val="00E4489D"/>
    <w:rsid w:val="00E46AD8"/>
    <w:rsid w:val="00E46C0F"/>
    <w:rsid w:val="00E52C9C"/>
    <w:rsid w:val="00E537A8"/>
    <w:rsid w:val="00E56DFB"/>
    <w:rsid w:val="00E57C65"/>
    <w:rsid w:val="00E62032"/>
    <w:rsid w:val="00E65128"/>
    <w:rsid w:val="00E66797"/>
    <w:rsid w:val="00E67023"/>
    <w:rsid w:val="00E67FD3"/>
    <w:rsid w:val="00E70777"/>
    <w:rsid w:val="00E729AF"/>
    <w:rsid w:val="00E74C54"/>
    <w:rsid w:val="00E769FD"/>
    <w:rsid w:val="00E81748"/>
    <w:rsid w:val="00E856A9"/>
    <w:rsid w:val="00E86C6B"/>
    <w:rsid w:val="00E878DB"/>
    <w:rsid w:val="00E9252D"/>
    <w:rsid w:val="00EA1305"/>
    <w:rsid w:val="00EB20D2"/>
    <w:rsid w:val="00EB2915"/>
    <w:rsid w:val="00EB5187"/>
    <w:rsid w:val="00EB6605"/>
    <w:rsid w:val="00EB7E51"/>
    <w:rsid w:val="00EC5C4D"/>
    <w:rsid w:val="00EC5C99"/>
    <w:rsid w:val="00ED63B1"/>
    <w:rsid w:val="00EE058B"/>
    <w:rsid w:val="00EE0776"/>
    <w:rsid w:val="00EE0CEF"/>
    <w:rsid w:val="00EE5F47"/>
    <w:rsid w:val="00EE73CB"/>
    <w:rsid w:val="00EF3163"/>
    <w:rsid w:val="00EF31C3"/>
    <w:rsid w:val="00EF469D"/>
    <w:rsid w:val="00EF6414"/>
    <w:rsid w:val="00F06339"/>
    <w:rsid w:val="00F06715"/>
    <w:rsid w:val="00F12F3E"/>
    <w:rsid w:val="00F2391B"/>
    <w:rsid w:val="00F23C11"/>
    <w:rsid w:val="00F277DB"/>
    <w:rsid w:val="00F33BCB"/>
    <w:rsid w:val="00F34379"/>
    <w:rsid w:val="00F41466"/>
    <w:rsid w:val="00F436AE"/>
    <w:rsid w:val="00F46455"/>
    <w:rsid w:val="00F50301"/>
    <w:rsid w:val="00F50C9C"/>
    <w:rsid w:val="00F5229B"/>
    <w:rsid w:val="00F570CD"/>
    <w:rsid w:val="00F57C7B"/>
    <w:rsid w:val="00F632DC"/>
    <w:rsid w:val="00F63A83"/>
    <w:rsid w:val="00F64A09"/>
    <w:rsid w:val="00F65294"/>
    <w:rsid w:val="00F719E7"/>
    <w:rsid w:val="00F7269C"/>
    <w:rsid w:val="00F75450"/>
    <w:rsid w:val="00F75651"/>
    <w:rsid w:val="00F7763A"/>
    <w:rsid w:val="00F829FC"/>
    <w:rsid w:val="00F83E1C"/>
    <w:rsid w:val="00F84960"/>
    <w:rsid w:val="00F87EEE"/>
    <w:rsid w:val="00F94659"/>
    <w:rsid w:val="00F94DA9"/>
    <w:rsid w:val="00F9767C"/>
    <w:rsid w:val="00F979DD"/>
    <w:rsid w:val="00FA348F"/>
    <w:rsid w:val="00FA6D94"/>
    <w:rsid w:val="00FB0A7E"/>
    <w:rsid w:val="00FB2F29"/>
    <w:rsid w:val="00FC5451"/>
    <w:rsid w:val="00FD0CC1"/>
    <w:rsid w:val="00FD13A8"/>
    <w:rsid w:val="00FD4CE4"/>
    <w:rsid w:val="00FD7050"/>
    <w:rsid w:val="00FE1BA3"/>
    <w:rsid w:val="00FE27A8"/>
    <w:rsid w:val="00FE2F66"/>
    <w:rsid w:val="00FE670F"/>
    <w:rsid w:val="00FE6ADA"/>
    <w:rsid w:val="00FE6E48"/>
    <w:rsid w:val="00FF1CE1"/>
    <w:rsid w:val="00FF21A1"/>
    <w:rsid w:val="0169F0FE"/>
    <w:rsid w:val="01BBF749"/>
    <w:rsid w:val="02552C05"/>
    <w:rsid w:val="02DC801A"/>
    <w:rsid w:val="0303CC9F"/>
    <w:rsid w:val="03245634"/>
    <w:rsid w:val="0514D919"/>
    <w:rsid w:val="051F7F34"/>
    <w:rsid w:val="05E7B2E4"/>
    <w:rsid w:val="061D3996"/>
    <w:rsid w:val="0680C149"/>
    <w:rsid w:val="070AAF27"/>
    <w:rsid w:val="08242FB8"/>
    <w:rsid w:val="08FD5B3B"/>
    <w:rsid w:val="0942DD03"/>
    <w:rsid w:val="09DB80AE"/>
    <w:rsid w:val="0AA3D17D"/>
    <w:rsid w:val="0C39C548"/>
    <w:rsid w:val="0D663606"/>
    <w:rsid w:val="0E2488D6"/>
    <w:rsid w:val="0E39DA9B"/>
    <w:rsid w:val="0E870026"/>
    <w:rsid w:val="0F0D6951"/>
    <w:rsid w:val="0F6686C4"/>
    <w:rsid w:val="1108C07F"/>
    <w:rsid w:val="11A73914"/>
    <w:rsid w:val="11EA87EF"/>
    <w:rsid w:val="12116649"/>
    <w:rsid w:val="1217CA20"/>
    <w:rsid w:val="1236E430"/>
    <w:rsid w:val="12C587DB"/>
    <w:rsid w:val="1650F127"/>
    <w:rsid w:val="16602C08"/>
    <w:rsid w:val="16693C8F"/>
    <w:rsid w:val="170E8E0F"/>
    <w:rsid w:val="17D21B21"/>
    <w:rsid w:val="17F46F79"/>
    <w:rsid w:val="188FD559"/>
    <w:rsid w:val="19B65AD5"/>
    <w:rsid w:val="1A3C4147"/>
    <w:rsid w:val="1B532712"/>
    <w:rsid w:val="1BB67294"/>
    <w:rsid w:val="1C266B9A"/>
    <w:rsid w:val="1D115FE1"/>
    <w:rsid w:val="1D8CB7D0"/>
    <w:rsid w:val="1E3F81DC"/>
    <w:rsid w:val="1EB4ABBB"/>
    <w:rsid w:val="1EE3B4E4"/>
    <w:rsid w:val="1F4C4EBC"/>
    <w:rsid w:val="1F978FA2"/>
    <w:rsid w:val="1FC0D6CF"/>
    <w:rsid w:val="20CCCEC2"/>
    <w:rsid w:val="20D447AD"/>
    <w:rsid w:val="20E0E33E"/>
    <w:rsid w:val="210A6113"/>
    <w:rsid w:val="2110817C"/>
    <w:rsid w:val="213A6A5A"/>
    <w:rsid w:val="219AE226"/>
    <w:rsid w:val="21A217EB"/>
    <w:rsid w:val="21E20226"/>
    <w:rsid w:val="2229ACFA"/>
    <w:rsid w:val="223EFB0E"/>
    <w:rsid w:val="228F66E4"/>
    <w:rsid w:val="22B52BAF"/>
    <w:rsid w:val="23191C68"/>
    <w:rsid w:val="2390844B"/>
    <w:rsid w:val="23F6741E"/>
    <w:rsid w:val="24463871"/>
    <w:rsid w:val="24B0FCAC"/>
    <w:rsid w:val="24CE8274"/>
    <w:rsid w:val="2544B527"/>
    <w:rsid w:val="260A5844"/>
    <w:rsid w:val="267304B2"/>
    <w:rsid w:val="268EE794"/>
    <w:rsid w:val="272ABB8F"/>
    <w:rsid w:val="27FAFE32"/>
    <w:rsid w:val="284459C4"/>
    <w:rsid w:val="29670156"/>
    <w:rsid w:val="2979C9E9"/>
    <w:rsid w:val="2990F267"/>
    <w:rsid w:val="2A9A10FA"/>
    <w:rsid w:val="2AA63E7F"/>
    <w:rsid w:val="2ADAC16D"/>
    <w:rsid w:val="2B2C5CC2"/>
    <w:rsid w:val="2C82F110"/>
    <w:rsid w:val="2C8E32CC"/>
    <w:rsid w:val="2CC4E9AB"/>
    <w:rsid w:val="2CE82171"/>
    <w:rsid w:val="2D964AA4"/>
    <w:rsid w:val="2E67DEFA"/>
    <w:rsid w:val="2E9EC08F"/>
    <w:rsid w:val="2EC21B3A"/>
    <w:rsid w:val="2EE3B77E"/>
    <w:rsid w:val="2FBF2A66"/>
    <w:rsid w:val="3100DD35"/>
    <w:rsid w:val="3121D861"/>
    <w:rsid w:val="31414C86"/>
    <w:rsid w:val="31C08D00"/>
    <w:rsid w:val="31E56163"/>
    <w:rsid w:val="32302984"/>
    <w:rsid w:val="326CC1AE"/>
    <w:rsid w:val="3294F2E1"/>
    <w:rsid w:val="329CAD96"/>
    <w:rsid w:val="32BCB2B7"/>
    <w:rsid w:val="32F8FA6A"/>
    <w:rsid w:val="3419C371"/>
    <w:rsid w:val="3523D026"/>
    <w:rsid w:val="3558CB82"/>
    <w:rsid w:val="36EC56B8"/>
    <w:rsid w:val="36FB1171"/>
    <w:rsid w:val="3701D9A0"/>
    <w:rsid w:val="371BA1E4"/>
    <w:rsid w:val="388E16D0"/>
    <w:rsid w:val="38B147DE"/>
    <w:rsid w:val="3A75DDC1"/>
    <w:rsid w:val="3A9656E5"/>
    <w:rsid w:val="3AD7DF08"/>
    <w:rsid w:val="3B0A8160"/>
    <w:rsid w:val="3B88981C"/>
    <w:rsid w:val="3BF489B9"/>
    <w:rsid w:val="3C01AEDC"/>
    <w:rsid w:val="3CC72E8C"/>
    <w:rsid w:val="3CE3CD77"/>
    <w:rsid w:val="3D178061"/>
    <w:rsid w:val="3D9BF8F3"/>
    <w:rsid w:val="3E851875"/>
    <w:rsid w:val="3EC6FEB4"/>
    <w:rsid w:val="3F11FD4B"/>
    <w:rsid w:val="3F359429"/>
    <w:rsid w:val="3F39392F"/>
    <w:rsid w:val="40DA5DC0"/>
    <w:rsid w:val="4130A3FC"/>
    <w:rsid w:val="41AC8464"/>
    <w:rsid w:val="424E2524"/>
    <w:rsid w:val="4293E6F6"/>
    <w:rsid w:val="42D72E15"/>
    <w:rsid w:val="43CC4E18"/>
    <w:rsid w:val="440CE4F1"/>
    <w:rsid w:val="44A76468"/>
    <w:rsid w:val="44A87E79"/>
    <w:rsid w:val="44A94893"/>
    <w:rsid w:val="44D77C0A"/>
    <w:rsid w:val="44E0A07B"/>
    <w:rsid w:val="457BC301"/>
    <w:rsid w:val="46230AB6"/>
    <w:rsid w:val="46C50CB8"/>
    <w:rsid w:val="4706BE7A"/>
    <w:rsid w:val="48B9DB98"/>
    <w:rsid w:val="49C56A09"/>
    <w:rsid w:val="4A6598D8"/>
    <w:rsid w:val="4AD94D4E"/>
    <w:rsid w:val="4B0FA4E4"/>
    <w:rsid w:val="4B65DFFF"/>
    <w:rsid w:val="4C158700"/>
    <w:rsid w:val="4C2A52F6"/>
    <w:rsid w:val="4DF43905"/>
    <w:rsid w:val="4E0301BD"/>
    <w:rsid w:val="4F77AAE4"/>
    <w:rsid w:val="4FE55DE2"/>
    <w:rsid w:val="50BEA4EF"/>
    <w:rsid w:val="512C7EF8"/>
    <w:rsid w:val="51DFB15B"/>
    <w:rsid w:val="51EAAFDA"/>
    <w:rsid w:val="5284C884"/>
    <w:rsid w:val="52DB5A0F"/>
    <w:rsid w:val="52E6AED7"/>
    <w:rsid w:val="52F419D7"/>
    <w:rsid w:val="52FC72FA"/>
    <w:rsid w:val="538DB7BE"/>
    <w:rsid w:val="547FA829"/>
    <w:rsid w:val="54D9DAEF"/>
    <w:rsid w:val="55823F8B"/>
    <w:rsid w:val="574A6109"/>
    <w:rsid w:val="579D1E5C"/>
    <w:rsid w:val="57E14A01"/>
    <w:rsid w:val="57EF2745"/>
    <w:rsid w:val="57FA8563"/>
    <w:rsid w:val="584BFC9A"/>
    <w:rsid w:val="5887B7E7"/>
    <w:rsid w:val="58A5B133"/>
    <w:rsid w:val="591DE68A"/>
    <w:rsid w:val="595A271E"/>
    <w:rsid w:val="598BC8FF"/>
    <w:rsid w:val="5AC419BE"/>
    <w:rsid w:val="5AC91A4C"/>
    <w:rsid w:val="5BDC3C4C"/>
    <w:rsid w:val="5BE3DE7B"/>
    <w:rsid w:val="5CEB6FB7"/>
    <w:rsid w:val="5CFF9822"/>
    <w:rsid w:val="5D1F6DBD"/>
    <w:rsid w:val="5D57BA88"/>
    <w:rsid w:val="5D9C0351"/>
    <w:rsid w:val="5E0980C9"/>
    <w:rsid w:val="5EF808F7"/>
    <w:rsid w:val="5F0A59E5"/>
    <w:rsid w:val="5F91ACAD"/>
    <w:rsid w:val="5FDC23FD"/>
    <w:rsid w:val="60ABAFA5"/>
    <w:rsid w:val="613F8D63"/>
    <w:rsid w:val="615C0381"/>
    <w:rsid w:val="62FD7A72"/>
    <w:rsid w:val="63AE0732"/>
    <w:rsid w:val="63C2107C"/>
    <w:rsid w:val="6467BEB5"/>
    <w:rsid w:val="64EFA7D5"/>
    <w:rsid w:val="650EF47C"/>
    <w:rsid w:val="662B925B"/>
    <w:rsid w:val="6658D60B"/>
    <w:rsid w:val="66C14309"/>
    <w:rsid w:val="66D11157"/>
    <w:rsid w:val="673F5179"/>
    <w:rsid w:val="686C20DE"/>
    <w:rsid w:val="6874F197"/>
    <w:rsid w:val="688590F1"/>
    <w:rsid w:val="68891FB2"/>
    <w:rsid w:val="6951ACE1"/>
    <w:rsid w:val="698371D0"/>
    <w:rsid w:val="69C9E706"/>
    <w:rsid w:val="6B3D7593"/>
    <w:rsid w:val="6B6A485E"/>
    <w:rsid w:val="6BF75297"/>
    <w:rsid w:val="6DD9E04F"/>
    <w:rsid w:val="6FC69304"/>
    <w:rsid w:val="70197B8A"/>
    <w:rsid w:val="7110748C"/>
    <w:rsid w:val="71BFDBC9"/>
    <w:rsid w:val="71C3905C"/>
    <w:rsid w:val="71FAB751"/>
    <w:rsid w:val="724AB847"/>
    <w:rsid w:val="73E8FEE6"/>
    <w:rsid w:val="741E5396"/>
    <w:rsid w:val="753ABC82"/>
    <w:rsid w:val="75733AB0"/>
    <w:rsid w:val="75BDFBEA"/>
    <w:rsid w:val="75EDB3C5"/>
    <w:rsid w:val="765B2814"/>
    <w:rsid w:val="765C56C4"/>
    <w:rsid w:val="76D5554C"/>
    <w:rsid w:val="77856B3A"/>
    <w:rsid w:val="78338C6F"/>
    <w:rsid w:val="78339C14"/>
    <w:rsid w:val="78E46936"/>
    <w:rsid w:val="796B3EC1"/>
    <w:rsid w:val="79C9D5E6"/>
    <w:rsid w:val="7A40D657"/>
    <w:rsid w:val="7A5A58E2"/>
    <w:rsid w:val="7B00F5B3"/>
    <w:rsid w:val="7B19E63F"/>
    <w:rsid w:val="7B215416"/>
    <w:rsid w:val="7B7FE18C"/>
    <w:rsid w:val="7BC60172"/>
    <w:rsid w:val="7CBF2AAC"/>
    <w:rsid w:val="7D27FDBB"/>
    <w:rsid w:val="7E43A8E4"/>
    <w:rsid w:val="7E66DFC4"/>
    <w:rsid w:val="7E748855"/>
    <w:rsid w:val="7E9FF45B"/>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C2E9A32F-6C47-42F6-B2E1-ECE1DB75E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0D2"/>
    <w:rPr>
      <w:rFonts w:ascii="Arial" w:hAnsi="Arial"/>
      <w:sz w:val="24"/>
    </w:rPr>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82591C"/>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uiPriority w:val="9"/>
    <w:unhideWhenUsed/>
    <w:qFormat/>
    <w:rsid w:val="00697F36"/>
    <w:pPr>
      <w:keepNext/>
      <w:spacing w:before="240" w:after="60" w:line="240" w:lineRule="auto"/>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82591C"/>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697F36"/>
    <w:rPr>
      <w:rFonts w:ascii="Cambria" w:eastAsia="Times New Roman" w:hAnsi="Cambria" w:cs="Times New Roman"/>
      <w:b/>
      <w:bCs/>
      <w:sz w:val="26"/>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eastAsia="Calibri" w:cs="Arial"/>
      <w:color w:val="000000"/>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EB20D2"/>
    <w:pPr>
      <w:spacing w:after="0" w:line="240" w:lineRule="auto"/>
    </w:pPr>
    <w:rPr>
      <w:rFonts w:ascii="Arial" w:hAnsi="Arial"/>
      <w:sz w:val="24"/>
    </w:r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character" w:styleId="FollowedHyperlink">
    <w:name w:val="FollowedHyperlink"/>
    <w:basedOn w:val="DefaultParagraphFont"/>
    <w:uiPriority w:val="99"/>
    <w:semiHidden/>
    <w:unhideWhenUsed/>
    <w:rsid w:val="00337369"/>
    <w:rPr>
      <w:color w:val="954F72" w:themeColor="followedHyperlink"/>
      <w:u w:val="single"/>
    </w:rPr>
  </w:style>
  <w:style w:type="paragraph" w:styleId="TOCHeading">
    <w:name w:val="TOC Heading"/>
    <w:basedOn w:val="Heading1"/>
    <w:next w:val="Normal"/>
    <w:uiPriority w:val="39"/>
    <w:unhideWhenUsed/>
    <w:qFormat/>
    <w:rsid w:val="00544DA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44DA8"/>
    <w:pPr>
      <w:spacing w:after="100"/>
      <w:ind w:left="240"/>
    </w:pPr>
  </w:style>
  <w:style w:type="paragraph" w:styleId="TOC3">
    <w:name w:val="toc 3"/>
    <w:basedOn w:val="Normal"/>
    <w:next w:val="Normal"/>
    <w:autoRedefine/>
    <w:uiPriority w:val="39"/>
    <w:unhideWhenUsed/>
    <w:rsid w:val="00544DA8"/>
    <w:pPr>
      <w:spacing w:after="100"/>
      <w:ind w:left="480"/>
    </w:pPr>
  </w:style>
  <w:style w:type="character" w:customStyle="1" w:styleId="normaltextrun">
    <w:name w:val="normaltextrun"/>
    <w:basedOn w:val="DefaultParagraphFont"/>
    <w:rsid w:val="000559BC"/>
  </w:style>
  <w:style w:type="character" w:customStyle="1" w:styleId="tabchar">
    <w:name w:val="tabchar"/>
    <w:basedOn w:val="DefaultParagraphFont"/>
    <w:rsid w:val="000559BC"/>
  </w:style>
  <w:style w:type="character" w:customStyle="1" w:styleId="eop">
    <w:name w:val="eop"/>
    <w:basedOn w:val="DefaultParagraphFont"/>
    <w:rsid w:val="000559BC"/>
  </w:style>
  <w:style w:type="paragraph" w:customStyle="1" w:styleId="paragraph">
    <w:name w:val="paragraph"/>
    <w:basedOn w:val="Normal"/>
    <w:rsid w:val="0012499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rsid w:val="0012308A"/>
    <w:pPr>
      <w:tabs>
        <w:tab w:val="left" w:pos="2700"/>
      </w:tabs>
      <w:spacing w:after="0" w:line="288" w:lineRule="auto"/>
    </w:pPr>
    <w:rPr>
      <w:rFonts w:eastAsia="Times New Roman" w:cs="Times New Roman"/>
      <w:sz w:val="22"/>
      <w:szCs w:val="20"/>
    </w:rPr>
  </w:style>
  <w:style w:type="character" w:customStyle="1" w:styleId="BodyTextChar">
    <w:name w:val="Body Text Char"/>
    <w:basedOn w:val="DefaultParagraphFont"/>
    <w:link w:val="BodyText"/>
    <w:uiPriority w:val="99"/>
    <w:rsid w:val="0012308A"/>
    <w:rPr>
      <w:rFonts w:ascii="Arial" w:eastAsia="Times New Roman" w:hAnsi="Arial" w:cs="Times New Roman"/>
      <w:szCs w:val="20"/>
    </w:rPr>
  </w:style>
  <w:style w:type="paragraph" w:styleId="BodyText3">
    <w:name w:val="Body Text 3"/>
    <w:basedOn w:val="Normal"/>
    <w:link w:val="BodyText3Char"/>
    <w:uiPriority w:val="99"/>
    <w:unhideWhenUsed/>
    <w:rsid w:val="005B5B87"/>
    <w:pPr>
      <w:spacing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uiPriority w:val="99"/>
    <w:rsid w:val="005B5B87"/>
    <w:rPr>
      <w:rFonts w:ascii="Times New Roman" w:eastAsia="Times New Roman" w:hAnsi="Times New Roman" w:cs="Times New Roman"/>
      <w:sz w:val="16"/>
      <w:szCs w:val="16"/>
      <w:lang w:eastAsia="en-GB"/>
    </w:rPr>
  </w:style>
  <w:style w:type="paragraph" w:styleId="TOC1">
    <w:name w:val="toc 1"/>
    <w:basedOn w:val="Normal"/>
    <w:next w:val="Normal"/>
    <w:autoRedefine/>
    <w:uiPriority w:val="39"/>
    <w:unhideWhenUsed/>
    <w:rsid w:val="0065459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005563">
      <w:bodyDiv w:val="1"/>
      <w:marLeft w:val="0"/>
      <w:marRight w:val="0"/>
      <w:marTop w:val="0"/>
      <w:marBottom w:val="0"/>
      <w:divBdr>
        <w:top w:val="none" w:sz="0" w:space="0" w:color="auto"/>
        <w:left w:val="none" w:sz="0" w:space="0" w:color="auto"/>
        <w:bottom w:val="none" w:sz="0" w:space="0" w:color="auto"/>
        <w:right w:val="none" w:sz="0" w:space="0" w:color="auto"/>
      </w:divBdr>
    </w:div>
    <w:div w:id="229852741">
      <w:bodyDiv w:val="1"/>
      <w:marLeft w:val="0"/>
      <w:marRight w:val="0"/>
      <w:marTop w:val="0"/>
      <w:marBottom w:val="0"/>
      <w:divBdr>
        <w:top w:val="none" w:sz="0" w:space="0" w:color="auto"/>
        <w:left w:val="none" w:sz="0" w:space="0" w:color="auto"/>
        <w:bottom w:val="none" w:sz="0" w:space="0" w:color="auto"/>
        <w:right w:val="none" w:sz="0" w:space="0" w:color="auto"/>
      </w:divBdr>
      <w:divsChild>
        <w:div w:id="310059329">
          <w:marLeft w:val="0"/>
          <w:marRight w:val="0"/>
          <w:marTop w:val="0"/>
          <w:marBottom w:val="0"/>
          <w:divBdr>
            <w:top w:val="none" w:sz="0" w:space="0" w:color="auto"/>
            <w:left w:val="none" w:sz="0" w:space="0" w:color="auto"/>
            <w:bottom w:val="none" w:sz="0" w:space="0" w:color="auto"/>
            <w:right w:val="none" w:sz="0" w:space="0" w:color="auto"/>
          </w:divBdr>
        </w:div>
        <w:div w:id="763381906">
          <w:marLeft w:val="0"/>
          <w:marRight w:val="0"/>
          <w:marTop w:val="0"/>
          <w:marBottom w:val="0"/>
          <w:divBdr>
            <w:top w:val="none" w:sz="0" w:space="0" w:color="auto"/>
            <w:left w:val="none" w:sz="0" w:space="0" w:color="auto"/>
            <w:bottom w:val="none" w:sz="0" w:space="0" w:color="auto"/>
            <w:right w:val="none" w:sz="0" w:space="0" w:color="auto"/>
          </w:divBdr>
        </w:div>
        <w:div w:id="890531894">
          <w:marLeft w:val="0"/>
          <w:marRight w:val="0"/>
          <w:marTop w:val="0"/>
          <w:marBottom w:val="0"/>
          <w:divBdr>
            <w:top w:val="none" w:sz="0" w:space="0" w:color="auto"/>
            <w:left w:val="none" w:sz="0" w:space="0" w:color="auto"/>
            <w:bottom w:val="none" w:sz="0" w:space="0" w:color="auto"/>
            <w:right w:val="none" w:sz="0" w:space="0" w:color="auto"/>
          </w:divBdr>
        </w:div>
        <w:div w:id="1949854491">
          <w:marLeft w:val="0"/>
          <w:marRight w:val="0"/>
          <w:marTop w:val="0"/>
          <w:marBottom w:val="0"/>
          <w:divBdr>
            <w:top w:val="none" w:sz="0" w:space="0" w:color="auto"/>
            <w:left w:val="none" w:sz="0" w:space="0" w:color="auto"/>
            <w:bottom w:val="none" w:sz="0" w:space="0" w:color="auto"/>
            <w:right w:val="none" w:sz="0" w:space="0" w:color="auto"/>
          </w:divBdr>
        </w:div>
        <w:div w:id="2133132685">
          <w:marLeft w:val="0"/>
          <w:marRight w:val="0"/>
          <w:marTop w:val="0"/>
          <w:marBottom w:val="0"/>
          <w:divBdr>
            <w:top w:val="none" w:sz="0" w:space="0" w:color="auto"/>
            <w:left w:val="none" w:sz="0" w:space="0" w:color="auto"/>
            <w:bottom w:val="none" w:sz="0" w:space="0" w:color="auto"/>
            <w:right w:val="none" w:sz="0" w:space="0" w:color="auto"/>
          </w:divBdr>
        </w:div>
      </w:divsChild>
    </w:div>
    <w:div w:id="323121342">
      <w:bodyDiv w:val="1"/>
      <w:marLeft w:val="0"/>
      <w:marRight w:val="0"/>
      <w:marTop w:val="0"/>
      <w:marBottom w:val="0"/>
      <w:divBdr>
        <w:top w:val="none" w:sz="0" w:space="0" w:color="auto"/>
        <w:left w:val="none" w:sz="0" w:space="0" w:color="auto"/>
        <w:bottom w:val="none" w:sz="0" w:space="0" w:color="auto"/>
        <w:right w:val="none" w:sz="0" w:space="0" w:color="auto"/>
      </w:divBdr>
      <w:divsChild>
        <w:div w:id="216936060">
          <w:marLeft w:val="0"/>
          <w:marRight w:val="0"/>
          <w:marTop w:val="0"/>
          <w:marBottom w:val="0"/>
          <w:divBdr>
            <w:top w:val="none" w:sz="0" w:space="0" w:color="auto"/>
            <w:left w:val="none" w:sz="0" w:space="0" w:color="auto"/>
            <w:bottom w:val="none" w:sz="0" w:space="0" w:color="auto"/>
            <w:right w:val="none" w:sz="0" w:space="0" w:color="auto"/>
          </w:divBdr>
        </w:div>
        <w:div w:id="552346618">
          <w:marLeft w:val="0"/>
          <w:marRight w:val="0"/>
          <w:marTop w:val="0"/>
          <w:marBottom w:val="0"/>
          <w:divBdr>
            <w:top w:val="none" w:sz="0" w:space="0" w:color="auto"/>
            <w:left w:val="none" w:sz="0" w:space="0" w:color="auto"/>
            <w:bottom w:val="none" w:sz="0" w:space="0" w:color="auto"/>
            <w:right w:val="none" w:sz="0" w:space="0" w:color="auto"/>
          </w:divBdr>
        </w:div>
        <w:div w:id="757139769">
          <w:marLeft w:val="0"/>
          <w:marRight w:val="0"/>
          <w:marTop w:val="0"/>
          <w:marBottom w:val="0"/>
          <w:divBdr>
            <w:top w:val="none" w:sz="0" w:space="0" w:color="auto"/>
            <w:left w:val="none" w:sz="0" w:space="0" w:color="auto"/>
            <w:bottom w:val="none" w:sz="0" w:space="0" w:color="auto"/>
            <w:right w:val="none" w:sz="0" w:space="0" w:color="auto"/>
          </w:divBdr>
        </w:div>
        <w:div w:id="803889400">
          <w:marLeft w:val="0"/>
          <w:marRight w:val="0"/>
          <w:marTop w:val="0"/>
          <w:marBottom w:val="0"/>
          <w:divBdr>
            <w:top w:val="none" w:sz="0" w:space="0" w:color="auto"/>
            <w:left w:val="none" w:sz="0" w:space="0" w:color="auto"/>
            <w:bottom w:val="none" w:sz="0" w:space="0" w:color="auto"/>
            <w:right w:val="none" w:sz="0" w:space="0" w:color="auto"/>
          </w:divBdr>
        </w:div>
        <w:div w:id="1040323751">
          <w:marLeft w:val="0"/>
          <w:marRight w:val="0"/>
          <w:marTop w:val="0"/>
          <w:marBottom w:val="0"/>
          <w:divBdr>
            <w:top w:val="none" w:sz="0" w:space="0" w:color="auto"/>
            <w:left w:val="none" w:sz="0" w:space="0" w:color="auto"/>
            <w:bottom w:val="none" w:sz="0" w:space="0" w:color="auto"/>
            <w:right w:val="none" w:sz="0" w:space="0" w:color="auto"/>
          </w:divBdr>
        </w:div>
        <w:div w:id="1087308269">
          <w:marLeft w:val="0"/>
          <w:marRight w:val="0"/>
          <w:marTop w:val="0"/>
          <w:marBottom w:val="0"/>
          <w:divBdr>
            <w:top w:val="none" w:sz="0" w:space="0" w:color="auto"/>
            <w:left w:val="none" w:sz="0" w:space="0" w:color="auto"/>
            <w:bottom w:val="none" w:sz="0" w:space="0" w:color="auto"/>
            <w:right w:val="none" w:sz="0" w:space="0" w:color="auto"/>
          </w:divBdr>
        </w:div>
        <w:div w:id="1148860614">
          <w:marLeft w:val="0"/>
          <w:marRight w:val="0"/>
          <w:marTop w:val="0"/>
          <w:marBottom w:val="0"/>
          <w:divBdr>
            <w:top w:val="none" w:sz="0" w:space="0" w:color="auto"/>
            <w:left w:val="none" w:sz="0" w:space="0" w:color="auto"/>
            <w:bottom w:val="none" w:sz="0" w:space="0" w:color="auto"/>
            <w:right w:val="none" w:sz="0" w:space="0" w:color="auto"/>
          </w:divBdr>
        </w:div>
        <w:div w:id="1565487695">
          <w:marLeft w:val="0"/>
          <w:marRight w:val="0"/>
          <w:marTop w:val="0"/>
          <w:marBottom w:val="0"/>
          <w:divBdr>
            <w:top w:val="none" w:sz="0" w:space="0" w:color="auto"/>
            <w:left w:val="none" w:sz="0" w:space="0" w:color="auto"/>
            <w:bottom w:val="none" w:sz="0" w:space="0" w:color="auto"/>
            <w:right w:val="none" w:sz="0" w:space="0" w:color="auto"/>
          </w:divBdr>
        </w:div>
        <w:div w:id="1641500032">
          <w:marLeft w:val="0"/>
          <w:marRight w:val="0"/>
          <w:marTop w:val="0"/>
          <w:marBottom w:val="0"/>
          <w:divBdr>
            <w:top w:val="none" w:sz="0" w:space="0" w:color="auto"/>
            <w:left w:val="none" w:sz="0" w:space="0" w:color="auto"/>
            <w:bottom w:val="none" w:sz="0" w:space="0" w:color="auto"/>
            <w:right w:val="none" w:sz="0" w:space="0" w:color="auto"/>
          </w:divBdr>
        </w:div>
        <w:div w:id="1824733958">
          <w:marLeft w:val="0"/>
          <w:marRight w:val="0"/>
          <w:marTop w:val="0"/>
          <w:marBottom w:val="0"/>
          <w:divBdr>
            <w:top w:val="none" w:sz="0" w:space="0" w:color="auto"/>
            <w:left w:val="none" w:sz="0" w:space="0" w:color="auto"/>
            <w:bottom w:val="none" w:sz="0" w:space="0" w:color="auto"/>
            <w:right w:val="none" w:sz="0" w:space="0" w:color="auto"/>
          </w:divBdr>
        </w:div>
        <w:div w:id="1897159173">
          <w:marLeft w:val="0"/>
          <w:marRight w:val="0"/>
          <w:marTop w:val="0"/>
          <w:marBottom w:val="0"/>
          <w:divBdr>
            <w:top w:val="none" w:sz="0" w:space="0" w:color="auto"/>
            <w:left w:val="none" w:sz="0" w:space="0" w:color="auto"/>
            <w:bottom w:val="none" w:sz="0" w:space="0" w:color="auto"/>
            <w:right w:val="none" w:sz="0" w:space="0" w:color="auto"/>
          </w:divBdr>
        </w:div>
        <w:div w:id="1898199952">
          <w:marLeft w:val="0"/>
          <w:marRight w:val="0"/>
          <w:marTop w:val="0"/>
          <w:marBottom w:val="0"/>
          <w:divBdr>
            <w:top w:val="none" w:sz="0" w:space="0" w:color="auto"/>
            <w:left w:val="none" w:sz="0" w:space="0" w:color="auto"/>
            <w:bottom w:val="none" w:sz="0" w:space="0" w:color="auto"/>
            <w:right w:val="none" w:sz="0" w:space="0" w:color="auto"/>
          </w:divBdr>
        </w:div>
        <w:div w:id="1958679927">
          <w:marLeft w:val="0"/>
          <w:marRight w:val="0"/>
          <w:marTop w:val="0"/>
          <w:marBottom w:val="0"/>
          <w:divBdr>
            <w:top w:val="none" w:sz="0" w:space="0" w:color="auto"/>
            <w:left w:val="none" w:sz="0" w:space="0" w:color="auto"/>
            <w:bottom w:val="none" w:sz="0" w:space="0" w:color="auto"/>
            <w:right w:val="none" w:sz="0" w:space="0" w:color="auto"/>
          </w:divBdr>
        </w:div>
      </w:divsChild>
    </w:div>
    <w:div w:id="382758646">
      <w:bodyDiv w:val="1"/>
      <w:marLeft w:val="0"/>
      <w:marRight w:val="0"/>
      <w:marTop w:val="0"/>
      <w:marBottom w:val="0"/>
      <w:divBdr>
        <w:top w:val="none" w:sz="0" w:space="0" w:color="auto"/>
        <w:left w:val="none" w:sz="0" w:space="0" w:color="auto"/>
        <w:bottom w:val="none" w:sz="0" w:space="0" w:color="auto"/>
        <w:right w:val="none" w:sz="0" w:space="0" w:color="auto"/>
      </w:divBdr>
      <w:divsChild>
        <w:div w:id="99188371">
          <w:marLeft w:val="0"/>
          <w:marRight w:val="0"/>
          <w:marTop w:val="0"/>
          <w:marBottom w:val="0"/>
          <w:divBdr>
            <w:top w:val="none" w:sz="0" w:space="0" w:color="auto"/>
            <w:left w:val="none" w:sz="0" w:space="0" w:color="auto"/>
            <w:bottom w:val="none" w:sz="0" w:space="0" w:color="auto"/>
            <w:right w:val="none" w:sz="0" w:space="0" w:color="auto"/>
          </w:divBdr>
        </w:div>
        <w:div w:id="222716240">
          <w:marLeft w:val="0"/>
          <w:marRight w:val="0"/>
          <w:marTop w:val="0"/>
          <w:marBottom w:val="0"/>
          <w:divBdr>
            <w:top w:val="none" w:sz="0" w:space="0" w:color="auto"/>
            <w:left w:val="none" w:sz="0" w:space="0" w:color="auto"/>
            <w:bottom w:val="none" w:sz="0" w:space="0" w:color="auto"/>
            <w:right w:val="none" w:sz="0" w:space="0" w:color="auto"/>
          </w:divBdr>
          <w:divsChild>
            <w:div w:id="92673804">
              <w:marLeft w:val="0"/>
              <w:marRight w:val="0"/>
              <w:marTop w:val="0"/>
              <w:marBottom w:val="0"/>
              <w:divBdr>
                <w:top w:val="none" w:sz="0" w:space="0" w:color="auto"/>
                <w:left w:val="none" w:sz="0" w:space="0" w:color="auto"/>
                <w:bottom w:val="none" w:sz="0" w:space="0" w:color="auto"/>
                <w:right w:val="none" w:sz="0" w:space="0" w:color="auto"/>
              </w:divBdr>
            </w:div>
            <w:div w:id="122387429">
              <w:marLeft w:val="0"/>
              <w:marRight w:val="0"/>
              <w:marTop w:val="0"/>
              <w:marBottom w:val="0"/>
              <w:divBdr>
                <w:top w:val="none" w:sz="0" w:space="0" w:color="auto"/>
                <w:left w:val="none" w:sz="0" w:space="0" w:color="auto"/>
                <w:bottom w:val="none" w:sz="0" w:space="0" w:color="auto"/>
                <w:right w:val="none" w:sz="0" w:space="0" w:color="auto"/>
              </w:divBdr>
            </w:div>
            <w:div w:id="192033998">
              <w:marLeft w:val="0"/>
              <w:marRight w:val="0"/>
              <w:marTop w:val="0"/>
              <w:marBottom w:val="0"/>
              <w:divBdr>
                <w:top w:val="none" w:sz="0" w:space="0" w:color="auto"/>
                <w:left w:val="none" w:sz="0" w:space="0" w:color="auto"/>
                <w:bottom w:val="none" w:sz="0" w:space="0" w:color="auto"/>
                <w:right w:val="none" w:sz="0" w:space="0" w:color="auto"/>
              </w:divBdr>
            </w:div>
            <w:div w:id="604385624">
              <w:marLeft w:val="0"/>
              <w:marRight w:val="0"/>
              <w:marTop w:val="0"/>
              <w:marBottom w:val="0"/>
              <w:divBdr>
                <w:top w:val="none" w:sz="0" w:space="0" w:color="auto"/>
                <w:left w:val="none" w:sz="0" w:space="0" w:color="auto"/>
                <w:bottom w:val="none" w:sz="0" w:space="0" w:color="auto"/>
                <w:right w:val="none" w:sz="0" w:space="0" w:color="auto"/>
              </w:divBdr>
            </w:div>
            <w:div w:id="677464825">
              <w:marLeft w:val="0"/>
              <w:marRight w:val="0"/>
              <w:marTop w:val="0"/>
              <w:marBottom w:val="0"/>
              <w:divBdr>
                <w:top w:val="none" w:sz="0" w:space="0" w:color="auto"/>
                <w:left w:val="none" w:sz="0" w:space="0" w:color="auto"/>
                <w:bottom w:val="none" w:sz="0" w:space="0" w:color="auto"/>
                <w:right w:val="none" w:sz="0" w:space="0" w:color="auto"/>
              </w:divBdr>
            </w:div>
            <w:div w:id="757868744">
              <w:marLeft w:val="0"/>
              <w:marRight w:val="0"/>
              <w:marTop w:val="0"/>
              <w:marBottom w:val="0"/>
              <w:divBdr>
                <w:top w:val="none" w:sz="0" w:space="0" w:color="auto"/>
                <w:left w:val="none" w:sz="0" w:space="0" w:color="auto"/>
                <w:bottom w:val="none" w:sz="0" w:space="0" w:color="auto"/>
                <w:right w:val="none" w:sz="0" w:space="0" w:color="auto"/>
              </w:divBdr>
            </w:div>
            <w:div w:id="758062854">
              <w:marLeft w:val="0"/>
              <w:marRight w:val="0"/>
              <w:marTop w:val="0"/>
              <w:marBottom w:val="0"/>
              <w:divBdr>
                <w:top w:val="none" w:sz="0" w:space="0" w:color="auto"/>
                <w:left w:val="none" w:sz="0" w:space="0" w:color="auto"/>
                <w:bottom w:val="none" w:sz="0" w:space="0" w:color="auto"/>
                <w:right w:val="none" w:sz="0" w:space="0" w:color="auto"/>
              </w:divBdr>
            </w:div>
            <w:div w:id="809517428">
              <w:marLeft w:val="0"/>
              <w:marRight w:val="0"/>
              <w:marTop w:val="0"/>
              <w:marBottom w:val="0"/>
              <w:divBdr>
                <w:top w:val="none" w:sz="0" w:space="0" w:color="auto"/>
                <w:left w:val="none" w:sz="0" w:space="0" w:color="auto"/>
                <w:bottom w:val="none" w:sz="0" w:space="0" w:color="auto"/>
                <w:right w:val="none" w:sz="0" w:space="0" w:color="auto"/>
              </w:divBdr>
            </w:div>
            <w:div w:id="1014308701">
              <w:marLeft w:val="0"/>
              <w:marRight w:val="0"/>
              <w:marTop w:val="0"/>
              <w:marBottom w:val="0"/>
              <w:divBdr>
                <w:top w:val="none" w:sz="0" w:space="0" w:color="auto"/>
                <w:left w:val="none" w:sz="0" w:space="0" w:color="auto"/>
                <w:bottom w:val="none" w:sz="0" w:space="0" w:color="auto"/>
                <w:right w:val="none" w:sz="0" w:space="0" w:color="auto"/>
              </w:divBdr>
            </w:div>
            <w:div w:id="1015229211">
              <w:marLeft w:val="0"/>
              <w:marRight w:val="0"/>
              <w:marTop w:val="0"/>
              <w:marBottom w:val="0"/>
              <w:divBdr>
                <w:top w:val="none" w:sz="0" w:space="0" w:color="auto"/>
                <w:left w:val="none" w:sz="0" w:space="0" w:color="auto"/>
                <w:bottom w:val="none" w:sz="0" w:space="0" w:color="auto"/>
                <w:right w:val="none" w:sz="0" w:space="0" w:color="auto"/>
              </w:divBdr>
            </w:div>
            <w:div w:id="1245919573">
              <w:marLeft w:val="0"/>
              <w:marRight w:val="0"/>
              <w:marTop w:val="0"/>
              <w:marBottom w:val="0"/>
              <w:divBdr>
                <w:top w:val="none" w:sz="0" w:space="0" w:color="auto"/>
                <w:left w:val="none" w:sz="0" w:space="0" w:color="auto"/>
                <w:bottom w:val="none" w:sz="0" w:space="0" w:color="auto"/>
                <w:right w:val="none" w:sz="0" w:space="0" w:color="auto"/>
              </w:divBdr>
            </w:div>
            <w:div w:id="1260218477">
              <w:marLeft w:val="0"/>
              <w:marRight w:val="0"/>
              <w:marTop w:val="0"/>
              <w:marBottom w:val="0"/>
              <w:divBdr>
                <w:top w:val="none" w:sz="0" w:space="0" w:color="auto"/>
                <w:left w:val="none" w:sz="0" w:space="0" w:color="auto"/>
                <w:bottom w:val="none" w:sz="0" w:space="0" w:color="auto"/>
                <w:right w:val="none" w:sz="0" w:space="0" w:color="auto"/>
              </w:divBdr>
            </w:div>
            <w:div w:id="1296719568">
              <w:marLeft w:val="0"/>
              <w:marRight w:val="0"/>
              <w:marTop w:val="0"/>
              <w:marBottom w:val="0"/>
              <w:divBdr>
                <w:top w:val="none" w:sz="0" w:space="0" w:color="auto"/>
                <w:left w:val="none" w:sz="0" w:space="0" w:color="auto"/>
                <w:bottom w:val="none" w:sz="0" w:space="0" w:color="auto"/>
                <w:right w:val="none" w:sz="0" w:space="0" w:color="auto"/>
              </w:divBdr>
            </w:div>
            <w:div w:id="1323659650">
              <w:marLeft w:val="0"/>
              <w:marRight w:val="0"/>
              <w:marTop w:val="0"/>
              <w:marBottom w:val="0"/>
              <w:divBdr>
                <w:top w:val="none" w:sz="0" w:space="0" w:color="auto"/>
                <w:left w:val="none" w:sz="0" w:space="0" w:color="auto"/>
                <w:bottom w:val="none" w:sz="0" w:space="0" w:color="auto"/>
                <w:right w:val="none" w:sz="0" w:space="0" w:color="auto"/>
              </w:divBdr>
            </w:div>
            <w:div w:id="1339649534">
              <w:marLeft w:val="0"/>
              <w:marRight w:val="0"/>
              <w:marTop w:val="0"/>
              <w:marBottom w:val="0"/>
              <w:divBdr>
                <w:top w:val="none" w:sz="0" w:space="0" w:color="auto"/>
                <w:left w:val="none" w:sz="0" w:space="0" w:color="auto"/>
                <w:bottom w:val="none" w:sz="0" w:space="0" w:color="auto"/>
                <w:right w:val="none" w:sz="0" w:space="0" w:color="auto"/>
              </w:divBdr>
            </w:div>
            <w:div w:id="1563365179">
              <w:marLeft w:val="0"/>
              <w:marRight w:val="0"/>
              <w:marTop w:val="0"/>
              <w:marBottom w:val="0"/>
              <w:divBdr>
                <w:top w:val="none" w:sz="0" w:space="0" w:color="auto"/>
                <w:left w:val="none" w:sz="0" w:space="0" w:color="auto"/>
                <w:bottom w:val="none" w:sz="0" w:space="0" w:color="auto"/>
                <w:right w:val="none" w:sz="0" w:space="0" w:color="auto"/>
              </w:divBdr>
            </w:div>
            <w:div w:id="1743719306">
              <w:marLeft w:val="0"/>
              <w:marRight w:val="0"/>
              <w:marTop w:val="0"/>
              <w:marBottom w:val="0"/>
              <w:divBdr>
                <w:top w:val="none" w:sz="0" w:space="0" w:color="auto"/>
                <w:left w:val="none" w:sz="0" w:space="0" w:color="auto"/>
                <w:bottom w:val="none" w:sz="0" w:space="0" w:color="auto"/>
                <w:right w:val="none" w:sz="0" w:space="0" w:color="auto"/>
              </w:divBdr>
            </w:div>
            <w:div w:id="1746956129">
              <w:marLeft w:val="0"/>
              <w:marRight w:val="0"/>
              <w:marTop w:val="0"/>
              <w:marBottom w:val="0"/>
              <w:divBdr>
                <w:top w:val="none" w:sz="0" w:space="0" w:color="auto"/>
                <w:left w:val="none" w:sz="0" w:space="0" w:color="auto"/>
                <w:bottom w:val="none" w:sz="0" w:space="0" w:color="auto"/>
                <w:right w:val="none" w:sz="0" w:space="0" w:color="auto"/>
              </w:divBdr>
            </w:div>
            <w:div w:id="2094742964">
              <w:marLeft w:val="0"/>
              <w:marRight w:val="0"/>
              <w:marTop w:val="0"/>
              <w:marBottom w:val="0"/>
              <w:divBdr>
                <w:top w:val="none" w:sz="0" w:space="0" w:color="auto"/>
                <w:left w:val="none" w:sz="0" w:space="0" w:color="auto"/>
                <w:bottom w:val="none" w:sz="0" w:space="0" w:color="auto"/>
                <w:right w:val="none" w:sz="0" w:space="0" w:color="auto"/>
              </w:divBdr>
            </w:div>
            <w:div w:id="2108960347">
              <w:marLeft w:val="0"/>
              <w:marRight w:val="0"/>
              <w:marTop w:val="0"/>
              <w:marBottom w:val="0"/>
              <w:divBdr>
                <w:top w:val="none" w:sz="0" w:space="0" w:color="auto"/>
                <w:left w:val="none" w:sz="0" w:space="0" w:color="auto"/>
                <w:bottom w:val="none" w:sz="0" w:space="0" w:color="auto"/>
                <w:right w:val="none" w:sz="0" w:space="0" w:color="auto"/>
              </w:divBdr>
            </w:div>
          </w:divsChild>
        </w:div>
        <w:div w:id="316694142">
          <w:marLeft w:val="0"/>
          <w:marRight w:val="0"/>
          <w:marTop w:val="0"/>
          <w:marBottom w:val="0"/>
          <w:divBdr>
            <w:top w:val="none" w:sz="0" w:space="0" w:color="auto"/>
            <w:left w:val="none" w:sz="0" w:space="0" w:color="auto"/>
            <w:bottom w:val="none" w:sz="0" w:space="0" w:color="auto"/>
            <w:right w:val="none" w:sz="0" w:space="0" w:color="auto"/>
          </w:divBdr>
        </w:div>
        <w:div w:id="365526709">
          <w:marLeft w:val="0"/>
          <w:marRight w:val="0"/>
          <w:marTop w:val="0"/>
          <w:marBottom w:val="0"/>
          <w:divBdr>
            <w:top w:val="none" w:sz="0" w:space="0" w:color="auto"/>
            <w:left w:val="none" w:sz="0" w:space="0" w:color="auto"/>
            <w:bottom w:val="none" w:sz="0" w:space="0" w:color="auto"/>
            <w:right w:val="none" w:sz="0" w:space="0" w:color="auto"/>
          </w:divBdr>
        </w:div>
        <w:div w:id="457646438">
          <w:marLeft w:val="0"/>
          <w:marRight w:val="0"/>
          <w:marTop w:val="0"/>
          <w:marBottom w:val="0"/>
          <w:divBdr>
            <w:top w:val="none" w:sz="0" w:space="0" w:color="auto"/>
            <w:left w:val="none" w:sz="0" w:space="0" w:color="auto"/>
            <w:bottom w:val="none" w:sz="0" w:space="0" w:color="auto"/>
            <w:right w:val="none" w:sz="0" w:space="0" w:color="auto"/>
          </w:divBdr>
        </w:div>
        <w:div w:id="529218774">
          <w:marLeft w:val="0"/>
          <w:marRight w:val="0"/>
          <w:marTop w:val="0"/>
          <w:marBottom w:val="0"/>
          <w:divBdr>
            <w:top w:val="none" w:sz="0" w:space="0" w:color="auto"/>
            <w:left w:val="none" w:sz="0" w:space="0" w:color="auto"/>
            <w:bottom w:val="none" w:sz="0" w:space="0" w:color="auto"/>
            <w:right w:val="none" w:sz="0" w:space="0" w:color="auto"/>
          </w:divBdr>
          <w:divsChild>
            <w:div w:id="792599578">
              <w:marLeft w:val="0"/>
              <w:marRight w:val="0"/>
              <w:marTop w:val="0"/>
              <w:marBottom w:val="0"/>
              <w:divBdr>
                <w:top w:val="none" w:sz="0" w:space="0" w:color="auto"/>
                <w:left w:val="none" w:sz="0" w:space="0" w:color="auto"/>
                <w:bottom w:val="none" w:sz="0" w:space="0" w:color="auto"/>
                <w:right w:val="none" w:sz="0" w:space="0" w:color="auto"/>
              </w:divBdr>
            </w:div>
            <w:div w:id="1675454367">
              <w:marLeft w:val="0"/>
              <w:marRight w:val="0"/>
              <w:marTop w:val="0"/>
              <w:marBottom w:val="0"/>
              <w:divBdr>
                <w:top w:val="none" w:sz="0" w:space="0" w:color="auto"/>
                <w:left w:val="none" w:sz="0" w:space="0" w:color="auto"/>
                <w:bottom w:val="none" w:sz="0" w:space="0" w:color="auto"/>
                <w:right w:val="none" w:sz="0" w:space="0" w:color="auto"/>
              </w:divBdr>
            </w:div>
          </w:divsChild>
        </w:div>
        <w:div w:id="894051024">
          <w:marLeft w:val="0"/>
          <w:marRight w:val="0"/>
          <w:marTop w:val="0"/>
          <w:marBottom w:val="0"/>
          <w:divBdr>
            <w:top w:val="none" w:sz="0" w:space="0" w:color="auto"/>
            <w:left w:val="none" w:sz="0" w:space="0" w:color="auto"/>
            <w:bottom w:val="none" w:sz="0" w:space="0" w:color="auto"/>
            <w:right w:val="none" w:sz="0" w:space="0" w:color="auto"/>
          </w:divBdr>
        </w:div>
        <w:div w:id="1191726057">
          <w:marLeft w:val="0"/>
          <w:marRight w:val="0"/>
          <w:marTop w:val="0"/>
          <w:marBottom w:val="0"/>
          <w:divBdr>
            <w:top w:val="none" w:sz="0" w:space="0" w:color="auto"/>
            <w:left w:val="none" w:sz="0" w:space="0" w:color="auto"/>
            <w:bottom w:val="none" w:sz="0" w:space="0" w:color="auto"/>
            <w:right w:val="none" w:sz="0" w:space="0" w:color="auto"/>
          </w:divBdr>
        </w:div>
        <w:div w:id="1317415471">
          <w:marLeft w:val="0"/>
          <w:marRight w:val="0"/>
          <w:marTop w:val="0"/>
          <w:marBottom w:val="0"/>
          <w:divBdr>
            <w:top w:val="none" w:sz="0" w:space="0" w:color="auto"/>
            <w:left w:val="none" w:sz="0" w:space="0" w:color="auto"/>
            <w:bottom w:val="none" w:sz="0" w:space="0" w:color="auto"/>
            <w:right w:val="none" w:sz="0" w:space="0" w:color="auto"/>
          </w:divBdr>
        </w:div>
        <w:div w:id="1362318376">
          <w:marLeft w:val="0"/>
          <w:marRight w:val="0"/>
          <w:marTop w:val="0"/>
          <w:marBottom w:val="0"/>
          <w:divBdr>
            <w:top w:val="none" w:sz="0" w:space="0" w:color="auto"/>
            <w:left w:val="none" w:sz="0" w:space="0" w:color="auto"/>
            <w:bottom w:val="none" w:sz="0" w:space="0" w:color="auto"/>
            <w:right w:val="none" w:sz="0" w:space="0" w:color="auto"/>
          </w:divBdr>
        </w:div>
        <w:div w:id="1370758904">
          <w:marLeft w:val="0"/>
          <w:marRight w:val="0"/>
          <w:marTop w:val="0"/>
          <w:marBottom w:val="0"/>
          <w:divBdr>
            <w:top w:val="none" w:sz="0" w:space="0" w:color="auto"/>
            <w:left w:val="none" w:sz="0" w:space="0" w:color="auto"/>
            <w:bottom w:val="none" w:sz="0" w:space="0" w:color="auto"/>
            <w:right w:val="none" w:sz="0" w:space="0" w:color="auto"/>
          </w:divBdr>
        </w:div>
        <w:div w:id="1563056568">
          <w:marLeft w:val="0"/>
          <w:marRight w:val="0"/>
          <w:marTop w:val="0"/>
          <w:marBottom w:val="0"/>
          <w:divBdr>
            <w:top w:val="none" w:sz="0" w:space="0" w:color="auto"/>
            <w:left w:val="none" w:sz="0" w:space="0" w:color="auto"/>
            <w:bottom w:val="none" w:sz="0" w:space="0" w:color="auto"/>
            <w:right w:val="none" w:sz="0" w:space="0" w:color="auto"/>
          </w:divBdr>
        </w:div>
        <w:div w:id="1651593077">
          <w:marLeft w:val="0"/>
          <w:marRight w:val="0"/>
          <w:marTop w:val="0"/>
          <w:marBottom w:val="0"/>
          <w:divBdr>
            <w:top w:val="none" w:sz="0" w:space="0" w:color="auto"/>
            <w:left w:val="none" w:sz="0" w:space="0" w:color="auto"/>
            <w:bottom w:val="none" w:sz="0" w:space="0" w:color="auto"/>
            <w:right w:val="none" w:sz="0" w:space="0" w:color="auto"/>
          </w:divBdr>
        </w:div>
        <w:div w:id="1815217532">
          <w:marLeft w:val="0"/>
          <w:marRight w:val="0"/>
          <w:marTop w:val="0"/>
          <w:marBottom w:val="0"/>
          <w:divBdr>
            <w:top w:val="none" w:sz="0" w:space="0" w:color="auto"/>
            <w:left w:val="none" w:sz="0" w:space="0" w:color="auto"/>
            <w:bottom w:val="none" w:sz="0" w:space="0" w:color="auto"/>
            <w:right w:val="none" w:sz="0" w:space="0" w:color="auto"/>
          </w:divBdr>
        </w:div>
      </w:divsChild>
    </w:div>
    <w:div w:id="464666821">
      <w:bodyDiv w:val="1"/>
      <w:marLeft w:val="0"/>
      <w:marRight w:val="0"/>
      <w:marTop w:val="0"/>
      <w:marBottom w:val="0"/>
      <w:divBdr>
        <w:top w:val="none" w:sz="0" w:space="0" w:color="auto"/>
        <w:left w:val="none" w:sz="0" w:space="0" w:color="auto"/>
        <w:bottom w:val="none" w:sz="0" w:space="0" w:color="auto"/>
        <w:right w:val="none" w:sz="0" w:space="0" w:color="auto"/>
      </w:divBdr>
    </w:div>
    <w:div w:id="534541762">
      <w:bodyDiv w:val="1"/>
      <w:marLeft w:val="0"/>
      <w:marRight w:val="0"/>
      <w:marTop w:val="0"/>
      <w:marBottom w:val="0"/>
      <w:divBdr>
        <w:top w:val="none" w:sz="0" w:space="0" w:color="auto"/>
        <w:left w:val="none" w:sz="0" w:space="0" w:color="auto"/>
        <w:bottom w:val="none" w:sz="0" w:space="0" w:color="auto"/>
        <w:right w:val="none" w:sz="0" w:space="0" w:color="auto"/>
      </w:divBdr>
      <w:divsChild>
        <w:div w:id="237717872">
          <w:marLeft w:val="0"/>
          <w:marRight w:val="0"/>
          <w:marTop w:val="0"/>
          <w:marBottom w:val="0"/>
          <w:divBdr>
            <w:top w:val="none" w:sz="0" w:space="0" w:color="auto"/>
            <w:left w:val="none" w:sz="0" w:space="0" w:color="auto"/>
            <w:bottom w:val="none" w:sz="0" w:space="0" w:color="auto"/>
            <w:right w:val="none" w:sz="0" w:space="0" w:color="auto"/>
          </w:divBdr>
        </w:div>
        <w:div w:id="706873907">
          <w:marLeft w:val="0"/>
          <w:marRight w:val="0"/>
          <w:marTop w:val="0"/>
          <w:marBottom w:val="0"/>
          <w:divBdr>
            <w:top w:val="none" w:sz="0" w:space="0" w:color="auto"/>
            <w:left w:val="none" w:sz="0" w:space="0" w:color="auto"/>
            <w:bottom w:val="none" w:sz="0" w:space="0" w:color="auto"/>
            <w:right w:val="none" w:sz="0" w:space="0" w:color="auto"/>
          </w:divBdr>
          <w:divsChild>
            <w:div w:id="63065876">
              <w:marLeft w:val="0"/>
              <w:marRight w:val="0"/>
              <w:marTop w:val="0"/>
              <w:marBottom w:val="0"/>
              <w:divBdr>
                <w:top w:val="none" w:sz="0" w:space="0" w:color="auto"/>
                <w:left w:val="none" w:sz="0" w:space="0" w:color="auto"/>
                <w:bottom w:val="none" w:sz="0" w:space="0" w:color="auto"/>
                <w:right w:val="none" w:sz="0" w:space="0" w:color="auto"/>
              </w:divBdr>
            </w:div>
            <w:div w:id="130175901">
              <w:marLeft w:val="0"/>
              <w:marRight w:val="0"/>
              <w:marTop w:val="0"/>
              <w:marBottom w:val="0"/>
              <w:divBdr>
                <w:top w:val="none" w:sz="0" w:space="0" w:color="auto"/>
                <w:left w:val="none" w:sz="0" w:space="0" w:color="auto"/>
                <w:bottom w:val="none" w:sz="0" w:space="0" w:color="auto"/>
                <w:right w:val="none" w:sz="0" w:space="0" w:color="auto"/>
              </w:divBdr>
            </w:div>
            <w:div w:id="296617320">
              <w:marLeft w:val="0"/>
              <w:marRight w:val="0"/>
              <w:marTop w:val="0"/>
              <w:marBottom w:val="0"/>
              <w:divBdr>
                <w:top w:val="none" w:sz="0" w:space="0" w:color="auto"/>
                <w:left w:val="none" w:sz="0" w:space="0" w:color="auto"/>
                <w:bottom w:val="none" w:sz="0" w:space="0" w:color="auto"/>
                <w:right w:val="none" w:sz="0" w:space="0" w:color="auto"/>
              </w:divBdr>
            </w:div>
            <w:div w:id="309946934">
              <w:marLeft w:val="0"/>
              <w:marRight w:val="0"/>
              <w:marTop w:val="0"/>
              <w:marBottom w:val="0"/>
              <w:divBdr>
                <w:top w:val="none" w:sz="0" w:space="0" w:color="auto"/>
                <w:left w:val="none" w:sz="0" w:space="0" w:color="auto"/>
                <w:bottom w:val="none" w:sz="0" w:space="0" w:color="auto"/>
                <w:right w:val="none" w:sz="0" w:space="0" w:color="auto"/>
              </w:divBdr>
            </w:div>
            <w:div w:id="320080063">
              <w:marLeft w:val="0"/>
              <w:marRight w:val="0"/>
              <w:marTop w:val="0"/>
              <w:marBottom w:val="0"/>
              <w:divBdr>
                <w:top w:val="none" w:sz="0" w:space="0" w:color="auto"/>
                <w:left w:val="none" w:sz="0" w:space="0" w:color="auto"/>
                <w:bottom w:val="none" w:sz="0" w:space="0" w:color="auto"/>
                <w:right w:val="none" w:sz="0" w:space="0" w:color="auto"/>
              </w:divBdr>
            </w:div>
            <w:div w:id="457263342">
              <w:marLeft w:val="0"/>
              <w:marRight w:val="0"/>
              <w:marTop w:val="0"/>
              <w:marBottom w:val="0"/>
              <w:divBdr>
                <w:top w:val="none" w:sz="0" w:space="0" w:color="auto"/>
                <w:left w:val="none" w:sz="0" w:space="0" w:color="auto"/>
                <w:bottom w:val="none" w:sz="0" w:space="0" w:color="auto"/>
                <w:right w:val="none" w:sz="0" w:space="0" w:color="auto"/>
              </w:divBdr>
            </w:div>
            <w:div w:id="941492016">
              <w:marLeft w:val="0"/>
              <w:marRight w:val="0"/>
              <w:marTop w:val="0"/>
              <w:marBottom w:val="0"/>
              <w:divBdr>
                <w:top w:val="none" w:sz="0" w:space="0" w:color="auto"/>
                <w:left w:val="none" w:sz="0" w:space="0" w:color="auto"/>
                <w:bottom w:val="none" w:sz="0" w:space="0" w:color="auto"/>
                <w:right w:val="none" w:sz="0" w:space="0" w:color="auto"/>
              </w:divBdr>
            </w:div>
            <w:div w:id="1265503344">
              <w:marLeft w:val="0"/>
              <w:marRight w:val="0"/>
              <w:marTop w:val="0"/>
              <w:marBottom w:val="0"/>
              <w:divBdr>
                <w:top w:val="none" w:sz="0" w:space="0" w:color="auto"/>
                <w:left w:val="none" w:sz="0" w:space="0" w:color="auto"/>
                <w:bottom w:val="none" w:sz="0" w:space="0" w:color="auto"/>
                <w:right w:val="none" w:sz="0" w:space="0" w:color="auto"/>
              </w:divBdr>
            </w:div>
            <w:div w:id="1321930452">
              <w:marLeft w:val="0"/>
              <w:marRight w:val="0"/>
              <w:marTop w:val="0"/>
              <w:marBottom w:val="0"/>
              <w:divBdr>
                <w:top w:val="none" w:sz="0" w:space="0" w:color="auto"/>
                <w:left w:val="none" w:sz="0" w:space="0" w:color="auto"/>
                <w:bottom w:val="none" w:sz="0" w:space="0" w:color="auto"/>
                <w:right w:val="none" w:sz="0" w:space="0" w:color="auto"/>
              </w:divBdr>
            </w:div>
            <w:div w:id="1323121420">
              <w:marLeft w:val="0"/>
              <w:marRight w:val="0"/>
              <w:marTop w:val="0"/>
              <w:marBottom w:val="0"/>
              <w:divBdr>
                <w:top w:val="none" w:sz="0" w:space="0" w:color="auto"/>
                <w:left w:val="none" w:sz="0" w:space="0" w:color="auto"/>
                <w:bottom w:val="none" w:sz="0" w:space="0" w:color="auto"/>
                <w:right w:val="none" w:sz="0" w:space="0" w:color="auto"/>
              </w:divBdr>
            </w:div>
            <w:div w:id="1339310217">
              <w:marLeft w:val="0"/>
              <w:marRight w:val="0"/>
              <w:marTop w:val="0"/>
              <w:marBottom w:val="0"/>
              <w:divBdr>
                <w:top w:val="none" w:sz="0" w:space="0" w:color="auto"/>
                <w:left w:val="none" w:sz="0" w:space="0" w:color="auto"/>
                <w:bottom w:val="none" w:sz="0" w:space="0" w:color="auto"/>
                <w:right w:val="none" w:sz="0" w:space="0" w:color="auto"/>
              </w:divBdr>
            </w:div>
            <w:div w:id="1348365794">
              <w:marLeft w:val="0"/>
              <w:marRight w:val="0"/>
              <w:marTop w:val="0"/>
              <w:marBottom w:val="0"/>
              <w:divBdr>
                <w:top w:val="none" w:sz="0" w:space="0" w:color="auto"/>
                <w:left w:val="none" w:sz="0" w:space="0" w:color="auto"/>
                <w:bottom w:val="none" w:sz="0" w:space="0" w:color="auto"/>
                <w:right w:val="none" w:sz="0" w:space="0" w:color="auto"/>
              </w:divBdr>
            </w:div>
            <w:div w:id="1384479267">
              <w:marLeft w:val="0"/>
              <w:marRight w:val="0"/>
              <w:marTop w:val="0"/>
              <w:marBottom w:val="0"/>
              <w:divBdr>
                <w:top w:val="none" w:sz="0" w:space="0" w:color="auto"/>
                <w:left w:val="none" w:sz="0" w:space="0" w:color="auto"/>
                <w:bottom w:val="none" w:sz="0" w:space="0" w:color="auto"/>
                <w:right w:val="none" w:sz="0" w:space="0" w:color="auto"/>
              </w:divBdr>
            </w:div>
            <w:div w:id="1422725279">
              <w:marLeft w:val="0"/>
              <w:marRight w:val="0"/>
              <w:marTop w:val="0"/>
              <w:marBottom w:val="0"/>
              <w:divBdr>
                <w:top w:val="none" w:sz="0" w:space="0" w:color="auto"/>
                <w:left w:val="none" w:sz="0" w:space="0" w:color="auto"/>
                <w:bottom w:val="none" w:sz="0" w:space="0" w:color="auto"/>
                <w:right w:val="none" w:sz="0" w:space="0" w:color="auto"/>
              </w:divBdr>
            </w:div>
            <w:div w:id="1494220833">
              <w:marLeft w:val="0"/>
              <w:marRight w:val="0"/>
              <w:marTop w:val="0"/>
              <w:marBottom w:val="0"/>
              <w:divBdr>
                <w:top w:val="none" w:sz="0" w:space="0" w:color="auto"/>
                <w:left w:val="none" w:sz="0" w:space="0" w:color="auto"/>
                <w:bottom w:val="none" w:sz="0" w:space="0" w:color="auto"/>
                <w:right w:val="none" w:sz="0" w:space="0" w:color="auto"/>
              </w:divBdr>
            </w:div>
            <w:div w:id="1498764634">
              <w:marLeft w:val="0"/>
              <w:marRight w:val="0"/>
              <w:marTop w:val="0"/>
              <w:marBottom w:val="0"/>
              <w:divBdr>
                <w:top w:val="none" w:sz="0" w:space="0" w:color="auto"/>
                <w:left w:val="none" w:sz="0" w:space="0" w:color="auto"/>
                <w:bottom w:val="none" w:sz="0" w:space="0" w:color="auto"/>
                <w:right w:val="none" w:sz="0" w:space="0" w:color="auto"/>
              </w:divBdr>
            </w:div>
            <w:div w:id="1525822935">
              <w:marLeft w:val="0"/>
              <w:marRight w:val="0"/>
              <w:marTop w:val="0"/>
              <w:marBottom w:val="0"/>
              <w:divBdr>
                <w:top w:val="none" w:sz="0" w:space="0" w:color="auto"/>
                <w:left w:val="none" w:sz="0" w:space="0" w:color="auto"/>
                <w:bottom w:val="none" w:sz="0" w:space="0" w:color="auto"/>
                <w:right w:val="none" w:sz="0" w:space="0" w:color="auto"/>
              </w:divBdr>
            </w:div>
            <w:div w:id="1686905924">
              <w:marLeft w:val="0"/>
              <w:marRight w:val="0"/>
              <w:marTop w:val="0"/>
              <w:marBottom w:val="0"/>
              <w:divBdr>
                <w:top w:val="none" w:sz="0" w:space="0" w:color="auto"/>
                <w:left w:val="none" w:sz="0" w:space="0" w:color="auto"/>
                <w:bottom w:val="none" w:sz="0" w:space="0" w:color="auto"/>
                <w:right w:val="none" w:sz="0" w:space="0" w:color="auto"/>
              </w:divBdr>
            </w:div>
            <w:div w:id="1815566082">
              <w:marLeft w:val="0"/>
              <w:marRight w:val="0"/>
              <w:marTop w:val="0"/>
              <w:marBottom w:val="0"/>
              <w:divBdr>
                <w:top w:val="none" w:sz="0" w:space="0" w:color="auto"/>
                <w:left w:val="none" w:sz="0" w:space="0" w:color="auto"/>
                <w:bottom w:val="none" w:sz="0" w:space="0" w:color="auto"/>
                <w:right w:val="none" w:sz="0" w:space="0" w:color="auto"/>
              </w:divBdr>
            </w:div>
            <w:div w:id="2057469356">
              <w:marLeft w:val="0"/>
              <w:marRight w:val="0"/>
              <w:marTop w:val="0"/>
              <w:marBottom w:val="0"/>
              <w:divBdr>
                <w:top w:val="none" w:sz="0" w:space="0" w:color="auto"/>
                <w:left w:val="none" w:sz="0" w:space="0" w:color="auto"/>
                <w:bottom w:val="none" w:sz="0" w:space="0" w:color="auto"/>
                <w:right w:val="none" w:sz="0" w:space="0" w:color="auto"/>
              </w:divBdr>
            </w:div>
          </w:divsChild>
        </w:div>
        <w:div w:id="795834483">
          <w:marLeft w:val="0"/>
          <w:marRight w:val="0"/>
          <w:marTop w:val="0"/>
          <w:marBottom w:val="0"/>
          <w:divBdr>
            <w:top w:val="none" w:sz="0" w:space="0" w:color="auto"/>
            <w:left w:val="none" w:sz="0" w:space="0" w:color="auto"/>
            <w:bottom w:val="none" w:sz="0" w:space="0" w:color="auto"/>
            <w:right w:val="none" w:sz="0" w:space="0" w:color="auto"/>
          </w:divBdr>
        </w:div>
        <w:div w:id="844713619">
          <w:marLeft w:val="0"/>
          <w:marRight w:val="0"/>
          <w:marTop w:val="0"/>
          <w:marBottom w:val="0"/>
          <w:divBdr>
            <w:top w:val="none" w:sz="0" w:space="0" w:color="auto"/>
            <w:left w:val="none" w:sz="0" w:space="0" w:color="auto"/>
            <w:bottom w:val="none" w:sz="0" w:space="0" w:color="auto"/>
            <w:right w:val="none" w:sz="0" w:space="0" w:color="auto"/>
          </w:divBdr>
          <w:divsChild>
            <w:div w:id="863901642">
              <w:marLeft w:val="0"/>
              <w:marRight w:val="0"/>
              <w:marTop w:val="0"/>
              <w:marBottom w:val="0"/>
              <w:divBdr>
                <w:top w:val="none" w:sz="0" w:space="0" w:color="auto"/>
                <w:left w:val="none" w:sz="0" w:space="0" w:color="auto"/>
                <w:bottom w:val="none" w:sz="0" w:space="0" w:color="auto"/>
                <w:right w:val="none" w:sz="0" w:space="0" w:color="auto"/>
              </w:divBdr>
            </w:div>
            <w:div w:id="1860048374">
              <w:marLeft w:val="0"/>
              <w:marRight w:val="0"/>
              <w:marTop w:val="0"/>
              <w:marBottom w:val="0"/>
              <w:divBdr>
                <w:top w:val="none" w:sz="0" w:space="0" w:color="auto"/>
                <w:left w:val="none" w:sz="0" w:space="0" w:color="auto"/>
                <w:bottom w:val="none" w:sz="0" w:space="0" w:color="auto"/>
                <w:right w:val="none" w:sz="0" w:space="0" w:color="auto"/>
              </w:divBdr>
            </w:div>
          </w:divsChild>
        </w:div>
        <w:div w:id="932053388">
          <w:marLeft w:val="0"/>
          <w:marRight w:val="0"/>
          <w:marTop w:val="0"/>
          <w:marBottom w:val="0"/>
          <w:divBdr>
            <w:top w:val="none" w:sz="0" w:space="0" w:color="auto"/>
            <w:left w:val="none" w:sz="0" w:space="0" w:color="auto"/>
            <w:bottom w:val="none" w:sz="0" w:space="0" w:color="auto"/>
            <w:right w:val="none" w:sz="0" w:space="0" w:color="auto"/>
          </w:divBdr>
        </w:div>
        <w:div w:id="1356544213">
          <w:marLeft w:val="0"/>
          <w:marRight w:val="0"/>
          <w:marTop w:val="0"/>
          <w:marBottom w:val="0"/>
          <w:divBdr>
            <w:top w:val="none" w:sz="0" w:space="0" w:color="auto"/>
            <w:left w:val="none" w:sz="0" w:space="0" w:color="auto"/>
            <w:bottom w:val="none" w:sz="0" w:space="0" w:color="auto"/>
            <w:right w:val="none" w:sz="0" w:space="0" w:color="auto"/>
          </w:divBdr>
        </w:div>
        <w:div w:id="1586039112">
          <w:marLeft w:val="0"/>
          <w:marRight w:val="0"/>
          <w:marTop w:val="0"/>
          <w:marBottom w:val="0"/>
          <w:divBdr>
            <w:top w:val="none" w:sz="0" w:space="0" w:color="auto"/>
            <w:left w:val="none" w:sz="0" w:space="0" w:color="auto"/>
            <w:bottom w:val="none" w:sz="0" w:space="0" w:color="auto"/>
            <w:right w:val="none" w:sz="0" w:space="0" w:color="auto"/>
          </w:divBdr>
        </w:div>
        <w:div w:id="1610893097">
          <w:marLeft w:val="0"/>
          <w:marRight w:val="0"/>
          <w:marTop w:val="0"/>
          <w:marBottom w:val="0"/>
          <w:divBdr>
            <w:top w:val="none" w:sz="0" w:space="0" w:color="auto"/>
            <w:left w:val="none" w:sz="0" w:space="0" w:color="auto"/>
            <w:bottom w:val="none" w:sz="0" w:space="0" w:color="auto"/>
            <w:right w:val="none" w:sz="0" w:space="0" w:color="auto"/>
          </w:divBdr>
        </w:div>
        <w:div w:id="1626962163">
          <w:marLeft w:val="0"/>
          <w:marRight w:val="0"/>
          <w:marTop w:val="0"/>
          <w:marBottom w:val="0"/>
          <w:divBdr>
            <w:top w:val="none" w:sz="0" w:space="0" w:color="auto"/>
            <w:left w:val="none" w:sz="0" w:space="0" w:color="auto"/>
            <w:bottom w:val="none" w:sz="0" w:space="0" w:color="auto"/>
            <w:right w:val="none" w:sz="0" w:space="0" w:color="auto"/>
          </w:divBdr>
        </w:div>
        <w:div w:id="1657803959">
          <w:marLeft w:val="0"/>
          <w:marRight w:val="0"/>
          <w:marTop w:val="0"/>
          <w:marBottom w:val="0"/>
          <w:divBdr>
            <w:top w:val="none" w:sz="0" w:space="0" w:color="auto"/>
            <w:left w:val="none" w:sz="0" w:space="0" w:color="auto"/>
            <w:bottom w:val="none" w:sz="0" w:space="0" w:color="auto"/>
            <w:right w:val="none" w:sz="0" w:space="0" w:color="auto"/>
          </w:divBdr>
        </w:div>
        <w:div w:id="1721858202">
          <w:marLeft w:val="0"/>
          <w:marRight w:val="0"/>
          <w:marTop w:val="0"/>
          <w:marBottom w:val="0"/>
          <w:divBdr>
            <w:top w:val="none" w:sz="0" w:space="0" w:color="auto"/>
            <w:left w:val="none" w:sz="0" w:space="0" w:color="auto"/>
            <w:bottom w:val="none" w:sz="0" w:space="0" w:color="auto"/>
            <w:right w:val="none" w:sz="0" w:space="0" w:color="auto"/>
          </w:divBdr>
        </w:div>
        <w:div w:id="1748654349">
          <w:marLeft w:val="0"/>
          <w:marRight w:val="0"/>
          <w:marTop w:val="0"/>
          <w:marBottom w:val="0"/>
          <w:divBdr>
            <w:top w:val="none" w:sz="0" w:space="0" w:color="auto"/>
            <w:left w:val="none" w:sz="0" w:space="0" w:color="auto"/>
            <w:bottom w:val="none" w:sz="0" w:space="0" w:color="auto"/>
            <w:right w:val="none" w:sz="0" w:space="0" w:color="auto"/>
          </w:divBdr>
        </w:div>
        <w:div w:id="1956594582">
          <w:marLeft w:val="0"/>
          <w:marRight w:val="0"/>
          <w:marTop w:val="0"/>
          <w:marBottom w:val="0"/>
          <w:divBdr>
            <w:top w:val="none" w:sz="0" w:space="0" w:color="auto"/>
            <w:left w:val="none" w:sz="0" w:space="0" w:color="auto"/>
            <w:bottom w:val="none" w:sz="0" w:space="0" w:color="auto"/>
            <w:right w:val="none" w:sz="0" w:space="0" w:color="auto"/>
          </w:divBdr>
        </w:div>
        <w:div w:id="1985817962">
          <w:marLeft w:val="0"/>
          <w:marRight w:val="0"/>
          <w:marTop w:val="0"/>
          <w:marBottom w:val="0"/>
          <w:divBdr>
            <w:top w:val="none" w:sz="0" w:space="0" w:color="auto"/>
            <w:left w:val="none" w:sz="0" w:space="0" w:color="auto"/>
            <w:bottom w:val="none" w:sz="0" w:space="0" w:color="auto"/>
            <w:right w:val="none" w:sz="0" w:space="0" w:color="auto"/>
          </w:divBdr>
        </w:div>
      </w:divsChild>
    </w:div>
    <w:div w:id="560797610">
      <w:bodyDiv w:val="1"/>
      <w:marLeft w:val="0"/>
      <w:marRight w:val="0"/>
      <w:marTop w:val="0"/>
      <w:marBottom w:val="0"/>
      <w:divBdr>
        <w:top w:val="none" w:sz="0" w:space="0" w:color="auto"/>
        <w:left w:val="none" w:sz="0" w:space="0" w:color="auto"/>
        <w:bottom w:val="none" w:sz="0" w:space="0" w:color="auto"/>
        <w:right w:val="none" w:sz="0" w:space="0" w:color="auto"/>
      </w:divBdr>
    </w:div>
    <w:div w:id="584456793">
      <w:bodyDiv w:val="1"/>
      <w:marLeft w:val="0"/>
      <w:marRight w:val="0"/>
      <w:marTop w:val="0"/>
      <w:marBottom w:val="0"/>
      <w:divBdr>
        <w:top w:val="none" w:sz="0" w:space="0" w:color="auto"/>
        <w:left w:val="none" w:sz="0" w:space="0" w:color="auto"/>
        <w:bottom w:val="none" w:sz="0" w:space="0" w:color="auto"/>
        <w:right w:val="none" w:sz="0" w:space="0" w:color="auto"/>
      </w:divBdr>
      <w:divsChild>
        <w:div w:id="1687749739">
          <w:marLeft w:val="0"/>
          <w:marRight w:val="0"/>
          <w:marTop w:val="0"/>
          <w:marBottom w:val="0"/>
          <w:divBdr>
            <w:top w:val="none" w:sz="0" w:space="0" w:color="auto"/>
            <w:left w:val="none" w:sz="0" w:space="0" w:color="auto"/>
            <w:bottom w:val="none" w:sz="0" w:space="0" w:color="auto"/>
            <w:right w:val="none" w:sz="0" w:space="0" w:color="auto"/>
          </w:divBdr>
        </w:div>
        <w:div w:id="2115318358">
          <w:marLeft w:val="0"/>
          <w:marRight w:val="0"/>
          <w:marTop w:val="0"/>
          <w:marBottom w:val="0"/>
          <w:divBdr>
            <w:top w:val="none" w:sz="0" w:space="0" w:color="auto"/>
            <w:left w:val="none" w:sz="0" w:space="0" w:color="auto"/>
            <w:bottom w:val="none" w:sz="0" w:space="0" w:color="auto"/>
            <w:right w:val="none" w:sz="0" w:space="0" w:color="auto"/>
          </w:divBdr>
        </w:div>
      </w:divsChild>
    </w:div>
    <w:div w:id="665396651">
      <w:bodyDiv w:val="1"/>
      <w:marLeft w:val="0"/>
      <w:marRight w:val="0"/>
      <w:marTop w:val="0"/>
      <w:marBottom w:val="0"/>
      <w:divBdr>
        <w:top w:val="none" w:sz="0" w:space="0" w:color="auto"/>
        <w:left w:val="none" w:sz="0" w:space="0" w:color="auto"/>
        <w:bottom w:val="none" w:sz="0" w:space="0" w:color="auto"/>
        <w:right w:val="none" w:sz="0" w:space="0" w:color="auto"/>
      </w:divBdr>
      <w:divsChild>
        <w:div w:id="330985441">
          <w:marLeft w:val="0"/>
          <w:marRight w:val="0"/>
          <w:marTop w:val="0"/>
          <w:marBottom w:val="0"/>
          <w:divBdr>
            <w:top w:val="none" w:sz="0" w:space="0" w:color="auto"/>
            <w:left w:val="none" w:sz="0" w:space="0" w:color="auto"/>
            <w:bottom w:val="none" w:sz="0" w:space="0" w:color="auto"/>
            <w:right w:val="none" w:sz="0" w:space="0" w:color="auto"/>
          </w:divBdr>
        </w:div>
        <w:div w:id="414471492">
          <w:marLeft w:val="0"/>
          <w:marRight w:val="0"/>
          <w:marTop w:val="0"/>
          <w:marBottom w:val="0"/>
          <w:divBdr>
            <w:top w:val="none" w:sz="0" w:space="0" w:color="auto"/>
            <w:left w:val="none" w:sz="0" w:space="0" w:color="auto"/>
            <w:bottom w:val="none" w:sz="0" w:space="0" w:color="auto"/>
            <w:right w:val="none" w:sz="0" w:space="0" w:color="auto"/>
          </w:divBdr>
        </w:div>
        <w:div w:id="703140547">
          <w:marLeft w:val="0"/>
          <w:marRight w:val="0"/>
          <w:marTop w:val="0"/>
          <w:marBottom w:val="0"/>
          <w:divBdr>
            <w:top w:val="none" w:sz="0" w:space="0" w:color="auto"/>
            <w:left w:val="none" w:sz="0" w:space="0" w:color="auto"/>
            <w:bottom w:val="none" w:sz="0" w:space="0" w:color="auto"/>
            <w:right w:val="none" w:sz="0" w:space="0" w:color="auto"/>
          </w:divBdr>
        </w:div>
        <w:div w:id="723675536">
          <w:marLeft w:val="0"/>
          <w:marRight w:val="0"/>
          <w:marTop w:val="0"/>
          <w:marBottom w:val="0"/>
          <w:divBdr>
            <w:top w:val="none" w:sz="0" w:space="0" w:color="auto"/>
            <w:left w:val="none" w:sz="0" w:space="0" w:color="auto"/>
            <w:bottom w:val="none" w:sz="0" w:space="0" w:color="auto"/>
            <w:right w:val="none" w:sz="0" w:space="0" w:color="auto"/>
          </w:divBdr>
        </w:div>
        <w:div w:id="810945959">
          <w:marLeft w:val="0"/>
          <w:marRight w:val="0"/>
          <w:marTop w:val="0"/>
          <w:marBottom w:val="0"/>
          <w:divBdr>
            <w:top w:val="none" w:sz="0" w:space="0" w:color="auto"/>
            <w:left w:val="none" w:sz="0" w:space="0" w:color="auto"/>
            <w:bottom w:val="none" w:sz="0" w:space="0" w:color="auto"/>
            <w:right w:val="none" w:sz="0" w:space="0" w:color="auto"/>
          </w:divBdr>
        </w:div>
        <w:div w:id="968824289">
          <w:marLeft w:val="0"/>
          <w:marRight w:val="0"/>
          <w:marTop w:val="0"/>
          <w:marBottom w:val="0"/>
          <w:divBdr>
            <w:top w:val="none" w:sz="0" w:space="0" w:color="auto"/>
            <w:left w:val="none" w:sz="0" w:space="0" w:color="auto"/>
            <w:bottom w:val="none" w:sz="0" w:space="0" w:color="auto"/>
            <w:right w:val="none" w:sz="0" w:space="0" w:color="auto"/>
          </w:divBdr>
        </w:div>
        <w:div w:id="1005210527">
          <w:marLeft w:val="0"/>
          <w:marRight w:val="0"/>
          <w:marTop w:val="0"/>
          <w:marBottom w:val="0"/>
          <w:divBdr>
            <w:top w:val="none" w:sz="0" w:space="0" w:color="auto"/>
            <w:left w:val="none" w:sz="0" w:space="0" w:color="auto"/>
            <w:bottom w:val="none" w:sz="0" w:space="0" w:color="auto"/>
            <w:right w:val="none" w:sz="0" w:space="0" w:color="auto"/>
          </w:divBdr>
        </w:div>
        <w:div w:id="1051033558">
          <w:marLeft w:val="0"/>
          <w:marRight w:val="0"/>
          <w:marTop w:val="0"/>
          <w:marBottom w:val="0"/>
          <w:divBdr>
            <w:top w:val="none" w:sz="0" w:space="0" w:color="auto"/>
            <w:left w:val="none" w:sz="0" w:space="0" w:color="auto"/>
            <w:bottom w:val="none" w:sz="0" w:space="0" w:color="auto"/>
            <w:right w:val="none" w:sz="0" w:space="0" w:color="auto"/>
          </w:divBdr>
        </w:div>
        <w:div w:id="1456825445">
          <w:marLeft w:val="0"/>
          <w:marRight w:val="0"/>
          <w:marTop w:val="0"/>
          <w:marBottom w:val="0"/>
          <w:divBdr>
            <w:top w:val="none" w:sz="0" w:space="0" w:color="auto"/>
            <w:left w:val="none" w:sz="0" w:space="0" w:color="auto"/>
            <w:bottom w:val="none" w:sz="0" w:space="0" w:color="auto"/>
            <w:right w:val="none" w:sz="0" w:space="0" w:color="auto"/>
          </w:divBdr>
        </w:div>
        <w:div w:id="1582134195">
          <w:marLeft w:val="0"/>
          <w:marRight w:val="0"/>
          <w:marTop w:val="0"/>
          <w:marBottom w:val="0"/>
          <w:divBdr>
            <w:top w:val="none" w:sz="0" w:space="0" w:color="auto"/>
            <w:left w:val="none" w:sz="0" w:space="0" w:color="auto"/>
            <w:bottom w:val="none" w:sz="0" w:space="0" w:color="auto"/>
            <w:right w:val="none" w:sz="0" w:space="0" w:color="auto"/>
          </w:divBdr>
        </w:div>
        <w:div w:id="1736197536">
          <w:marLeft w:val="0"/>
          <w:marRight w:val="0"/>
          <w:marTop w:val="0"/>
          <w:marBottom w:val="0"/>
          <w:divBdr>
            <w:top w:val="none" w:sz="0" w:space="0" w:color="auto"/>
            <w:left w:val="none" w:sz="0" w:space="0" w:color="auto"/>
            <w:bottom w:val="none" w:sz="0" w:space="0" w:color="auto"/>
            <w:right w:val="none" w:sz="0" w:space="0" w:color="auto"/>
          </w:divBdr>
        </w:div>
        <w:div w:id="1758208250">
          <w:marLeft w:val="0"/>
          <w:marRight w:val="0"/>
          <w:marTop w:val="0"/>
          <w:marBottom w:val="0"/>
          <w:divBdr>
            <w:top w:val="none" w:sz="0" w:space="0" w:color="auto"/>
            <w:left w:val="none" w:sz="0" w:space="0" w:color="auto"/>
            <w:bottom w:val="none" w:sz="0" w:space="0" w:color="auto"/>
            <w:right w:val="none" w:sz="0" w:space="0" w:color="auto"/>
          </w:divBdr>
        </w:div>
        <w:div w:id="2002193675">
          <w:marLeft w:val="0"/>
          <w:marRight w:val="0"/>
          <w:marTop w:val="0"/>
          <w:marBottom w:val="0"/>
          <w:divBdr>
            <w:top w:val="none" w:sz="0" w:space="0" w:color="auto"/>
            <w:left w:val="none" w:sz="0" w:space="0" w:color="auto"/>
            <w:bottom w:val="none" w:sz="0" w:space="0" w:color="auto"/>
            <w:right w:val="none" w:sz="0" w:space="0" w:color="auto"/>
          </w:divBdr>
        </w:div>
      </w:divsChild>
    </w:div>
    <w:div w:id="701780450">
      <w:bodyDiv w:val="1"/>
      <w:marLeft w:val="0"/>
      <w:marRight w:val="0"/>
      <w:marTop w:val="0"/>
      <w:marBottom w:val="0"/>
      <w:divBdr>
        <w:top w:val="none" w:sz="0" w:space="0" w:color="auto"/>
        <w:left w:val="none" w:sz="0" w:space="0" w:color="auto"/>
        <w:bottom w:val="none" w:sz="0" w:space="0" w:color="auto"/>
        <w:right w:val="none" w:sz="0" w:space="0" w:color="auto"/>
      </w:divBdr>
      <w:divsChild>
        <w:div w:id="111897501">
          <w:marLeft w:val="0"/>
          <w:marRight w:val="0"/>
          <w:marTop w:val="0"/>
          <w:marBottom w:val="0"/>
          <w:divBdr>
            <w:top w:val="none" w:sz="0" w:space="0" w:color="auto"/>
            <w:left w:val="none" w:sz="0" w:space="0" w:color="auto"/>
            <w:bottom w:val="none" w:sz="0" w:space="0" w:color="auto"/>
            <w:right w:val="none" w:sz="0" w:space="0" w:color="auto"/>
          </w:divBdr>
        </w:div>
        <w:div w:id="257102754">
          <w:marLeft w:val="0"/>
          <w:marRight w:val="0"/>
          <w:marTop w:val="0"/>
          <w:marBottom w:val="0"/>
          <w:divBdr>
            <w:top w:val="none" w:sz="0" w:space="0" w:color="auto"/>
            <w:left w:val="none" w:sz="0" w:space="0" w:color="auto"/>
            <w:bottom w:val="none" w:sz="0" w:space="0" w:color="auto"/>
            <w:right w:val="none" w:sz="0" w:space="0" w:color="auto"/>
          </w:divBdr>
        </w:div>
        <w:div w:id="312105028">
          <w:marLeft w:val="0"/>
          <w:marRight w:val="0"/>
          <w:marTop w:val="0"/>
          <w:marBottom w:val="0"/>
          <w:divBdr>
            <w:top w:val="none" w:sz="0" w:space="0" w:color="auto"/>
            <w:left w:val="none" w:sz="0" w:space="0" w:color="auto"/>
            <w:bottom w:val="none" w:sz="0" w:space="0" w:color="auto"/>
            <w:right w:val="none" w:sz="0" w:space="0" w:color="auto"/>
          </w:divBdr>
        </w:div>
        <w:div w:id="514423349">
          <w:marLeft w:val="0"/>
          <w:marRight w:val="0"/>
          <w:marTop w:val="0"/>
          <w:marBottom w:val="0"/>
          <w:divBdr>
            <w:top w:val="none" w:sz="0" w:space="0" w:color="auto"/>
            <w:left w:val="none" w:sz="0" w:space="0" w:color="auto"/>
            <w:bottom w:val="none" w:sz="0" w:space="0" w:color="auto"/>
            <w:right w:val="none" w:sz="0" w:space="0" w:color="auto"/>
          </w:divBdr>
        </w:div>
        <w:div w:id="536092098">
          <w:marLeft w:val="0"/>
          <w:marRight w:val="0"/>
          <w:marTop w:val="0"/>
          <w:marBottom w:val="0"/>
          <w:divBdr>
            <w:top w:val="none" w:sz="0" w:space="0" w:color="auto"/>
            <w:left w:val="none" w:sz="0" w:space="0" w:color="auto"/>
            <w:bottom w:val="none" w:sz="0" w:space="0" w:color="auto"/>
            <w:right w:val="none" w:sz="0" w:space="0" w:color="auto"/>
          </w:divBdr>
        </w:div>
        <w:div w:id="594093805">
          <w:marLeft w:val="0"/>
          <w:marRight w:val="0"/>
          <w:marTop w:val="0"/>
          <w:marBottom w:val="0"/>
          <w:divBdr>
            <w:top w:val="none" w:sz="0" w:space="0" w:color="auto"/>
            <w:left w:val="none" w:sz="0" w:space="0" w:color="auto"/>
            <w:bottom w:val="none" w:sz="0" w:space="0" w:color="auto"/>
            <w:right w:val="none" w:sz="0" w:space="0" w:color="auto"/>
          </w:divBdr>
          <w:divsChild>
            <w:div w:id="359353260">
              <w:marLeft w:val="0"/>
              <w:marRight w:val="0"/>
              <w:marTop w:val="0"/>
              <w:marBottom w:val="0"/>
              <w:divBdr>
                <w:top w:val="none" w:sz="0" w:space="0" w:color="auto"/>
                <w:left w:val="none" w:sz="0" w:space="0" w:color="auto"/>
                <w:bottom w:val="none" w:sz="0" w:space="0" w:color="auto"/>
                <w:right w:val="none" w:sz="0" w:space="0" w:color="auto"/>
              </w:divBdr>
            </w:div>
            <w:div w:id="839346578">
              <w:marLeft w:val="0"/>
              <w:marRight w:val="0"/>
              <w:marTop w:val="0"/>
              <w:marBottom w:val="0"/>
              <w:divBdr>
                <w:top w:val="none" w:sz="0" w:space="0" w:color="auto"/>
                <w:left w:val="none" w:sz="0" w:space="0" w:color="auto"/>
                <w:bottom w:val="none" w:sz="0" w:space="0" w:color="auto"/>
                <w:right w:val="none" w:sz="0" w:space="0" w:color="auto"/>
              </w:divBdr>
            </w:div>
          </w:divsChild>
        </w:div>
        <w:div w:id="853686270">
          <w:marLeft w:val="0"/>
          <w:marRight w:val="0"/>
          <w:marTop w:val="0"/>
          <w:marBottom w:val="0"/>
          <w:divBdr>
            <w:top w:val="none" w:sz="0" w:space="0" w:color="auto"/>
            <w:left w:val="none" w:sz="0" w:space="0" w:color="auto"/>
            <w:bottom w:val="none" w:sz="0" w:space="0" w:color="auto"/>
            <w:right w:val="none" w:sz="0" w:space="0" w:color="auto"/>
          </w:divBdr>
        </w:div>
        <w:div w:id="950429319">
          <w:marLeft w:val="0"/>
          <w:marRight w:val="0"/>
          <w:marTop w:val="0"/>
          <w:marBottom w:val="0"/>
          <w:divBdr>
            <w:top w:val="none" w:sz="0" w:space="0" w:color="auto"/>
            <w:left w:val="none" w:sz="0" w:space="0" w:color="auto"/>
            <w:bottom w:val="none" w:sz="0" w:space="0" w:color="auto"/>
            <w:right w:val="none" w:sz="0" w:space="0" w:color="auto"/>
          </w:divBdr>
        </w:div>
        <w:div w:id="1060330282">
          <w:marLeft w:val="0"/>
          <w:marRight w:val="0"/>
          <w:marTop w:val="0"/>
          <w:marBottom w:val="0"/>
          <w:divBdr>
            <w:top w:val="none" w:sz="0" w:space="0" w:color="auto"/>
            <w:left w:val="none" w:sz="0" w:space="0" w:color="auto"/>
            <w:bottom w:val="none" w:sz="0" w:space="0" w:color="auto"/>
            <w:right w:val="none" w:sz="0" w:space="0" w:color="auto"/>
          </w:divBdr>
        </w:div>
        <w:div w:id="1423330754">
          <w:marLeft w:val="0"/>
          <w:marRight w:val="0"/>
          <w:marTop w:val="0"/>
          <w:marBottom w:val="0"/>
          <w:divBdr>
            <w:top w:val="none" w:sz="0" w:space="0" w:color="auto"/>
            <w:left w:val="none" w:sz="0" w:space="0" w:color="auto"/>
            <w:bottom w:val="none" w:sz="0" w:space="0" w:color="auto"/>
            <w:right w:val="none" w:sz="0" w:space="0" w:color="auto"/>
          </w:divBdr>
        </w:div>
        <w:div w:id="1438021796">
          <w:marLeft w:val="0"/>
          <w:marRight w:val="0"/>
          <w:marTop w:val="0"/>
          <w:marBottom w:val="0"/>
          <w:divBdr>
            <w:top w:val="none" w:sz="0" w:space="0" w:color="auto"/>
            <w:left w:val="none" w:sz="0" w:space="0" w:color="auto"/>
            <w:bottom w:val="none" w:sz="0" w:space="0" w:color="auto"/>
            <w:right w:val="none" w:sz="0" w:space="0" w:color="auto"/>
          </w:divBdr>
          <w:divsChild>
            <w:div w:id="147475966">
              <w:marLeft w:val="0"/>
              <w:marRight w:val="0"/>
              <w:marTop w:val="0"/>
              <w:marBottom w:val="0"/>
              <w:divBdr>
                <w:top w:val="none" w:sz="0" w:space="0" w:color="auto"/>
                <w:left w:val="none" w:sz="0" w:space="0" w:color="auto"/>
                <w:bottom w:val="none" w:sz="0" w:space="0" w:color="auto"/>
                <w:right w:val="none" w:sz="0" w:space="0" w:color="auto"/>
              </w:divBdr>
            </w:div>
            <w:div w:id="265695783">
              <w:marLeft w:val="0"/>
              <w:marRight w:val="0"/>
              <w:marTop w:val="0"/>
              <w:marBottom w:val="0"/>
              <w:divBdr>
                <w:top w:val="none" w:sz="0" w:space="0" w:color="auto"/>
                <w:left w:val="none" w:sz="0" w:space="0" w:color="auto"/>
                <w:bottom w:val="none" w:sz="0" w:space="0" w:color="auto"/>
                <w:right w:val="none" w:sz="0" w:space="0" w:color="auto"/>
              </w:divBdr>
            </w:div>
            <w:div w:id="360322344">
              <w:marLeft w:val="0"/>
              <w:marRight w:val="0"/>
              <w:marTop w:val="0"/>
              <w:marBottom w:val="0"/>
              <w:divBdr>
                <w:top w:val="none" w:sz="0" w:space="0" w:color="auto"/>
                <w:left w:val="none" w:sz="0" w:space="0" w:color="auto"/>
                <w:bottom w:val="none" w:sz="0" w:space="0" w:color="auto"/>
                <w:right w:val="none" w:sz="0" w:space="0" w:color="auto"/>
              </w:divBdr>
            </w:div>
            <w:div w:id="448015233">
              <w:marLeft w:val="0"/>
              <w:marRight w:val="0"/>
              <w:marTop w:val="0"/>
              <w:marBottom w:val="0"/>
              <w:divBdr>
                <w:top w:val="none" w:sz="0" w:space="0" w:color="auto"/>
                <w:left w:val="none" w:sz="0" w:space="0" w:color="auto"/>
                <w:bottom w:val="none" w:sz="0" w:space="0" w:color="auto"/>
                <w:right w:val="none" w:sz="0" w:space="0" w:color="auto"/>
              </w:divBdr>
            </w:div>
            <w:div w:id="455758828">
              <w:marLeft w:val="0"/>
              <w:marRight w:val="0"/>
              <w:marTop w:val="0"/>
              <w:marBottom w:val="0"/>
              <w:divBdr>
                <w:top w:val="none" w:sz="0" w:space="0" w:color="auto"/>
                <w:left w:val="none" w:sz="0" w:space="0" w:color="auto"/>
                <w:bottom w:val="none" w:sz="0" w:space="0" w:color="auto"/>
                <w:right w:val="none" w:sz="0" w:space="0" w:color="auto"/>
              </w:divBdr>
            </w:div>
            <w:div w:id="511845353">
              <w:marLeft w:val="0"/>
              <w:marRight w:val="0"/>
              <w:marTop w:val="0"/>
              <w:marBottom w:val="0"/>
              <w:divBdr>
                <w:top w:val="none" w:sz="0" w:space="0" w:color="auto"/>
                <w:left w:val="none" w:sz="0" w:space="0" w:color="auto"/>
                <w:bottom w:val="none" w:sz="0" w:space="0" w:color="auto"/>
                <w:right w:val="none" w:sz="0" w:space="0" w:color="auto"/>
              </w:divBdr>
            </w:div>
            <w:div w:id="535199143">
              <w:marLeft w:val="0"/>
              <w:marRight w:val="0"/>
              <w:marTop w:val="0"/>
              <w:marBottom w:val="0"/>
              <w:divBdr>
                <w:top w:val="none" w:sz="0" w:space="0" w:color="auto"/>
                <w:left w:val="none" w:sz="0" w:space="0" w:color="auto"/>
                <w:bottom w:val="none" w:sz="0" w:space="0" w:color="auto"/>
                <w:right w:val="none" w:sz="0" w:space="0" w:color="auto"/>
              </w:divBdr>
            </w:div>
            <w:div w:id="560095229">
              <w:marLeft w:val="0"/>
              <w:marRight w:val="0"/>
              <w:marTop w:val="0"/>
              <w:marBottom w:val="0"/>
              <w:divBdr>
                <w:top w:val="none" w:sz="0" w:space="0" w:color="auto"/>
                <w:left w:val="none" w:sz="0" w:space="0" w:color="auto"/>
                <w:bottom w:val="none" w:sz="0" w:space="0" w:color="auto"/>
                <w:right w:val="none" w:sz="0" w:space="0" w:color="auto"/>
              </w:divBdr>
            </w:div>
            <w:div w:id="720910754">
              <w:marLeft w:val="0"/>
              <w:marRight w:val="0"/>
              <w:marTop w:val="0"/>
              <w:marBottom w:val="0"/>
              <w:divBdr>
                <w:top w:val="none" w:sz="0" w:space="0" w:color="auto"/>
                <w:left w:val="none" w:sz="0" w:space="0" w:color="auto"/>
                <w:bottom w:val="none" w:sz="0" w:space="0" w:color="auto"/>
                <w:right w:val="none" w:sz="0" w:space="0" w:color="auto"/>
              </w:divBdr>
            </w:div>
            <w:div w:id="803305646">
              <w:marLeft w:val="0"/>
              <w:marRight w:val="0"/>
              <w:marTop w:val="0"/>
              <w:marBottom w:val="0"/>
              <w:divBdr>
                <w:top w:val="none" w:sz="0" w:space="0" w:color="auto"/>
                <w:left w:val="none" w:sz="0" w:space="0" w:color="auto"/>
                <w:bottom w:val="none" w:sz="0" w:space="0" w:color="auto"/>
                <w:right w:val="none" w:sz="0" w:space="0" w:color="auto"/>
              </w:divBdr>
            </w:div>
            <w:div w:id="832766422">
              <w:marLeft w:val="0"/>
              <w:marRight w:val="0"/>
              <w:marTop w:val="0"/>
              <w:marBottom w:val="0"/>
              <w:divBdr>
                <w:top w:val="none" w:sz="0" w:space="0" w:color="auto"/>
                <w:left w:val="none" w:sz="0" w:space="0" w:color="auto"/>
                <w:bottom w:val="none" w:sz="0" w:space="0" w:color="auto"/>
                <w:right w:val="none" w:sz="0" w:space="0" w:color="auto"/>
              </w:divBdr>
            </w:div>
            <w:div w:id="886380603">
              <w:marLeft w:val="0"/>
              <w:marRight w:val="0"/>
              <w:marTop w:val="0"/>
              <w:marBottom w:val="0"/>
              <w:divBdr>
                <w:top w:val="none" w:sz="0" w:space="0" w:color="auto"/>
                <w:left w:val="none" w:sz="0" w:space="0" w:color="auto"/>
                <w:bottom w:val="none" w:sz="0" w:space="0" w:color="auto"/>
                <w:right w:val="none" w:sz="0" w:space="0" w:color="auto"/>
              </w:divBdr>
            </w:div>
            <w:div w:id="898367877">
              <w:marLeft w:val="0"/>
              <w:marRight w:val="0"/>
              <w:marTop w:val="0"/>
              <w:marBottom w:val="0"/>
              <w:divBdr>
                <w:top w:val="none" w:sz="0" w:space="0" w:color="auto"/>
                <w:left w:val="none" w:sz="0" w:space="0" w:color="auto"/>
                <w:bottom w:val="none" w:sz="0" w:space="0" w:color="auto"/>
                <w:right w:val="none" w:sz="0" w:space="0" w:color="auto"/>
              </w:divBdr>
            </w:div>
            <w:div w:id="959602896">
              <w:marLeft w:val="0"/>
              <w:marRight w:val="0"/>
              <w:marTop w:val="0"/>
              <w:marBottom w:val="0"/>
              <w:divBdr>
                <w:top w:val="none" w:sz="0" w:space="0" w:color="auto"/>
                <w:left w:val="none" w:sz="0" w:space="0" w:color="auto"/>
                <w:bottom w:val="none" w:sz="0" w:space="0" w:color="auto"/>
                <w:right w:val="none" w:sz="0" w:space="0" w:color="auto"/>
              </w:divBdr>
            </w:div>
            <w:div w:id="1359544782">
              <w:marLeft w:val="0"/>
              <w:marRight w:val="0"/>
              <w:marTop w:val="0"/>
              <w:marBottom w:val="0"/>
              <w:divBdr>
                <w:top w:val="none" w:sz="0" w:space="0" w:color="auto"/>
                <w:left w:val="none" w:sz="0" w:space="0" w:color="auto"/>
                <w:bottom w:val="none" w:sz="0" w:space="0" w:color="auto"/>
                <w:right w:val="none" w:sz="0" w:space="0" w:color="auto"/>
              </w:divBdr>
            </w:div>
            <w:div w:id="1574585470">
              <w:marLeft w:val="0"/>
              <w:marRight w:val="0"/>
              <w:marTop w:val="0"/>
              <w:marBottom w:val="0"/>
              <w:divBdr>
                <w:top w:val="none" w:sz="0" w:space="0" w:color="auto"/>
                <w:left w:val="none" w:sz="0" w:space="0" w:color="auto"/>
                <w:bottom w:val="none" w:sz="0" w:space="0" w:color="auto"/>
                <w:right w:val="none" w:sz="0" w:space="0" w:color="auto"/>
              </w:divBdr>
            </w:div>
            <w:div w:id="1650745460">
              <w:marLeft w:val="0"/>
              <w:marRight w:val="0"/>
              <w:marTop w:val="0"/>
              <w:marBottom w:val="0"/>
              <w:divBdr>
                <w:top w:val="none" w:sz="0" w:space="0" w:color="auto"/>
                <w:left w:val="none" w:sz="0" w:space="0" w:color="auto"/>
                <w:bottom w:val="none" w:sz="0" w:space="0" w:color="auto"/>
                <w:right w:val="none" w:sz="0" w:space="0" w:color="auto"/>
              </w:divBdr>
            </w:div>
            <w:div w:id="1694840186">
              <w:marLeft w:val="0"/>
              <w:marRight w:val="0"/>
              <w:marTop w:val="0"/>
              <w:marBottom w:val="0"/>
              <w:divBdr>
                <w:top w:val="none" w:sz="0" w:space="0" w:color="auto"/>
                <w:left w:val="none" w:sz="0" w:space="0" w:color="auto"/>
                <w:bottom w:val="none" w:sz="0" w:space="0" w:color="auto"/>
                <w:right w:val="none" w:sz="0" w:space="0" w:color="auto"/>
              </w:divBdr>
            </w:div>
            <w:div w:id="1783106655">
              <w:marLeft w:val="0"/>
              <w:marRight w:val="0"/>
              <w:marTop w:val="0"/>
              <w:marBottom w:val="0"/>
              <w:divBdr>
                <w:top w:val="none" w:sz="0" w:space="0" w:color="auto"/>
                <w:left w:val="none" w:sz="0" w:space="0" w:color="auto"/>
                <w:bottom w:val="none" w:sz="0" w:space="0" w:color="auto"/>
                <w:right w:val="none" w:sz="0" w:space="0" w:color="auto"/>
              </w:divBdr>
            </w:div>
            <w:div w:id="2006279838">
              <w:marLeft w:val="0"/>
              <w:marRight w:val="0"/>
              <w:marTop w:val="0"/>
              <w:marBottom w:val="0"/>
              <w:divBdr>
                <w:top w:val="none" w:sz="0" w:space="0" w:color="auto"/>
                <w:left w:val="none" w:sz="0" w:space="0" w:color="auto"/>
                <w:bottom w:val="none" w:sz="0" w:space="0" w:color="auto"/>
                <w:right w:val="none" w:sz="0" w:space="0" w:color="auto"/>
              </w:divBdr>
            </w:div>
          </w:divsChild>
        </w:div>
        <w:div w:id="1569145748">
          <w:marLeft w:val="0"/>
          <w:marRight w:val="0"/>
          <w:marTop w:val="0"/>
          <w:marBottom w:val="0"/>
          <w:divBdr>
            <w:top w:val="none" w:sz="0" w:space="0" w:color="auto"/>
            <w:left w:val="none" w:sz="0" w:space="0" w:color="auto"/>
            <w:bottom w:val="none" w:sz="0" w:space="0" w:color="auto"/>
            <w:right w:val="none" w:sz="0" w:space="0" w:color="auto"/>
          </w:divBdr>
        </w:div>
        <w:div w:id="1623226747">
          <w:marLeft w:val="0"/>
          <w:marRight w:val="0"/>
          <w:marTop w:val="0"/>
          <w:marBottom w:val="0"/>
          <w:divBdr>
            <w:top w:val="none" w:sz="0" w:space="0" w:color="auto"/>
            <w:left w:val="none" w:sz="0" w:space="0" w:color="auto"/>
            <w:bottom w:val="none" w:sz="0" w:space="0" w:color="auto"/>
            <w:right w:val="none" w:sz="0" w:space="0" w:color="auto"/>
          </w:divBdr>
        </w:div>
        <w:div w:id="2103838759">
          <w:marLeft w:val="0"/>
          <w:marRight w:val="0"/>
          <w:marTop w:val="0"/>
          <w:marBottom w:val="0"/>
          <w:divBdr>
            <w:top w:val="none" w:sz="0" w:space="0" w:color="auto"/>
            <w:left w:val="none" w:sz="0" w:space="0" w:color="auto"/>
            <w:bottom w:val="none" w:sz="0" w:space="0" w:color="auto"/>
            <w:right w:val="none" w:sz="0" w:space="0" w:color="auto"/>
          </w:divBdr>
        </w:div>
      </w:divsChild>
    </w:div>
    <w:div w:id="756907975">
      <w:bodyDiv w:val="1"/>
      <w:marLeft w:val="0"/>
      <w:marRight w:val="0"/>
      <w:marTop w:val="0"/>
      <w:marBottom w:val="0"/>
      <w:divBdr>
        <w:top w:val="none" w:sz="0" w:space="0" w:color="auto"/>
        <w:left w:val="none" w:sz="0" w:space="0" w:color="auto"/>
        <w:bottom w:val="none" w:sz="0" w:space="0" w:color="auto"/>
        <w:right w:val="none" w:sz="0" w:space="0" w:color="auto"/>
      </w:divBdr>
    </w:div>
    <w:div w:id="802498708">
      <w:bodyDiv w:val="1"/>
      <w:marLeft w:val="0"/>
      <w:marRight w:val="0"/>
      <w:marTop w:val="0"/>
      <w:marBottom w:val="0"/>
      <w:divBdr>
        <w:top w:val="none" w:sz="0" w:space="0" w:color="auto"/>
        <w:left w:val="none" w:sz="0" w:space="0" w:color="auto"/>
        <w:bottom w:val="none" w:sz="0" w:space="0" w:color="auto"/>
        <w:right w:val="none" w:sz="0" w:space="0" w:color="auto"/>
      </w:divBdr>
      <w:divsChild>
        <w:div w:id="321785211">
          <w:marLeft w:val="0"/>
          <w:marRight w:val="0"/>
          <w:marTop w:val="0"/>
          <w:marBottom w:val="0"/>
          <w:divBdr>
            <w:top w:val="none" w:sz="0" w:space="0" w:color="auto"/>
            <w:left w:val="none" w:sz="0" w:space="0" w:color="auto"/>
            <w:bottom w:val="none" w:sz="0" w:space="0" w:color="auto"/>
            <w:right w:val="none" w:sz="0" w:space="0" w:color="auto"/>
          </w:divBdr>
        </w:div>
        <w:div w:id="335036363">
          <w:marLeft w:val="0"/>
          <w:marRight w:val="0"/>
          <w:marTop w:val="0"/>
          <w:marBottom w:val="0"/>
          <w:divBdr>
            <w:top w:val="none" w:sz="0" w:space="0" w:color="auto"/>
            <w:left w:val="none" w:sz="0" w:space="0" w:color="auto"/>
            <w:bottom w:val="none" w:sz="0" w:space="0" w:color="auto"/>
            <w:right w:val="none" w:sz="0" w:space="0" w:color="auto"/>
          </w:divBdr>
        </w:div>
        <w:div w:id="1319118324">
          <w:marLeft w:val="0"/>
          <w:marRight w:val="0"/>
          <w:marTop w:val="0"/>
          <w:marBottom w:val="0"/>
          <w:divBdr>
            <w:top w:val="none" w:sz="0" w:space="0" w:color="auto"/>
            <w:left w:val="none" w:sz="0" w:space="0" w:color="auto"/>
            <w:bottom w:val="none" w:sz="0" w:space="0" w:color="auto"/>
            <w:right w:val="none" w:sz="0" w:space="0" w:color="auto"/>
          </w:divBdr>
        </w:div>
        <w:div w:id="1385332168">
          <w:marLeft w:val="0"/>
          <w:marRight w:val="0"/>
          <w:marTop w:val="0"/>
          <w:marBottom w:val="0"/>
          <w:divBdr>
            <w:top w:val="none" w:sz="0" w:space="0" w:color="auto"/>
            <w:left w:val="none" w:sz="0" w:space="0" w:color="auto"/>
            <w:bottom w:val="none" w:sz="0" w:space="0" w:color="auto"/>
            <w:right w:val="none" w:sz="0" w:space="0" w:color="auto"/>
          </w:divBdr>
        </w:div>
        <w:div w:id="1402555719">
          <w:marLeft w:val="0"/>
          <w:marRight w:val="0"/>
          <w:marTop w:val="0"/>
          <w:marBottom w:val="0"/>
          <w:divBdr>
            <w:top w:val="none" w:sz="0" w:space="0" w:color="auto"/>
            <w:left w:val="none" w:sz="0" w:space="0" w:color="auto"/>
            <w:bottom w:val="none" w:sz="0" w:space="0" w:color="auto"/>
            <w:right w:val="none" w:sz="0" w:space="0" w:color="auto"/>
          </w:divBdr>
        </w:div>
      </w:divsChild>
    </w:div>
    <w:div w:id="995299522">
      <w:bodyDiv w:val="1"/>
      <w:marLeft w:val="0"/>
      <w:marRight w:val="0"/>
      <w:marTop w:val="0"/>
      <w:marBottom w:val="0"/>
      <w:divBdr>
        <w:top w:val="none" w:sz="0" w:space="0" w:color="auto"/>
        <w:left w:val="none" w:sz="0" w:space="0" w:color="auto"/>
        <w:bottom w:val="none" w:sz="0" w:space="0" w:color="auto"/>
        <w:right w:val="none" w:sz="0" w:space="0" w:color="auto"/>
      </w:divBdr>
    </w:div>
    <w:div w:id="1105999299">
      <w:bodyDiv w:val="1"/>
      <w:marLeft w:val="0"/>
      <w:marRight w:val="0"/>
      <w:marTop w:val="0"/>
      <w:marBottom w:val="0"/>
      <w:divBdr>
        <w:top w:val="none" w:sz="0" w:space="0" w:color="auto"/>
        <w:left w:val="none" w:sz="0" w:space="0" w:color="auto"/>
        <w:bottom w:val="none" w:sz="0" w:space="0" w:color="auto"/>
        <w:right w:val="none" w:sz="0" w:space="0" w:color="auto"/>
      </w:divBdr>
    </w:div>
    <w:div w:id="1164977959">
      <w:bodyDiv w:val="1"/>
      <w:marLeft w:val="0"/>
      <w:marRight w:val="0"/>
      <w:marTop w:val="0"/>
      <w:marBottom w:val="0"/>
      <w:divBdr>
        <w:top w:val="none" w:sz="0" w:space="0" w:color="auto"/>
        <w:left w:val="none" w:sz="0" w:space="0" w:color="auto"/>
        <w:bottom w:val="none" w:sz="0" w:space="0" w:color="auto"/>
        <w:right w:val="none" w:sz="0" w:space="0" w:color="auto"/>
      </w:divBdr>
    </w:div>
    <w:div w:id="1468430779">
      <w:bodyDiv w:val="1"/>
      <w:marLeft w:val="0"/>
      <w:marRight w:val="0"/>
      <w:marTop w:val="0"/>
      <w:marBottom w:val="0"/>
      <w:divBdr>
        <w:top w:val="none" w:sz="0" w:space="0" w:color="auto"/>
        <w:left w:val="none" w:sz="0" w:space="0" w:color="auto"/>
        <w:bottom w:val="none" w:sz="0" w:space="0" w:color="auto"/>
        <w:right w:val="none" w:sz="0" w:space="0" w:color="auto"/>
      </w:divBdr>
    </w:div>
    <w:div w:id="1535655081">
      <w:bodyDiv w:val="1"/>
      <w:marLeft w:val="0"/>
      <w:marRight w:val="0"/>
      <w:marTop w:val="0"/>
      <w:marBottom w:val="0"/>
      <w:divBdr>
        <w:top w:val="none" w:sz="0" w:space="0" w:color="auto"/>
        <w:left w:val="none" w:sz="0" w:space="0" w:color="auto"/>
        <w:bottom w:val="none" w:sz="0" w:space="0" w:color="auto"/>
        <w:right w:val="none" w:sz="0" w:space="0" w:color="auto"/>
      </w:divBdr>
    </w:div>
    <w:div w:id="1569488022">
      <w:bodyDiv w:val="1"/>
      <w:marLeft w:val="0"/>
      <w:marRight w:val="0"/>
      <w:marTop w:val="0"/>
      <w:marBottom w:val="0"/>
      <w:divBdr>
        <w:top w:val="none" w:sz="0" w:space="0" w:color="auto"/>
        <w:left w:val="none" w:sz="0" w:space="0" w:color="auto"/>
        <w:bottom w:val="none" w:sz="0" w:space="0" w:color="auto"/>
        <w:right w:val="none" w:sz="0" w:space="0" w:color="auto"/>
      </w:divBdr>
    </w:div>
    <w:div w:id="1596132498">
      <w:bodyDiv w:val="1"/>
      <w:marLeft w:val="0"/>
      <w:marRight w:val="0"/>
      <w:marTop w:val="0"/>
      <w:marBottom w:val="0"/>
      <w:divBdr>
        <w:top w:val="none" w:sz="0" w:space="0" w:color="auto"/>
        <w:left w:val="none" w:sz="0" w:space="0" w:color="auto"/>
        <w:bottom w:val="none" w:sz="0" w:space="0" w:color="auto"/>
        <w:right w:val="none" w:sz="0" w:space="0" w:color="auto"/>
      </w:divBdr>
      <w:divsChild>
        <w:div w:id="35936024">
          <w:marLeft w:val="0"/>
          <w:marRight w:val="0"/>
          <w:marTop w:val="0"/>
          <w:marBottom w:val="0"/>
          <w:divBdr>
            <w:top w:val="none" w:sz="0" w:space="0" w:color="auto"/>
            <w:left w:val="none" w:sz="0" w:space="0" w:color="auto"/>
            <w:bottom w:val="none" w:sz="0" w:space="0" w:color="auto"/>
            <w:right w:val="none" w:sz="0" w:space="0" w:color="auto"/>
          </w:divBdr>
        </w:div>
        <w:div w:id="284118000">
          <w:marLeft w:val="0"/>
          <w:marRight w:val="0"/>
          <w:marTop w:val="0"/>
          <w:marBottom w:val="0"/>
          <w:divBdr>
            <w:top w:val="none" w:sz="0" w:space="0" w:color="auto"/>
            <w:left w:val="none" w:sz="0" w:space="0" w:color="auto"/>
            <w:bottom w:val="none" w:sz="0" w:space="0" w:color="auto"/>
            <w:right w:val="none" w:sz="0" w:space="0" w:color="auto"/>
          </w:divBdr>
        </w:div>
        <w:div w:id="992759212">
          <w:marLeft w:val="0"/>
          <w:marRight w:val="0"/>
          <w:marTop w:val="0"/>
          <w:marBottom w:val="0"/>
          <w:divBdr>
            <w:top w:val="none" w:sz="0" w:space="0" w:color="auto"/>
            <w:left w:val="none" w:sz="0" w:space="0" w:color="auto"/>
            <w:bottom w:val="none" w:sz="0" w:space="0" w:color="auto"/>
            <w:right w:val="none" w:sz="0" w:space="0" w:color="auto"/>
          </w:divBdr>
        </w:div>
        <w:div w:id="1083794156">
          <w:marLeft w:val="0"/>
          <w:marRight w:val="0"/>
          <w:marTop w:val="0"/>
          <w:marBottom w:val="0"/>
          <w:divBdr>
            <w:top w:val="none" w:sz="0" w:space="0" w:color="auto"/>
            <w:left w:val="none" w:sz="0" w:space="0" w:color="auto"/>
            <w:bottom w:val="none" w:sz="0" w:space="0" w:color="auto"/>
            <w:right w:val="none" w:sz="0" w:space="0" w:color="auto"/>
          </w:divBdr>
        </w:div>
        <w:div w:id="1786853284">
          <w:marLeft w:val="0"/>
          <w:marRight w:val="0"/>
          <w:marTop w:val="0"/>
          <w:marBottom w:val="0"/>
          <w:divBdr>
            <w:top w:val="none" w:sz="0" w:space="0" w:color="auto"/>
            <w:left w:val="none" w:sz="0" w:space="0" w:color="auto"/>
            <w:bottom w:val="none" w:sz="0" w:space="0" w:color="auto"/>
            <w:right w:val="none" w:sz="0" w:space="0" w:color="auto"/>
          </w:divBdr>
        </w:div>
      </w:divsChild>
    </w:div>
    <w:div w:id="1620994390">
      <w:bodyDiv w:val="1"/>
      <w:marLeft w:val="0"/>
      <w:marRight w:val="0"/>
      <w:marTop w:val="0"/>
      <w:marBottom w:val="0"/>
      <w:divBdr>
        <w:top w:val="none" w:sz="0" w:space="0" w:color="auto"/>
        <w:left w:val="none" w:sz="0" w:space="0" w:color="auto"/>
        <w:bottom w:val="none" w:sz="0" w:space="0" w:color="auto"/>
        <w:right w:val="none" w:sz="0" w:space="0" w:color="auto"/>
      </w:divBdr>
    </w:div>
    <w:div w:id="1719355577">
      <w:bodyDiv w:val="1"/>
      <w:marLeft w:val="0"/>
      <w:marRight w:val="0"/>
      <w:marTop w:val="0"/>
      <w:marBottom w:val="0"/>
      <w:divBdr>
        <w:top w:val="none" w:sz="0" w:space="0" w:color="auto"/>
        <w:left w:val="none" w:sz="0" w:space="0" w:color="auto"/>
        <w:bottom w:val="none" w:sz="0" w:space="0" w:color="auto"/>
        <w:right w:val="none" w:sz="0" w:space="0" w:color="auto"/>
      </w:divBdr>
    </w:div>
    <w:div w:id="1762138413">
      <w:bodyDiv w:val="1"/>
      <w:marLeft w:val="0"/>
      <w:marRight w:val="0"/>
      <w:marTop w:val="0"/>
      <w:marBottom w:val="0"/>
      <w:divBdr>
        <w:top w:val="none" w:sz="0" w:space="0" w:color="auto"/>
        <w:left w:val="none" w:sz="0" w:space="0" w:color="auto"/>
        <w:bottom w:val="none" w:sz="0" w:space="0" w:color="auto"/>
        <w:right w:val="none" w:sz="0" w:space="0" w:color="auto"/>
      </w:divBdr>
      <w:divsChild>
        <w:div w:id="159195588">
          <w:marLeft w:val="0"/>
          <w:marRight w:val="0"/>
          <w:marTop w:val="0"/>
          <w:marBottom w:val="0"/>
          <w:divBdr>
            <w:top w:val="none" w:sz="0" w:space="0" w:color="auto"/>
            <w:left w:val="none" w:sz="0" w:space="0" w:color="auto"/>
            <w:bottom w:val="none" w:sz="0" w:space="0" w:color="auto"/>
            <w:right w:val="none" w:sz="0" w:space="0" w:color="auto"/>
          </w:divBdr>
        </w:div>
        <w:div w:id="701902345">
          <w:marLeft w:val="0"/>
          <w:marRight w:val="0"/>
          <w:marTop w:val="0"/>
          <w:marBottom w:val="0"/>
          <w:divBdr>
            <w:top w:val="none" w:sz="0" w:space="0" w:color="auto"/>
            <w:left w:val="none" w:sz="0" w:space="0" w:color="auto"/>
            <w:bottom w:val="none" w:sz="0" w:space="0" w:color="auto"/>
            <w:right w:val="none" w:sz="0" w:space="0" w:color="auto"/>
          </w:divBdr>
        </w:div>
        <w:div w:id="873423517">
          <w:marLeft w:val="0"/>
          <w:marRight w:val="0"/>
          <w:marTop w:val="0"/>
          <w:marBottom w:val="0"/>
          <w:divBdr>
            <w:top w:val="none" w:sz="0" w:space="0" w:color="auto"/>
            <w:left w:val="none" w:sz="0" w:space="0" w:color="auto"/>
            <w:bottom w:val="none" w:sz="0" w:space="0" w:color="auto"/>
            <w:right w:val="none" w:sz="0" w:space="0" w:color="auto"/>
          </w:divBdr>
        </w:div>
        <w:div w:id="907805602">
          <w:marLeft w:val="0"/>
          <w:marRight w:val="0"/>
          <w:marTop w:val="0"/>
          <w:marBottom w:val="0"/>
          <w:divBdr>
            <w:top w:val="none" w:sz="0" w:space="0" w:color="auto"/>
            <w:left w:val="none" w:sz="0" w:space="0" w:color="auto"/>
            <w:bottom w:val="none" w:sz="0" w:space="0" w:color="auto"/>
            <w:right w:val="none" w:sz="0" w:space="0" w:color="auto"/>
          </w:divBdr>
        </w:div>
        <w:div w:id="1361739609">
          <w:marLeft w:val="0"/>
          <w:marRight w:val="0"/>
          <w:marTop w:val="0"/>
          <w:marBottom w:val="0"/>
          <w:divBdr>
            <w:top w:val="none" w:sz="0" w:space="0" w:color="auto"/>
            <w:left w:val="none" w:sz="0" w:space="0" w:color="auto"/>
            <w:bottom w:val="none" w:sz="0" w:space="0" w:color="auto"/>
            <w:right w:val="none" w:sz="0" w:space="0" w:color="auto"/>
          </w:divBdr>
        </w:div>
        <w:div w:id="1421442008">
          <w:marLeft w:val="0"/>
          <w:marRight w:val="0"/>
          <w:marTop w:val="0"/>
          <w:marBottom w:val="0"/>
          <w:divBdr>
            <w:top w:val="none" w:sz="0" w:space="0" w:color="auto"/>
            <w:left w:val="none" w:sz="0" w:space="0" w:color="auto"/>
            <w:bottom w:val="none" w:sz="0" w:space="0" w:color="auto"/>
            <w:right w:val="none" w:sz="0" w:space="0" w:color="auto"/>
          </w:divBdr>
        </w:div>
        <w:div w:id="1761825560">
          <w:marLeft w:val="0"/>
          <w:marRight w:val="0"/>
          <w:marTop w:val="0"/>
          <w:marBottom w:val="0"/>
          <w:divBdr>
            <w:top w:val="none" w:sz="0" w:space="0" w:color="auto"/>
            <w:left w:val="none" w:sz="0" w:space="0" w:color="auto"/>
            <w:bottom w:val="none" w:sz="0" w:space="0" w:color="auto"/>
            <w:right w:val="none" w:sz="0" w:space="0" w:color="auto"/>
          </w:divBdr>
        </w:div>
        <w:div w:id="1779715458">
          <w:marLeft w:val="0"/>
          <w:marRight w:val="0"/>
          <w:marTop w:val="0"/>
          <w:marBottom w:val="0"/>
          <w:divBdr>
            <w:top w:val="none" w:sz="0" w:space="0" w:color="auto"/>
            <w:left w:val="none" w:sz="0" w:space="0" w:color="auto"/>
            <w:bottom w:val="none" w:sz="0" w:space="0" w:color="auto"/>
            <w:right w:val="none" w:sz="0" w:space="0" w:color="auto"/>
          </w:divBdr>
        </w:div>
      </w:divsChild>
    </w:div>
    <w:div w:id="1844666138">
      <w:bodyDiv w:val="1"/>
      <w:marLeft w:val="0"/>
      <w:marRight w:val="0"/>
      <w:marTop w:val="0"/>
      <w:marBottom w:val="0"/>
      <w:divBdr>
        <w:top w:val="none" w:sz="0" w:space="0" w:color="auto"/>
        <w:left w:val="none" w:sz="0" w:space="0" w:color="auto"/>
        <w:bottom w:val="none" w:sz="0" w:space="0" w:color="auto"/>
        <w:right w:val="none" w:sz="0" w:space="0" w:color="auto"/>
      </w:divBdr>
      <w:divsChild>
        <w:div w:id="26878061">
          <w:marLeft w:val="0"/>
          <w:marRight w:val="0"/>
          <w:marTop w:val="0"/>
          <w:marBottom w:val="0"/>
          <w:divBdr>
            <w:top w:val="none" w:sz="0" w:space="0" w:color="auto"/>
            <w:left w:val="none" w:sz="0" w:space="0" w:color="auto"/>
            <w:bottom w:val="none" w:sz="0" w:space="0" w:color="auto"/>
            <w:right w:val="none" w:sz="0" w:space="0" w:color="auto"/>
          </w:divBdr>
        </w:div>
        <w:div w:id="144472555">
          <w:marLeft w:val="0"/>
          <w:marRight w:val="0"/>
          <w:marTop w:val="0"/>
          <w:marBottom w:val="0"/>
          <w:divBdr>
            <w:top w:val="none" w:sz="0" w:space="0" w:color="auto"/>
            <w:left w:val="none" w:sz="0" w:space="0" w:color="auto"/>
            <w:bottom w:val="none" w:sz="0" w:space="0" w:color="auto"/>
            <w:right w:val="none" w:sz="0" w:space="0" w:color="auto"/>
          </w:divBdr>
        </w:div>
        <w:div w:id="183400298">
          <w:marLeft w:val="0"/>
          <w:marRight w:val="0"/>
          <w:marTop w:val="0"/>
          <w:marBottom w:val="0"/>
          <w:divBdr>
            <w:top w:val="none" w:sz="0" w:space="0" w:color="auto"/>
            <w:left w:val="none" w:sz="0" w:space="0" w:color="auto"/>
            <w:bottom w:val="none" w:sz="0" w:space="0" w:color="auto"/>
            <w:right w:val="none" w:sz="0" w:space="0" w:color="auto"/>
          </w:divBdr>
        </w:div>
        <w:div w:id="283968609">
          <w:marLeft w:val="0"/>
          <w:marRight w:val="0"/>
          <w:marTop w:val="0"/>
          <w:marBottom w:val="0"/>
          <w:divBdr>
            <w:top w:val="none" w:sz="0" w:space="0" w:color="auto"/>
            <w:left w:val="none" w:sz="0" w:space="0" w:color="auto"/>
            <w:bottom w:val="none" w:sz="0" w:space="0" w:color="auto"/>
            <w:right w:val="none" w:sz="0" w:space="0" w:color="auto"/>
          </w:divBdr>
        </w:div>
        <w:div w:id="307560752">
          <w:marLeft w:val="0"/>
          <w:marRight w:val="0"/>
          <w:marTop w:val="0"/>
          <w:marBottom w:val="0"/>
          <w:divBdr>
            <w:top w:val="none" w:sz="0" w:space="0" w:color="auto"/>
            <w:left w:val="none" w:sz="0" w:space="0" w:color="auto"/>
            <w:bottom w:val="none" w:sz="0" w:space="0" w:color="auto"/>
            <w:right w:val="none" w:sz="0" w:space="0" w:color="auto"/>
          </w:divBdr>
        </w:div>
        <w:div w:id="348071949">
          <w:marLeft w:val="0"/>
          <w:marRight w:val="0"/>
          <w:marTop w:val="0"/>
          <w:marBottom w:val="0"/>
          <w:divBdr>
            <w:top w:val="none" w:sz="0" w:space="0" w:color="auto"/>
            <w:left w:val="none" w:sz="0" w:space="0" w:color="auto"/>
            <w:bottom w:val="none" w:sz="0" w:space="0" w:color="auto"/>
            <w:right w:val="none" w:sz="0" w:space="0" w:color="auto"/>
          </w:divBdr>
        </w:div>
        <w:div w:id="357584983">
          <w:marLeft w:val="0"/>
          <w:marRight w:val="0"/>
          <w:marTop w:val="0"/>
          <w:marBottom w:val="0"/>
          <w:divBdr>
            <w:top w:val="none" w:sz="0" w:space="0" w:color="auto"/>
            <w:left w:val="none" w:sz="0" w:space="0" w:color="auto"/>
            <w:bottom w:val="none" w:sz="0" w:space="0" w:color="auto"/>
            <w:right w:val="none" w:sz="0" w:space="0" w:color="auto"/>
          </w:divBdr>
        </w:div>
        <w:div w:id="707609468">
          <w:marLeft w:val="0"/>
          <w:marRight w:val="0"/>
          <w:marTop w:val="0"/>
          <w:marBottom w:val="0"/>
          <w:divBdr>
            <w:top w:val="none" w:sz="0" w:space="0" w:color="auto"/>
            <w:left w:val="none" w:sz="0" w:space="0" w:color="auto"/>
            <w:bottom w:val="none" w:sz="0" w:space="0" w:color="auto"/>
            <w:right w:val="none" w:sz="0" w:space="0" w:color="auto"/>
          </w:divBdr>
        </w:div>
        <w:div w:id="793522617">
          <w:marLeft w:val="0"/>
          <w:marRight w:val="0"/>
          <w:marTop w:val="0"/>
          <w:marBottom w:val="0"/>
          <w:divBdr>
            <w:top w:val="none" w:sz="0" w:space="0" w:color="auto"/>
            <w:left w:val="none" w:sz="0" w:space="0" w:color="auto"/>
            <w:bottom w:val="none" w:sz="0" w:space="0" w:color="auto"/>
            <w:right w:val="none" w:sz="0" w:space="0" w:color="auto"/>
          </w:divBdr>
        </w:div>
        <w:div w:id="1543784679">
          <w:marLeft w:val="0"/>
          <w:marRight w:val="0"/>
          <w:marTop w:val="0"/>
          <w:marBottom w:val="0"/>
          <w:divBdr>
            <w:top w:val="none" w:sz="0" w:space="0" w:color="auto"/>
            <w:left w:val="none" w:sz="0" w:space="0" w:color="auto"/>
            <w:bottom w:val="none" w:sz="0" w:space="0" w:color="auto"/>
            <w:right w:val="none" w:sz="0" w:space="0" w:color="auto"/>
          </w:divBdr>
        </w:div>
        <w:div w:id="1545437112">
          <w:marLeft w:val="0"/>
          <w:marRight w:val="0"/>
          <w:marTop w:val="0"/>
          <w:marBottom w:val="0"/>
          <w:divBdr>
            <w:top w:val="none" w:sz="0" w:space="0" w:color="auto"/>
            <w:left w:val="none" w:sz="0" w:space="0" w:color="auto"/>
            <w:bottom w:val="none" w:sz="0" w:space="0" w:color="auto"/>
            <w:right w:val="none" w:sz="0" w:space="0" w:color="auto"/>
          </w:divBdr>
        </w:div>
        <w:div w:id="1646737428">
          <w:marLeft w:val="0"/>
          <w:marRight w:val="0"/>
          <w:marTop w:val="0"/>
          <w:marBottom w:val="0"/>
          <w:divBdr>
            <w:top w:val="none" w:sz="0" w:space="0" w:color="auto"/>
            <w:left w:val="none" w:sz="0" w:space="0" w:color="auto"/>
            <w:bottom w:val="none" w:sz="0" w:space="0" w:color="auto"/>
            <w:right w:val="none" w:sz="0" w:space="0" w:color="auto"/>
          </w:divBdr>
        </w:div>
        <w:div w:id="1649548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legislation.gov.uk/ukpga/1975/24/content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definition-of-disability-under-equality-act-2010"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jonny.weare@dft.gov.uk" TargetMode="External"/><Relationship Id="rId20" Type="http://schemas.openxmlformats.org/officeDocument/2006/relationships/hyperlink" Target="https://publicappointmentscommissioner.independent.gov.uk/about-us/contact-details/"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DfTpublicappointments@dft.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DfTPublicAppointments@df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ply-for-public-appointment.service.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3d43fe70d8a44bc491fdeed14a57eef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df03713fb0a437fde64cf7a3cecc208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dlc_EmailReceivedUTC xmlns="15ff3d39-6e7b-4d70-9b7c-8d9fe85d0f29" xsi:nil="true"/>
    <Historical_x0020_Importance xmlns="15ff3d39-6e7b-4d70-9b7c-8d9fe85d0f29">false</Historical_x0020_Importanc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n8663e7fecf0422ab54fbb057d33e66e xmlns="0b74d213-bdad-48e2-a66e-47530f650ec3">
      <Terms xmlns="http://schemas.microsoft.com/office/infopath/2007/PartnerControls"/>
    </n8663e7fecf0422ab54fbb057d33e66e>
  </documentManagement>
</p:properties>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141B3D67-A462-4184-8679-5252AF76B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3806</Words>
  <Characters>21697</Characters>
  <Application>Microsoft Office Word</Application>
  <DocSecurity>4</DocSecurity>
  <Lines>180</Lines>
  <Paragraphs>50</Paragraphs>
  <ScaleCrop>false</ScaleCrop>
  <Company>Department for Transport</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Alice Perciato</cp:lastModifiedBy>
  <cp:revision>13</cp:revision>
  <dcterms:created xsi:type="dcterms:W3CDTF">2024-12-06T20:46:00Z</dcterms:created>
  <dcterms:modified xsi:type="dcterms:W3CDTF">2024-12-17T11:23:00Z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fTSubject">
    <vt:lpwstr/>
  </property>
  <property fmtid="{D5CDD505-2E9C-101B-9397-08002B2CF9AE}" pid="3" name="CustomTag">
    <vt:lpwstr/>
  </property>
  <property fmtid="{D5CDD505-2E9C-101B-9397-08002B2CF9AE}" pid="4" name="FinancialYear">
    <vt:lpwstr/>
  </property>
  <property fmtid="{D5CDD505-2E9C-101B-9397-08002B2CF9AE}" pid="5" name="_ExtendedDescription">
    <vt:lpwstr/>
  </property>
  <property fmtid="{D5CDD505-2E9C-101B-9397-08002B2CF9AE}" pid="6" name="MediaServiceImageTags">
    <vt:lpwstr/>
  </property>
  <property fmtid="{D5CDD505-2E9C-101B-9397-08002B2CF9AE}" pid="7" name="Custom Tag">
    <vt:lpwstr/>
  </property>
  <property fmtid="{D5CDD505-2E9C-101B-9397-08002B2CF9AE}" pid="8" name="Financial Year">
    <vt:lpwstr/>
  </property>
  <property fmtid="{D5CDD505-2E9C-101B-9397-08002B2CF9AE}" pid="9" name="ClassificationContentMarkingHeaderShapeIds">
    <vt:lpwstr>343533ef,78b02f4a,69081103</vt:lpwstr>
  </property>
  <property fmtid="{D5CDD505-2E9C-101B-9397-08002B2CF9AE}" pid="10" name="ClassificationContentMarkingHeaderFontProps">
    <vt:lpwstr>#000000,10,Calibri</vt:lpwstr>
  </property>
  <property fmtid="{D5CDD505-2E9C-101B-9397-08002B2CF9AE}" pid="11" name="ClassificationContentMarkingHeaderText">
    <vt:lpwstr>OFFICIAL</vt:lpwstr>
  </property>
  <property fmtid="{D5CDD505-2E9C-101B-9397-08002B2CF9AE}" pid="12" name="ClassificationContentMarkingFooterShapeIds">
    <vt:lpwstr>10a2abf0,5f374ba3,3d6696cc</vt:lpwstr>
  </property>
  <property fmtid="{D5CDD505-2E9C-101B-9397-08002B2CF9AE}" pid="13" name="ClassificationContentMarkingFooterFontProps">
    <vt:lpwstr>#000000,10,Calibri</vt:lpwstr>
  </property>
  <property fmtid="{D5CDD505-2E9C-101B-9397-08002B2CF9AE}" pid="14" name="ClassificationContentMarkingFooterText">
    <vt:lpwstr>OFFICIAL</vt:lpwstr>
  </property>
  <property fmtid="{D5CDD505-2E9C-101B-9397-08002B2CF9AE}" pid="15" name="ContentTypeId">
    <vt:lpwstr>0x01010059BFF5FA9736274FB3AD60F83FC6F6F1</vt:lpwstr>
  </property>
  <property fmtid="{D5CDD505-2E9C-101B-9397-08002B2CF9AE}" pid="16" name="Financial_x0020_Year">
    <vt:lpwstr/>
  </property>
  <property fmtid="{D5CDD505-2E9C-101B-9397-08002B2CF9AE}" pid="17" name="Custom_x0020_Tag">
    <vt:lpwstr/>
  </property>
</Properties>
</file>