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1E013" w14:textId="1B9563AE" w:rsidR="00A253C6" w:rsidRDefault="00D86C1D" w:rsidP="00A253C6">
      <w:pPr>
        <w:rPr>
          <w:b/>
          <w:bCs/>
        </w:rPr>
      </w:pPr>
      <w:r w:rsidRPr="062BDBB5">
        <w:rPr>
          <w:b/>
          <w:bCs/>
        </w:rPr>
        <w:t>Introduction</w:t>
      </w:r>
    </w:p>
    <w:p w14:paraId="2A743D59" w14:textId="4F0BCF27" w:rsidR="00D47834" w:rsidRPr="006A5DBE" w:rsidRDefault="3D9979E3" w:rsidP="00D47834">
      <w:r>
        <w:t xml:space="preserve">In August 2023, </w:t>
      </w:r>
      <w:r w:rsidR="0A877EA2">
        <w:t xml:space="preserve">DSIT launched the Semiconductor Advisory Panel to act as a formal conduit to bring together industry, academia and government to develop strategic direction for the </w:t>
      </w:r>
      <w:r w:rsidR="19C47D33">
        <w:t xml:space="preserve">UK </w:t>
      </w:r>
      <w:r w:rsidR="0A877EA2">
        <w:t>semiconductor sector</w:t>
      </w:r>
      <w:r w:rsidR="57AAE729">
        <w:t xml:space="preserve"> and encourage joined-up action</w:t>
      </w:r>
      <w:r w:rsidR="0060020A">
        <w:t xml:space="preserve">. </w:t>
      </w:r>
      <w:r w:rsidR="00D47834">
        <w:t>Semiconductors are a UK wide strength, with clusters spread across the country</w:t>
      </w:r>
      <w:r w:rsidR="002A7E05">
        <w:t xml:space="preserve"> and it</w:t>
      </w:r>
      <w:r w:rsidR="00D47834">
        <w:t xml:space="preserve"> is critical that the Panel can speak to all geographies of the semiconductor community.</w:t>
      </w:r>
      <w:r w:rsidR="002A7E05">
        <w:t xml:space="preserve"> Therefore, the Panel was set up to be representative of UK strengths in the semiconductor sector across technology, organisation type, value chain and geography.</w:t>
      </w:r>
    </w:p>
    <w:p w14:paraId="45294357" w14:textId="3C54BB2D" w:rsidR="004D701B" w:rsidRPr="006A5DBE" w:rsidRDefault="338EFFBE" w:rsidP="006A5DBE">
      <w:r>
        <w:t xml:space="preserve">After </w:t>
      </w:r>
      <w:r w:rsidR="007D1EA2">
        <w:t>its initial term</w:t>
      </w:r>
      <w:r>
        <w:t>, we are now</w:t>
      </w:r>
      <w:r w:rsidR="2907A747">
        <w:t xml:space="preserve"> </w:t>
      </w:r>
      <w:r w:rsidR="01CF1E34">
        <w:t xml:space="preserve">looking to </w:t>
      </w:r>
      <w:r w:rsidR="1022E84A">
        <w:t>fill vacanc</w:t>
      </w:r>
      <w:r w:rsidR="28B62EF3">
        <w:t>i</w:t>
      </w:r>
      <w:r w:rsidR="1022E84A">
        <w:t>es with</w:t>
      </w:r>
      <w:r>
        <w:t xml:space="preserve"> new members to provide advice and bring an external perspective to our department’s work. Note that members do not have executive decision-making powers.</w:t>
      </w:r>
    </w:p>
    <w:p w14:paraId="5924ACB1" w14:textId="58017608" w:rsidR="006A5DBE" w:rsidRDefault="00FB36DD" w:rsidP="00BB625F">
      <w:pPr>
        <w:rPr>
          <w:b/>
          <w:bCs/>
        </w:rPr>
      </w:pPr>
      <w:r w:rsidRPr="392590FE">
        <w:rPr>
          <w:b/>
          <w:bCs/>
        </w:rPr>
        <w:t>The role of the Semiconductor Advisory Panel</w:t>
      </w:r>
    </w:p>
    <w:p w14:paraId="55F86DB5" w14:textId="479BD720" w:rsidR="002B1A5A" w:rsidRPr="005D6ABB" w:rsidRDefault="008A13C2" w:rsidP="008A13C2">
      <w:r w:rsidRPr="008A13C2">
        <w:t>The Semiconductor Advisory Panel is the expert group that support</w:t>
      </w:r>
      <w:r w:rsidR="006E1217">
        <w:t>s</w:t>
      </w:r>
      <w:r w:rsidRPr="008A13C2">
        <w:t xml:space="preserve"> </w:t>
      </w:r>
      <w:r>
        <w:t xml:space="preserve">semiconductor </w:t>
      </w:r>
      <w:r w:rsidRPr="008A13C2">
        <w:t xml:space="preserve">policy work undertaken by DSIT and its collaborating departments. </w:t>
      </w:r>
      <w:proofErr w:type="gramStart"/>
      <w:r w:rsidRPr="008A13C2">
        <w:t>Ministerially-appointed</w:t>
      </w:r>
      <w:proofErr w:type="gramEnd"/>
      <w:r w:rsidRPr="008A13C2">
        <w:t xml:space="preserve">, the </w:t>
      </w:r>
      <w:r w:rsidR="006E1217">
        <w:t>Panel</w:t>
      </w:r>
      <w:r w:rsidRPr="008A13C2">
        <w:t xml:space="preserve"> </w:t>
      </w:r>
      <w:r w:rsidR="006E1217">
        <w:t>is</w:t>
      </w:r>
      <w:r w:rsidRPr="008A13C2">
        <w:t xml:space="preserve"> </w:t>
      </w:r>
      <w:r w:rsidR="006E1217">
        <w:t>c</w:t>
      </w:r>
      <w:r w:rsidRPr="008A13C2">
        <w:t xml:space="preserve">o-chaired by Minister </w:t>
      </w:r>
      <w:r w:rsidR="006E1217">
        <w:t>Vallance</w:t>
      </w:r>
      <w:r w:rsidRPr="008A13C2">
        <w:t xml:space="preserve"> and </w:t>
      </w:r>
      <w:r w:rsidR="006E1217">
        <w:t>Dr Jalal Bagherli.</w:t>
      </w:r>
      <w:r w:rsidRPr="008A13C2">
        <w:t xml:space="preserve"> </w:t>
      </w:r>
      <w:r w:rsidR="00BB739D" w:rsidRPr="00BB625F">
        <w:t>It includes nine members in addition to the co-chairs, comprising representatives from business and technology across the UK’s semiconductor strengths, as well as experts in venture capital, skills and research.</w:t>
      </w:r>
      <w:r w:rsidR="00BB739D">
        <w:t xml:space="preserve"> </w:t>
      </w:r>
      <w:r w:rsidR="002B1A5A">
        <w:t xml:space="preserve">Its core </w:t>
      </w:r>
      <w:r w:rsidR="002B1A5A" w:rsidRPr="005D6ABB">
        <w:t>objectives are</w:t>
      </w:r>
      <w:r w:rsidRPr="005D6ABB">
        <w:t>:</w:t>
      </w:r>
    </w:p>
    <w:p w14:paraId="4F371940" w14:textId="77777777" w:rsidR="005D6ABB" w:rsidRPr="005D6ABB" w:rsidRDefault="005D6ABB" w:rsidP="005D6ABB">
      <w:pPr>
        <w:pStyle w:val="ListParagraph"/>
        <w:numPr>
          <w:ilvl w:val="0"/>
          <w:numId w:val="24"/>
        </w:numPr>
        <w:spacing w:after="0" w:line="240" w:lineRule="auto"/>
        <w:ind w:right="135"/>
        <w:textAlignment w:val="baseline"/>
        <w:rPr>
          <w:b/>
          <w:bCs/>
          <w:u w:val="single"/>
        </w:rPr>
      </w:pPr>
      <w:r w:rsidRPr="005D6ABB">
        <w:rPr>
          <w:kern w:val="0"/>
          <w14:ligatures w14:val="none"/>
        </w:rPr>
        <w:t xml:space="preserve">Provide detailed feedback on industrial strategy, its implementation and effectiveness, as it relates to semiconductors, both at the meetings and between them. </w:t>
      </w:r>
    </w:p>
    <w:p w14:paraId="0FD09933" w14:textId="77777777" w:rsidR="005D6ABB" w:rsidRPr="005D6ABB" w:rsidRDefault="005D6ABB" w:rsidP="005D6ABB">
      <w:pPr>
        <w:pStyle w:val="ListParagraph"/>
        <w:numPr>
          <w:ilvl w:val="0"/>
          <w:numId w:val="24"/>
        </w:numPr>
        <w:spacing w:after="0" w:line="240" w:lineRule="auto"/>
        <w:ind w:right="135"/>
      </w:pPr>
      <w:r w:rsidRPr="005D6ABB">
        <w:t xml:space="preserve">Promote industry and government initiatives that support the growth of the UK semiconductor sector and provide advice on how government and industry can better work together, when those opportunities arise. </w:t>
      </w:r>
    </w:p>
    <w:p w14:paraId="5091F10C" w14:textId="77777777" w:rsidR="005D6ABB" w:rsidRPr="005D6ABB" w:rsidRDefault="005D6ABB" w:rsidP="005D6ABB">
      <w:pPr>
        <w:pStyle w:val="ListParagraph"/>
        <w:numPr>
          <w:ilvl w:val="0"/>
          <w:numId w:val="24"/>
        </w:numPr>
        <w:spacing w:after="0" w:line="240" w:lineRule="auto"/>
        <w:ind w:right="135"/>
        <w:textAlignment w:val="baseline"/>
        <w:rPr>
          <w:b/>
          <w:bCs/>
          <w:u w:val="single"/>
        </w:rPr>
      </w:pPr>
      <w:r w:rsidRPr="005D6ABB">
        <w:rPr>
          <w:kern w:val="0"/>
          <w14:ligatures w14:val="none"/>
        </w:rPr>
        <w:t>Ensur</w:t>
      </w:r>
      <w:r w:rsidRPr="005D6ABB">
        <w:t>e</w:t>
      </w:r>
      <w:r w:rsidRPr="005D6ABB">
        <w:rPr>
          <w:kern w:val="0"/>
          <w14:ligatures w14:val="none"/>
        </w:rPr>
        <w:t xml:space="preserve"> government responds to recommendations and feedback</w:t>
      </w:r>
      <w:r w:rsidRPr="005D6ABB">
        <w:t xml:space="preserve"> from the Panel and wider semiconductor industry</w:t>
      </w:r>
      <w:r w:rsidRPr="005D6ABB">
        <w:rPr>
          <w:kern w:val="0"/>
          <w14:ligatures w14:val="none"/>
        </w:rPr>
        <w:t xml:space="preserve">, using the meetings as key touch points to monitor actions and recommendations. </w:t>
      </w:r>
    </w:p>
    <w:p w14:paraId="09D94A0E" w14:textId="77777777" w:rsidR="005D6ABB" w:rsidRPr="005D6ABB" w:rsidRDefault="005D6ABB" w:rsidP="005D6ABB">
      <w:pPr>
        <w:pStyle w:val="ListParagraph"/>
        <w:numPr>
          <w:ilvl w:val="0"/>
          <w:numId w:val="24"/>
        </w:numPr>
        <w:spacing w:after="0" w:line="240" w:lineRule="auto"/>
        <w:ind w:right="135"/>
        <w:textAlignment w:val="baseline"/>
        <w:rPr>
          <w:b/>
          <w:u w:val="single"/>
        </w:rPr>
      </w:pPr>
      <w:r w:rsidRPr="005D6ABB">
        <w:rPr>
          <w:kern w:val="0"/>
          <w14:ligatures w14:val="none"/>
        </w:rPr>
        <w:t xml:space="preserve">Identify issues in a timely manner that could affect the UK semiconductor industry, whether that is policy specific or due to conflicts or unrealised synergies between government policy. </w:t>
      </w:r>
    </w:p>
    <w:p w14:paraId="7CAA24DE" w14:textId="77777777" w:rsidR="005D6ABB" w:rsidRPr="005D6ABB" w:rsidRDefault="005D6ABB" w:rsidP="005D6ABB">
      <w:pPr>
        <w:pStyle w:val="ListParagraph"/>
        <w:spacing w:after="0" w:line="240" w:lineRule="auto"/>
        <w:ind w:right="135"/>
        <w:textAlignment w:val="baseline"/>
        <w:rPr>
          <w:b/>
          <w:u w:val="single"/>
        </w:rPr>
      </w:pPr>
    </w:p>
    <w:p w14:paraId="2D228AD9" w14:textId="4214743C" w:rsidR="008A13C2" w:rsidRPr="008A13C2" w:rsidRDefault="008A13C2" w:rsidP="008A13C2">
      <w:r>
        <w:t xml:space="preserve">The group will therefore be comprised of members who can speak to </w:t>
      </w:r>
      <w:r w:rsidR="003F7848" w:rsidRPr="003F7848">
        <w:t xml:space="preserve">across </w:t>
      </w:r>
      <w:r w:rsidR="003F7848">
        <w:t>many</w:t>
      </w:r>
      <w:r w:rsidR="003F7848" w:rsidRPr="003F7848">
        <w:t xml:space="preserve"> semiconductor application areas</w:t>
      </w:r>
      <w:r w:rsidR="003F7848">
        <w:t xml:space="preserve"> </w:t>
      </w:r>
      <w:r>
        <w:t>and bring insights from academia, SMEs and larger industry.</w:t>
      </w:r>
      <w:r w:rsidR="00346B31">
        <w:t xml:space="preserve"> </w:t>
      </w:r>
      <w:r>
        <w:t xml:space="preserve"> </w:t>
      </w:r>
    </w:p>
    <w:p w14:paraId="446594EB" w14:textId="146E3FB6" w:rsidR="00D772CF" w:rsidRPr="00423DA1" w:rsidRDefault="002B1A5A">
      <w:r>
        <w:t>The Semiconductor Advisory Panel meets quarterly</w:t>
      </w:r>
      <w:r w:rsidR="003000AE">
        <w:t xml:space="preserve">. </w:t>
      </w:r>
    </w:p>
    <w:p w14:paraId="3C9D6FAD" w14:textId="77777777" w:rsidR="00D772CF" w:rsidRDefault="00D772CF">
      <w:pPr>
        <w:rPr>
          <w:b/>
          <w:bCs/>
          <w:sz w:val="32"/>
          <w:szCs w:val="32"/>
        </w:rPr>
      </w:pPr>
      <w:r>
        <w:rPr>
          <w:b/>
          <w:bCs/>
          <w:sz w:val="32"/>
          <w:szCs w:val="32"/>
        </w:rPr>
        <w:br w:type="page"/>
      </w:r>
    </w:p>
    <w:p w14:paraId="17FE3A50" w14:textId="080ED8BD" w:rsidR="00EA07DA" w:rsidRPr="00D772CF" w:rsidRDefault="00EA07DA" w:rsidP="00A253C6">
      <w:pPr>
        <w:rPr>
          <w:b/>
          <w:bCs/>
          <w:sz w:val="32"/>
          <w:szCs w:val="32"/>
        </w:rPr>
      </w:pPr>
      <w:r w:rsidRPr="00D772CF">
        <w:rPr>
          <w:b/>
          <w:bCs/>
          <w:sz w:val="32"/>
          <w:szCs w:val="32"/>
        </w:rPr>
        <w:lastRenderedPageBreak/>
        <w:t>Person and role specification</w:t>
      </w:r>
    </w:p>
    <w:p w14:paraId="7CC32AE1" w14:textId="77777777" w:rsidR="00EA07DA" w:rsidRPr="00EA07DA" w:rsidRDefault="00EA07DA" w:rsidP="00EA07DA">
      <w:r w:rsidRPr="00EA07DA">
        <w:t xml:space="preserve">Your application should demonstrate the below essential criteria, with examples: </w:t>
      </w:r>
    </w:p>
    <w:p w14:paraId="6650F73E" w14:textId="612730A5" w:rsidR="00EA07DA" w:rsidRPr="00EA07DA" w:rsidRDefault="00EA07DA" w:rsidP="45799311">
      <w:pPr>
        <w:pStyle w:val="ListParagraph"/>
        <w:numPr>
          <w:ilvl w:val="0"/>
          <w:numId w:val="11"/>
        </w:numPr>
        <w:rPr>
          <w:b/>
          <w:bCs/>
        </w:rPr>
      </w:pPr>
      <w:r>
        <w:t>Expertise working with</w:t>
      </w:r>
      <w:r w:rsidR="003EB936">
        <w:t>in</w:t>
      </w:r>
      <w:r>
        <w:t xml:space="preserve"> the semiconductor sector</w:t>
      </w:r>
      <w:r w:rsidR="001F53F2">
        <w:t xml:space="preserve">, </w:t>
      </w:r>
      <w:r w:rsidR="00570437" w:rsidRPr="00570437">
        <w:t xml:space="preserve">from one or more of industrial, research, training or investment </w:t>
      </w:r>
      <w:r w:rsidR="00570437">
        <w:t>perspectives</w:t>
      </w:r>
      <w:r w:rsidR="00570437" w:rsidRPr="00570437">
        <w:t xml:space="preserve"> </w:t>
      </w:r>
      <w:r w:rsidRPr="77838653">
        <w:rPr>
          <w:b/>
          <w:bCs/>
        </w:rPr>
        <w:t xml:space="preserve">[Lead Criteria] </w:t>
      </w:r>
    </w:p>
    <w:p w14:paraId="4B29E8F4" w14:textId="258C7EF6" w:rsidR="00EA07DA" w:rsidRPr="00EA07DA" w:rsidRDefault="00EA07DA" w:rsidP="00EA07DA">
      <w:pPr>
        <w:pStyle w:val="ListParagraph"/>
        <w:numPr>
          <w:ilvl w:val="0"/>
          <w:numId w:val="11"/>
        </w:numPr>
      </w:pPr>
      <w:r>
        <w:t>Leadership in the semiconductor sector, in the private, public or voluntary spheres</w:t>
      </w:r>
      <w:r w:rsidR="000806E7">
        <w:t xml:space="preserve">, as well as </w:t>
      </w:r>
      <w:r w:rsidR="001F53F2" w:rsidRPr="001F53F2">
        <w:t>a strong network in the sector and a track record of building successful relationships</w:t>
      </w:r>
    </w:p>
    <w:p w14:paraId="17DEB099" w14:textId="0C6E0076" w:rsidR="007E1A6E" w:rsidRDefault="00EA07DA" w:rsidP="00EA07DA">
      <w:pPr>
        <w:pStyle w:val="ListParagraph"/>
        <w:numPr>
          <w:ilvl w:val="0"/>
          <w:numId w:val="11"/>
        </w:numPr>
      </w:pPr>
      <w:r>
        <w:t xml:space="preserve">Understanding </w:t>
      </w:r>
      <w:r w:rsidR="007E1A6E">
        <w:t>of the UK semiconductor sector,</w:t>
      </w:r>
      <w:r w:rsidR="006B78D1">
        <w:t xml:space="preserve"> both in terms of its strengths and </w:t>
      </w:r>
      <w:r w:rsidR="00A15E36">
        <w:t xml:space="preserve">the </w:t>
      </w:r>
      <w:r w:rsidR="006B78D1">
        <w:t xml:space="preserve">challenges, and how both relate to the wider global industry. </w:t>
      </w:r>
    </w:p>
    <w:p w14:paraId="204E5A5F" w14:textId="7AF79000" w:rsidR="00EA07DA" w:rsidRDefault="00EA07DA" w:rsidP="00EA07DA">
      <w:pPr>
        <w:pStyle w:val="ListParagraph"/>
        <w:numPr>
          <w:ilvl w:val="0"/>
          <w:numId w:val="11"/>
        </w:numPr>
      </w:pPr>
      <w:r>
        <w:t xml:space="preserve">Genuine interest in contributing to the </w:t>
      </w:r>
      <w:r w:rsidR="00B06E2E" w:rsidRPr="00B06E2E">
        <w:t>effective development and delivery of government semiconductor policy</w:t>
      </w:r>
      <w:r>
        <w:t xml:space="preserve">. </w:t>
      </w:r>
    </w:p>
    <w:p w14:paraId="3FBAC3D5" w14:textId="555D7A7A" w:rsidR="00920D3F" w:rsidRPr="00EA07DA" w:rsidRDefault="00920D3F" w:rsidP="00EA07DA">
      <w:pPr>
        <w:pStyle w:val="ListParagraph"/>
        <w:numPr>
          <w:ilvl w:val="0"/>
          <w:numId w:val="11"/>
        </w:numPr>
      </w:pPr>
      <w:r>
        <w:t xml:space="preserve">Experience relevant to </w:t>
      </w:r>
      <w:r w:rsidR="005679E2">
        <w:t xml:space="preserve">wider government strategic planning or priorities. This could include </w:t>
      </w:r>
      <w:r w:rsidR="004741E7" w:rsidRPr="004741E7">
        <w:t>net zero, industrial strategy and the UK's priority sectors and other critical technologies such as AI, quantum and future telecoms</w:t>
      </w:r>
      <w:r w:rsidR="004741E7">
        <w:t xml:space="preserve">. </w:t>
      </w:r>
    </w:p>
    <w:p w14:paraId="547F7E20" w14:textId="77777777" w:rsidR="00EA07DA" w:rsidRPr="00EA07DA" w:rsidRDefault="00EA07DA" w:rsidP="00EA07DA">
      <w:r w:rsidRPr="00EA07DA">
        <w:t xml:space="preserve">If there is a significant volume of applications, we will sift on the leading criteria as indicated above. </w:t>
      </w:r>
    </w:p>
    <w:p w14:paraId="3A167C40" w14:textId="77777777" w:rsidR="00EA07DA" w:rsidRPr="00EA07DA" w:rsidRDefault="00EA07DA" w:rsidP="00EA07DA">
      <w:r w:rsidRPr="00EA07DA">
        <w:rPr>
          <w:b/>
          <w:bCs/>
        </w:rPr>
        <w:t xml:space="preserve">Vetting requirements </w:t>
      </w:r>
    </w:p>
    <w:p w14:paraId="3C0ABB15" w14:textId="0AB2B096" w:rsidR="004D58A6" w:rsidRDefault="004D58A6" w:rsidP="00EA07DA">
      <w:r w:rsidRPr="004D58A6">
        <w:t xml:space="preserve">The successful candidate </w:t>
      </w:r>
      <w:r w:rsidR="005D0850" w:rsidRPr="00EA07DA">
        <w:t>must undergo a criminal record check, and</w:t>
      </w:r>
      <w:hyperlink r:id="rId12" w:history="1">
        <w:r w:rsidR="005D0850" w:rsidRPr="00EA07DA">
          <w:rPr>
            <w:rStyle w:val="Hyperlink"/>
          </w:rPr>
          <w:t xml:space="preserve"> complete baseline personnel security standard (opens in new window)</w:t>
        </w:r>
      </w:hyperlink>
      <w:r w:rsidR="005D0850">
        <w:rPr>
          <w:rStyle w:val="Hyperlink"/>
        </w:rPr>
        <w:t xml:space="preserve"> </w:t>
      </w:r>
      <w:r w:rsidR="005D0850" w:rsidRPr="007D1EA2">
        <w:t>in l</w:t>
      </w:r>
      <w:r w:rsidRPr="004D58A6">
        <w:t>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13" w:history="1">
        <w:r w:rsidRPr="004D58A6">
          <w:rPr>
            <w:rStyle w:val="Hyperlink"/>
          </w:rPr>
          <w:t>here</w:t>
        </w:r>
      </w:hyperlink>
      <w:r w:rsidRPr="004D58A6">
        <w:t>.</w:t>
      </w:r>
    </w:p>
    <w:p w14:paraId="7D2B6FD0" w14:textId="77777777" w:rsidR="00EA07DA" w:rsidRPr="00EA07DA" w:rsidRDefault="00EA07DA" w:rsidP="613BBEEF">
      <w:pPr>
        <w:rPr>
          <w:b/>
          <w:bCs/>
        </w:rPr>
      </w:pPr>
      <w:r w:rsidRPr="613BBEEF">
        <w:rPr>
          <w:b/>
          <w:bCs/>
        </w:rPr>
        <w:t xml:space="preserve">Nationality requirements </w:t>
      </w:r>
    </w:p>
    <w:p w14:paraId="066D7A59" w14:textId="77777777" w:rsidR="00EA07DA" w:rsidRPr="00EA07DA" w:rsidRDefault="00EA07DA" w:rsidP="00EA07DA">
      <w:r w:rsidRPr="00EA07DA">
        <w:t xml:space="preserve">This role is broadly open to the following groups: </w:t>
      </w:r>
    </w:p>
    <w:p w14:paraId="30FB5E82" w14:textId="77777777" w:rsidR="00EA07DA" w:rsidRPr="00EA07DA" w:rsidRDefault="00EA07DA" w:rsidP="003D318B">
      <w:pPr>
        <w:pStyle w:val="ListParagraph"/>
        <w:numPr>
          <w:ilvl w:val="0"/>
          <w:numId w:val="12"/>
        </w:numPr>
      </w:pPr>
      <w:r w:rsidRPr="00EA07DA">
        <w:t xml:space="preserve">UK nationals </w:t>
      </w:r>
    </w:p>
    <w:p w14:paraId="36656137" w14:textId="77777777" w:rsidR="00EA07DA" w:rsidRPr="00EA07DA" w:rsidRDefault="00EA07DA" w:rsidP="003D318B">
      <w:pPr>
        <w:pStyle w:val="ListParagraph"/>
        <w:numPr>
          <w:ilvl w:val="0"/>
          <w:numId w:val="12"/>
        </w:numPr>
      </w:pPr>
      <w:r w:rsidRPr="00EA07DA">
        <w:t xml:space="preserve">nationals of Commonwealth countries who have the right to work in the UK </w:t>
      </w:r>
    </w:p>
    <w:p w14:paraId="6A4F5976" w14:textId="77777777" w:rsidR="00EA07DA" w:rsidRPr="00EA07DA" w:rsidRDefault="00EA07DA" w:rsidP="003D318B">
      <w:pPr>
        <w:pStyle w:val="ListParagraph"/>
        <w:numPr>
          <w:ilvl w:val="0"/>
          <w:numId w:val="12"/>
        </w:numPr>
      </w:pPr>
      <w:r w:rsidRPr="00EA07DA">
        <w:t xml:space="preserve">nationals of the Republic of Ireland </w:t>
      </w:r>
    </w:p>
    <w:p w14:paraId="012805F2" w14:textId="77777777" w:rsidR="00EA07DA" w:rsidRPr="00EA07DA" w:rsidRDefault="00EA07DA" w:rsidP="003D318B">
      <w:pPr>
        <w:pStyle w:val="ListParagraph"/>
        <w:numPr>
          <w:ilvl w:val="0"/>
          <w:numId w:val="12"/>
        </w:numPr>
      </w:pPr>
      <w:r w:rsidRPr="00EA07DA">
        <w:t xml:space="preserve">nationals from the EU, EEA or Switzerland with settled or pre-settled status or who apply for either status by the deadline of the European Union Settlement Scheme (EUSS) (opens in a new window) </w:t>
      </w:r>
    </w:p>
    <w:p w14:paraId="01196BD2" w14:textId="77777777" w:rsidR="000F4736" w:rsidRDefault="000F4736">
      <w:pPr>
        <w:rPr>
          <w:b/>
          <w:bCs/>
          <w:sz w:val="32"/>
          <w:szCs w:val="32"/>
        </w:rPr>
      </w:pPr>
      <w:r>
        <w:rPr>
          <w:b/>
          <w:bCs/>
          <w:sz w:val="32"/>
          <w:szCs w:val="32"/>
        </w:rPr>
        <w:br w:type="page"/>
      </w:r>
    </w:p>
    <w:p w14:paraId="1027EDB1" w14:textId="334BE192" w:rsidR="00EA07DA" w:rsidRPr="00992D38" w:rsidRDefault="003D318B" w:rsidP="00A253C6">
      <w:pPr>
        <w:rPr>
          <w:b/>
          <w:bCs/>
          <w:sz w:val="32"/>
          <w:szCs w:val="32"/>
        </w:rPr>
      </w:pPr>
      <w:r w:rsidRPr="00992D38">
        <w:rPr>
          <w:b/>
          <w:bCs/>
          <w:sz w:val="32"/>
          <w:szCs w:val="32"/>
        </w:rPr>
        <w:lastRenderedPageBreak/>
        <w:t>Terms of Appointment</w:t>
      </w:r>
    </w:p>
    <w:p w14:paraId="4EE8D8F2" w14:textId="6F2299F7" w:rsidR="00656E99" w:rsidRPr="00656E99" w:rsidRDefault="00656E99" w:rsidP="00656E99">
      <w:r w:rsidRPr="00656E99">
        <w:t xml:space="preserve">Successful candidates will be appointed for an initial period of </w:t>
      </w:r>
      <w:r>
        <w:t>18 months</w:t>
      </w:r>
      <w:r w:rsidRPr="00656E99">
        <w:t xml:space="preserve"> which may be extended by mutual agreement. </w:t>
      </w:r>
    </w:p>
    <w:p w14:paraId="55D7887D" w14:textId="77777777" w:rsidR="00656E99" w:rsidRPr="00656E99" w:rsidRDefault="00656E99" w:rsidP="00656E99">
      <w:r w:rsidRPr="00656E99">
        <w:rPr>
          <w:b/>
          <w:bCs/>
        </w:rPr>
        <w:t xml:space="preserve">Remuneration </w:t>
      </w:r>
    </w:p>
    <w:p w14:paraId="489C15AD" w14:textId="4E1738DA" w:rsidR="00656E99" w:rsidRPr="00656E99" w:rsidRDefault="00656E99" w:rsidP="00656E99">
      <w:r w:rsidRPr="00656E99">
        <w:t>This position</w:t>
      </w:r>
      <w:r w:rsidR="37DA1140">
        <w:t xml:space="preserve"> is not remunerated</w:t>
      </w:r>
      <w:r w:rsidRPr="00656E99">
        <w:t xml:space="preserve">. </w:t>
      </w:r>
    </w:p>
    <w:p w14:paraId="26F867C3" w14:textId="77777777" w:rsidR="00656E99" w:rsidRPr="00656E99" w:rsidRDefault="00656E99" w:rsidP="00656E99">
      <w:r w:rsidRPr="00656E99">
        <w:rPr>
          <w:b/>
          <w:bCs/>
        </w:rPr>
        <w:t xml:space="preserve">Time commitment </w:t>
      </w:r>
    </w:p>
    <w:p w14:paraId="3DBA74CC" w14:textId="08FBF309" w:rsidR="001B520C" w:rsidRDefault="001B520C" w:rsidP="00656E99">
      <w:r>
        <w:t>Members are expected to undertake around four days of work per annum</w:t>
      </w:r>
      <w:r w:rsidR="00CC0928">
        <w:t xml:space="preserve"> for the attending of </w:t>
      </w:r>
      <w:r w:rsidR="00001FA4">
        <w:t xml:space="preserve">the quarterly Semiconductor Advisory Panel meetings. </w:t>
      </w:r>
      <w:r w:rsidR="00627D32">
        <w:t xml:space="preserve">Aside from the meeting itself, this could include </w:t>
      </w:r>
      <w:r w:rsidR="00993D71">
        <w:t xml:space="preserve">other activities on the day, including </w:t>
      </w:r>
      <w:r w:rsidR="00993D71" w:rsidRPr="00656E99">
        <w:t xml:space="preserve">informal discussions, </w:t>
      </w:r>
      <w:r w:rsidR="00993D71">
        <w:t xml:space="preserve">visits or other related activities. </w:t>
      </w:r>
    </w:p>
    <w:p w14:paraId="627295FD" w14:textId="7CD119E3" w:rsidR="00993D71" w:rsidRDefault="00993D71" w:rsidP="00656E99">
      <w:r>
        <w:t xml:space="preserve">In addition, </w:t>
      </w:r>
      <w:r w:rsidR="00CA3D8A">
        <w:t xml:space="preserve">members are expected to be available for involvement of up to 1 day a month for </w:t>
      </w:r>
      <w:r w:rsidR="008526E2">
        <w:t>wider policy discussions,</w:t>
      </w:r>
      <w:r w:rsidR="00845904">
        <w:t xml:space="preserve"> subcommittee meetings or otherwise working with officials or other Panel members on your </w:t>
      </w:r>
      <w:r w:rsidR="00845904" w:rsidRPr="00656E99">
        <w:t>chosen areas of interest</w:t>
      </w:r>
      <w:r w:rsidR="00845904">
        <w:t xml:space="preserve"> and/or expertise. </w:t>
      </w:r>
    </w:p>
    <w:p w14:paraId="0E014FF5" w14:textId="77777777" w:rsidR="00656E99" w:rsidRPr="00656E99" w:rsidRDefault="00656E99" w:rsidP="00656E99">
      <w:r w:rsidRPr="00656E99">
        <w:rPr>
          <w:b/>
          <w:bCs/>
        </w:rPr>
        <w:t xml:space="preserve">Location </w:t>
      </w:r>
    </w:p>
    <w:p w14:paraId="6365123D" w14:textId="5C77D16A" w:rsidR="00656E99" w:rsidRPr="00656E99" w:rsidRDefault="00656E99" w:rsidP="00656E99">
      <w:r>
        <w:t xml:space="preserve">Semiconductor Advisory Panel meetings </w:t>
      </w:r>
      <w:r w:rsidR="6B30DBCE">
        <w:t xml:space="preserve">usually </w:t>
      </w:r>
      <w:r>
        <w:t xml:space="preserve">take place in </w:t>
      </w:r>
      <w:proofErr w:type="gramStart"/>
      <w:r>
        <w:t>London, but</w:t>
      </w:r>
      <w:proofErr w:type="gramEnd"/>
      <w:r>
        <w:t xml:space="preserve"> can be in different areas of the country. Candidates from anywhere across the United Kingdom are invited to apply. Attendance via MS Teams is acceptable but by exception.   </w:t>
      </w:r>
    </w:p>
    <w:p w14:paraId="37799CC1" w14:textId="77777777" w:rsidR="00656E99" w:rsidRPr="00656E99" w:rsidRDefault="00656E99" w:rsidP="00656E99">
      <w:r w:rsidRPr="00656E99">
        <w:rPr>
          <w:b/>
          <w:bCs/>
        </w:rPr>
        <w:t xml:space="preserve">Nature of appointment </w:t>
      </w:r>
    </w:p>
    <w:p w14:paraId="4F7F75D9" w14:textId="65DC5F24" w:rsidR="00656E99" w:rsidRPr="00656E99" w:rsidRDefault="00656E99" w:rsidP="00656E99">
      <w:r>
        <w:t xml:space="preserve">This is a Ministerial Appointment by the Secretary of State for Science, Innovation and Technology. The postholder will be an officeholder and not be an employee of the </w:t>
      </w:r>
      <w:r w:rsidR="19F3A0D8">
        <w:t>D</w:t>
      </w:r>
      <w:r>
        <w:t xml:space="preserve">epartment. </w:t>
      </w:r>
    </w:p>
    <w:p w14:paraId="67D8E896" w14:textId="77777777" w:rsidR="00656E99" w:rsidRPr="00656E99" w:rsidRDefault="00656E99" w:rsidP="00656E99">
      <w:r w:rsidRPr="00656E99">
        <w:rPr>
          <w:b/>
          <w:bCs/>
        </w:rPr>
        <w:t xml:space="preserve">Availability </w:t>
      </w:r>
    </w:p>
    <w:p w14:paraId="0F3AEE61" w14:textId="1515DE1C" w:rsidR="003D318B" w:rsidRDefault="00656E99" w:rsidP="00656E99">
      <w:r w:rsidRPr="00656E99">
        <w:t xml:space="preserve">Successful candidates will be encouraged to take up their appointment from </w:t>
      </w:r>
      <w:r>
        <w:t>January</w:t>
      </w:r>
      <w:r w:rsidRPr="00656E99">
        <w:t xml:space="preserve"> 202</w:t>
      </w:r>
      <w:r>
        <w:t>5</w:t>
      </w:r>
      <w:r w:rsidRPr="00656E99">
        <w:t xml:space="preserve"> following successful completion of pre-appointment checks and vetting.</w:t>
      </w:r>
    </w:p>
    <w:p w14:paraId="65D4E46C" w14:textId="77777777" w:rsidR="000F4736" w:rsidRDefault="000F4736">
      <w:pPr>
        <w:rPr>
          <w:b/>
          <w:bCs/>
          <w:sz w:val="28"/>
          <w:szCs w:val="28"/>
        </w:rPr>
      </w:pPr>
      <w:r>
        <w:rPr>
          <w:b/>
          <w:bCs/>
          <w:sz w:val="28"/>
          <w:szCs w:val="28"/>
        </w:rPr>
        <w:br w:type="page"/>
      </w:r>
    </w:p>
    <w:p w14:paraId="0502E119" w14:textId="720FDE6D" w:rsidR="00992D38" w:rsidRPr="00992D38" w:rsidRDefault="00992D38" w:rsidP="004E0FE2">
      <w:pPr>
        <w:rPr>
          <w:b/>
          <w:bCs/>
          <w:sz w:val="28"/>
          <w:szCs w:val="28"/>
        </w:rPr>
      </w:pPr>
      <w:r w:rsidRPr="00992D38">
        <w:rPr>
          <w:b/>
          <w:bCs/>
          <w:sz w:val="28"/>
          <w:szCs w:val="28"/>
        </w:rPr>
        <w:lastRenderedPageBreak/>
        <w:t>Assessment panel, application process and timing</w:t>
      </w:r>
    </w:p>
    <w:p w14:paraId="1D1F6C0E" w14:textId="1B50932E" w:rsidR="004E0FE2" w:rsidRPr="004E0FE2" w:rsidRDefault="004E0FE2" w:rsidP="004E0FE2">
      <w:r w:rsidRPr="004E0FE2">
        <w:t>In line with the Corporate Governance Code</w:t>
      </w:r>
      <w:r w:rsidR="00992D38">
        <w:rPr>
          <w:rStyle w:val="FootnoteReference"/>
        </w:rPr>
        <w:footnoteReference w:id="2"/>
      </w:r>
      <w:r w:rsidRPr="004E0FE2">
        <w:t xml:space="preserve"> the department will select and appoint non-executives based on merit through an open appointment campaign. Applications will be sifted to a shortlist by the DSIT </w:t>
      </w:r>
      <w:r w:rsidR="00E27C2E">
        <w:t>semiconductor</w:t>
      </w:r>
      <w:r w:rsidRPr="004E0FE2">
        <w:t xml:space="preserve"> policy team. </w:t>
      </w:r>
      <w:r w:rsidR="00363F76">
        <w:t xml:space="preserve">Applicants will also be considered in terms of how they complement the </w:t>
      </w:r>
      <w:r w:rsidR="00586604">
        <w:t>strengths</w:t>
      </w:r>
      <w:r w:rsidR="37BF1BB2">
        <w:t>,</w:t>
      </w:r>
      <w:r w:rsidR="00D409AC">
        <w:t xml:space="preserve"> </w:t>
      </w:r>
      <w:r w:rsidR="00586604">
        <w:t>proficiencies</w:t>
      </w:r>
      <w:r w:rsidR="2044D3E6">
        <w:t xml:space="preserve"> and areas of expertise</w:t>
      </w:r>
      <w:r w:rsidR="00586604">
        <w:t xml:space="preserve"> of existing panel members. </w:t>
      </w:r>
    </w:p>
    <w:p w14:paraId="598118F8" w14:textId="77777777" w:rsidR="004E0FE2" w:rsidRPr="004E0FE2" w:rsidRDefault="004E0FE2" w:rsidP="004E0FE2">
      <w:r w:rsidRPr="004E0FE2">
        <w:rPr>
          <w:b/>
          <w:bCs/>
        </w:rPr>
        <w:t xml:space="preserve">The advisory assessment panel </w:t>
      </w:r>
    </w:p>
    <w:p w14:paraId="48A7D1A9" w14:textId="77777777" w:rsidR="004E0FE2" w:rsidRPr="004E0FE2" w:rsidRDefault="004E0FE2" w:rsidP="004E0FE2">
      <w:r w:rsidRPr="004E0FE2">
        <w:t xml:space="preserve">Members of the assessment panel include: </w:t>
      </w:r>
    </w:p>
    <w:p w14:paraId="69232BFD" w14:textId="3CFA924A" w:rsidR="004E0FE2" w:rsidRPr="004E0FE2" w:rsidRDefault="004E0FE2" w:rsidP="00100D0B">
      <w:pPr>
        <w:pStyle w:val="ListParagraph"/>
        <w:numPr>
          <w:ilvl w:val="0"/>
          <w:numId w:val="16"/>
        </w:numPr>
      </w:pPr>
      <w:r>
        <w:t xml:space="preserve">A senior civil servant, with oversight of </w:t>
      </w:r>
      <w:r w:rsidR="00100D0B">
        <w:t xml:space="preserve">semiconductor </w:t>
      </w:r>
      <w:r>
        <w:t xml:space="preserve">policy </w:t>
      </w:r>
      <w:r w:rsidR="00100D0B">
        <w:t>in</w:t>
      </w:r>
      <w:r>
        <w:t xml:space="preserve"> the Department for Science, Innovation and Technology </w:t>
      </w:r>
    </w:p>
    <w:p w14:paraId="055B82D3" w14:textId="6D78388F" w:rsidR="004E0FE2" w:rsidRPr="004E0FE2" w:rsidRDefault="004E0FE2" w:rsidP="00100D0B">
      <w:pPr>
        <w:pStyle w:val="ListParagraph"/>
        <w:numPr>
          <w:ilvl w:val="0"/>
          <w:numId w:val="16"/>
        </w:numPr>
      </w:pPr>
      <w:r>
        <w:t xml:space="preserve">The </w:t>
      </w:r>
      <w:proofErr w:type="gramStart"/>
      <w:r w:rsidR="1F7C0D15">
        <w:t>N</w:t>
      </w:r>
      <w:r>
        <w:t>on-Ministerial</w:t>
      </w:r>
      <w:proofErr w:type="gramEnd"/>
      <w:r>
        <w:t xml:space="preserve"> Co-chair of the </w:t>
      </w:r>
      <w:r w:rsidR="00100D0B">
        <w:t>Semiconductor Advisory Panel</w:t>
      </w:r>
      <w:r>
        <w:t xml:space="preserve"> </w:t>
      </w:r>
    </w:p>
    <w:p w14:paraId="4D75DED4" w14:textId="7A9630B6" w:rsidR="004E0FE2" w:rsidRPr="004E0FE2" w:rsidRDefault="004E0FE2" w:rsidP="004E0FE2">
      <w:pPr>
        <w:pStyle w:val="ListParagraph"/>
        <w:numPr>
          <w:ilvl w:val="0"/>
          <w:numId w:val="16"/>
        </w:numPr>
      </w:pPr>
      <w:r>
        <w:t xml:space="preserve">An </w:t>
      </w:r>
      <w:r w:rsidR="1FAA5AA2">
        <w:t>i</w:t>
      </w:r>
      <w:r>
        <w:t xml:space="preserve">ndependent </w:t>
      </w:r>
      <w:r w:rsidR="7332E115">
        <w:t>pa</w:t>
      </w:r>
      <w:r>
        <w:t xml:space="preserve">nel </w:t>
      </w:r>
      <w:r w:rsidR="5EED97C5">
        <w:t>m</w:t>
      </w:r>
      <w:r>
        <w:t xml:space="preserve">ember </w:t>
      </w:r>
      <w:r w:rsidR="006F1488">
        <w:t>(i.e. a member of the civil service rather than an Advisory Panel member)</w:t>
      </w:r>
    </w:p>
    <w:p w14:paraId="3DF24022" w14:textId="77777777" w:rsidR="004E0FE2" w:rsidRPr="004E0FE2" w:rsidRDefault="004E0FE2" w:rsidP="004E0FE2">
      <w:r w:rsidRPr="004E0FE2">
        <w:rPr>
          <w:b/>
          <w:bCs/>
        </w:rPr>
        <w:t xml:space="preserve">Application process </w:t>
      </w:r>
    </w:p>
    <w:p w14:paraId="600E1A31" w14:textId="77777777" w:rsidR="00941217" w:rsidRPr="00941217" w:rsidRDefault="004E0FE2" w:rsidP="00941217">
      <w:r w:rsidRPr="004E0FE2">
        <w:t xml:space="preserve">Applications must be submitted by </w:t>
      </w:r>
      <w:r w:rsidRPr="00DB7B7B">
        <w:t xml:space="preserve">23:55 on </w:t>
      </w:r>
      <w:r w:rsidR="00310114" w:rsidRPr="00DB7B7B">
        <w:t>24 December</w:t>
      </w:r>
      <w:r w:rsidR="003F2181" w:rsidRPr="00DB7B7B">
        <w:t xml:space="preserve"> </w:t>
      </w:r>
      <w:r w:rsidR="00941217" w:rsidRPr="00941217">
        <w:t xml:space="preserve">2024. Applications received after this date will not be considered. </w:t>
      </w:r>
    </w:p>
    <w:p w14:paraId="723AD5CF" w14:textId="77777777" w:rsidR="00941217" w:rsidRDefault="00941217" w:rsidP="00941217">
      <w:proofErr w:type="gramStart"/>
      <w:r w:rsidRPr="00941217">
        <w:t>In order to</w:t>
      </w:r>
      <w:proofErr w:type="gramEnd"/>
      <w:r w:rsidRPr="00941217">
        <w:t xml:space="preserve"> apply, you will need to create an account or sign in. Once you are logged onto your account, click on the ‘apply for this role’ and follow the on-screen instructions. To apply, all candidates are required to </w:t>
      </w:r>
      <w:proofErr w:type="gramStart"/>
      <w:r w:rsidRPr="00941217">
        <w:t>provide;</w:t>
      </w:r>
      <w:proofErr w:type="gramEnd"/>
      <w:r w:rsidRPr="00941217">
        <w:t xml:space="preserve"> </w:t>
      </w:r>
    </w:p>
    <w:p w14:paraId="1CFAFCD4" w14:textId="0BF5DD63" w:rsidR="00637466" w:rsidRPr="00637466" w:rsidRDefault="00637466" w:rsidP="00941217">
      <w:pPr>
        <w:pStyle w:val="ListParagraph"/>
        <w:numPr>
          <w:ilvl w:val="0"/>
          <w:numId w:val="22"/>
        </w:numPr>
      </w:pPr>
      <w:r w:rsidRPr="00637466">
        <w:t xml:space="preserve">A Curriculum Vitae (CV) </w:t>
      </w:r>
    </w:p>
    <w:p w14:paraId="63C224C9" w14:textId="77777777" w:rsidR="00637466" w:rsidRPr="00637466" w:rsidRDefault="00637466" w:rsidP="00637466">
      <w:pPr>
        <w:pStyle w:val="ListParagraph"/>
        <w:numPr>
          <w:ilvl w:val="0"/>
          <w:numId w:val="21"/>
        </w:numPr>
      </w:pPr>
      <w:r w:rsidRPr="00637466">
        <w:t xml:space="preserve">A supporting statement (750 word maximum) </w:t>
      </w:r>
    </w:p>
    <w:p w14:paraId="2A0A0FB5" w14:textId="77777777" w:rsidR="00637466" w:rsidRPr="00637466" w:rsidRDefault="00637466" w:rsidP="00637466">
      <w:pPr>
        <w:pStyle w:val="ListParagraph"/>
        <w:numPr>
          <w:ilvl w:val="0"/>
          <w:numId w:val="21"/>
        </w:numPr>
      </w:pPr>
      <w:r w:rsidRPr="00637466">
        <w:t xml:space="preserve">Equality information </w:t>
      </w:r>
    </w:p>
    <w:p w14:paraId="5F0960AE" w14:textId="77777777" w:rsidR="00637466" w:rsidRPr="00637466" w:rsidRDefault="00637466" w:rsidP="00637466">
      <w:pPr>
        <w:pStyle w:val="ListParagraph"/>
        <w:numPr>
          <w:ilvl w:val="0"/>
          <w:numId w:val="21"/>
        </w:numPr>
      </w:pPr>
      <w:r w:rsidRPr="00637466">
        <w:t xml:space="preserve">Information regarding to any outside interests or reputational issues </w:t>
      </w:r>
    </w:p>
    <w:p w14:paraId="43C74CE4" w14:textId="77777777" w:rsidR="004E0FE2" w:rsidRPr="004E0FE2" w:rsidRDefault="004E0FE2" w:rsidP="004E0FE2">
      <w:r w:rsidRPr="004E0FE2">
        <w:t xml:space="preserve">We will ask you to check and confirm your personal details to ensure your application is accurate. </w:t>
      </w:r>
    </w:p>
    <w:p w14:paraId="2DF78E1D" w14:textId="256E0997" w:rsidR="004E0FE2" w:rsidRDefault="00651935" w:rsidP="004E0FE2">
      <w:r>
        <w:t xml:space="preserve">If you require reasonable adjustment for an interview, please indicate this in the covering email </w:t>
      </w:r>
      <w:r w:rsidR="00765460">
        <w:t xml:space="preserve">submission. </w:t>
      </w:r>
    </w:p>
    <w:p w14:paraId="75D36137" w14:textId="77777777" w:rsidR="00B66EAF" w:rsidRPr="00B66EAF" w:rsidRDefault="00B66EAF" w:rsidP="00B66EAF">
      <w:r w:rsidRPr="00B66EAF">
        <w:rPr>
          <w:b/>
          <w:bCs/>
        </w:rPr>
        <w:t xml:space="preserve">Timing </w:t>
      </w:r>
    </w:p>
    <w:p w14:paraId="7E158163" w14:textId="3C3902E9" w:rsidR="00B66EAF" w:rsidRDefault="00B66EAF" w:rsidP="00B66EAF">
      <w:r w:rsidRPr="00B66EAF">
        <w:t>The timelines for this campaign are indicative only and may be subject to change without notice. Check the online advert for the latest information.</w:t>
      </w:r>
    </w:p>
    <w:p w14:paraId="6C3EF5B6" w14:textId="45FB3BCF" w:rsidR="000B3B75" w:rsidRPr="00F660A6" w:rsidRDefault="003E6AF8" w:rsidP="00B66EAF">
      <w:pPr>
        <w:rPr>
          <w:b/>
          <w:bCs/>
        </w:rPr>
      </w:pPr>
      <w:r w:rsidRPr="00F660A6">
        <w:rPr>
          <w:b/>
          <w:bCs/>
        </w:rPr>
        <w:t xml:space="preserve">Advisory Assessment Panel (AAP) </w:t>
      </w:r>
    </w:p>
    <w:p w14:paraId="036891F9" w14:textId="77777777" w:rsidR="00F660A6" w:rsidRPr="00941217" w:rsidRDefault="00F660A6" w:rsidP="00F660A6">
      <w:r w:rsidRPr="00941217">
        <w:t>Members of the assessment panel include:</w:t>
      </w:r>
    </w:p>
    <w:p w14:paraId="5DB4BC9F" w14:textId="4A6BC9CB" w:rsidR="00F660A6" w:rsidRPr="00941217" w:rsidRDefault="00F660A6" w:rsidP="00941217">
      <w:pPr>
        <w:pStyle w:val="ListParagraph"/>
        <w:numPr>
          <w:ilvl w:val="0"/>
          <w:numId w:val="21"/>
        </w:numPr>
      </w:pPr>
      <w:r w:rsidRPr="00941217">
        <w:t>A senior civil servant, with oversight of semiconductor policy for the Department for Science, Innovation and Technology</w:t>
      </w:r>
    </w:p>
    <w:p w14:paraId="79B4FE51" w14:textId="2AAF0DD5" w:rsidR="00F660A6" w:rsidRPr="00941217" w:rsidRDefault="00F660A6" w:rsidP="00941217">
      <w:pPr>
        <w:pStyle w:val="ListParagraph"/>
        <w:numPr>
          <w:ilvl w:val="0"/>
          <w:numId w:val="21"/>
        </w:numPr>
      </w:pPr>
      <w:r w:rsidRPr="00941217">
        <w:t>The non-Ministerial Co-chair of the Semiconductor Advisory Panel</w:t>
      </w:r>
    </w:p>
    <w:p w14:paraId="2F8D7279" w14:textId="77777777" w:rsidR="00F660A6" w:rsidRPr="00941217" w:rsidRDefault="00F660A6" w:rsidP="00941217">
      <w:pPr>
        <w:pStyle w:val="ListParagraph"/>
        <w:numPr>
          <w:ilvl w:val="0"/>
          <w:numId w:val="21"/>
        </w:numPr>
      </w:pPr>
      <w:r w:rsidRPr="00941217">
        <w:lastRenderedPageBreak/>
        <w:t>An Independent Panel Member</w:t>
      </w:r>
    </w:p>
    <w:p w14:paraId="606D47F9" w14:textId="77777777" w:rsidR="00F660A6" w:rsidRPr="00941217" w:rsidRDefault="00F660A6" w:rsidP="00F660A6">
      <w:r w:rsidRPr="00941217">
        <w:t>Advisory Assessment Panels (AAP) are chosen by ministers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5B6F0840" w14:textId="77777777" w:rsidR="00F660A6" w:rsidRPr="00941217" w:rsidRDefault="00F660A6" w:rsidP="00F660A6">
      <w:proofErr w:type="gramStart"/>
      <w:r w:rsidRPr="00941217">
        <w:t>AAP’s</w:t>
      </w:r>
      <w:proofErr w:type="gramEnd"/>
      <w:r w:rsidRPr="00941217">
        <w:t xml:space="preserve"> perform a number of functions, including agreeing an assessment strategy with ministers, undertaking sifting, carrying out interviews in line with the advertised criteria and deciding objectively who meets the published selection criteria for the role before recommending to ministers which candidates they find appointable. It is then for the minister to decide who to appoint to the role.</w:t>
      </w:r>
    </w:p>
    <w:p w14:paraId="37CCE5E3" w14:textId="77777777" w:rsidR="000B3B75" w:rsidRDefault="000B3B75">
      <w:pPr>
        <w:rPr>
          <w:b/>
          <w:bCs/>
          <w:sz w:val="28"/>
          <w:szCs w:val="28"/>
        </w:rPr>
      </w:pPr>
      <w:r>
        <w:rPr>
          <w:b/>
          <w:bCs/>
          <w:sz w:val="28"/>
          <w:szCs w:val="28"/>
        </w:rPr>
        <w:br w:type="page"/>
      </w:r>
    </w:p>
    <w:p w14:paraId="4A27E655" w14:textId="77777777" w:rsidR="007D1EA2" w:rsidRDefault="007D1EA2" w:rsidP="007D1EA2">
      <w:pPr>
        <w:rPr>
          <w:b/>
          <w:bCs/>
          <w:sz w:val="32"/>
          <w:szCs w:val="32"/>
        </w:rPr>
      </w:pPr>
      <w:r w:rsidRPr="009D3489">
        <w:rPr>
          <w:b/>
          <w:bCs/>
          <w:sz w:val="32"/>
          <w:szCs w:val="32"/>
        </w:rPr>
        <w:lastRenderedPageBreak/>
        <w:t xml:space="preserve">Diversity </w:t>
      </w:r>
    </w:p>
    <w:p w14:paraId="77BC264A" w14:textId="77777777" w:rsidR="007D1EA2" w:rsidRPr="00D772CF" w:rsidRDefault="007D1EA2" w:rsidP="007D1EA2">
      <w:r w:rsidRPr="00D772CF">
        <w:t xml:space="preserve">We are committed to increasing the diversity of our boards and bringing in talent across British society. We encourage applications from all candidates regardless of ethnicity, religion or belief, gender, sexual orientation, age, disability or gender identity. We particularly welcome applications from people with ethnicity, gender and disability characteristics currently underrepresented on our boards. </w:t>
      </w:r>
    </w:p>
    <w:p w14:paraId="0815D5CE" w14:textId="77777777" w:rsidR="007D1EA2" w:rsidRPr="00D772CF" w:rsidRDefault="007D1EA2" w:rsidP="007D1EA2">
      <w:r w:rsidRPr="00D772CF">
        <w:rPr>
          <w:b/>
          <w:bCs/>
        </w:rPr>
        <w:t xml:space="preserve">Arrangements for candidates with a disability: </w:t>
      </w:r>
      <w:r w:rsidRPr="00D772CF">
        <w:t xml:space="preserve">As a Disability Confident leader, we guarantee to interview anyone with a disability whose application meets the essential criteria for the post. More details on the criteria can be found in this pack. If you wish to apply through the Disability Confident scheme, you will need to tick that option on the Diversity Monitoring form that you will submit alongside your application. </w:t>
      </w:r>
    </w:p>
    <w:p w14:paraId="21C7AAB6" w14:textId="222DD561" w:rsidR="007D1EA2" w:rsidRPr="00EF1E18" w:rsidRDefault="007D1EA2" w:rsidP="00B66EAF">
      <w:r w:rsidRPr="00D772CF">
        <w:rPr>
          <w:b/>
          <w:bCs/>
        </w:rPr>
        <w:t xml:space="preserve">Adjustments: </w:t>
      </w:r>
      <w:r w:rsidRPr="00D772CF">
        <w:t xml:space="preserve">All candidates are entitled to request reasonable adjustments at any stage of the application process. If you would like to discuss reasonable adjustments prior to submitting your application, please contact </w:t>
      </w:r>
      <w:hyperlink r:id="rId14" w:history="1">
        <w:r w:rsidRPr="007D1EA2">
          <w:rPr>
            <w:rStyle w:val="Hyperlink"/>
          </w:rPr>
          <w:t>semiconductorpolicyteam@dsit.gov.uk</w:t>
        </w:r>
      </w:hyperlink>
      <w:r w:rsidRPr="00D772CF">
        <w:t>.</w:t>
      </w:r>
    </w:p>
    <w:p w14:paraId="36AD23B1" w14:textId="170479F7" w:rsidR="000B3B75" w:rsidRPr="000B3B75" w:rsidRDefault="000B3B75" w:rsidP="00B66EAF">
      <w:pPr>
        <w:rPr>
          <w:b/>
          <w:bCs/>
          <w:sz w:val="28"/>
          <w:szCs w:val="28"/>
        </w:rPr>
      </w:pPr>
      <w:r w:rsidRPr="000B3B75">
        <w:rPr>
          <w:b/>
          <w:bCs/>
          <w:sz w:val="28"/>
          <w:szCs w:val="28"/>
        </w:rPr>
        <w:t>Annex A: Conflicts of Interest and due diligence</w:t>
      </w:r>
    </w:p>
    <w:p w14:paraId="377D90F0" w14:textId="07D40A1E" w:rsidR="000B3B75" w:rsidRPr="000B3B75" w:rsidRDefault="007D1EA2" w:rsidP="000B3B75">
      <w:r>
        <w:t xml:space="preserve">Ministerial </w:t>
      </w:r>
      <w:r w:rsidR="000B3B75" w:rsidRPr="000B3B75">
        <w:t xml:space="preserve">Appointments require the highest standards of propriety, involving impartiality, integrity and objectivity, in relation to stewardship of public funds and the oversight and management of all related activities. This means that any private, voluntary, charitable or political interest that might be material and relevant to the work of the body concerned should be declared. </w:t>
      </w:r>
    </w:p>
    <w:p w14:paraId="672E2A17" w14:textId="018C6FFA" w:rsidR="000B3B75" w:rsidRPr="000B3B75" w:rsidRDefault="000B3B75" w:rsidP="000B3B75">
      <w:r w:rsidRPr="000B3B75">
        <w:t xml:space="preserve">It is important that those appointed </w:t>
      </w:r>
      <w:r w:rsidR="619A6754">
        <w:t>by ministers</w:t>
      </w:r>
      <w:r w:rsidRPr="000B3B75">
        <w:t xml:space="preserve">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assessment panel and provide details of the issue(s) in your application. </w:t>
      </w:r>
    </w:p>
    <w:p w14:paraId="7111AB90" w14:textId="77777777" w:rsidR="000B3B75" w:rsidRPr="000B3B75" w:rsidRDefault="000B3B75" w:rsidP="000B3B75">
      <w:r w:rsidRPr="000B3B75">
        <w:t xml:space="preserve">In considering whether you wish to declare any issues, you should also reflect on any public statements you have made, including through social media. The panel may explore issues with you before they make a recommendation on the appointment. </w:t>
      </w:r>
    </w:p>
    <w:p w14:paraId="4DEFB324" w14:textId="77777777" w:rsidR="000B3B75" w:rsidRPr="000B3B75" w:rsidRDefault="000B3B75" w:rsidP="000B3B75">
      <w:r w:rsidRPr="000B3B75">
        <w:t xml:space="preserve">As part of our due diligence checks we will consider anything in the public domain related to your conduct or professional capacity. This will include us undertaking searches of previous public statements and social media, blogs or any other publicly available information. This information may be made available to the panel, and they may wish to explore issues with you, should you be invited to interview. </w:t>
      </w:r>
    </w:p>
    <w:p w14:paraId="6EDE7620" w14:textId="071AF257" w:rsidR="00A93B42" w:rsidRDefault="000B3B75" w:rsidP="000B3B75">
      <w:r w:rsidRPr="000B3B75">
        <w:t xml:space="preserve">If you have any queries or would like to discuss further, please contact </w:t>
      </w:r>
      <w:hyperlink r:id="rId15">
        <w:r w:rsidR="007D1EA2">
          <w:rPr>
            <w:rStyle w:val="Hyperlink"/>
          </w:rPr>
          <w:t>semiconductorp</w:t>
        </w:r>
        <w:r w:rsidR="00737473">
          <w:rPr>
            <w:rStyle w:val="Hyperlink"/>
          </w:rPr>
          <w:t>olicyteam</w:t>
        </w:r>
        <w:r w:rsidR="007D1EA2" w:rsidRPr="4CBB79EC">
          <w:rPr>
            <w:rStyle w:val="Hyperlink"/>
          </w:rPr>
          <w:t>@dsit.gov.uk</w:t>
        </w:r>
      </w:hyperlink>
      <w:r>
        <w:t xml:space="preserve">. </w:t>
      </w:r>
    </w:p>
    <w:p w14:paraId="650D241C" w14:textId="04BEB9BD" w:rsidR="00A93B42" w:rsidRPr="00A93B42" w:rsidRDefault="00A93B42" w:rsidP="000B3B75">
      <w:pPr>
        <w:rPr>
          <w:b/>
          <w:bCs/>
          <w:sz w:val="28"/>
          <w:szCs w:val="28"/>
        </w:rPr>
      </w:pPr>
      <w:r w:rsidRPr="00A93B42">
        <w:rPr>
          <w:b/>
          <w:bCs/>
          <w:sz w:val="28"/>
          <w:szCs w:val="28"/>
        </w:rPr>
        <w:t>Annex B: The Seven Principles of Public Life</w:t>
      </w:r>
    </w:p>
    <w:p w14:paraId="7A0CF7E1" w14:textId="77777777" w:rsidR="00A93B42" w:rsidRPr="00A93B42" w:rsidRDefault="00A93B42" w:rsidP="00A93B42">
      <w:r w:rsidRPr="00A93B42">
        <w:t xml:space="preserve">In 1995 the Committee on Standards in Public Life defined seven principles for public life. All candidates for this role are expected to demonstrate a commitment to, and an understanding of, the value and importance of the principles of public service which are: </w:t>
      </w:r>
    </w:p>
    <w:p w14:paraId="5E8E7B8E" w14:textId="77777777" w:rsidR="00A93B42" w:rsidRPr="00A93B42" w:rsidRDefault="00A93B42" w:rsidP="00A93B42">
      <w:pPr>
        <w:pStyle w:val="ListParagraph"/>
        <w:numPr>
          <w:ilvl w:val="0"/>
          <w:numId w:val="18"/>
        </w:numPr>
      </w:pPr>
      <w:r w:rsidRPr="00A93B42">
        <w:t xml:space="preserve">Selflessness </w:t>
      </w:r>
    </w:p>
    <w:p w14:paraId="1B26EA81" w14:textId="77777777" w:rsidR="00A93B42" w:rsidRPr="00A93B42" w:rsidRDefault="00A93B42" w:rsidP="00A93B42">
      <w:pPr>
        <w:pStyle w:val="ListParagraph"/>
        <w:numPr>
          <w:ilvl w:val="0"/>
          <w:numId w:val="18"/>
        </w:numPr>
      </w:pPr>
      <w:r w:rsidRPr="00A93B42">
        <w:lastRenderedPageBreak/>
        <w:t xml:space="preserve">Integrity </w:t>
      </w:r>
    </w:p>
    <w:p w14:paraId="3EFF0A44" w14:textId="77777777" w:rsidR="00A93B42" w:rsidRPr="00A93B42" w:rsidRDefault="00A93B42" w:rsidP="00A93B42">
      <w:pPr>
        <w:pStyle w:val="ListParagraph"/>
        <w:numPr>
          <w:ilvl w:val="0"/>
          <w:numId w:val="18"/>
        </w:numPr>
      </w:pPr>
      <w:r w:rsidRPr="00A93B42">
        <w:t xml:space="preserve">Objectivity </w:t>
      </w:r>
    </w:p>
    <w:p w14:paraId="59399D68" w14:textId="77777777" w:rsidR="00A93B42" w:rsidRPr="00A93B42" w:rsidRDefault="00A93B42" w:rsidP="00A93B42">
      <w:pPr>
        <w:pStyle w:val="ListParagraph"/>
        <w:numPr>
          <w:ilvl w:val="0"/>
          <w:numId w:val="18"/>
        </w:numPr>
      </w:pPr>
      <w:r w:rsidRPr="00A93B42">
        <w:t xml:space="preserve">Accountability </w:t>
      </w:r>
    </w:p>
    <w:p w14:paraId="12587C4B" w14:textId="77777777" w:rsidR="00A93B42" w:rsidRPr="00A93B42" w:rsidRDefault="00A93B42" w:rsidP="00A93B42">
      <w:pPr>
        <w:pStyle w:val="ListParagraph"/>
        <w:numPr>
          <w:ilvl w:val="0"/>
          <w:numId w:val="18"/>
        </w:numPr>
      </w:pPr>
      <w:r w:rsidRPr="00A93B42">
        <w:t xml:space="preserve">Openness </w:t>
      </w:r>
    </w:p>
    <w:p w14:paraId="67A51718" w14:textId="77777777" w:rsidR="00A93B42" w:rsidRPr="00A93B42" w:rsidRDefault="00A93B42" w:rsidP="00A93B42">
      <w:pPr>
        <w:pStyle w:val="ListParagraph"/>
        <w:numPr>
          <w:ilvl w:val="0"/>
          <w:numId w:val="18"/>
        </w:numPr>
      </w:pPr>
      <w:r w:rsidRPr="00A93B42">
        <w:t xml:space="preserve">Honesty </w:t>
      </w:r>
    </w:p>
    <w:p w14:paraId="50CC28A4" w14:textId="0438C06F" w:rsidR="00A93B42" w:rsidRPr="00A93B42" w:rsidRDefault="00A93B42" w:rsidP="00A93B42">
      <w:pPr>
        <w:pStyle w:val="ListParagraph"/>
        <w:numPr>
          <w:ilvl w:val="0"/>
          <w:numId w:val="18"/>
        </w:numPr>
      </w:pPr>
      <w:r w:rsidRPr="00A93B42">
        <w:t xml:space="preserve">Leadership </w:t>
      </w:r>
    </w:p>
    <w:p w14:paraId="6680C763" w14:textId="1AFAA9B8" w:rsidR="00A93B42" w:rsidRDefault="00A93B42" w:rsidP="00A93B42">
      <w:r w:rsidRPr="00A93B42">
        <w:t xml:space="preserve">Further information on the principles of public life can be found in the </w:t>
      </w:r>
      <w:hyperlink r:id="rId16" w:history="1">
        <w:r w:rsidRPr="00122333">
          <w:rPr>
            <w:rStyle w:val="Hyperlink"/>
          </w:rPr>
          <w:t>link here</w:t>
        </w:r>
      </w:hyperlink>
      <w:r w:rsidRPr="00A93B42">
        <w:t>.</w:t>
      </w:r>
    </w:p>
    <w:p w14:paraId="7BC87D93" w14:textId="294B2732" w:rsidR="00E27C2E" w:rsidRDefault="004B142D">
      <w:pPr>
        <w:rPr>
          <w:b/>
          <w:bCs/>
          <w:sz w:val="28"/>
          <w:szCs w:val="28"/>
        </w:rPr>
      </w:pPr>
      <w:r>
        <w:rPr>
          <w:b/>
          <w:bCs/>
          <w:sz w:val="28"/>
          <w:szCs w:val="28"/>
        </w:rPr>
        <w:t xml:space="preserve">Annex C: </w:t>
      </w:r>
      <w:r w:rsidR="00765460">
        <w:rPr>
          <w:b/>
          <w:bCs/>
          <w:sz w:val="28"/>
          <w:szCs w:val="28"/>
        </w:rPr>
        <w:t>Status of appointment</w:t>
      </w:r>
    </w:p>
    <w:p w14:paraId="50F08376" w14:textId="77777777" w:rsidR="00765460" w:rsidRPr="00765460" w:rsidRDefault="00765460" w:rsidP="00765460">
      <w:r w:rsidRPr="00765460">
        <w:t>As this is an office holder appointment, you will not become a member of the Civil Service. You will not be subject to the provisions of employment law.</w:t>
      </w:r>
    </w:p>
    <w:p w14:paraId="56C92815" w14:textId="6DFDB22A" w:rsidR="00765460" w:rsidRDefault="00FA6C97">
      <w:r w:rsidRPr="00FA6C97">
        <w:t xml:space="preserve">Appointments are for the term set out in this advert, with the possibility of re-appointment for a further term, at the discretion of Ministers.  Any re-appointment is subject to satisfactory annual appraisals of performance during the first term in the post. There is no automatic presumption of reappointment; each case should be considered on its own merits, </w:t>
      </w:r>
      <w:proofErr w:type="gramStart"/>
      <w:r w:rsidRPr="00FA6C97">
        <w:t>taking into account</w:t>
      </w:r>
      <w:proofErr w:type="gramEnd"/>
      <w:r w:rsidRPr="00FA6C97">
        <w:t xml:space="preserve"> a number of factors including, but not restricted to, the diversity of the current board and its balance of skills and experience. In most cases, the total time served in post will not exceed more than two terms or ten years in any one post. </w:t>
      </w:r>
    </w:p>
    <w:p w14:paraId="33F79EC5" w14:textId="63827BA7" w:rsidR="00FA6C97" w:rsidRDefault="00FA6C97">
      <w:r w:rsidRPr="00FA6C97">
        <w:t>This is an office holder appointment and does not attract any benefits under any Civil Service Pension Scheme. You will not be eligible for redundancy pay as you are not an employee. No other arrangements have been made for compensation upon the end of your term of appointment because an office holder who is appointed for a limited duration would have no expectation of serving beyond that period.</w:t>
      </w:r>
    </w:p>
    <w:p w14:paraId="7AD98B8D" w14:textId="66BB3E93" w:rsidR="000D095E" w:rsidRPr="000D095E" w:rsidRDefault="004B142D">
      <w:pPr>
        <w:rPr>
          <w:b/>
          <w:bCs/>
          <w:sz w:val="28"/>
          <w:szCs w:val="28"/>
        </w:rPr>
      </w:pPr>
      <w:r>
        <w:rPr>
          <w:b/>
          <w:bCs/>
          <w:sz w:val="28"/>
          <w:szCs w:val="28"/>
        </w:rPr>
        <w:t xml:space="preserve">Annex D: </w:t>
      </w:r>
      <w:r w:rsidR="000D095E" w:rsidRPr="000D095E">
        <w:rPr>
          <w:b/>
          <w:bCs/>
          <w:sz w:val="28"/>
          <w:szCs w:val="28"/>
        </w:rPr>
        <w:t>Application Feedback</w:t>
      </w:r>
    </w:p>
    <w:p w14:paraId="104075D9" w14:textId="77777777" w:rsidR="000D095E" w:rsidRPr="000D095E" w:rsidRDefault="000D095E" w:rsidP="000D095E">
      <w:r w:rsidRPr="000D095E">
        <w:t>We will notify you of the status of your application. We regret that we are only able to offer detailed feedback to candidates who have been unsuccessful at the interview stage.</w:t>
      </w:r>
    </w:p>
    <w:p w14:paraId="3A0A9CF5" w14:textId="6A2A5A7F" w:rsidR="00122333" w:rsidRPr="00E27C2E" w:rsidRDefault="00122333" w:rsidP="00A93B42">
      <w:pPr>
        <w:rPr>
          <w:b/>
          <w:bCs/>
          <w:sz w:val="28"/>
          <w:szCs w:val="28"/>
        </w:rPr>
      </w:pPr>
      <w:r w:rsidRPr="00E27C2E">
        <w:rPr>
          <w:b/>
          <w:bCs/>
          <w:sz w:val="28"/>
          <w:szCs w:val="28"/>
        </w:rPr>
        <w:t xml:space="preserve">Annex </w:t>
      </w:r>
      <w:r w:rsidR="00941217">
        <w:rPr>
          <w:b/>
          <w:bCs/>
          <w:sz w:val="28"/>
          <w:szCs w:val="28"/>
        </w:rPr>
        <w:t>E</w:t>
      </w:r>
      <w:r w:rsidRPr="00E27C2E">
        <w:rPr>
          <w:b/>
          <w:bCs/>
          <w:sz w:val="28"/>
          <w:szCs w:val="28"/>
        </w:rPr>
        <w:t>: Complaints procedure</w:t>
      </w:r>
    </w:p>
    <w:p w14:paraId="62E07973" w14:textId="539A5034" w:rsidR="00E27C2E" w:rsidRPr="00E27C2E" w:rsidRDefault="00E27C2E" w:rsidP="00E27C2E">
      <w:r w:rsidRPr="00E27C2E">
        <w:t xml:space="preserve">If you feel you have reason to complain you should direct your concerns in the first instance to </w:t>
      </w:r>
      <w:hyperlink r:id="rId17" w:history="1">
        <w:r w:rsidR="00941217" w:rsidRPr="00DC3365">
          <w:rPr>
            <w:rStyle w:val="Hyperlink"/>
          </w:rPr>
          <w:t>semiconductorpolicyteam@dsit.gov.uk</w:t>
        </w:r>
      </w:hyperlink>
      <w:r w:rsidR="00941217">
        <w:t xml:space="preserve"> </w:t>
      </w:r>
      <w:r w:rsidRPr="00E27C2E">
        <w:t xml:space="preserve">who will make every effort to deal with these and respond to you within 48 hours. </w:t>
      </w:r>
    </w:p>
    <w:p w14:paraId="0107C1FC" w14:textId="784299B7" w:rsidR="00E27C2E" w:rsidRPr="003D318B" w:rsidRDefault="00E27C2E" w:rsidP="00E27C2E">
      <w:r w:rsidRPr="00E27C2E">
        <w:t>If your complaint is not dealt with satisfactorily, you can find information about the steps you can take under the Department for Science, Innovation and Technology’s complaints procedure</w:t>
      </w:r>
      <w:r>
        <w:rPr>
          <w:rStyle w:val="FootnoteReference"/>
        </w:rPr>
        <w:footnoteReference w:id="3"/>
      </w:r>
    </w:p>
    <w:sectPr w:rsidR="00E27C2E" w:rsidRPr="003D318B">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055330" w14:textId="77777777" w:rsidR="004622DB" w:rsidRDefault="004622DB" w:rsidP="00E6789F">
      <w:pPr>
        <w:spacing w:after="0" w:line="240" w:lineRule="auto"/>
      </w:pPr>
      <w:r>
        <w:separator/>
      </w:r>
    </w:p>
  </w:endnote>
  <w:endnote w:type="continuationSeparator" w:id="0">
    <w:p w14:paraId="3F65B743" w14:textId="77777777" w:rsidR="004622DB" w:rsidRDefault="004622DB" w:rsidP="00E6789F">
      <w:pPr>
        <w:spacing w:after="0" w:line="240" w:lineRule="auto"/>
      </w:pPr>
      <w:r>
        <w:continuationSeparator/>
      </w:r>
    </w:p>
  </w:endnote>
  <w:endnote w:type="continuationNotice" w:id="1">
    <w:p w14:paraId="3ECA09AE" w14:textId="77777777" w:rsidR="004622DB" w:rsidRDefault="004622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Roboto">
    <w:altName w:val="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C2C18A" w14:textId="70112325" w:rsidR="00E6789F" w:rsidRDefault="00E6789F">
    <w:pPr>
      <w:pStyle w:val="Footer"/>
    </w:pPr>
    <w:r>
      <w:rPr>
        <w:noProof/>
      </w:rPr>
      <mc:AlternateContent>
        <mc:Choice Requires="wps">
          <w:drawing>
            <wp:anchor distT="0" distB="0" distL="0" distR="0" simplePos="0" relativeHeight="251658244" behindDoc="0" locked="0" layoutInCell="1" allowOverlap="1" wp14:anchorId="5C7E298B" wp14:editId="749AE01D">
              <wp:simplePos x="635" y="635"/>
              <wp:positionH relativeFrom="page">
                <wp:align>center</wp:align>
              </wp:positionH>
              <wp:positionV relativeFrom="page">
                <wp:align>bottom</wp:align>
              </wp:positionV>
              <wp:extent cx="459740" cy="357505"/>
              <wp:effectExtent l="0" t="0" r="16510" b="0"/>
              <wp:wrapNone/>
              <wp:docPr id="693775462"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21D77D0C" w14:textId="62E50588"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C7E298B" id="_x0000_t202" coordsize="21600,21600" o:spt="202" path="m,l,21600r21600,l21600,xe">
              <v:stroke joinstyle="miter"/>
              <v:path gradientshapeok="t" o:connecttype="rect"/>
            </v:shapetype>
            <v:shape id="Text Box 5" o:spid="_x0000_s1028" type="#_x0000_t202" alt="OFFICIAL" style="position:absolute;margin-left:0;margin-top:0;width:36.2pt;height:28.1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" filled="f" stroked="f">
              <v:textbox style="mso-fit-shape-to-text:t" inset="0,0,0,15pt">
                <w:txbxContent>
                  <w:p w14:paraId="21D77D0C" w14:textId="62E50588"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AABAD" w14:textId="08B979D3" w:rsidR="00E6789F" w:rsidRDefault="00E6789F">
    <w:pPr>
      <w:pStyle w:val="Footer"/>
    </w:pPr>
    <w:r>
      <w:rPr>
        <w:noProof/>
      </w:rPr>
      <mc:AlternateContent>
        <mc:Choice Requires="wps">
          <w:drawing>
            <wp:anchor distT="0" distB="0" distL="0" distR="0" simplePos="0" relativeHeight="251658245" behindDoc="0" locked="0" layoutInCell="1" allowOverlap="1" wp14:anchorId="4E834807" wp14:editId="55FFF698">
              <wp:simplePos x="914400" y="10067925"/>
              <wp:positionH relativeFrom="page">
                <wp:align>center</wp:align>
              </wp:positionH>
              <wp:positionV relativeFrom="page">
                <wp:align>bottom</wp:align>
              </wp:positionV>
              <wp:extent cx="459740" cy="357505"/>
              <wp:effectExtent l="0" t="0" r="16510" b="0"/>
              <wp:wrapNone/>
              <wp:docPr id="174822162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421629AE" w14:textId="6749C011"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E834807" id="_x0000_t202" coordsize="21600,21600" o:spt="202" path="m,l,21600r21600,l21600,xe">
              <v:stroke joinstyle="miter"/>
              <v:path gradientshapeok="t" o:connecttype="rect"/>
            </v:shapetype>
            <v:shape id="Text Box 6" o:spid="_x0000_s1029" type="#_x0000_t202" alt="OFFICIAL" style="position:absolute;margin-left:0;margin-top:0;width:36.2pt;height:28.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" filled="f" stroked="f">
              <v:textbox style="mso-fit-shape-to-text:t" inset="0,0,0,15pt">
                <w:txbxContent>
                  <w:p w14:paraId="421629AE" w14:textId="6749C011"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1FF55" w14:textId="67F9C0D0" w:rsidR="00E6789F" w:rsidRDefault="00E6789F">
    <w:pPr>
      <w:pStyle w:val="Footer"/>
    </w:pPr>
    <w:r>
      <w:rPr>
        <w:noProof/>
      </w:rPr>
      <mc:AlternateContent>
        <mc:Choice Requires="wps">
          <w:drawing>
            <wp:anchor distT="0" distB="0" distL="0" distR="0" simplePos="0" relativeHeight="251658243" behindDoc="0" locked="0" layoutInCell="1" allowOverlap="1" wp14:anchorId="7366DEA6" wp14:editId="484817F3">
              <wp:simplePos x="635" y="635"/>
              <wp:positionH relativeFrom="page">
                <wp:align>center</wp:align>
              </wp:positionH>
              <wp:positionV relativeFrom="page">
                <wp:align>bottom</wp:align>
              </wp:positionV>
              <wp:extent cx="459740" cy="357505"/>
              <wp:effectExtent l="0" t="0" r="16510" b="0"/>
              <wp:wrapNone/>
              <wp:docPr id="1277386485"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40C502D1" w14:textId="6109D607"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366DEA6" id="_x0000_t202" coordsize="21600,21600" o:spt="202" path="m,l,21600r21600,l21600,xe">
              <v:stroke joinstyle="miter"/>
              <v:path gradientshapeok="t" o:connecttype="rect"/>
            </v:shapetype>
            <v:shape id="Text Box 4" o:spid="_x0000_s1031" type="#_x0000_t202" alt="OFFICIAL" style="position:absolute;margin-left:0;margin-top:0;width:36.2pt;height:28.1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" filled="f" stroked="f">
              <v:textbox style="mso-fit-shape-to-text:t" inset="0,0,0,15pt">
                <w:txbxContent>
                  <w:p w14:paraId="40C502D1" w14:textId="6109D607"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601BA9" w14:textId="77777777" w:rsidR="004622DB" w:rsidRDefault="004622DB" w:rsidP="00E6789F">
      <w:pPr>
        <w:spacing w:after="0" w:line="240" w:lineRule="auto"/>
      </w:pPr>
      <w:r>
        <w:separator/>
      </w:r>
    </w:p>
  </w:footnote>
  <w:footnote w:type="continuationSeparator" w:id="0">
    <w:p w14:paraId="5944EA95" w14:textId="77777777" w:rsidR="004622DB" w:rsidRDefault="004622DB" w:rsidP="00E6789F">
      <w:pPr>
        <w:spacing w:after="0" w:line="240" w:lineRule="auto"/>
      </w:pPr>
      <w:r>
        <w:continuationSeparator/>
      </w:r>
    </w:p>
  </w:footnote>
  <w:footnote w:type="continuationNotice" w:id="1">
    <w:p w14:paraId="3FB8756B" w14:textId="77777777" w:rsidR="004622DB" w:rsidRDefault="004622DB">
      <w:pPr>
        <w:spacing w:after="0" w:line="240" w:lineRule="auto"/>
      </w:pPr>
    </w:p>
  </w:footnote>
  <w:footnote w:id="2">
    <w:p w14:paraId="154D65CD" w14:textId="3C96B29B" w:rsidR="00992D38" w:rsidRDefault="00992D38">
      <w:pPr>
        <w:pStyle w:val="FootnoteText"/>
      </w:pPr>
      <w:r>
        <w:rPr>
          <w:rStyle w:val="FootnoteReference"/>
        </w:rPr>
        <w:footnoteRef/>
      </w:r>
      <w:r>
        <w:t xml:space="preserve"> </w:t>
      </w:r>
      <w:hyperlink r:id="rId1" w:history="1">
        <w:r w:rsidR="000F4736" w:rsidRPr="00C8015E">
          <w:rPr>
            <w:rStyle w:val="Hyperlink"/>
          </w:rPr>
          <w:t>https://www.gov.uk/government/publications/corporate-governance-code-for-central-government-departments-2017</w:t>
        </w:r>
      </w:hyperlink>
      <w:r w:rsidR="000F4736">
        <w:t xml:space="preserve"> </w:t>
      </w:r>
      <w:r w:rsidR="000F4736" w:rsidRPr="000F4736">
        <w:t xml:space="preserve">  </w:t>
      </w:r>
      <w:r w:rsidR="000F4736">
        <w:t xml:space="preserve"> </w:t>
      </w:r>
    </w:p>
  </w:footnote>
  <w:footnote w:id="3">
    <w:p w14:paraId="2E0FF925" w14:textId="0BB99428" w:rsidR="00E27C2E" w:rsidRDefault="00E27C2E">
      <w:pPr>
        <w:pStyle w:val="FootnoteText"/>
      </w:pPr>
      <w:r>
        <w:rPr>
          <w:rStyle w:val="FootnoteReference"/>
        </w:rPr>
        <w:footnoteRef/>
      </w:r>
      <w:r>
        <w:t xml:space="preserve"> </w:t>
      </w:r>
      <w:hyperlink r:id="rId2" w:history="1">
        <w:r w:rsidRPr="00C8015E">
          <w:rPr>
            <w:rStyle w:val="Hyperlink"/>
          </w:rPr>
          <w:t>https://www.gov.uk/government/organisations/department-for-science-innovation-and-technology/about/complaints-procedure</w:t>
        </w:r>
      </w:hyperlink>
      <w:r>
        <w:t xml:space="preserve"> </w:t>
      </w:r>
      <w:r w:rsidRPr="00E27C2E">
        <w:t xml:space="preserve">  </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33354" w14:textId="6490305F" w:rsidR="00E6789F" w:rsidRDefault="00E6789F">
    <w:pPr>
      <w:pStyle w:val="Header"/>
    </w:pPr>
    <w:r>
      <w:rPr>
        <w:noProof/>
      </w:rPr>
      <mc:AlternateContent>
        <mc:Choice Requires="wps">
          <w:drawing>
            <wp:anchor distT="0" distB="0" distL="0" distR="0" simplePos="0" relativeHeight="251658241" behindDoc="0" locked="0" layoutInCell="1" allowOverlap="1" wp14:anchorId="0A9C8F0C" wp14:editId="29122877">
              <wp:simplePos x="635" y="635"/>
              <wp:positionH relativeFrom="page">
                <wp:align>center</wp:align>
              </wp:positionH>
              <wp:positionV relativeFrom="page">
                <wp:align>top</wp:align>
              </wp:positionV>
              <wp:extent cx="459740" cy="357505"/>
              <wp:effectExtent l="0" t="0" r="16510" b="4445"/>
              <wp:wrapNone/>
              <wp:docPr id="40058970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46F482E1" w14:textId="2D4DCAFB"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A9C8F0C" id="_x0000_t202" coordsize="21600,21600" o:spt="202" path="m,l,21600r21600,l21600,xe">
              <v:stroke joinstyle="miter"/>
              <v:path gradientshapeok="t" o:connecttype="rect"/>
            </v:shapetype>
            <v:shape id="Text Box 2" o:spid="_x0000_s1026" type="#_x0000_t202" alt="OFFICIAL" style="position:absolute;margin-left:0;margin-top:0;width:36.2pt;height:28.1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" filled="f" stroked="f">
              <v:textbox style="mso-fit-shape-to-text:t" inset="0,15pt,0,0">
                <w:txbxContent>
                  <w:p w14:paraId="46F482E1" w14:textId="2D4DCAFB"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76B667" w14:textId="7F497E1E" w:rsidR="00E6789F" w:rsidRDefault="00E6789F">
    <w:pPr>
      <w:pStyle w:val="Header"/>
    </w:pPr>
    <w:r>
      <w:rPr>
        <w:noProof/>
      </w:rPr>
      <mc:AlternateContent>
        <mc:Choice Requires="wps">
          <w:drawing>
            <wp:anchor distT="0" distB="0" distL="0" distR="0" simplePos="0" relativeHeight="251658242" behindDoc="0" locked="0" layoutInCell="1" allowOverlap="1" wp14:anchorId="41783823" wp14:editId="4E9C63CB">
              <wp:simplePos x="914400" y="447675"/>
              <wp:positionH relativeFrom="page">
                <wp:align>center</wp:align>
              </wp:positionH>
              <wp:positionV relativeFrom="page">
                <wp:align>top</wp:align>
              </wp:positionV>
              <wp:extent cx="459740" cy="357505"/>
              <wp:effectExtent l="0" t="0" r="16510" b="4445"/>
              <wp:wrapNone/>
              <wp:docPr id="92332093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61EB85CF" w14:textId="2379447F"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1783823" id="_x0000_t202" coordsize="21600,21600" o:spt="202" path="m,l,21600r21600,l21600,xe">
              <v:stroke joinstyle="miter"/>
              <v:path gradientshapeok="t" o:connecttype="rect"/>
            </v:shapetype>
            <v:shape id="Text Box 3" o:spid="_x0000_s1027" type="#_x0000_t202" alt="OFFICIAL" style="position:absolute;margin-left:0;margin-top:0;width:36.2pt;height:28.1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" filled="f" stroked="f">
              <v:textbox style="mso-fit-shape-to-text:t" inset="0,15pt,0,0">
                <w:txbxContent>
                  <w:p w14:paraId="61EB85CF" w14:textId="2379447F"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E1962" w14:textId="202C51BD" w:rsidR="00E6789F" w:rsidRDefault="00E6789F">
    <w:pPr>
      <w:pStyle w:val="Header"/>
    </w:pPr>
    <w:r>
      <w:rPr>
        <w:noProof/>
      </w:rPr>
      <mc:AlternateContent>
        <mc:Choice Requires="wps">
          <w:drawing>
            <wp:anchor distT="0" distB="0" distL="0" distR="0" simplePos="0" relativeHeight="251658240" behindDoc="0" locked="0" layoutInCell="1" allowOverlap="1" wp14:anchorId="5F48832B" wp14:editId="16B21B32">
              <wp:simplePos x="635" y="635"/>
              <wp:positionH relativeFrom="page">
                <wp:align>center</wp:align>
              </wp:positionH>
              <wp:positionV relativeFrom="page">
                <wp:align>top</wp:align>
              </wp:positionV>
              <wp:extent cx="459740" cy="357505"/>
              <wp:effectExtent l="0" t="0" r="16510" b="4445"/>
              <wp:wrapNone/>
              <wp:docPr id="148064130"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182EDEC1" w14:textId="59244C1B"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F48832B" id="_x0000_t202" coordsize="21600,21600" o:spt="202" path="m,l,21600r21600,l21600,xe">
              <v:stroke joinstyle="miter"/>
              <v:path gradientshapeok="t" o:connecttype="rect"/>
            </v:shapetype>
            <v:shape id="Text Box 1" o:spid="_x0000_s1030" type="#_x0000_t202" alt="OFFICIAL" style="position:absolute;margin-left:0;margin-top:0;width:36.2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" filled="f" stroked="f">
              <v:textbox style="mso-fit-shape-to-text:t" inset="0,15pt,0,0">
                <w:txbxContent>
                  <w:p w14:paraId="182EDEC1" w14:textId="59244C1B" w:rsidR="00E6789F" w:rsidRPr="00E6789F" w:rsidRDefault="00E6789F" w:rsidP="00E6789F">
                    <w:pPr>
                      <w:spacing w:after="0"/>
                      <w:rPr>
                        <w:rFonts w:ascii="Calibri" w:eastAsia="Calibri" w:hAnsi="Calibri" w:cs="Calibri"/>
                        <w:noProof/>
                        <w:color w:val="000000"/>
                        <w:sz w:val="20"/>
                        <w:szCs w:val="20"/>
                      </w:rPr>
                    </w:pPr>
                    <w:r w:rsidRPr="00E6789F">
                      <w:rPr>
                        <w:rFonts w:ascii="Calibri" w:eastAsia="Calibri" w:hAnsi="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8A0CEA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05A3D1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629D47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E16D68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33DF77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512190B"/>
    <w:multiLevelType w:val="hybridMultilevel"/>
    <w:tmpl w:val="EAF2C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313503"/>
    <w:multiLevelType w:val="hybridMultilevel"/>
    <w:tmpl w:val="DCAAF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6D2A6F"/>
    <w:multiLevelType w:val="hybridMultilevel"/>
    <w:tmpl w:val="4FB67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8853B6"/>
    <w:multiLevelType w:val="hybridMultilevel"/>
    <w:tmpl w:val="6FD25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43A97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33CF4017"/>
    <w:multiLevelType w:val="multilevel"/>
    <w:tmpl w:val="FD58B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8E5AE7"/>
    <w:multiLevelType w:val="hybridMultilevel"/>
    <w:tmpl w:val="18A2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F93038"/>
    <w:multiLevelType w:val="hybridMultilevel"/>
    <w:tmpl w:val="319E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904E0C"/>
    <w:multiLevelType w:val="hybridMultilevel"/>
    <w:tmpl w:val="BBFE7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20774F"/>
    <w:multiLevelType w:val="hybridMultilevel"/>
    <w:tmpl w:val="CA72F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8E423B"/>
    <w:multiLevelType w:val="hybridMultilevel"/>
    <w:tmpl w:val="03EA6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32305D"/>
    <w:multiLevelType w:val="multilevel"/>
    <w:tmpl w:val="578C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C4D18F9"/>
    <w:multiLevelType w:val="multilevel"/>
    <w:tmpl w:val="8A94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E3E2E9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EA45284"/>
    <w:multiLevelType w:val="hybridMultilevel"/>
    <w:tmpl w:val="8FDC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FD0D46"/>
    <w:multiLevelType w:val="multilevel"/>
    <w:tmpl w:val="EF205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545212D"/>
    <w:multiLevelType w:val="multilevel"/>
    <w:tmpl w:val="CCE6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6707E77"/>
    <w:multiLevelType w:val="hybridMultilevel"/>
    <w:tmpl w:val="EEC6B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2B47A7"/>
    <w:multiLevelType w:val="hybridMultilevel"/>
    <w:tmpl w:val="2ECCB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5631953">
    <w:abstractNumId w:val="9"/>
  </w:num>
  <w:num w:numId="2" w16cid:durableId="2110809034">
    <w:abstractNumId w:val="8"/>
  </w:num>
  <w:num w:numId="3" w16cid:durableId="122894729">
    <w:abstractNumId w:val="23"/>
  </w:num>
  <w:num w:numId="4" w16cid:durableId="2044358702">
    <w:abstractNumId w:val="19"/>
  </w:num>
  <w:num w:numId="5" w16cid:durableId="2017882529">
    <w:abstractNumId w:val="16"/>
  </w:num>
  <w:num w:numId="6" w16cid:durableId="1421411193">
    <w:abstractNumId w:val="21"/>
  </w:num>
  <w:num w:numId="7" w16cid:durableId="105583517">
    <w:abstractNumId w:val="17"/>
  </w:num>
  <w:num w:numId="8" w16cid:durableId="677194363">
    <w:abstractNumId w:val="10"/>
  </w:num>
  <w:num w:numId="9" w16cid:durableId="1360356515">
    <w:abstractNumId w:val="1"/>
  </w:num>
  <w:num w:numId="10" w16cid:durableId="258605114">
    <w:abstractNumId w:val="4"/>
  </w:num>
  <w:num w:numId="11" w16cid:durableId="455373902">
    <w:abstractNumId w:val="6"/>
  </w:num>
  <w:num w:numId="12" w16cid:durableId="1353921562">
    <w:abstractNumId w:val="7"/>
  </w:num>
  <w:num w:numId="13" w16cid:durableId="967931353">
    <w:abstractNumId w:val="2"/>
  </w:num>
  <w:num w:numId="14" w16cid:durableId="1750690842">
    <w:abstractNumId w:val="0"/>
  </w:num>
  <w:num w:numId="15" w16cid:durableId="419914359">
    <w:abstractNumId w:val="14"/>
  </w:num>
  <w:num w:numId="16" w16cid:durableId="2061130105">
    <w:abstractNumId w:val="12"/>
  </w:num>
  <w:num w:numId="17" w16cid:durableId="1353802594">
    <w:abstractNumId w:val="18"/>
  </w:num>
  <w:num w:numId="18" w16cid:durableId="2039962092">
    <w:abstractNumId w:val="22"/>
  </w:num>
  <w:num w:numId="19" w16cid:durableId="1489175518">
    <w:abstractNumId w:val="20"/>
  </w:num>
  <w:num w:numId="20" w16cid:durableId="1069811845">
    <w:abstractNumId w:val="3"/>
  </w:num>
  <w:num w:numId="21" w16cid:durableId="1654797577">
    <w:abstractNumId w:val="13"/>
  </w:num>
  <w:num w:numId="22" w16cid:durableId="1943685261">
    <w:abstractNumId w:val="5"/>
  </w:num>
  <w:num w:numId="23" w16cid:durableId="332224412">
    <w:abstractNumId w:val="15"/>
  </w:num>
  <w:num w:numId="24" w16cid:durableId="4047662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9F"/>
    <w:rsid w:val="00001FA4"/>
    <w:rsid w:val="00011EE3"/>
    <w:rsid w:val="00066A07"/>
    <w:rsid w:val="00066E3E"/>
    <w:rsid w:val="00077F22"/>
    <w:rsid w:val="000806E7"/>
    <w:rsid w:val="0009588D"/>
    <w:rsid w:val="000B3B75"/>
    <w:rsid w:val="000C3B2B"/>
    <w:rsid w:val="000C6B6D"/>
    <w:rsid w:val="000D095E"/>
    <w:rsid w:val="000F4736"/>
    <w:rsid w:val="000F4A41"/>
    <w:rsid w:val="00100D0B"/>
    <w:rsid w:val="00122333"/>
    <w:rsid w:val="001267AD"/>
    <w:rsid w:val="00127DE7"/>
    <w:rsid w:val="001303C8"/>
    <w:rsid w:val="001615E0"/>
    <w:rsid w:val="0017100A"/>
    <w:rsid w:val="001B520C"/>
    <w:rsid w:val="001D7DA1"/>
    <w:rsid w:val="001E52D7"/>
    <w:rsid w:val="001E7D9F"/>
    <w:rsid w:val="001F53F2"/>
    <w:rsid w:val="00217A4F"/>
    <w:rsid w:val="002878AD"/>
    <w:rsid w:val="002A1A98"/>
    <w:rsid w:val="002A7E05"/>
    <w:rsid w:val="002B1A5A"/>
    <w:rsid w:val="002E1DFD"/>
    <w:rsid w:val="002F1743"/>
    <w:rsid w:val="003000AE"/>
    <w:rsid w:val="00307FC2"/>
    <w:rsid w:val="0031007F"/>
    <w:rsid w:val="00310114"/>
    <w:rsid w:val="003129FE"/>
    <w:rsid w:val="00346B31"/>
    <w:rsid w:val="003474FA"/>
    <w:rsid w:val="003556FF"/>
    <w:rsid w:val="00360BA8"/>
    <w:rsid w:val="00363F76"/>
    <w:rsid w:val="00370DD8"/>
    <w:rsid w:val="00384A51"/>
    <w:rsid w:val="00394DC0"/>
    <w:rsid w:val="003D318B"/>
    <w:rsid w:val="003D39C5"/>
    <w:rsid w:val="003E6AF8"/>
    <w:rsid w:val="003EB936"/>
    <w:rsid w:val="003F09B7"/>
    <w:rsid w:val="003F2181"/>
    <w:rsid w:val="003F7848"/>
    <w:rsid w:val="0040317C"/>
    <w:rsid w:val="00412166"/>
    <w:rsid w:val="0041216A"/>
    <w:rsid w:val="00423DA1"/>
    <w:rsid w:val="00440ABF"/>
    <w:rsid w:val="004410BF"/>
    <w:rsid w:val="00451EC1"/>
    <w:rsid w:val="004622DB"/>
    <w:rsid w:val="00463FDC"/>
    <w:rsid w:val="004741E7"/>
    <w:rsid w:val="004756AF"/>
    <w:rsid w:val="0048046E"/>
    <w:rsid w:val="0048111D"/>
    <w:rsid w:val="004A6C3C"/>
    <w:rsid w:val="004A6C73"/>
    <w:rsid w:val="004B142D"/>
    <w:rsid w:val="004D58A6"/>
    <w:rsid w:val="004D701B"/>
    <w:rsid w:val="004E0FE2"/>
    <w:rsid w:val="004F57C0"/>
    <w:rsid w:val="004F6A85"/>
    <w:rsid w:val="005026A9"/>
    <w:rsid w:val="00534A71"/>
    <w:rsid w:val="005420DD"/>
    <w:rsid w:val="005467F8"/>
    <w:rsid w:val="005679E2"/>
    <w:rsid w:val="00570437"/>
    <w:rsid w:val="00584D86"/>
    <w:rsid w:val="00586604"/>
    <w:rsid w:val="00596C65"/>
    <w:rsid w:val="005A5859"/>
    <w:rsid w:val="005C06DB"/>
    <w:rsid w:val="005C40EB"/>
    <w:rsid w:val="005D0850"/>
    <w:rsid w:val="005D6ABB"/>
    <w:rsid w:val="005F1069"/>
    <w:rsid w:val="005F3A87"/>
    <w:rsid w:val="005F4618"/>
    <w:rsid w:val="006001D8"/>
    <w:rsid w:val="0060020A"/>
    <w:rsid w:val="006065BA"/>
    <w:rsid w:val="00622A4E"/>
    <w:rsid w:val="00627D32"/>
    <w:rsid w:val="00633E19"/>
    <w:rsid w:val="00636AC9"/>
    <w:rsid w:val="00637466"/>
    <w:rsid w:val="00651935"/>
    <w:rsid w:val="00656E99"/>
    <w:rsid w:val="00692F2F"/>
    <w:rsid w:val="006A5DBE"/>
    <w:rsid w:val="006B78D1"/>
    <w:rsid w:val="006C5F50"/>
    <w:rsid w:val="006E1217"/>
    <w:rsid w:val="006E4932"/>
    <w:rsid w:val="006E77DB"/>
    <w:rsid w:val="006F035C"/>
    <w:rsid w:val="006F1488"/>
    <w:rsid w:val="00723A99"/>
    <w:rsid w:val="00733517"/>
    <w:rsid w:val="00733D57"/>
    <w:rsid w:val="00737473"/>
    <w:rsid w:val="007448FA"/>
    <w:rsid w:val="0076008B"/>
    <w:rsid w:val="00765460"/>
    <w:rsid w:val="007672ED"/>
    <w:rsid w:val="0079034C"/>
    <w:rsid w:val="00797618"/>
    <w:rsid w:val="007B3795"/>
    <w:rsid w:val="007C4D14"/>
    <w:rsid w:val="007C7A02"/>
    <w:rsid w:val="007D1698"/>
    <w:rsid w:val="007D1EA2"/>
    <w:rsid w:val="007E1A6E"/>
    <w:rsid w:val="007F7418"/>
    <w:rsid w:val="00804B82"/>
    <w:rsid w:val="00807B86"/>
    <w:rsid w:val="008231AE"/>
    <w:rsid w:val="00823A27"/>
    <w:rsid w:val="008277EE"/>
    <w:rsid w:val="00837558"/>
    <w:rsid w:val="00837FE3"/>
    <w:rsid w:val="008414DE"/>
    <w:rsid w:val="00845904"/>
    <w:rsid w:val="008526E2"/>
    <w:rsid w:val="00854ECE"/>
    <w:rsid w:val="0086316C"/>
    <w:rsid w:val="00885367"/>
    <w:rsid w:val="00897036"/>
    <w:rsid w:val="008A13C2"/>
    <w:rsid w:val="008B19DE"/>
    <w:rsid w:val="008E418B"/>
    <w:rsid w:val="008E5FBA"/>
    <w:rsid w:val="008E7705"/>
    <w:rsid w:val="008F3968"/>
    <w:rsid w:val="008F46EC"/>
    <w:rsid w:val="0090725C"/>
    <w:rsid w:val="00920D3F"/>
    <w:rsid w:val="00941217"/>
    <w:rsid w:val="00961CE2"/>
    <w:rsid w:val="00962F02"/>
    <w:rsid w:val="00970D2F"/>
    <w:rsid w:val="00992D38"/>
    <w:rsid w:val="00993D71"/>
    <w:rsid w:val="0099516A"/>
    <w:rsid w:val="009C6B34"/>
    <w:rsid w:val="009D3489"/>
    <w:rsid w:val="009E6A4A"/>
    <w:rsid w:val="00A10E7D"/>
    <w:rsid w:val="00A15E36"/>
    <w:rsid w:val="00A253C6"/>
    <w:rsid w:val="00A57375"/>
    <w:rsid w:val="00A61B69"/>
    <w:rsid w:val="00A92066"/>
    <w:rsid w:val="00A93B42"/>
    <w:rsid w:val="00A96BCD"/>
    <w:rsid w:val="00A9773B"/>
    <w:rsid w:val="00AA404A"/>
    <w:rsid w:val="00AA4403"/>
    <w:rsid w:val="00AB0148"/>
    <w:rsid w:val="00AF4E51"/>
    <w:rsid w:val="00AF6D07"/>
    <w:rsid w:val="00B06E2E"/>
    <w:rsid w:val="00B31219"/>
    <w:rsid w:val="00B65A2F"/>
    <w:rsid w:val="00B66EAF"/>
    <w:rsid w:val="00B7464F"/>
    <w:rsid w:val="00B76C5D"/>
    <w:rsid w:val="00B82FA2"/>
    <w:rsid w:val="00B8415F"/>
    <w:rsid w:val="00B92C65"/>
    <w:rsid w:val="00BA32F6"/>
    <w:rsid w:val="00BB625F"/>
    <w:rsid w:val="00BB739D"/>
    <w:rsid w:val="00BD5CA7"/>
    <w:rsid w:val="00C06049"/>
    <w:rsid w:val="00C1095A"/>
    <w:rsid w:val="00C131C1"/>
    <w:rsid w:val="00C3469E"/>
    <w:rsid w:val="00C80047"/>
    <w:rsid w:val="00C83019"/>
    <w:rsid w:val="00C83992"/>
    <w:rsid w:val="00CA0EAB"/>
    <w:rsid w:val="00CA3D8A"/>
    <w:rsid w:val="00CB18EE"/>
    <w:rsid w:val="00CC0928"/>
    <w:rsid w:val="00CC2787"/>
    <w:rsid w:val="00CD1D1D"/>
    <w:rsid w:val="00D326F9"/>
    <w:rsid w:val="00D337BE"/>
    <w:rsid w:val="00D409AC"/>
    <w:rsid w:val="00D40B3F"/>
    <w:rsid w:val="00D47834"/>
    <w:rsid w:val="00D772CF"/>
    <w:rsid w:val="00D86C1D"/>
    <w:rsid w:val="00DB2203"/>
    <w:rsid w:val="00DB3A66"/>
    <w:rsid w:val="00DB7B7B"/>
    <w:rsid w:val="00DD5F5C"/>
    <w:rsid w:val="00DF0843"/>
    <w:rsid w:val="00E03FC8"/>
    <w:rsid w:val="00E27C2E"/>
    <w:rsid w:val="00E5108F"/>
    <w:rsid w:val="00E57164"/>
    <w:rsid w:val="00E670F3"/>
    <w:rsid w:val="00E6789F"/>
    <w:rsid w:val="00E9358A"/>
    <w:rsid w:val="00EA07DA"/>
    <w:rsid w:val="00EB19F2"/>
    <w:rsid w:val="00EB2B77"/>
    <w:rsid w:val="00ED1007"/>
    <w:rsid w:val="00EF1E18"/>
    <w:rsid w:val="00EF2486"/>
    <w:rsid w:val="00F33C23"/>
    <w:rsid w:val="00F3649F"/>
    <w:rsid w:val="00F660A6"/>
    <w:rsid w:val="00F7503B"/>
    <w:rsid w:val="00F806A9"/>
    <w:rsid w:val="00F820DE"/>
    <w:rsid w:val="00F84158"/>
    <w:rsid w:val="00F90A27"/>
    <w:rsid w:val="00F95094"/>
    <w:rsid w:val="00FA6C97"/>
    <w:rsid w:val="00FB36DD"/>
    <w:rsid w:val="00FC33FA"/>
    <w:rsid w:val="01CF1E34"/>
    <w:rsid w:val="062BDBB5"/>
    <w:rsid w:val="0A877EA2"/>
    <w:rsid w:val="0CEB0334"/>
    <w:rsid w:val="0E4086A0"/>
    <w:rsid w:val="0F1494BB"/>
    <w:rsid w:val="1022E84A"/>
    <w:rsid w:val="13EEA438"/>
    <w:rsid w:val="1554DEB3"/>
    <w:rsid w:val="165A04A4"/>
    <w:rsid w:val="19C47D33"/>
    <w:rsid w:val="19F3A0D8"/>
    <w:rsid w:val="1B387554"/>
    <w:rsid w:val="1F7C0D15"/>
    <w:rsid w:val="1FAA5AA2"/>
    <w:rsid w:val="2044D3E6"/>
    <w:rsid w:val="205F2A22"/>
    <w:rsid w:val="2063BDF9"/>
    <w:rsid w:val="28B62EF3"/>
    <w:rsid w:val="2907A747"/>
    <w:rsid w:val="29868380"/>
    <w:rsid w:val="29A93C55"/>
    <w:rsid w:val="2A209DE7"/>
    <w:rsid w:val="33686B3E"/>
    <w:rsid w:val="338EFFBE"/>
    <w:rsid w:val="33EBF04B"/>
    <w:rsid w:val="3598D0B9"/>
    <w:rsid w:val="37BF1BB2"/>
    <w:rsid w:val="37DA1140"/>
    <w:rsid w:val="392590FE"/>
    <w:rsid w:val="39DC94EC"/>
    <w:rsid w:val="3B457278"/>
    <w:rsid w:val="3C37909C"/>
    <w:rsid w:val="3D9979E3"/>
    <w:rsid w:val="43BA3CE1"/>
    <w:rsid w:val="443F37FA"/>
    <w:rsid w:val="45799311"/>
    <w:rsid w:val="4CBB79EC"/>
    <w:rsid w:val="547CBA2E"/>
    <w:rsid w:val="57AAE729"/>
    <w:rsid w:val="5EED97C5"/>
    <w:rsid w:val="613BBEEF"/>
    <w:rsid w:val="619A6754"/>
    <w:rsid w:val="679D26C5"/>
    <w:rsid w:val="67E138DF"/>
    <w:rsid w:val="6B30DBCE"/>
    <w:rsid w:val="7332E115"/>
    <w:rsid w:val="7487ECF8"/>
    <w:rsid w:val="748F995C"/>
    <w:rsid w:val="75DB2C0A"/>
    <w:rsid w:val="764510BD"/>
    <w:rsid w:val="77838653"/>
    <w:rsid w:val="77914D35"/>
    <w:rsid w:val="78587429"/>
    <w:rsid w:val="7B31BF3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D509E"/>
  <w15:chartTrackingRefBased/>
  <w15:docId w15:val="{37EBEC31-6602-4728-AB05-869EFFA5E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9F"/>
    <w:rPr>
      <w:rFonts w:eastAsiaTheme="majorEastAsia" w:cstheme="majorBidi"/>
      <w:color w:val="272727" w:themeColor="text1" w:themeTint="D8"/>
    </w:rPr>
  </w:style>
  <w:style w:type="paragraph" w:styleId="Title">
    <w:name w:val="Title"/>
    <w:basedOn w:val="Normal"/>
    <w:next w:val="Normal"/>
    <w:link w:val="TitleChar"/>
    <w:uiPriority w:val="10"/>
    <w:qFormat/>
    <w:rsid w:val="00E678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9F"/>
    <w:pPr>
      <w:spacing w:before="160"/>
      <w:jc w:val="center"/>
    </w:pPr>
    <w:rPr>
      <w:i/>
      <w:iCs/>
      <w:color w:val="404040" w:themeColor="text1" w:themeTint="BF"/>
    </w:rPr>
  </w:style>
  <w:style w:type="character" w:customStyle="1" w:styleId="QuoteChar">
    <w:name w:val="Quote Char"/>
    <w:basedOn w:val="DefaultParagraphFont"/>
    <w:link w:val="Quote"/>
    <w:uiPriority w:val="29"/>
    <w:rsid w:val="00E6789F"/>
    <w:rPr>
      <w:i/>
      <w:iCs/>
      <w:color w:val="404040" w:themeColor="text1" w:themeTint="BF"/>
    </w:rPr>
  </w:style>
  <w:style w:type="paragraph" w:styleId="ListParagraph">
    <w:name w:val="List Paragraph"/>
    <w:basedOn w:val="Normal"/>
    <w:uiPriority w:val="34"/>
    <w:qFormat/>
    <w:rsid w:val="00E6789F"/>
    <w:pPr>
      <w:ind w:left="720"/>
      <w:contextualSpacing/>
    </w:pPr>
  </w:style>
  <w:style w:type="character" w:styleId="IntenseEmphasis">
    <w:name w:val="Intense Emphasis"/>
    <w:basedOn w:val="DefaultParagraphFont"/>
    <w:uiPriority w:val="21"/>
    <w:qFormat/>
    <w:rsid w:val="00E6789F"/>
    <w:rPr>
      <w:i/>
      <w:iCs/>
      <w:color w:val="0F4761" w:themeColor="accent1" w:themeShade="BF"/>
    </w:rPr>
  </w:style>
  <w:style w:type="paragraph" w:styleId="IntenseQuote">
    <w:name w:val="Intense Quote"/>
    <w:basedOn w:val="Normal"/>
    <w:next w:val="Normal"/>
    <w:link w:val="IntenseQuoteChar"/>
    <w:uiPriority w:val="30"/>
    <w:qFormat/>
    <w:rsid w:val="00E678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9F"/>
    <w:rPr>
      <w:i/>
      <w:iCs/>
      <w:color w:val="0F4761" w:themeColor="accent1" w:themeShade="BF"/>
    </w:rPr>
  </w:style>
  <w:style w:type="character" w:styleId="IntenseReference">
    <w:name w:val="Intense Reference"/>
    <w:basedOn w:val="DefaultParagraphFont"/>
    <w:uiPriority w:val="32"/>
    <w:qFormat/>
    <w:rsid w:val="00E6789F"/>
    <w:rPr>
      <w:b/>
      <w:bCs/>
      <w:smallCaps/>
      <w:color w:val="0F4761" w:themeColor="accent1" w:themeShade="BF"/>
      <w:spacing w:val="5"/>
    </w:rPr>
  </w:style>
  <w:style w:type="paragraph" w:styleId="Header">
    <w:name w:val="header"/>
    <w:basedOn w:val="Normal"/>
    <w:link w:val="HeaderChar"/>
    <w:uiPriority w:val="99"/>
    <w:unhideWhenUsed/>
    <w:rsid w:val="00E678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789F"/>
  </w:style>
  <w:style w:type="paragraph" w:styleId="Footer">
    <w:name w:val="footer"/>
    <w:basedOn w:val="Normal"/>
    <w:link w:val="FooterChar"/>
    <w:uiPriority w:val="99"/>
    <w:unhideWhenUsed/>
    <w:rsid w:val="00E678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789F"/>
  </w:style>
  <w:style w:type="paragraph" w:customStyle="1" w:styleId="Default">
    <w:name w:val="Default"/>
    <w:rsid w:val="006A5DBE"/>
    <w:pPr>
      <w:autoSpaceDE w:val="0"/>
      <w:autoSpaceDN w:val="0"/>
      <w:adjustRightInd w:val="0"/>
      <w:spacing w:after="0" w:line="240" w:lineRule="auto"/>
    </w:pPr>
    <w:rPr>
      <w:rFonts w:ascii="Roboto" w:hAnsi="Roboto" w:cs="Roboto"/>
      <w:color w:val="000000"/>
      <w:kern w:val="0"/>
      <w:sz w:val="24"/>
      <w:szCs w:val="24"/>
    </w:rPr>
  </w:style>
  <w:style w:type="character" w:styleId="Hyperlink">
    <w:name w:val="Hyperlink"/>
    <w:basedOn w:val="DefaultParagraphFont"/>
    <w:uiPriority w:val="99"/>
    <w:unhideWhenUsed/>
    <w:rsid w:val="003D318B"/>
    <w:rPr>
      <w:color w:val="467886" w:themeColor="hyperlink"/>
      <w:u w:val="single"/>
    </w:rPr>
  </w:style>
  <w:style w:type="character" w:styleId="UnresolvedMention">
    <w:name w:val="Unresolved Mention"/>
    <w:basedOn w:val="DefaultParagraphFont"/>
    <w:uiPriority w:val="99"/>
    <w:semiHidden/>
    <w:unhideWhenUsed/>
    <w:rsid w:val="003D318B"/>
    <w:rPr>
      <w:color w:val="605E5C"/>
      <w:shd w:val="clear" w:color="auto" w:fill="E1DFDD"/>
    </w:rPr>
  </w:style>
  <w:style w:type="paragraph" w:styleId="FootnoteText">
    <w:name w:val="footnote text"/>
    <w:basedOn w:val="Normal"/>
    <w:link w:val="FootnoteTextChar"/>
    <w:uiPriority w:val="99"/>
    <w:semiHidden/>
    <w:unhideWhenUsed/>
    <w:rsid w:val="00992D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92D38"/>
    <w:rPr>
      <w:sz w:val="20"/>
      <w:szCs w:val="20"/>
    </w:rPr>
  </w:style>
  <w:style w:type="character" w:styleId="FootnoteReference">
    <w:name w:val="footnote reference"/>
    <w:basedOn w:val="DefaultParagraphFont"/>
    <w:uiPriority w:val="99"/>
    <w:semiHidden/>
    <w:unhideWhenUsed/>
    <w:rsid w:val="00992D38"/>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440ABF"/>
    <w:rPr>
      <w:b/>
      <w:bCs/>
    </w:rPr>
  </w:style>
  <w:style w:type="character" w:customStyle="1" w:styleId="CommentSubjectChar">
    <w:name w:val="Comment Subject Char"/>
    <w:basedOn w:val="CommentTextChar"/>
    <w:link w:val="CommentSubject"/>
    <w:uiPriority w:val="99"/>
    <w:semiHidden/>
    <w:rsid w:val="00440ABF"/>
    <w:rPr>
      <w:b/>
      <w:bCs/>
      <w:sz w:val="20"/>
      <w:szCs w:val="20"/>
    </w:rPr>
  </w:style>
  <w:style w:type="paragraph" w:styleId="Revision">
    <w:name w:val="Revision"/>
    <w:hidden/>
    <w:uiPriority w:val="99"/>
    <w:semiHidden/>
    <w:rsid w:val="004F6A85"/>
    <w:pPr>
      <w:spacing w:after="0" w:line="240" w:lineRule="auto"/>
    </w:pPr>
  </w:style>
  <w:style w:type="character" w:styleId="FollowedHyperlink">
    <w:name w:val="FollowedHyperlink"/>
    <w:basedOn w:val="DefaultParagraphFont"/>
    <w:uiPriority w:val="99"/>
    <w:semiHidden/>
    <w:unhideWhenUsed/>
    <w:rsid w:val="004D58A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7114574">
      <w:bodyDiv w:val="1"/>
      <w:marLeft w:val="0"/>
      <w:marRight w:val="0"/>
      <w:marTop w:val="0"/>
      <w:marBottom w:val="0"/>
      <w:divBdr>
        <w:top w:val="none" w:sz="0" w:space="0" w:color="auto"/>
        <w:left w:val="none" w:sz="0" w:space="0" w:color="auto"/>
        <w:bottom w:val="none" w:sz="0" w:space="0" w:color="auto"/>
        <w:right w:val="none" w:sz="0" w:space="0" w:color="auto"/>
      </w:divBdr>
      <w:divsChild>
        <w:div w:id="1348601144">
          <w:marLeft w:val="0"/>
          <w:marRight w:val="0"/>
          <w:marTop w:val="0"/>
          <w:marBottom w:val="450"/>
          <w:divBdr>
            <w:top w:val="none" w:sz="0" w:space="0" w:color="auto"/>
            <w:left w:val="none" w:sz="0" w:space="0" w:color="auto"/>
            <w:bottom w:val="single" w:sz="6" w:space="0" w:color="B1B4B6"/>
            <w:right w:val="none" w:sz="0" w:space="0" w:color="auto"/>
          </w:divBdr>
          <w:divsChild>
            <w:div w:id="89545556">
              <w:marLeft w:val="0"/>
              <w:marRight w:val="0"/>
              <w:marTop w:val="0"/>
              <w:marBottom w:val="0"/>
              <w:divBdr>
                <w:top w:val="none" w:sz="0" w:space="0" w:color="auto"/>
                <w:left w:val="none" w:sz="0" w:space="0" w:color="auto"/>
                <w:bottom w:val="none" w:sz="0" w:space="0" w:color="auto"/>
                <w:right w:val="none" w:sz="0" w:space="0" w:color="auto"/>
              </w:divBdr>
              <w:divsChild>
                <w:div w:id="1750730115">
                  <w:marLeft w:val="0"/>
                  <w:marRight w:val="0"/>
                  <w:marTop w:val="0"/>
                  <w:marBottom w:val="0"/>
                  <w:divBdr>
                    <w:top w:val="none" w:sz="0" w:space="0" w:color="auto"/>
                    <w:left w:val="none" w:sz="0" w:space="0" w:color="auto"/>
                    <w:bottom w:val="none" w:sz="0" w:space="0" w:color="auto"/>
                    <w:right w:val="none" w:sz="0" w:space="0" w:color="auto"/>
                  </w:divBdr>
                  <w:divsChild>
                    <w:div w:id="772555543">
                      <w:marLeft w:val="0"/>
                      <w:marRight w:val="0"/>
                      <w:marTop w:val="0"/>
                      <w:marBottom w:val="0"/>
                      <w:divBdr>
                        <w:top w:val="none" w:sz="0" w:space="0" w:color="auto"/>
                        <w:left w:val="none" w:sz="0" w:space="0" w:color="auto"/>
                        <w:bottom w:val="none" w:sz="0" w:space="0" w:color="auto"/>
                        <w:right w:val="none" w:sz="0" w:space="0" w:color="auto"/>
                      </w:divBdr>
                      <w:divsChild>
                        <w:div w:id="352746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329913251">
      <w:bodyDiv w:val="1"/>
      <w:marLeft w:val="0"/>
      <w:marRight w:val="0"/>
      <w:marTop w:val="0"/>
      <w:marBottom w:val="0"/>
      <w:divBdr>
        <w:top w:val="none" w:sz="0" w:space="0" w:color="auto"/>
        <w:left w:val="none" w:sz="0" w:space="0" w:color="auto"/>
        <w:bottom w:val="none" w:sz="0" w:space="0" w:color="auto"/>
        <w:right w:val="none" w:sz="0" w:space="0" w:color="auto"/>
      </w:divBdr>
    </w:div>
    <w:div w:id="639959869">
      <w:bodyDiv w:val="1"/>
      <w:marLeft w:val="0"/>
      <w:marRight w:val="0"/>
      <w:marTop w:val="0"/>
      <w:marBottom w:val="0"/>
      <w:divBdr>
        <w:top w:val="none" w:sz="0" w:space="0" w:color="auto"/>
        <w:left w:val="none" w:sz="0" w:space="0" w:color="auto"/>
        <w:bottom w:val="none" w:sz="0" w:space="0" w:color="auto"/>
        <w:right w:val="none" w:sz="0" w:space="0" w:color="auto"/>
      </w:divBdr>
      <w:divsChild>
        <w:div w:id="422534146">
          <w:marLeft w:val="0"/>
          <w:marRight w:val="0"/>
          <w:marTop w:val="0"/>
          <w:marBottom w:val="0"/>
          <w:divBdr>
            <w:top w:val="none" w:sz="0" w:space="0" w:color="auto"/>
            <w:left w:val="none" w:sz="0" w:space="0" w:color="auto"/>
            <w:bottom w:val="none" w:sz="0" w:space="0" w:color="auto"/>
            <w:right w:val="none" w:sz="0" w:space="0" w:color="auto"/>
          </w:divBdr>
          <w:divsChild>
            <w:div w:id="545529228">
              <w:marLeft w:val="0"/>
              <w:marRight w:val="0"/>
              <w:marTop w:val="0"/>
              <w:marBottom w:val="0"/>
              <w:divBdr>
                <w:top w:val="none" w:sz="0" w:space="0" w:color="auto"/>
                <w:left w:val="none" w:sz="0" w:space="0" w:color="auto"/>
                <w:bottom w:val="none" w:sz="0" w:space="0" w:color="auto"/>
                <w:right w:val="none" w:sz="0" w:space="0" w:color="auto"/>
              </w:divBdr>
              <w:divsChild>
                <w:div w:id="159472297">
                  <w:marLeft w:val="0"/>
                  <w:marRight w:val="0"/>
                  <w:marTop w:val="0"/>
                  <w:marBottom w:val="0"/>
                  <w:divBdr>
                    <w:top w:val="none" w:sz="0" w:space="0" w:color="auto"/>
                    <w:left w:val="none" w:sz="0" w:space="0" w:color="auto"/>
                    <w:bottom w:val="none" w:sz="0" w:space="0" w:color="auto"/>
                    <w:right w:val="none" w:sz="0" w:space="0" w:color="auto"/>
                  </w:divBdr>
                  <w:divsChild>
                    <w:div w:id="168428361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677780670">
      <w:bodyDiv w:val="1"/>
      <w:marLeft w:val="0"/>
      <w:marRight w:val="0"/>
      <w:marTop w:val="0"/>
      <w:marBottom w:val="0"/>
      <w:divBdr>
        <w:top w:val="none" w:sz="0" w:space="0" w:color="auto"/>
        <w:left w:val="none" w:sz="0" w:space="0" w:color="auto"/>
        <w:bottom w:val="none" w:sz="0" w:space="0" w:color="auto"/>
        <w:right w:val="none" w:sz="0" w:space="0" w:color="auto"/>
      </w:divBdr>
      <w:divsChild>
        <w:div w:id="456413820">
          <w:marLeft w:val="0"/>
          <w:marRight w:val="0"/>
          <w:marTop w:val="0"/>
          <w:marBottom w:val="0"/>
          <w:divBdr>
            <w:top w:val="none" w:sz="0" w:space="0" w:color="auto"/>
            <w:left w:val="none" w:sz="0" w:space="0" w:color="auto"/>
            <w:bottom w:val="none" w:sz="0" w:space="0" w:color="auto"/>
            <w:right w:val="none" w:sz="0" w:space="0" w:color="auto"/>
          </w:divBdr>
          <w:divsChild>
            <w:div w:id="1061564647">
              <w:marLeft w:val="0"/>
              <w:marRight w:val="0"/>
              <w:marTop w:val="0"/>
              <w:marBottom w:val="0"/>
              <w:divBdr>
                <w:top w:val="none" w:sz="0" w:space="0" w:color="auto"/>
                <w:left w:val="none" w:sz="0" w:space="0" w:color="auto"/>
                <w:bottom w:val="none" w:sz="0" w:space="0" w:color="auto"/>
                <w:right w:val="none" w:sz="0" w:space="0" w:color="auto"/>
              </w:divBdr>
              <w:divsChild>
                <w:div w:id="347682668">
                  <w:marLeft w:val="0"/>
                  <w:marRight w:val="0"/>
                  <w:marTop w:val="0"/>
                  <w:marBottom w:val="0"/>
                  <w:divBdr>
                    <w:top w:val="none" w:sz="0" w:space="0" w:color="auto"/>
                    <w:left w:val="none" w:sz="0" w:space="0" w:color="auto"/>
                    <w:bottom w:val="none" w:sz="0" w:space="0" w:color="auto"/>
                    <w:right w:val="none" w:sz="0" w:space="0" w:color="auto"/>
                  </w:divBdr>
                  <w:divsChild>
                    <w:div w:id="6423094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697707139">
      <w:bodyDiv w:val="1"/>
      <w:marLeft w:val="0"/>
      <w:marRight w:val="0"/>
      <w:marTop w:val="0"/>
      <w:marBottom w:val="0"/>
      <w:divBdr>
        <w:top w:val="none" w:sz="0" w:space="0" w:color="auto"/>
        <w:left w:val="none" w:sz="0" w:space="0" w:color="auto"/>
        <w:bottom w:val="none" w:sz="0" w:space="0" w:color="auto"/>
        <w:right w:val="none" w:sz="0" w:space="0" w:color="auto"/>
      </w:divBdr>
      <w:divsChild>
        <w:div w:id="63770672">
          <w:marLeft w:val="0"/>
          <w:marRight w:val="0"/>
          <w:marTop w:val="0"/>
          <w:marBottom w:val="0"/>
          <w:divBdr>
            <w:top w:val="none" w:sz="0" w:space="0" w:color="auto"/>
            <w:left w:val="none" w:sz="0" w:space="0" w:color="auto"/>
            <w:bottom w:val="none" w:sz="0" w:space="0" w:color="auto"/>
            <w:right w:val="none" w:sz="0" w:space="0" w:color="auto"/>
          </w:divBdr>
          <w:divsChild>
            <w:div w:id="232159237">
              <w:marLeft w:val="0"/>
              <w:marRight w:val="0"/>
              <w:marTop w:val="0"/>
              <w:marBottom w:val="0"/>
              <w:divBdr>
                <w:top w:val="none" w:sz="0" w:space="0" w:color="auto"/>
                <w:left w:val="none" w:sz="0" w:space="0" w:color="auto"/>
                <w:bottom w:val="none" w:sz="0" w:space="0" w:color="auto"/>
                <w:right w:val="none" w:sz="0" w:space="0" w:color="auto"/>
              </w:divBdr>
              <w:divsChild>
                <w:div w:id="2133857765">
                  <w:marLeft w:val="0"/>
                  <w:marRight w:val="0"/>
                  <w:marTop w:val="0"/>
                  <w:marBottom w:val="0"/>
                  <w:divBdr>
                    <w:top w:val="none" w:sz="0" w:space="0" w:color="auto"/>
                    <w:left w:val="none" w:sz="0" w:space="0" w:color="auto"/>
                    <w:bottom w:val="none" w:sz="0" w:space="0" w:color="auto"/>
                    <w:right w:val="none" w:sz="0" w:space="0" w:color="auto"/>
                  </w:divBdr>
                  <w:divsChild>
                    <w:div w:id="63880545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700010671">
      <w:bodyDiv w:val="1"/>
      <w:marLeft w:val="0"/>
      <w:marRight w:val="0"/>
      <w:marTop w:val="0"/>
      <w:marBottom w:val="0"/>
      <w:divBdr>
        <w:top w:val="none" w:sz="0" w:space="0" w:color="auto"/>
        <w:left w:val="none" w:sz="0" w:space="0" w:color="auto"/>
        <w:bottom w:val="none" w:sz="0" w:space="0" w:color="auto"/>
        <w:right w:val="none" w:sz="0" w:space="0" w:color="auto"/>
      </w:divBdr>
      <w:divsChild>
        <w:div w:id="1261572531">
          <w:marLeft w:val="0"/>
          <w:marRight w:val="0"/>
          <w:marTop w:val="0"/>
          <w:marBottom w:val="450"/>
          <w:divBdr>
            <w:top w:val="none" w:sz="0" w:space="0" w:color="auto"/>
            <w:left w:val="none" w:sz="0" w:space="0" w:color="auto"/>
            <w:bottom w:val="single" w:sz="6" w:space="0" w:color="B1B4B6"/>
            <w:right w:val="none" w:sz="0" w:space="0" w:color="auto"/>
          </w:divBdr>
          <w:divsChild>
            <w:div w:id="452797251">
              <w:marLeft w:val="0"/>
              <w:marRight w:val="0"/>
              <w:marTop w:val="0"/>
              <w:marBottom w:val="0"/>
              <w:divBdr>
                <w:top w:val="none" w:sz="0" w:space="0" w:color="auto"/>
                <w:left w:val="none" w:sz="0" w:space="0" w:color="auto"/>
                <w:bottom w:val="none" w:sz="0" w:space="0" w:color="auto"/>
                <w:right w:val="none" w:sz="0" w:space="0" w:color="auto"/>
              </w:divBdr>
              <w:divsChild>
                <w:div w:id="2060936210">
                  <w:marLeft w:val="0"/>
                  <w:marRight w:val="0"/>
                  <w:marTop w:val="0"/>
                  <w:marBottom w:val="0"/>
                  <w:divBdr>
                    <w:top w:val="none" w:sz="0" w:space="0" w:color="auto"/>
                    <w:left w:val="none" w:sz="0" w:space="0" w:color="auto"/>
                    <w:bottom w:val="none" w:sz="0" w:space="0" w:color="auto"/>
                    <w:right w:val="none" w:sz="0" w:space="0" w:color="auto"/>
                  </w:divBdr>
                  <w:divsChild>
                    <w:div w:id="661468040">
                      <w:marLeft w:val="0"/>
                      <w:marRight w:val="0"/>
                      <w:marTop w:val="0"/>
                      <w:marBottom w:val="0"/>
                      <w:divBdr>
                        <w:top w:val="none" w:sz="0" w:space="0" w:color="auto"/>
                        <w:left w:val="none" w:sz="0" w:space="0" w:color="auto"/>
                        <w:bottom w:val="none" w:sz="0" w:space="0" w:color="auto"/>
                        <w:right w:val="none" w:sz="0" w:space="0" w:color="auto"/>
                      </w:divBdr>
                      <w:divsChild>
                        <w:div w:id="214408151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284113444">
      <w:bodyDiv w:val="1"/>
      <w:marLeft w:val="0"/>
      <w:marRight w:val="0"/>
      <w:marTop w:val="0"/>
      <w:marBottom w:val="0"/>
      <w:divBdr>
        <w:top w:val="none" w:sz="0" w:space="0" w:color="auto"/>
        <w:left w:val="none" w:sz="0" w:space="0" w:color="auto"/>
        <w:bottom w:val="none" w:sz="0" w:space="0" w:color="auto"/>
        <w:right w:val="none" w:sz="0" w:space="0" w:color="auto"/>
      </w:divBdr>
    </w:div>
    <w:div w:id="1428766022">
      <w:bodyDiv w:val="1"/>
      <w:marLeft w:val="0"/>
      <w:marRight w:val="0"/>
      <w:marTop w:val="0"/>
      <w:marBottom w:val="0"/>
      <w:divBdr>
        <w:top w:val="none" w:sz="0" w:space="0" w:color="auto"/>
        <w:left w:val="none" w:sz="0" w:space="0" w:color="auto"/>
        <w:bottom w:val="none" w:sz="0" w:space="0" w:color="auto"/>
        <w:right w:val="none" w:sz="0" w:space="0" w:color="auto"/>
      </w:divBdr>
    </w:div>
    <w:div w:id="1692488490">
      <w:bodyDiv w:val="1"/>
      <w:marLeft w:val="0"/>
      <w:marRight w:val="0"/>
      <w:marTop w:val="0"/>
      <w:marBottom w:val="0"/>
      <w:divBdr>
        <w:top w:val="none" w:sz="0" w:space="0" w:color="auto"/>
        <w:left w:val="none" w:sz="0" w:space="0" w:color="auto"/>
        <w:bottom w:val="none" w:sz="0" w:space="0" w:color="auto"/>
        <w:right w:val="none" w:sz="0" w:space="0" w:color="auto"/>
      </w:divBdr>
    </w:div>
    <w:div w:id="1789884845">
      <w:bodyDiv w:val="1"/>
      <w:marLeft w:val="0"/>
      <w:marRight w:val="0"/>
      <w:marTop w:val="0"/>
      <w:marBottom w:val="0"/>
      <w:divBdr>
        <w:top w:val="none" w:sz="0" w:space="0" w:color="auto"/>
        <w:left w:val="none" w:sz="0" w:space="0" w:color="auto"/>
        <w:bottom w:val="none" w:sz="0" w:space="0" w:color="auto"/>
        <w:right w:val="none" w:sz="0" w:space="0" w:color="auto"/>
      </w:divBdr>
      <w:divsChild>
        <w:div w:id="1079208218">
          <w:marLeft w:val="0"/>
          <w:marRight w:val="0"/>
          <w:marTop w:val="0"/>
          <w:marBottom w:val="0"/>
          <w:divBdr>
            <w:top w:val="none" w:sz="0" w:space="0" w:color="auto"/>
            <w:left w:val="none" w:sz="0" w:space="0" w:color="auto"/>
            <w:bottom w:val="none" w:sz="0" w:space="0" w:color="auto"/>
            <w:right w:val="none" w:sz="0" w:space="0" w:color="auto"/>
          </w:divBdr>
          <w:divsChild>
            <w:div w:id="7562382">
              <w:marLeft w:val="0"/>
              <w:marRight w:val="0"/>
              <w:marTop w:val="0"/>
              <w:marBottom w:val="0"/>
              <w:divBdr>
                <w:top w:val="none" w:sz="0" w:space="0" w:color="auto"/>
                <w:left w:val="none" w:sz="0" w:space="0" w:color="auto"/>
                <w:bottom w:val="none" w:sz="0" w:space="0" w:color="auto"/>
                <w:right w:val="none" w:sz="0" w:space="0" w:color="auto"/>
              </w:divBdr>
              <w:divsChild>
                <w:div w:id="1200626318">
                  <w:marLeft w:val="0"/>
                  <w:marRight w:val="0"/>
                  <w:marTop w:val="0"/>
                  <w:marBottom w:val="300"/>
                  <w:divBdr>
                    <w:top w:val="none" w:sz="0" w:space="0" w:color="auto"/>
                    <w:left w:val="none" w:sz="0" w:space="0" w:color="auto"/>
                    <w:bottom w:val="none" w:sz="0" w:space="0" w:color="auto"/>
                    <w:right w:val="none" w:sz="0" w:space="0" w:color="auto"/>
                  </w:divBdr>
                  <w:divsChild>
                    <w:div w:id="1145002330">
                      <w:marLeft w:val="0"/>
                      <w:marRight w:val="0"/>
                      <w:marTop w:val="0"/>
                      <w:marBottom w:val="300"/>
                      <w:divBdr>
                        <w:top w:val="none" w:sz="0" w:space="0" w:color="auto"/>
                        <w:left w:val="none" w:sz="0" w:space="0" w:color="auto"/>
                        <w:bottom w:val="none" w:sz="0" w:space="0" w:color="auto"/>
                        <w:right w:val="none" w:sz="0" w:space="0" w:color="auto"/>
                      </w:divBdr>
                    </w:div>
                    <w:div w:id="1340624406">
                      <w:marLeft w:val="0"/>
                      <w:marRight w:val="0"/>
                      <w:marTop w:val="0"/>
                      <w:marBottom w:val="300"/>
                      <w:divBdr>
                        <w:top w:val="none" w:sz="0" w:space="0" w:color="auto"/>
                        <w:left w:val="none" w:sz="0" w:space="0" w:color="auto"/>
                        <w:bottom w:val="none" w:sz="0" w:space="0" w:color="auto"/>
                        <w:right w:val="none" w:sz="0" w:space="0" w:color="auto"/>
                      </w:divBdr>
                    </w:div>
                  </w:divsChild>
                </w:div>
                <w:div w:id="891304397">
                  <w:marLeft w:val="0"/>
                  <w:marRight w:val="0"/>
                  <w:marTop w:val="0"/>
                  <w:marBottom w:val="0"/>
                  <w:divBdr>
                    <w:top w:val="none" w:sz="0" w:space="0" w:color="auto"/>
                    <w:left w:val="none" w:sz="0" w:space="0" w:color="auto"/>
                    <w:bottom w:val="none" w:sz="0" w:space="0" w:color="auto"/>
                    <w:right w:val="none" w:sz="0" w:space="0" w:color="auto"/>
                  </w:divBdr>
                  <w:divsChild>
                    <w:div w:id="778261064">
                      <w:marLeft w:val="0"/>
                      <w:marRight w:val="0"/>
                      <w:marTop w:val="0"/>
                      <w:marBottom w:val="300"/>
                      <w:divBdr>
                        <w:top w:val="none" w:sz="0" w:space="0" w:color="auto"/>
                        <w:left w:val="none" w:sz="0" w:space="0" w:color="auto"/>
                        <w:bottom w:val="none" w:sz="0" w:space="0" w:color="auto"/>
                        <w:right w:val="none" w:sz="0" w:space="0" w:color="auto"/>
                      </w:divBdr>
                      <w:divsChild>
                        <w:div w:id="1377580513">
                          <w:marLeft w:val="0"/>
                          <w:marRight w:val="0"/>
                          <w:marTop w:val="0"/>
                          <w:marBottom w:val="300"/>
                          <w:divBdr>
                            <w:top w:val="none" w:sz="0" w:space="0" w:color="auto"/>
                            <w:left w:val="none" w:sz="0" w:space="0" w:color="auto"/>
                            <w:bottom w:val="none" w:sz="0" w:space="0" w:color="auto"/>
                            <w:right w:val="none" w:sz="0" w:space="0" w:color="auto"/>
                          </w:divBdr>
                        </w:div>
                        <w:div w:id="6017817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902522608">
      <w:bodyDiv w:val="1"/>
      <w:marLeft w:val="0"/>
      <w:marRight w:val="0"/>
      <w:marTop w:val="0"/>
      <w:marBottom w:val="0"/>
      <w:divBdr>
        <w:top w:val="none" w:sz="0" w:space="0" w:color="auto"/>
        <w:left w:val="none" w:sz="0" w:space="0" w:color="auto"/>
        <w:bottom w:val="none" w:sz="0" w:space="0" w:color="auto"/>
        <w:right w:val="none" w:sz="0" w:space="0" w:color="auto"/>
      </w:divBdr>
      <w:divsChild>
        <w:div w:id="1642804925">
          <w:marLeft w:val="0"/>
          <w:marRight w:val="0"/>
          <w:marTop w:val="0"/>
          <w:marBottom w:val="0"/>
          <w:divBdr>
            <w:top w:val="none" w:sz="0" w:space="0" w:color="auto"/>
            <w:left w:val="none" w:sz="0" w:space="0" w:color="auto"/>
            <w:bottom w:val="none" w:sz="0" w:space="0" w:color="auto"/>
            <w:right w:val="none" w:sz="0" w:space="0" w:color="auto"/>
          </w:divBdr>
          <w:divsChild>
            <w:div w:id="1036463173">
              <w:marLeft w:val="0"/>
              <w:marRight w:val="0"/>
              <w:marTop w:val="0"/>
              <w:marBottom w:val="0"/>
              <w:divBdr>
                <w:top w:val="none" w:sz="0" w:space="0" w:color="auto"/>
                <w:left w:val="none" w:sz="0" w:space="0" w:color="auto"/>
                <w:bottom w:val="none" w:sz="0" w:space="0" w:color="auto"/>
                <w:right w:val="none" w:sz="0" w:space="0" w:color="auto"/>
              </w:divBdr>
              <w:divsChild>
                <w:div w:id="2087459129">
                  <w:marLeft w:val="0"/>
                  <w:marRight w:val="0"/>
                  <w:marTop w:val="0"/>
                  <w:marBottom w:val="0"/>
                  <w:divBdr>
                    <w:top w:val="none" w:sz="0" w:space="0" w:color="auto"/>
                    <w:left w:val="none" w:sz="0" w:space="0" w:color="auto"/>
                    <w:bottom w:val="none" w:sz="0" w:space="0" w:color="auto"/>
                    <w:right w:val="none" w:sz="0" w:space="0" w:color="auto"/>
                  </w:divBdr>
                  <w:divsChild>
                    <w:div w:id="1577688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2110664071">
      <w:bodyDiv w:val="1"/>
      <w:marLeft w:val="0"/>
      <w:marRight w:val="0"/>
      <w:marTop w:val="0"/>
      <w:marBottom w:val="0"/>
      <w:divBdr>
        <w:top w:val="none" w:sz="0" w:space="0" w:color="auto"/>
        <w:left w:val="none" w:sz="0" w:space="0" w:color="auto"/>
        <w:bottom w:val="none" w:sz="0" w:space="0" w:color="auto"/>
        <w:right w:val="none" w:sz="0" w:space="0" w:color="auto"/>
      </w:divBdr>
      <w:divsChild>
        <w:div w:id="568076031">
          <w:marLeft w:val="0"/>
          <w:marRight w:val="0"/>
          <w:marTop w:val="0"/>
          <w:marBottom w:val="0"/>
          <w:divBdr>
            <w:top w:val="none" w:sz="0" w:space="0" w:color="auto"/>
            <w:left w:val="none" w:sz="0" w:space="0" w:color="auto"/>
            <w:bottom w:val="none" w:sz="0" w:space="0" w:color="auto"/>
            <w:right w:val="none" w:sz="0" w:space="0" w:color="auto"/>
          </w:divBdr>
          <w:divsChild>
            <w:div w:id="2064601575">
              <w:marLeft w:val="0"/>
              <w:marRight w:val="0"/>
              <w:marTop w:val="0"/>
              <w:marBottom w:val="0"/>
              <w:divBdr>
                <w:top w:val="none" w:sz="0" w:space="0" w:color="auto"/>
                <w:left w:val="none" w:sz="0" w:space="0" w:color="auto"/>
                <w:bottom w:val="none" w:sz="0" w:space="0" w:color="auto"/>
                <w:right w:val="none" w:sz="0" w:space="0" w:color="auto"/>
              </w:divBdr>
              <w:divsChild>
                <w:div w:id="48463296">
                  <w:marLeft w:val="0"/>
                  <w:marRight w:val="0"/>
                  <w:marTop w:val="0"/>
                  <w:marBottom w:val="300"/>
                  <w:divBdr>
                    <w:top w:val="none" w:sz="0" w:space="0" w:color="auto"/>
                    <w:left w:val="none" w:sz="0" w:space="0" w:color="auto"/>
                    <w:bottom w:val="none" w:sz="0" w:space="0" w:color="auto"/>
                    <w:right w:val="none" w:sz="0" w:space="0" w:color="auto"/>
                  </w:divBdr>
                  <w:divsChild>
                    <w:div w:id="1494956055">
                      <w:marLeft w:val="0"/>
                      <w:marRight w:val="0"/>
                      <w:marTop w:val="0"/>
                      <w:marBottom w:val="300"/>
                      <w:divBdr>
                        <w:top w:val="none" w:sz="0" w:space="0" w:color="auto"/>
                        <w:left w:val="none" w:sz="0" w:space="0" w:color="auto"/>
                        <w:bottom w:val="none" w:sz="0" w:space="0" w:color="auto"/>
                        <w:right w:val="none" w:sz="0" w:space="0" w:color="auto"/>
                      </w:divBdr>
                    </w:div>
                    <w:div w:id="298808271">
                      <w:marLeft w:val="0"/>
                      <w:marRight w:val="0"/>
                      <w:marTop w:val="0"/>
                      <w:marBottom w:val="300"/>
                      <w:divBdr>
                        <w:top w:val="none" w:sz="0" w:space="0" w:color="auto"/>
                        <w:left w:val="none" w:sz="0" w:space="0" w:color="auto"/>
                        <w:bottom w:val="none" w:sz="0" w:space="0" w:color="auto"/>
                        <w:right w:val="none" w:sz="0" w:space="0" w:color="auto"/>
                      </w:divBdr>
                    </w:div>
                  </w:divsChild>
                </w:div>
                <w:div w:id="1987972991">
                  <w:marLeft w:val="0"/>
                  <w:marRight w:val="0"/>
                  <w:marTop w:val="0"/>
                  <w:marBottom w:val="0"/>
                  <w:divBdr>
                    <w:top w:val="none" w:sz="0" w:space="0" w:color="auto"/>
                    <w:left w:val="none" w:sz="0" w:space="0" w:color="auto"/>
                    <w:bottom w:val="none" w:sz="0" w:space="0" w:color="auto"/>
                    <w:right w:val="none" w:sz="0" w:space="0" w:color="auto"/>
                  </w:divBdr>
                  <w:divsChild>
                    <w:div w:id="754739711">
                      <w:marLeft w:val="0"/>
                      <w:marRight w:val="0"/>
                      <w:marTop w:val="0"/>
                      <w:marBottom w:val="300"/>
                      <w:divBdr>
                        <w:top w:val="none" w:sz="0" w:space="0" w:color="auto"/>
                        <w:left w:val="none" w:sz="0" w:space="0" w:color="auto"/>
                        <w:bottom w:val="none" w:sz="0" w:space="0" w:color="auto"/>
                        <w:right w:val="none" w:sz="0" w:space="0" w:color="auto"/>
                      </w:divBdr>
                      <w:divsChild>
                        <w:div w:id="1602444918">
                          <w:marLeft w:val="0"/>
                          <w:marRight w:val="0"/>
                          <w:marTop w:val="0"/>
                          <w:marBottom w:val="300"/>
                          <w:divBdr>
                            <w:top w:val="none" w:sz="0" w:space="0" w:color="auto"/>
                            <w:left w:val="none" w:sz="0" w:space="0" w:color="auto"/>
                            <w:bottom w:val="none" w:sz="0" w:space="0" w:color="auto"/>
                            <w:right w:val="none" w:sz="0" w:space="0" w:color="auto"/>
                          </w:divBdr>
                        </w:div>
                        <w:div w:id="210888857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united-kingdom-security-vetting-clearance-levels/national-security-vetting-clearance-level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s://www.gov.uk/government/publications/government-baseline-personnel-security-standard" TargetMode="External"/><Relationship Id="rId17" Type="http://schemas.openxmlformats.org/officeDocument/2006/relationships/hyperlink" Target="mailto:semiconductorpolicyteam@dsit.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the-7-principles-of-public-lif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partnerships@dsit.gov.uk" TargetMode="External"/><Relationship Id="rId23"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emiconductorpolicyteam@dsit.gov.uk" TargetMode="External"/><Relationship Id="rId22"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s://www.gov.uk/government/organisations/department-for-science-innovation-and-technology/about/complaints-procedure" TargetMode="External"/><Relationship Id="rId1" Type="http://schemas.openxmlformats.org/officeDocument/2006/relationships/hyperlink" Target="https://www.gov.uk/government/publications/corporate-governance-code-for-central-government-departments-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Core Document" ma:contentTypeID="0x0101004691A8DE0991884F8E90AD6474FC7373010014B1CBA15D521D4B849D8AEF8794B454" ma:contentTypeVersion="24" ma:contentTypeDescription="Create a new document." ma:contentTypeScope="" ma:versionID="1786ddc14dbc6824cbd08c323b1348e1">
  <xsd:schema xmlns:xsd="http://www.w3.org/2001/XMLSchema" xmlns:xs="http://www.w3.org/2001/XMLSchema" xmlns:p="http://schemas.microsoft.com/office/2006/metadata/properties" xmlns:ns1="http://schemas.microsoft.com/sharepoint/v3" xmlns:ns2="0f9fa326-da26-4ea8-b6a9-645e8136fe1d" xmlns:ns3="64f351c4-5495-4112-baa7-6a86b4eabb15" xmlns:ns4="aaacb922-5235-4a66-b188-303b9b46fbd7" xmlns:ns5="50daede0-975a-4a5a-975b-61360ba438a2" targetNamespace="http://schemas.microsoft.com/office/2006/metadata/properties" ma:root="true" ma:fieldsID="6e36391689317538b90238225400c64d" ns1:_="" ns2:_="" ns3:_="" ns4:_="" ns5:_="">
    <xsd:import namespace="http://schemas.microsoft.com/sharepoint/v3"/>
    <xsd:import namespace="0f9fa326-da26-4ea8-b6a9-645e8136fe1d"/>
    <xsd:import namespace="64f351c4-5495-4112-baa7-6a86b4eabb15"/>
    <xsd:import namespace="aaacb922-5235-4a66-b188-303b9b46fbd7"/>
    <xsd:import namespace="50daede0-975a-4a5a-975b-61360ba438a2"/>
    <xsd:element name="properties">
      <xsd:complexType>
        <xsd:sequence>
          <xsd:element name="documentManagement">
            <xsd:complexType>
              <xsd:all>
                <xsd:element ref="ns2:c6f593ada1854b629148449de059396b" minOccurs="0"/>
                <xsd:element ref="ns3:TaxCatchAll" minOccurs="0"/>
                <xsd:element ref="ns3:TaxCatchAllLabel" minOccurs="0"/>
                <xsd:element ref="ns2:m817f42addf14c9a838da36e78800043" minOccurs="0"/>
                <xsd:element ref="ns2:h573c97cf80c4aa6b446c5363dc3ac94" minOccurs="0"/>
                <xsd:element ref="ns4:LegacyData" minOccurs="0"/>
                <xsd:element ref="ns3:_dlc_DocId" minOccurs="0"/>
                <xsd:element ref="ns3:_dlc_DocIdPersistId" minOccurs="0"/>
                <xsd:element ref="ns3:_dlc_DocIdUrl" minOccurs="0"/>
                <xsd:element ref="ns5:lcf76f155ced4ddcb4097134ff3c332f" minOccurs="0"/>
                <xsd:element ref="ns5:MediaServiceMetadata" minOccurs="0"/>
                <xsd:element ref="ns5:MediaServiceFastMetadata" minOccurs="0"/>
                <xsd:element ref="ns5:MediaServiceDateTaken" minOccurs="0"/>
                <xsd:element ref="ns5:MediaServiceObjectDetectorVersions" minOccurs="0"/>
                <xsd:element ref="ns5:MediaServiceLocation" minOccurs="0"/>
                <xsd:element ref="ns5:MediaServiceGenerationTime" minOccurs="0"/>
                <xsd:element ref="ns5:MediaServiceEventHashCode" minOccurs="0"/>
                <xsd:element ref="ns3:SharedWithUsers" minOccurs="0"/>
                <xsd:element ref="ns3:SharedWithDetails" minOccurs="0"/>
                <xsd:element ref="ns5:MediaServiceOCR" minOccurs="0"/>
                <xsd:element ref="ns5:MediaServiceSearchProperties" minOccurs="0"/>
                <xsd:element ref="ns5:MediaLengthInSeconds" minOccurs="0"/>
                <xsd:element ref="ns5:MigrationWizId" minOccurs="0"/>
                <xsd:element ref="ns5:MigrationWizIdPermissions" minOccurs="0"/>
                <xsd:element ref="ns5:MigrationWizIdVersion" minOccurs="0"/>
                <xsd:element ref="ns5:_Flow_SignoffStatu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8" nillable="true" ma:displayName="Unified Compliance Policy Properties" ma:hidden="true" ma:internalName="_ip_UnifiedCompliancePolicyProperties">
      <xsd:simpleType>
        <xsd:restriction base="dms:Note"/>
      </xsd:simpleType>
    </xsd:element>
    <xsd:element name="_ip_UnifiedCompliancePolicyUIAction" ma:index="3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9fa326-da26-4ea8-b6a9-645e8136fe1d" elementFormDefault="qualified">
    <xsd:import namespace="http://schemas.microsoft.com/office/2006/documentManagement/types"/>
    <xsd:import namespace="http://schemas.microsoft.com/office/infopath/2007/PartnerControls"/>
    <xsd:element name="c6f593ada1854b629148449de059396b" ma:index="8" nillable="true" ma:taxonomy="true" ma:internalName="c6f593ada1854b629148449de059396b" ma:taxonomyFieldName="KIM_GovernmentBody" ma:displayName="Government Body" ma:default="3;#DSIT|9b2b16d8-8f0e-f9f9-8d2e-30d6eeb93788" ma:fieldId="{c6f593ad-a185-4b62-9148-449de059396b}" ma:sspId="9b0aeba9-2bce-41c2-8545-5d12d676a674" ma:termSetId="46784332-da01-4f4a-94fa-2a245cb438b3" ma:anchorId="00000000-0000-0000-0000-000000000000" ma:open="false" ma:isKeyword="false">
      <xsd:complexType>
        <xsd:sequence>
          <xsd:element ref="pc:Terms" minOccurs="0" maxOccurs="1"/>
        </xsd:sequence>
      </xsd:complexType>
    </xsd:element>
    <xsd:element name="m817f42addf14c9a838da36e78800043" ma:index="12" nillable="true" ma:taxonomy="true" ma:internalName="m817f42addf14c9a838da36e78800043" ma:taxonomyFieldName="KIM_Function" ma:displayName="Function" ma:default="1;#Digital policy|d8729632-bf27-b04d-a29d-9813f4079465" ma:fieldId="{6817f42a-ddf1-4c9a-838d-a36e78800043}" ma:sspId="9b0aeba9-2bce-41c2-8545-5d12d676a674" ma:termSetId="8a8c3714-5ee2-45f9-8c60-591b9d070299" ma:anchorId="00000000-0000-0000-0000-000000000000" ma:open="false" ma:isKeyword="false">
      <xsd:complexType>
        <xsd:sequence>
          <xsd:element ref="pc:Terms" minOccurs="0" maxOccurs="1"/>
        </xsd:sequence>
      </xsd:complexType>
    </xsd:element>
    <xsd:element name="h573c97cf80c4aa6b446c5363dc3ac94" ma:index="14" nillable="true" ma:taxonomy="true" ma:internalName="h573c97cf80c4aa6b446c5363dc3ac94" ma:taxonomyFieldName="KIM_Activity" ma:displayName="Activity" ma:default="2;#Digital strategy|c91f5386-93e7-9ff9-af9d-446c88c6f988" ma:fieldId="{1573c97c-f80c-4aa6-b446-c5363dc3ac94}" ma:sspId="9b0aeba9-2bce-41c2-8545-5d12d676a674" ma:termSetId="5c6dcaef-f335-486f-b10e-5a74f102472a"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4f351c4-5495-4112-baa7-6a86b4eabb15"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a7b46236-4c3d-4bb7-bb30-da7ec7888730}" ma:internalName="TaxCatchAll" ma:showField="CatchAllData" ma:web="64f351c4-5495-4112-baa7-6a86b4eabb15">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a7b46236-4c3d-4bb7-bb30-da7ec7888730}" ma:internalName="TaxCatchAllLabel" ma:readOnly="true" ma:showField="CatchAllDataLabel" ma:web="64f351c4-5495-4112-baa7-6a86b4eabb15">
      <xsd:complexType>
        <xsd:complexContent>
          <xsd:extension base="dms:MultiChoiceLookup">
            <xsd:sequence>
              <xsd:element name="Value" type="dms:Lookup" maxOccurs="unbounded" minOccurs="0" nillable="true"/>
            </xsd:sequence>
          </xsd:extension>
        </xsd:complexContent>
      </xsd:complexType>
    </xsd:element>
    <xsd:element name="_dlc_DocId" ma:index="17" nillable="true" ma:displayName="Document ID Value" ma:description="The value of the document ID assigned to this item." ma:indexed="true" ma:internalName="_dlc_DocId" ma:readOnly="true">
      <xsd:simpleType>
        <xsd:restriction base="dms:Text"/>
      </xsd:simpleType>
    </xsd:element>
    <xsd:element name="_dlc_DocIdPersistId" ma:index="18" nillable="true" ma:displayName="Persist ID" ma:description="Keep ID on add." ma:hidden="true" ma:internalName="_dlc_DocIdPersistId" ma:readOnly="true">
      <xsd:simpleType>
        <xsd:restriction base="dms:Boolean"/>
      </xsd:simpleType>
    </xsd:element>
    <xsd:element name="_dlc_DocIdUrl" ma:index="1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SharedWithUsers" ma:index="2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aacb922-5235-4a66-b188-303b9b46fbd7" elementFormDefault="qualified">
    <xsd:import namespace="http://schemas.microsoft.com/office/2006/documentManagement/types"/>
    <xsd:import namespace="http://schemas.microsoft.com/office/infopath/2007/PartnerControls"/>
    <xsd:element name="LegacyData" ma:index="16" nillable="true" ma:displayName="Legacy Data" ma:internalName="LegacyData">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0daede0-975a-4a5a-975b-61360ba438a2" elementFormDefault="qualified">
    <xsd:import namespace="http://schemas.microsoft.com/office/2006/documentManagement/types"/>
    <xsd:import namespace="http://schemas.microsoft.com/office/infopath/2007/PartnerControls"/>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b0aeba9-2bce-41c2-8545-5d12d676a674" ma:termSetId="09814cd3-568e-fe90-9814-8d621ff8fb84" ma:anchorId="fba54fb3-c3e1-fe81-a776-ca4b69148c4d" ma:open="true" ma:isKeyword="false">
      <xsd:complexType>
        <xsd:sequence>
          <xsd:element ref="pc:Terms" minOccurs="0" maxOccurs="1"/>
        </xsd:sequence>
      </xsd:complex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dexed="true" ma:internalName="MediaServiceDateTaken" ma:readOnly="true">
      <xsd:simpleType>
        <xsd:restriction base="dms:Text"/>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Location" ma:index="26" nillable="true" ma:displayName="Location" ma:indexed="true" ma:internalName="MediaServiceLocatio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LengthInSeconds" ma:index="33" nillable="true" ma:displayName="MediaLengthInSeconds" ma:hidden="true" ma:internalName="MediaLengthInSeconds" ma:readOnly="true">
      <xsd:simpleType>
        <xsd:restriction base="dms:Unknown"/>
      </xsd:simpleType>
    </xsd:element>
    <xsd:element name="MigrationWizId" ma:index="34" nillable="true" ma:displayName="MigrationWizId" ma:internalName="MigrationWizId">
      <xsd:simpleType>
        <xsd:restriction base="dms:Text"/>
      </xsd:simpleType>
    </xsd:element>
    <xsd:element name="MigrationWizIdPermissions" ma:index="35" nillable="true" ma:displayName="MigrationWizIdPermissions" ma:internalName="MigrationWizIdPermissions">
      <xsd:simpleType>
        <xsd:restriction base="dms:Text"/>
      </xsd:simpleType>
    </xsd:element>
    <xsd:element name="MigrationWizIdVersion" ma:index="36" nillable="true" ma:displayName="MigrationWizIdVersion" ma:internalName="MigrationWizIdVersion">
      <xsd:simpleType>
        <xsd:restriction base="dms:Text"/>
      </xsd:simpleType>
    </xsd:element>
    <xsd:element name="_Flow_SignoffStatus" ma:index="37" nillable="true" ma:displayName="Sign-off status" ma:internalName="Sign_x002d_off_x0020_status">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64f351c4-5495-4112-baa7-6a86b4eabb15">
      <Value>3</Value>
      <Value>2</Value>
      <Value>1</Value>
    </TaxCatchAll>
    <c6f593ada1854b629148449de059396b xmlns="0f9fa326-da26-4ea8-b6a9-645e8136fe1d">
      <Terms xmlns="http://schemas.microsoft.com/office/infopath/2007/PartnerControls">
        <TermInfo xmlns="http://schemas.microsoft.com/office/infopath/2007/PartnerControls">
          <TermName xmlns="http://schemas.microsoft.com/office/infopath/2007/PartnerControls">DSIT</TermName>
          <TermId xmlns="http://schemas.microsoft.com/office/infopath/2007/PartnerControls">9b2b16d8-8f0e-f9f9-8d2e-30d6eeb93788</TermId>
        </TermInfo>
      </Terms>
    </c6f593ada1854b629148449de059396b>
    <LegacyData xmlns="aaacb922-5235-4a66-b188-303b9b46fbd7" xsi:nil="true"/>
    <_ip_UnifiedCompliancePolicyUIAction xmlns="http://schemas.microsoft.com/sharepoint/v3" xsi:nil="true"/>
    <MigrationWizIdPermissions xmlns="50daede0-975a-4a5a-975b-61360ba438a2" xsi:nil="true"/>
    <m817f42addf14c9a838da36e78800043 xmlns="0f9fa326-da26-4ea8-b6a9-645e8136fe1d">
      <Terms xmlns="http://schemas.microsoft.com/office/infopath/2007/PartnerControls">
        <TermInfo xmlns="http://schemas.microsoft.com/office/infopath/2007/PartnerControls">
          <TermName xmlns="http://schemas.microsoft.com/office/infopath/2007/PartnerControls">Digital policy</TermName>
          <TermId xmlns="http://schemas.microsoft.com/office/infopath/2007/PartnerControls">d8729632-bf27-b04d-a29d-9813f4079465</TermId>
        </TermInfo>
      </Terms>
    </m817f42addf14c9a838da36e78800043>
    <lcf76f155ced4ddcb4097134ff3c332f xmlns="50daede0-975a-4a5a-975b-61360ba438a2">
      <Terms xmlns="http://schemas.microsoft.com/office/infopath/2007/PartnerControls"/>
    </lcf76f155ced4ddcb4097134ff3c332f>
    <_ip_UnifiedCompliancePolicyProperties xmlns="http://schemas.microsoft.com/sharepoint/v3" xsi:nil="true"/>
    <_Flow_SignoffStatus xmlns="50daede0-975a-4a5a-975b-61360ba438a2" xsi:nil="true"/>
    <h573c97cf80c4aa6b446c5363dc3ac94 xmlns="0f9fa326-da26-4ea8-b6a9-645e8136fe1d">
      <Terms xmlns="http://schemas.microsoft.com/office/infopath/2007/PartnerControls">
        <TermInfo xmlns="http://schemas.microsoft.com/office/infopath/2007/PartnerControls">
          <TermName xmlns="http://schemas.microsoft.com/office/infopath/2007/PartnerControls">Digital strategy</TermName>
          <TermId xmlns="http://schemas.microsoft.com/office/infopath/2007/PartnerControls">c91f5386-93e7-9ff9-af9d-446c88c6f988</TermId>
        </TermInfo>
      </Terms>
    </h573c97cf80c4aa6b446c5363dc3ac94>
    <MigrationWizIdVersion xmlns="50daede0-975a-4a5a-975b-61360ba438a2" xsi:nil="true"/>
    <MigrationWizId xmlns="50daede0-975a-4a5a-975b-61360ba438a2" xsi:nil="true"/>
    <_dlc_DocId xmlns="64f351c4-5495-4112-baa7-6a86b4eabb15">TTSZ2TQZW54M-581213552-28644</_dlc_DocId>
    <_dlc_DocIdUrl xmlns="64f351c4-5495-4112-baa7-6a86b4eabb15">
      <Url>https://beisgov.sharepoint.com/sites/ESU-ID-OS/_layouts/15/DocIdRedir.aspx?ID=TTSZ2TQZW54M-581213552-28644</Url>
      <Description>TTSZ2TQZW54M-581213552-28644</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B65E268-1B1F-48A6-A4D7-C0BD0A9B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f9fa326-da26-4ea8-b6a9-645e8136fe1d"/>
    <ds:schemaRef ds:uri="64f351c4-5495-4112-baa7-6a86b4eabb15"/>
    <ds:schemaRef ds:uri="aaacb922-5235-4a66-b188-303b9b46fbd7"/>
    <ds:schemaRef ds:uri="50daede0-975a-4a5a-975b-61360ba438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493308-1C24-4C37-B8EB-8C918A760CD2}">
  <ds:schemaRefs>
    <ds:schemaRef ds:uri="http://schemas.microsoft.com/sharepoint/v3/contenttype/forms"/>
  </ds:schemaRefs>
</ds:datastoreItem>
</file>

<file path=customXml/itemProps3.xml><?xml version="1.0" encoding="utf-8"?>
<ds:datastoreItem xmlns:ds="http://schemas.openxmlformats.org/officeDocument/2006/customXml" ds:itemID="{30117E12-06C9-4F77-A264-8223682723B9}">
  <ds:schemaRefs>
    <ds:schemaRef ds:uri="http://schemas.openxmlformats.org/officeDocument/2006/bibliography"/>
  </ds:schemaRefs>
</ds:datastoreItem>
</file>

<file path=customXml/itemProps4.xml><?xml version="1.0" encoding="utf-8"?>
<ds:datastoreItem xmlns:ds="http://schemas.openxmlformats.org/officeDocument/2006/customXml" ds:itemID="{F03BF7A6-83CB-4FAB-9527-00EFC615C3AA}">
  <ds:schemaRefs>
    <ds:schemaRef ds:uri="http://schemas.microsoft.com/office/infopath/2007/PartnerControls"/>
    <ds:schemaRef ds:uri="http://purl.org/dc/dcmitype/"/>
    <ds:schemaRef ds:uri="http://schemas.microsoft.com/office/2006/documentManagement/types"/>
    <ds:schemaRef ds:uri="aaacb922-5235-4a66-b188-303b9b46fbd7"/>
    <ds:schemaRef ds:uri="http://schemas.microsoft.com/sharepoint/v3"/>
    <ds:schemaRef ds:uri="http://purl.org/dc/elements/1.1/"/>
    <ds:schemaRef ds:uri="http://schemas.openxmlformats.org/package/2006/metadata/core-properties"/>
    <ds:schemaRef ds:uri="http://www.w3.org/XML/1998/namespace"/>
    <ds:schemaRef ds:uri="http://schemas.microsoft.com/office/2006/metadata/properties"/>
    <ds:schemaRef ds:uri="50daede0-975a-4a5a-975b-61360ba438a2"/>
    <ds:schemaRef ds:uri="64f351c4-5495-4112-baa7-6a86b4eabb15"/>
    <ds:schemaRef ds:uri="0f9fa326-da26-4ea8-b6a9-645e8136fe1d"/>
    <ds:schemaRef ds:uri="http://purl.org/dc/terms/"/>
  </ds:schemaRefs>
</ds:datastoreItem>
</file>

<file path=customXml/itemProps5.xml><?xml version="1.0" encoding="utf-8"?>
<ds:datastoreItem xmlns:ds="http://schemas.openxmlformats.org/officeDocument/2006/customXml" ds:itemID="{215A75B9-877D-464A-B130-37B0905BDE13}">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7</Pages>
  <Words>2070</Words>
  <Characters>11800</Characters>
  <Application>Microsoft Office Word</Application>
  <DocSecurity>0</DocSecurity>
  <Lines>98</Lines>
  <Paragraphs>27</Paragraphs>
  <ScaleCrop>false</ScaleCrop>
  <Company/>
  <LinksUpToDate>false</LinksUpToDate>
  <CharactersWithSpaces>13843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MacLellan, Hamish (DSIT)</dc:creator>
  <cp:keywords/>
  <dc:description/>
  <cp:lastModifiedBy>MacLellan, Hamish (DSIT)</cp:lastModifiedBy>
  <cp:revision>162</cp:revision>
  <dcterms:created xsi:type="dcterms:W3CDTF">2024-10-30T11:58:00Z</dcterms:created>
  <dcterms:modified xsi:type="dcterms:W3CDTF">2024-12-03T12:16:00Z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0x0101004691A8DE0991884F8E90AD6474FC7373010014B1CBA15D521D4B849D8AEF8794B454</vt:lpwstr>
  </property>
  <property fmtid="{D5CDD505-2E9C-101B-9397-08002B2CF9AE}" pid="3" name="ClassificationContentMarkingHeaderShapeIds">
    <vt:lpwstr>8d34782,17e08385,3708c268</vt:lpwstr>
  </property>
  <property fmtid="{D5CDD505-2E9C-101B-9397-08002B2CF9AE}" pid="4" name="ClassificationContentMarkingHeaderFontProps">
    <vt:lpwstr>#000000,10,Calibri</vt:lpwstr>
  </property>
  <property fmtid="{D5CDD505-2E9C-101B-9397-08002B2CF9AE}" pid="5" name="ClassificationContentMarkingHeaderText">
    <vt:lpwstr>OFFICIAL</vt:lpwstr>
  </property>
  <property fmtid="{D5CDD505-2E9C-101B-9397-08002B2CF9AE}" pid="6" name="ClassificationContentMarkingFooterShapeIds">
    <vt:lpwstr>4c235ef5,295a2c66,6833bebb</vt:lpwstr>
  </property>
  <property fmtid="{D5CDD505-2E9C-101B-9397-08002B2CF9AE}" pid="7" name="ClassificationContentMarkingFooterFontProps">
    <vt:lpwstr>#000000,10,Calibri</vt:lpwstr>
  </property>
  <property fmtid="{D5CDD505-2E9C-101B-9397-08002B2CF9AE}" pid="8" name="ClassificationContentMarkingFooterText">
    <vt:lpwstr>OFFICIAL</vt:lpwstr>
  </property>
  <property fmtid="{D5CDD505-2E9C-101B-9397-08002B2CF9AE}" pid="9" name="MSIP_Label_ba62f585-b40f-4ab9-bafe-39150f03d124_Enabled">
    <vt:lpwstr>true</vt:lpwstr>
  </property>
  <property fmtid="{D5CDD505-2E9C-101B-9397-08002B2CF9AE}" pid="10" name="MSIP_Label_ba62f585-b40f-4ab9-bafe-39150f03d124_SetDate">
    <vt:lpwstr>2024-10-30T12:01:00Z</vt:lpwstr>
  </property>
  <property fmtid="{D5CDD505-2E9C-101B-9397-08002B2CF9AE}" pid="11" name="MSIP_Label_ba62f585-b40f-4ab9-bafe-39150f03d124_Method">
    <vt:lpwstr>Standard</vt:lpwstr>
  </property>
  <property fmtid="{D5CDD505-2E9C-101B-9397-08002B2CF9AE}" pid="12" name="MSIP_Label_ba62f585-b40f-4ab9-bafe-39150f03d124_Name">
    <vt:lpwstr>OFFICIAL</vt:lpwstr>
  </property>
  <property fmtid="{D5CDD505-2E9C-101B-9397-08002B2CF9AE}" pid="13" name="MSIP_Label_ba62f585-b40f-4ab9-bafe-39150f03d124_SiteId">
    <vt:lpwstr>cbac7005-02c1-43eb-b497-e6492d1b2dd8</vt:lpwstr>
  </property>
  <property fmtid="{D5CDD505-2E9C-101B-9397-08002B2CF9AE}" pid="14" name="MSIP_Label_ba62f585-b40f-4ab9-bafe-39150f03d124_ActionId">
    <vt:lpwstr>7a6d2151-3772-4661-8c85-8b59a88af945</vt:lpwstr>
  </property>
  <property fmtid="{D5CDD505-2E9C-101B-9397-08002B2CF9AE}" pid="15" name="MSIP_Label_ba62f585-b40f-4ab9-bafe-39150f03d124_ContentBits">
    <vt:lpwstr>3</vt:lpwstr>
  </property>
  <property fmtid="{D5CDD505-2E9C-101B-9397-08002B2CF9AE}" pid="16" name="KIM_Activity">
    <vt:lpwstr>2;#Digital strategy|c91f5386-93e7-9ff9-af9d-446c88c6f988</vt:lpwstr>
  </property>
  <property fmtid="{D5CDD505-2E9C-101B-9397-08002B2CF9AE}" pid="17" name="MediaServiceImageTags">
    <vt:lpwstr/>
  </property>
  <property fmtid="{D5CDD505-2E9C-101B-9397-08002B2CF9AE}" pid="18" name="KIM_GovernmentBody">
    <vt:lpwstr>3;#DSIT|9b2b16d8-8f0e-f9f9-8d2e-30d6eeb93788</vt:lpwstr>
  </property>
  <property fmtid="{D5CDD505-2E9C-101B-9397-08002B2CF9AE}" pid="19" name="KIM_Function">
    <vt:lpwstr>1;#Digital policy|d8729632-bf27-b04d-a29d-9813f4079465</vt:lpwstr>
  </property>
  <property fmtid="{D5CDD505-2E9C-101B-9397-08002B2CF9AE}" pid="20" name="_dlc_DocIdItemGuid">
    <vt:lpwstr>d4d7e437-85b3-4048-8e5b-3e037e580cf0</vt:lpwstr>
  </property>
</Properties>
</file>