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DE023" w14:textId="6BA9C01A" w:rsidR="00F5553B" w:rsidRPr="00E0085E" w:rsidRDefault="00650E1D" w:rsidP="00197D34">
      <w:pPr>
        <w:jc w:val="center"/>
        <w:rPr>
          <w:b/>
          <w:sz w:val="28"/>
        </w:rPr>
      </w:pPr>
      <w:r w:rsidRPr="00E0085E">
        <w:rPr>
          <w:b/>
          <w:sz w:val="28"/>
        </w:rPr>
        <w:t xml:space="preserve">LAA REVIEW PANEL – </w:t>
      </w:r>
      <w:r w:rsidR="00445958">
        <w:rPr>
          <w:b/>
          <w:sz w:val="28"/>
        </w:rPr>
        <w:t xml:space="preserve">INFORMATION </w:t>
      </w:r>
      <w:r w:rsidR="00F624C3">
        <w:rPr>
          <w:b/>
          <w:sz w:val="28"/>
        </w:rPr>
        <w:t>FOR CANDIDATES</w:t>
      </w:r>
    </w:p>
    <w:p w14:paraId="7EEFA0F4" w14:textId="77777777" w:rsidR="00650E1D" w:rsidRDefault="00650E1D">
      <w:pPr>
        <w:rPr>
          <w:rFonts w:asciiTheme="minorHAnsi" w:hAnsiTheme="minorHAnsi" w:cstheme="minorHAnsi"/>
          <w:sz w:val="24"/>
          <w:szCs w:val="24"/>
        </w:rPr>
      </w:pPr>
    </w:p>
    <w:p w14:paraId="3E3E3284" w14:textId="1C885912" w:rsidR="008D60D9" w:rsidRDefault="008D60D9">
      <w:pPr>
        <w:rPr>
          <w:rFonts w:asciiTheme="minorHAnsi" w:hAnsiTheme="minorHAnsi" w:cstheme="minorHAnsi"/>
          <w:b/>
          <w:bCs/>
          <w:sz w:val="24"/>
          <w:szCs w:val="24"/>
        </w:rPr>
      </w:pPr>
      <w:r w:rsidRPr="008D60D9">
        <w:rPr>
          <w:rFonts w:asciiTheme="minorHAnsi" w:hAnsiTheme="minorHAnsi" w:cstheme="minorHAnsi"/>
          <w:b/>
          <w:bCs/>
          <w:sz w:val="24"/>
          <w:szCs w:val="24"/>
        </w:rPr>
        <w:t>What is the role of the Review Panel?</w:t>
      </w:r>
    </w:p>
    <w:p w14:paraId="30E2963F" w14:textId="77777777" w:rsidR="008D60D9" w:rsidRPr="008D60D9" w:rsidRDefault="008D60D9">
      <w:pPr>
        <w:rPr>
          <w:rFonts w:asciiTheme="minorHAnsi" w:hAnsiTheme="minorHAnsi" w:cstheme="minorHAnsi"/>
          <w:b/>
          <w:bCs/>
          <w:sz w:val="24"/>
          <w:szCs w:val="24"/>
        </w:rPr>
      </w:pPr>
    </w:p>
    <w:p w14:paraId="0DF19551" w14:textId="77777777" w:rsidR="00001DD1" w:rsidRDefault="00664D30" w:rsidP="007A6B20">
      <w:pPr>
        <w:jc w:val="both"/>
        <w:rPr>
          <w:rFonts w:cs="Arial"/>
          <w:sz w:val="24"/>
          <w:szCs w:val="24"/>
        </w:rPr>
      </w:pPr>
      <w:r w:rsidRPr="007A6B20">
        <w:rPr>
          <w:rFonts w:cs="Arial"/>
          <w:sz w:val="24"/>
          <w:szCs w:val="24"/>
        </w:rPr>
        <w:t xml:space="preserve">The panel is made up of Independent Funding Adjudicators (IFAs) and Independent Costs Assessors (ICAs). Appeals about the grants and continuation of funding are referred to IFAs and appeals about costs are referred to ICAs. </w:t>
      </w:r>
    </w:p>
    <w:p w14:paraId="1BCAA90A" w14:textId="77777777" w:rsidR="00001DD1" w:rsidRDefault="00001DD1" w:rsidP="007A6B20">
      <w:pPr>
        <w:jc w:val="both"/>
        <w:rPr>
          <w:rFonts w:cs="Arial"/>
          <w:sz w:val="24"/>
          <w:szCs w:val="24"/>
        </w:rPr>
      </w:pPr>
    </w:p>
    <w:p w14:paraId="573F2466" w14:textId="38F52A71" w:rsidR="00664D30" w:rsidRPr="007A6B20" w:rsidRDefault="00664D30" w:rsidP="007A6B20">
      <w:pPr>
        <w:jc w:val="both"/>
        <w:rPr>
          <w:rFonts w:cs="Arial"/>
          <w:sz w:val="24"/>
          <w:szCs w:val="24"/>
        </w:rPr>
      </w:pPr>
      <w:r w:rsidRPr="007A6B20">
        <w:rPr>
          <w:rFonts w:cs="Arial"/>
          <w:sz w:val="24"/>
          <w:szCs w:val="24"/>
        </w:rPr>
        <w:t>There is also a sub-panel of IFAs who are appointed as members of the Special Controls Review Panel (SCRP) which considers appeals in relation to cases which are defined as falling under Special Controls. The right to review to an IFA is required by the Civil Legal Aid (Procedure) Regulations 2012 (as amended). The Procedure Regulations also provide the right to a review to SCRP for cases subject to Special Controls. The right to review to an ICA is set out in contracts between the LAA and solicitors providing civil and criminal legal aid.</w:t>
      </w:r>
    </w:p>
    <w:p w14:paraId="2C6448BA" w14:textId="77777777" w:rsidR="00664D30" w:rsidRPr="007A6B20" w:rsidRDefault="00664D30" w:rsidP="007A6B20">
      <w:pPr>
        <w:jc w:val="both"/>
        <w:rPr>
          <w:rFonts w:cs="Arial"/>
          <w:sz w:val="24"/>
          <w:szCs w:val="24"/>
        </w:rPr>
      </w:pPr>
    </w:p>
    <w:p w14:paraId="38F5A4D5" w14:textId="5D0988B5" w:rsidR="00E15EE1" w:rsidRPr="00DA4094" w:rsidRDefault="00E15EE1">
      <w:pPr>
        <w:rPr>
          <w:rFonts w:asciiTheme="minorHAnsi" w:hAnsiTheme="minorHAnsi" w:cstheme="minorHAnsi"/>
          <w:b/>
          <w:bCs/>
          <w:sz w:val="24"/>
          <w:szCs w:val="24"/>
        </w:rPr>
      </w:pPr>
      <w:r w:rsidRPr="00DA4094">
        <w:rPr>
          <w:rFonts w:asciiTheme="minorHAnsi" w:hAnsiTheme="minorHAnsi" w:cstheme="minorHAnsi"/>
          <w:b/>
          <w:bCs/>
          <w:sz w:val="24"/>
          <w:szCs w:val="24"/>
        </w:rPr>
        <w:t xml:space="preserve">Who </w:t>
      </w:r>
      <w:r w:rsidR="00B84D51" w:rsidRPr="00DA4094">
        <w:rPr>
          <w:rFonts w:asciiTheme="minorHAnsi" w:hAnsiTheme="minorHAnsi" w:cstheme="minorHAnsi"/>
          <w:b/>
          <w:bCs/>
          <w:sz w:val="24"/>
          <w:szCs w:val="24"/>
        </w:rPr>
        <w:t>qualifies for membership?</w:t>
      </w:r>
    </w:p>
    <w:p w14:paraId="1679B391" w14:textId="77777777" w:rsidR="004F2726" w:rsidRDefault="004F2726">
      <w:pPr>
        <w:rPr>
          <w:rFonts w:asciiTheme="minorHAnsi" w:hAnsiTheme="minorHAnsi" w:cstheme="minorHAnsi"/>
          <w:sz w:val="24"/>
          <w:szCs w:val="24"/>
        </w:rPr>
      </w:pPr>
    </w:p>
    <w:p w14:paraId="68D350C3" w14:textId="7667512B" w:rsidR="002E66D2" w:rsidRDefault="00DA4094">
      <w:pPr>
        <w:rPr>
          <w:rStyle w:val="Hyperlink"/>
          <w:color w:val="auto"/>
          <w:sz w:val="24"/>
          <w:szCs w:val="24"/>
          <w:u w:val="none"/>
        </w:rPr>
      </w:pPr>
      <w:r>
        <w:rPr>
          <w:rFonts w:asciiTheme="minorHAnsi" w:hAnsiTheme="minorHAnsi" w:cstheme="minorHAnsi"/>
          <w:sz w:val="24"/>
          <w:szCs w:val="24"/>
        </w:rPr>
        <w:t xml:space="preserve">The membership criteria are contained in </w:t>
      </w:r>
      <w:r w:rsidRPr="00484C1C">
        <w:rPr>
          <w:rFonts w:asciiTheme="minorHAnsi" w:hAnsiTheme="minorHAnsi" w:cstheme="minorHAnsi"/>
          <w:sz w:val="24"/>
          <w:szCs w:val="24"/>
        </w:rPr>
        <w:t xml:space="preserve">the </w:t>
      </w:r>
      <w:hyperlink r:id="rId8" w:history="1">
        <w:r w:rsidR="002E66D2" w:rsidRPr="00484C1C">
          <w:rPr>
            <w:rStyle w:val="Hyperlink"/>
            <w:sz w:val="24"/>
            <w:szCs w:val="24"/>
          </w:rPr>
          <w:t>Review Panel Arrangements</w:t>
        </w:r>
      </w:hyperlink>
      <w:r w:rsidR="004833AA">
        <w:rPr>
          <w:rStyle w:val="Hyperlink"/>
        </w:rPr>
        <w:t xml:space="preserve">. </w:t>
      </w:r>
      <w:r w:rsidR="004833AA" w:rsidRPr="004833AA">
        <w:rPr>
          <w:rStyle w:val="Hyperlink"/>
          <w:color w:val="auto"/>
          <w:sz w:val="24"/>
          <w:szCs w:val="24"/>
          <w:u w:val="none"/>
        </w:rPr>
        <w:t>Membership</w:t>
      </w:r>
      <w:r w:rsidR="004833AA">
        <w:rPr>
          <w:rStyle w:val="Hyperlink"/>
          <w:color w:val="auto"/>
          <w:sz w:val="24"/>
          <w:szCs w:val="24"/>
          <w:u w:val="none"/>
        </w:rPr>
        <w:t xml:space="preserve"> is open to </w:t>
      </w:r>
      <w:r w:rsidR="00253520">
        <w:rPr>
          <w:rStyle w:val="Hyperlink"/>
          <w:color w:val="auto"/>
          <w:sz w:val="24"/>
          <w:szCs w:val="24"/>
          <w:u w:val="none"/>
        </w:rPr>
        <w:t>solicitors, barristers, Fellow</w:t>
      </w:r>
      <w:r w:rsidR="00484C1C">
        <w:rPr>
          <w:rStyle w:val="Hyperlink"/>
          <w:color w:val="auto"/>
          <w:sz w:val="24"/>
          <w:szCs w:val="24"/>
          <w:u w:val="none"/>
        </w:rPr>
        <w:t>s</w:t>
      </w:r>
      <w:r w:rsidR="00253520">
        <w:rPr>
          <w:rStyle w:val="Hyperlink"/>
          <w:color w:val="auto"/>
          <w:sz w:val="24"/>
          <w:szCs w:val="24"/>
          <w:u w:val="none"/>
        </w:rPr>
        <w:t xml:space="preserve"> of the Chartered Institute of Legal Executives</w:t>
      </w:r>
      <w:r w:rsidR="00484C1C">
        <w:rPr>
          <w:rStyle w:val="Hyperlink"/>
          <w:color w:val="auto"/>
          <w:sz w:val="24"/>
          <w:szCs w:val="24"/>
          <w:u w:val="none"/>
        </w:rPr>
        <w:t xml:space="preserve"> and Costs Lawyers. </w:t>
      </w:r>
      <w:r w:rsidR="00E92ACE">
        <w:rPr>
          <w:rStyle w:val="Hyperlink"/>
          <w:color w:val="auto"/>
          <w:sz w:val="24"/>
          <w:szCs w:val="24"/>
          <w:u w:val="none"/>
        </w:rPr>
        <w:t>A</w:t>
      </w:r>
      <w:r w:rsidR="0066288D">
        <w:rPr>
          <w:rStyle w:val="Hyperlink"/>
          <w:color w:val="auto"/>
          <w:sz w:val="24"/>
          <w:szCs w:val="24"/>
          <w:u w:val="none"/>
        </w:rPr>
        <w:t>s a minimum</w:t>
      </w:r>
      <w:r w:rsidR="00411727">
        <w:rPr>
          <w:rStyle w:val="Hyperlink"/>
          <w:color w:val="auto"/>
          <w:sz w:val="24"/>
          <w:szCs w:val="24"/>
          <w:u w:val="none"/>
        </w:rPr>
        <w:t>,</w:t>
      </w:r>
      <w:r w:rsidR="0066288D">
        <w:rPr>
          <w:rStyle w:val="Hyperlink"/>
          <w:color w:val="auto"/>
          <w:sz w:val="24"/>
          <w:szCs w:val="24"/>
          <w:u w:val="none"/>
        </w:rPr>
        <w:t xml:space="preserve"> a</w:t>
      </w:r>
      <w:r w:rsidR="00E92ACE">
        <w:rPr>
          <w:rStyle w:val="Hyperlink"/>
          <w:color w:val="auto"/>
          <w:sz w:val="24"/>
          <w:szCs w:val="24"/>
          <w:u w:val="none"/>
        </w:rPr>
        <w:t>ll Panel Members must have a pra</w:t>
      </w:r>
      <w:r w:rsidR="00D93989">
        <w:rPr>
          <w:rStyle w:val="Hyperlink"/>
          <w:color w:val="auto"/>
          <w:sz w:val="24"/>
          <w:szCs w:val="24"/>
          <w:u w:val="none"/>
        </w:rPr>
        <w:t>cti</w:t>
      </w:r>
      <w:r w:rsidR="00E92ACE">
        <w:rPr>
          <w:rStyle w:val="Hyperlink"/>
          <w:color w:val="auto"/>
          <w:sz w:val="24"/>
          <w:szCs w:val="24"/>
          <w:u w:val="none"/>
        </w:rPr>
        <w:t>sing certificate</w:t>
      </w:r>
      <w:r w:rsidR="00D93989">
        <w:rPr>
          <w:rStyle w:val="Hyperlink"/>
          <w:color w:val="auto"/>
          <w:sz w:val="24"/>
          <w:szCs w:val="24"/>
          <w:u w:val="none"/>
        </w:rPr>
        <w:t xml:space="preserve"> and be actively involved in legal aid work. </w:t>
      </w:r>
    </w:p>
    <w:p w14:paraId="494B365A" w14:textId="77777777" w:rsidR="00F115B6" w:rsidRDefault="00F115B6">
      <w:pPr>
        <w:rPr>
          <w:rStyle w:val="Hyperlink"/>
          <w:color w:val="auto"/>
          <w:sz w:val="24"/>
          <w:szCs w:val="24"/>
          <w:u w:val="none"/>
        </w:rPr>
      </w:pPr>
    </w:p>
    <w:p w14:paraId="373CF625" w14:textId="1371D488" w:rsidR="00F115B6" w:rsidRDefault="00F115B6">
      <w:pPr>
        <w:rPr>
          <w:rStyle w:val="Hyperlink"/>
          <w:b/>
          <w:bCs/>
          <w:color w:val="auto"/>
          <w:sz w:val="24"/>
          <w:szCs w:val="24"/>
          <w:u w:val="none"/>
        </w:rPr>
      </w:pPr>
      <w:r w:rsidRPr="00F115B6">
        <w:rPr>
          <w:rStyle w:val="Hyperlink"/>
          <w:b/>
          <w:bCs/>
          <w:color w:val="auto"/>
          <w:sz w:val="24"/>
          <w:szCs w:val="24"/>
          <w:u w:val="none"/>
        </w:rPr>
        <w:t>What type of appeals would I receive?</w:t>
      </w:r>
    </w:p>
    <w:p w14:paraId="5E4CD26E" w14:textId="05CBC51B" w:rsidR="00D31DB8" w:rsidRDefault="008656B1">
      <w:pPr>
        <w:rPr>
          <w:rFonts w:asciiTheme="minorHAnsi" w:hAnsiTheme="minorHAnsi" w:cstheme="minorHAnsi"/>
          <w:sz w:val="24"/>
          <w:szCs w:val="24"/>
        </w:rPr>
      </w:pPr>
      <w:r>
        <w:rPr>
          <w:rFonts w:asciiTheme="minorHAnsi" w:hAnsiTheme="minorHAnsi" w:cstheme="minorHAnsi"/>
          <w:b/>
          <w:bCs/>
          <w:sz w:val="24"/>
          <w:szCs w:val="24"/>
        </w:rPr>
        <w:br/>
      </w:r>
      <w:r w:rsidR="002B699C">
        <w:rPr>
          <w:rFonts w:asciiTheme="minorHAnsi" w:hAnsiTheme="minorHAnsi" w:cstheme="minorHAnsi"/>
          <w:sz w:val="24"/>
          <w:szCs w:val="24"/>
        </w:rPr>
        <w:t>There are tw</w:t>
      </w:r>
      <w:r w:rsidR="00336A42">
        <w:rPr>
          <w:rFonts w:asciiTheme="minorHAnsi" w:hAnsiTheme="minorHAnsi" w:cstheme="minorHAnsi"/>
          <w:sz w:val="24"/>
          <w:szCs w:val="24"/>
        </w:rPr>
        <w:t>o</w:t>
      </w:r>
      <w:r w:rsidR="002B699C">
        <w:rPr>
          <w:rFonts w:asciiTheme="minorHAnsi" w:hAnsiTheme="minorHAnsi" w:cstheme="minorHAnsi"/>
          <w:sz w:val="24"/>
          <w:szCs w:val="24"/>
        </w:rPr>
        <w:t xml:space="preserve"> factors here</w:t>
      </w:r>
      <w:r w:rsidR="00336A42">
        <w:rPr>
          <w:rFonts w:asciiTheme="minorHAnsi" w:hAnsiTheme="minorHAnsi" w:cstheme="minorHAnsi"/>
          <w:sz w:val="24"/>
          <w:szCs w:val="24"/>
        </w:rPr>
        <w:t xml:space="preserve">: </w:t>
      </w:r>
      <w:r w:rsidR="0066288D">
        <w:rPr>
          <w:rFonts w:asciiTheme="minorHAnsi" w:hAnsiTheme="minorHAnsi" w:cstheme="minorHAnsi"/>
          <w:sz w:val="24"/>
          <w:szCs w:val="24"/>
        </w:rPr>
        <w:t xml:space="preserve">firstly, </w:t>
      </w:r>
      <w:r w:rsidR="00336A42">
        <w:rPr>
          <w:rFonts w:asciiTheme="minorHAnsi" w:hAnsiTheme="minorHAnsi" w:cstheme="minorHAnsi"/>
          <w:sz w:val="24"/>
          <w:szCs w:val="24"/>
        </w:rPr>
        <w:t xml:space="preserve">the role you are seeking on the </w:t>
      </w:r>
      <w:r w:rsidR="006405BD">
        <w:rPr>
          <w:rFonts w:asciiTheme="minorHAnsi" w:hAnsiTheme="minorHAnsi" w:cstheme="minorHAnsi"/>
          <w:sz w:val="24"/>
          <w:szCs w:val="24"/>
        </w:rPr>
        <w:t>P</w:t>
      </w:r>
      <w:r w:rsidR="00336A42">
        <w:rPr>
          <w:rFonts w:asciiTheme="minorHAnsi" w:hAnsiTheme="minorHAnsi" w:cstheme="minorHAnsi"/>
          <w:sz w:val="24"/>
          <w:szCs w:val="24"/>
        </w:rPr>
        <w:t xml:space="preserve">anel and </w:t>
      </w:r>
      <w:r w:rsidR="0066288D">
        <w:rPr>
          <w:rFonts w:asciiTheme="minorHAnsi" w:hAnsiTheme="minorHAnsi" w:cstheme="minorHAnsi"/>
          <w:sz w:val="24"/>
          <w:szCs w:val="24"/>
        </w:rPr>
        <w:t xml:space="preserve">secondly, </w:t>
      </w:r>
      <w:r w:rsidR="0081253C">
        <w:rPr>
          <w:rFonts w:asciiTheme="minorHAnsi" w:hAnsiTheme="minorHAnsi" w:cstheme="minorHAnsi"/>
          <w:sz w:val="24"/>
          <w:szCs w:val="24"/>
        </w:rPr>
        <w:t xml:space="preserve">your areas of expertise. </w:t>
      </w:r>
    </w:p>
    <w:p w14:paraId="3EBDEDCB" w14:textId="77777777" w:rsidR="00D31DB8" w:rsidRDefault="00D31DB8">
      <w:pPr>
        <w:rPr>
          <w:rFonts w:asciiTheme="minorHAnsi" w:hAnsiTheme="minorHAnsi" w:cstheme="minorHAnsi"/>
          <w:sz w:val="24"/>
          <w:szCs w:val="24"/>
        </w:rPr>
      </w:pPr>
    </w:p>
    <w:p w14:paraId="5B6CEC7C" w14:textId="44319F6D" w:rsidR="00F115B6" w:rsidRPr="00914B14" w:rsidRDefault="0081253C">
      <w:pPr>
        <w:rPr>
          <w:rFonts w:asciiTheme="minorHAnsi" w:hAnsiTheme="minorHAnsi" w:cstheme="minorHAnsi"/>
          <w:sz w:val="24"/>
          <w:szCs w:val="24"/>
        </w:rPr>
      </w:pPr>
      <w:r>
        <w:rPr>
          <w:rFonts w:asciiTheme="minorHAnsi" w:hAnsiTheme="minorHAnsi" w:cstheme="minorHAnsi"/>
          <w:sz w:val="24"/>
          <w:szCs w:val="24"/>
        </w:rPr>
        <w:t>T</w:t>
      </w:r>
      <w:r w:rsidR="008656B1" w:rsidRPr="00914B14">
        <w:rPr>
          <w:rFonts w:asciiTheme="minorHAnsi" w:hAnsiTheme="minorHAnsi" w:cstheme="minorHAnsi"/>
          <w:sz w:val="24"/>
          <w:szCs w:val="24"/>
        </w:rPr>
        <w:t>here are four potential roles</w:t>
      </w:r>
      <w:r>
        <w:rPr>
          <w:rFonts w:asciiTheme="minorHAnsi" w:hAnsiTheme="minorHAnsi" w:cstheme="minorHAnsi"/>
          <w:sz w:val="24"/>
          <w:szCs w:val="24"/>
        </w:rPr>
        <w:t>. Candidates can opt for one or m</w:t>
      </w:r>
      <w:r w:rsidR="007C16F1">
        <w:rPr>
          <w:rFonts w:asciiTheme="minorHAnsi" w:hAnsiTheme="minorHAnsi" w:cstheme="minorHAnsi"/>
          <w:sz w:val="24"/>
          <w:szCs w:val="24"/>
        </w:rPr>
        <w:t>or</w:t>
      </w:r>
      <w:r>
        <w:rPr>
          <w:rFonts w:asciiTheme="minorHAnsi" w:hAnsiTheme="minorHAnsi" w:cstheme="minorHAnsi"/>
          <w:sz w:val="24"/>
          <w:szCs w:val="24"/>
        </w:rPr>
        <w:t>e of them</w:t>
      </w:r>
      <w:r w:rsidR="007C16F1">
        <w:rPr>
          <w:rFonts w:asciiTheme="minorHAnsi" w:hAnsiTheme="minorHAnsi" w:cstheme="minorHAnsi"/>
          <w:sz w:val="24"/>
          <w:szCs w:val="24"/>
        </w:rPr>
        <w:t>:</w:t>
      </w:r>
    </w:p>
    <w:p w14:paraId="47533A2A" w14:textId="77777777" w:rsidR="008656B1" w:rsidRPr="00914B14" w:rsidRDefault="008656B1">
      <w:pPr>
        <w:rPr>
          <w:rFonts w:asciiTheme="minorHAnsi" w:hAnsiTheme="minorHAnsi" w:cstheme="minorHAnsi"/>
          <w:sz w:val="24"/>
          <w:szCs w:val="24"/>
        </w:rPr>
      </w:pPr>
    </w:p>
    <w:p w14:paraId="00882D70" w14:textId="74513FDA" w:rsidR="008656B1" w:rsidRPr="007C16F1" w:rsidRDefault="008656B1" w:rsidP="007C16F1">
      <w:pPr>
        <w:pStyle w:val="ListParagraph"/>
        <w:numPr>
          <w:ilvl w:val="0"/>
          <w:numId w:val="2"/>
        </w:numPr>
        <w:rPr>
          <w:rFonts w:asciiTheme="minorHAnsi" w:hAnsiTheme="minorHAnsi" w:cstheme="minorHAnsi"/>
          <w:sz w:val="24"/>
          <w:szCs w:val="24"/>
        </w:rPr>
      </w:pPr>
      <w:r w:rsidRPr="007C16F1">
        <w:rPr>
          <w:rFonts w:asciiTheme="minorHAnsi" w:hAnsiTheme="minorHAnsi" w:cstheme="minorHAnsi"/>
          <w:sz w:val="24"/>
          <w:szCs w:val="24"/>
        </w:rPr>
        <w:t>Independent Funding Adjudicator (IFA)</w:t>
      </w:r>
    </w:p>
    <w:p w14:paraId="11AAB915" w14:textId="6549D37A" w:rsidR="008656B1" w:rsidRPr="007C16F1" w:rsidRDefault="008656B1" w:rsidP="007C16F1">
      <w:pPr>
        <w:pStyle w:val="ListParagraph"/>
        <w:numPr>
          <w:ilvl w:val="0"/>
          <w:numId w:val="2"/>
        </w:numPr>
        <w:rPr>
          <w:rFonts w:asciiTheme="minorHAnsi" w:hAnsiTheme="minorHAnsi" w:cstheme="minorHAnsi"/>
          <w:sz w:val="24"/>
          <w:szCs w:val="24"/>
        </w:rPr>
      </w:pPr>
      <w:r w:rsidRPr="007C16F1">
        <w:rPr>
          <w:rFonts w:asciiTheme="minorHAnsi" w:hAnsiTheme="minorHAnsi" w:cstheme="minorHAnsi"/>
          <w:sz w:val="24"/>
          <w:szCs w:val="24"/>
        </w:rPr>
        <w:t>Independent Costs Assessor (ICA)</w:t>
      </w:r>
    </w:p>
    <w:p w14:paraId="0B3CE3C6" w14:textId="798AB6F1" w:rsidR="008656B1" w:rsidRPr="007C16F1" w:rsidRDefault="008656B1" w:rsidP="007C16F1">
      <w:pPr>
        <w:pStyle w:val="ListParagraph"/>
        <w:numPr>
          <w:ilvl w:val="0"/>
          <w:numId w:val="2"/>
        </w:numPr>
        <w:rPr>
          <w:rFonts w:asciiTheme="minorHAnsi" w:hAnsiTheme="minorHAnsi" w:cstheme="minorHAnsi"/>
          <w:sz w:val="24"/>
          <w:szCs w:val="24"/>
        </w:rPr>
      </w:pPr>
      <w:r w:rsidRPr="007C16F1">
        <w:rPr>
          <w:rFonts w:asciiTheme="minorHAnsi" w:hAnsiTheme="minorHAnsi" w:cstheme="minorHAnsi"/>
          <w:sz w:val="24"/>
          <w:szCs w:val="24"/>
        </w:rPr>
        <w:t>Member of the Special Controls Review Sub Pane</w:t>
      </w:r>
      <w:r w:rsidR="00914B14" w:rsidRPr="007C16F1">
        <w:rPr>
          <w:rFonts w:asciiTheme="minorHAnsi" w:hAnsiTheme="minorHAnsi" w:cstheme="minorHAnsi"/>
          <w:sz w:val="24"/>
          <w:szCs w:val="24"/>
        </w:rPr>
        <w:t>l (SCRP)</w:t>
      </w:r>
    </w:p>
    <w:p w14:paraId="62D8F800" w14:textId="1B49A3A1" w:rsidR="00914B14" w:rsidRPr="007C16F1" w:rsidRDefault="00914B14" w:rsidP="007C16F1">
      <w:pPr>
        <w:pStyle w:val="ListParagraph"/>
        <w:numPr>
          <w:ilvl w:val="0"/>
          <w:numId w:val="2"/>
        </w:numPr>
        <w:rPr>
          <w:rFonts w:asciiTheme="minorHAnsi" w:hAnsiTheme="minorHAnsi" w:cstheme="minorHAnsi"/>
          <w:sz w:val="24"/>
          <w:szCs w:val="24"/>
        </w:rPr>
      </w:pPr>
      <w:r w:rsidRPr="007C16F1">
        <w:rPr>
          <w:rFonts w:asciiTheme="minorHAnsi" w:hAnsiTheme="minorHAnsi" w:cstheme="minorHAnsi"/>
          <w:sz w:val="24"/>
          <w:szCs w:val="24"/>
        </w:rPr>
        <w:t>Member of the crime VHCC Sub Panel</w:t>
      </w:r>
    </w:p>
    <w:p w14:paraId="0BAE40CB" w14:textId="77777777" w:rsidR="00630ADA" w:rsidRDefault="00630ADA">
      <w:pPr>
        <w:rPr>
          <w:rFonts w:asciiTheme="minorHAnsi" w:hAnsiTheme="minorHAnsi" w:cstheme="minorHAnsi"/>
          <w:sz w:val="24"/>
          <w:szCs w:val="24"/>
        </w:rPr>
      </w:pPr>
    </w:p>
    <w:p w14:paraId="54EAE90B" w14:textId="2E009F69" w:rsidR="00914B14" w:rsidRDefault="00550406">
      <w:pPr>
        <w:rPr>
          <w:rFonts w:asciiTheme="minorHAnsi" w:hAnsiTheme="minorHAnsi" w:cstheme="minorHAnsi"/>
          <w:sz w:val="24"/>
          <w:szCs w:val="24"/>
        </w:rPr>
      </w:pPr>
      <w:r>
        <w:rPr>
          <w:rFonts w:asciiTheme="minorHAnsi" w:hAnsiTheme="minorHAnsi" w:cstheme="minorHAnsi"/>
          <w:sz w:val="24"/>
          <w:szCs w:val="24"/>
        </w:rPr>
        <w:t xml:space="preserve">When you apply to join the </w:t>
      </w:r>
      <w:proofErr w:type="gramStart"/>
      <w:r>
        <w:rPr>
          <w:rFonts w:asciiTheme="minorHAnsi" w:hAnsiTheme="minorHAnsi" w:cstheme="minorHAnsi"/>
          <w:sz w:val="24"/>
          <w:szCs w:val="24"/>
        </w:rPr>
        <w:t>Panel</w:t>
      </w:r>
      <w:proofErr w:type="gramEnd"/>
      <w:r>
        <w:rPr>
          <w:rFonts w:asciiTheme="minorHAnsi" w:hAnsiTheme="minorHAnsi" w:cstheme="minorHAnsi"/>
          <w:sz w:val="24"/>
          <w:szCs w:val="24"/>
        </w:rPr>
        <w:t xml:space="preserve"> we will ask you to identify </w:t>
      </w:r>
      <w:r w:rsidR="00C077BB">
        <w:rPr>
          <w:rFonts w:asciiTheme="minorHAnsi" w:hAnsiTheme="minorHAnsi" w:cstheme="minorHAnsi"/>
          <w:sz w:val="24"/>
          <w:szCs w:val="24"/>
        </w:rPr>
        <w:t>the categories of law and/or costs where you have expertise</w:t>
      </w:r>
      <w:r w:rsidR="0015747A">
        <w:rPr>
          <w:rFonts w:asciiTheme="minorHAnsi" w:hAnsiTheme="minorHAnsi" w:cstheme="minorHAnsi"/>
          <w:sz w:val="24"/>
          <w:szCs w:val="24"/>
        </w:rPr>
        <w:t>. We will then allocate on this basis and ask you to confirm your skills set</w:t>
      </w:r>
      <w:r w:rsidR="00C912AE">
        <w:rPr>
          <w:rFonts w:asciiTheme="minorHAnsi" w:hAnsiTheme="minorHAnsi" w:cstheme="minorHAnsi"/>
          <w:sz w:val="24"/>
          <w:szCs w:val="24"/>
        </w:rPr>
        <w:t xml:space="preserve"> annually.</w:t>
      </w:r>
    </w:p>
    <w:p w14:paraId="5A5965DF" w14:textId="77777777" w:rsidR="00914B14" w:rsidRDefault="00914B14">
      <w:pPr>
        <w:rPr>
          <w:rFonts w:asciiTheme="minorHAnsi" w:hAnsiTheme="minorHAnsi" w:cstheme="minorHAnsi"/>
          <w:sz w:val="24"/>
          <w:szCs w:val="24"/>
        </w:rPr>
      </w:pPr>
    </w:p>
    <w:p w14:paraId="381E424D" w14:textId="30FE2342" w:rsidR="00095287" w:rsidRDefault="00095287" w:rsidP="00095287">
      <w:pPr>
        <w:jc w:val="both"/>
        <w:rPr>
          <w:rFonts w:cs="Arial"/>
          <w:sz w:val="24"/>
          <w:szCs w:val="24"/>
        </w:rPr>
      </w:pPr>
      <w:r w:rsidRPr="007A6B20">
        <w:rPr>
          <w:rFonts w:cs="Arial"/>
          <w:sz w:val="24"/>
          <w:szCs w:val="24"/>
        </w:rPr>
        <w:t xml:space="preserve">Appeals are reviewed internally within the LAA and if a client or provider remains dissatisfied with the decision, the appeal is referred to the Panel. Most appeals are considered by a single </w:t>
      </w:r>
      <w:r w:rsidR="00D31DB8">
        <w:rPr>
          <w:rFonts w:cs="Arial"/>
          <w:sz w:val="24"/>
          <w:szCs w:val="24"/>
        </w:rPr>
        <w:t>P</w:t>
      </w:r>
      <w:r w:rsidRPr="007A6B20">
        <w:rPr>
          <w:rFonts w:cs="Arial"/>
          <w:sz w:val="24"/>
          <w:szCs w:val="24"/>
        </w:rPr>
        <w:t xml:space="preserve">anel </w:t>
      </w:r>
      <w:r w:rsidR="00D31DB8">
        <w:rPr>
          <w:rFonts w:cs="Arial"/>
          <w:sz w:val="24"/>
          <w:szCs w:val="24"/>
        </w:rPr>
        <w:t>M</w:t>
      </w:r>
      <w:r w:rsidRPr="007A6B20">
        <w:rPr>
          <w:rFonts w:cs="Arial"/>
          <w:sz w:val="24"/>
          <w:szCs w:val="24"/>
        </w:rPr>
        <w:t xml:space="preserve">ember. </w:t>
      </w:r>
    </w:p>
    <w:p w14:paraId="7BE25E7C" w14:textId="77777777" w:rsidR="00095287" w:rsidRDefault="00095287" w:rsidP="00095287">
      <w:pPr>
        <w:jc w:val="both"/>
        <w:rPr>
          <w:rFonts w:cs="Arial"/>
          <w:sz w:val="24"/>
          <w:szCs w:val="24"/>
        </w:rPr>
      </w:pPr>
    </w:p>
    <w:p w14:paraId="1FE1E516" w14:textId="4A5750EF" w:rsidR="00095287" w:rsidRDefault="00095287" w:rsidP="00095287">
      <w:pPr>
        <w:rPr>
          <w:rFonts w:cs="Arial"/>
          <w:sz w:val="24"/>
          <w:szCs w:val="24"/>
        </w:rPr>
      </w:pPr>
      <w:r>
        <w:rPr>
          <w:rFonts w:cs="Arial"/>
          <w:sz w:val="24"/>
          <w:szCs w:val="24"/>
        </w:rPr>
        <w:t xml:space="preserve">Panel </w:t>
      </w:r>
      <w:r w:rsidR="00D31DB8">
        <w:rPr>
          <w:rFonts w:cs="Arial"/>
          <w:sz w:val="24"/>
          <w:szCs w:val="24"/>
        </w:rPr>
        <w:t>M</w:t>
      </w:r>
      <w:r>
        <w:rPr>
          <w:rFonts w:cs="Arial"/>
          <w:sz w:val="24"/>
          <w:szCs w:val="24"/>
        </w:rPr>
        <w:t xml:space="preserve">embers are required to apply the regulations, contract provisions and </w:t>
      </w:r>
      <w:r w:rsidR="00C12A84">
        <w:rPr>
          <w:rFonts w:cs="Arial"/>
          <w:sz w:val="24"/>
          <w:szCs w:val="24"/>
        </w:rPr>
        <w:t xml:space="preserve">published </w:t>
      </w:r>
      <w:r>
        <w:rPr>
          <w:rFonts w:cs="Arial"/>
          <w:sz w:val="24"/>
          <w:szCs w:val="24"/>
        </w:rPr>
        <w:t xml:space="preserve">guidance to the facts before them in the application or </w:t>
      </w:r>
      <w:r w:rsidR="00C12A84">
        <w:rPr>
          <w:rFonts w:cs="Arial"/>
          <w:sz w:val="24"/>
          <w:szCs w:val="24"/>
        </w:rPr>
        <w:t xml:space="preserve">the </w:t>
      </w:r>
      <w:r>
        <w:rPr>
          <w:rFonts w:cs="Arial"/>
          <w:sz w:val="24"/>
          <w:szCs w:val="24"/>
        </w:rPr>
        <w:t>claim for costs</w:t>
      </w:r>
      <w:r w:rsidR="00920268">
        <w:rPr>
          <w:rFonts w:cs="Arial"/>
          <w:sz w:val="24"/>
          <w:szCs w:val="24"/>
        </w:rPr>
        <w:t>.</w:t>
      </w:r>
      <w:r w:rsidR="00C12A84">
        <w:rPr>
          <w:rFonts w:cs="Arial"/>
          <w:sz w:val="24"/>
          <w:szCs w:val="24"/>
        </w:rPr>
        <w:t xml:space="preserve"> </w:t>
      </w:r>
      <w:r w:rsidR="005A3752">
        <w:rPr>
          <w:rFonts w:cs="Arial"/>
          <w:sz w:val="24"/>
          <w:szCs w:val="24"/>
        </w:rPr>
        <w:t>A typed</w:t>
      </w:r>
      <w:r w:rsidR="006469BB">
        <w:rPr>
          <w:rFonts w:cs="Arial"/>
          <w:sz w:val="24"/>
          <w:szCs w:val="24"/>
        </w:rPr>
        <w:t>-</w:t>
      </w:r>
      <w:r w:rsidR="005A3752">
        <w:rPr>
          <w:rFonts w:cs="Arial"/>
          <w:sz w:val="24"/>
          <w:szCs w:val="24"/>
        </w:rPr>
        <w:t xml:space="preserve">up decision with </w:t>
      </w:r>
      <w:r w:rsidR="00F179ED">
        <w:rPr>
          <w:rFonts w:cs="Arial"/>
          <w:sz w:val="24"/>
          <w:szCs w:val="24"/>
        </w:rPr>
        <w:t xml:space="preserve">full reasons is required. </w:t>
      </w:r>
      <w:r w:rsidR="00920268">
        <w:rPr>
          <w:rFonts w:cs="Arial"/>
          <w:sz w:val="24"/>
          <w:szCs w:val="24"/>
        </w:rPr>
        <w:t xml:space="preserve"> </w:t>
      </w:r>
    </w:p>
    <w:p w14:paraId="1AA50A6A" w14:textId="77777777" w:rsidR="00920268" w:rsidRPr="00F115B6" w:rsidRDefault="00920268" w:rsidP="00095287">
      <w:pPr>
        <w:rPr>
          <w:rFonts w:asciiTheme="minorHAnsi" w:hAnsiTheme="minorHAnsi" w:cstheme="minorHAnsi"/>
          <w:sz w:val="24"/>
          <w:szCs w:val="24"/>
        </w:rPr>
      </w:pPr>
    </w:p>
    <w:p w14:paraId="1E511C90" w14:textId="303D2D0D" w:rsidR="003E1592" w:rsidRPr="008B4CEB" w:rsidRDefault="00036554" w:rsidP="003E1592">
      <w:pPr>
        <w:rPr>
          <w:rFonts w:asciiTheme="minorHAnsi" w:hAnsiTheme="minorHAnsi" w:cstheme="minorHAnsi"/>
          <w:b/>
          <w:bCs/>
          <w:sz w:val="24"/>
          <w:szCs w:val="24"/>
        </w:rPr>
      </w:pPr>
      <w:r w:rsidRPr="008B4CEB">
        <w:rPr>
          <w:rFonts w:asciiTheme="minorHAnsi" w:hAnsiTheme="minorHAnsi" w:cstheme="minorHAnsi"/>
          <w:b/>
          <w:bCs/>
          <w:sz w:val="24"/>
          <w:szCs w:val="24"/>
        </w:rPr>
        <w:t>What is the time commitment each year?</w:t>
      </w:r>
    </w:p>
    <w:p w14:paraId="5DCB73D1" w14:textId="373CDEFD" w:rsidR="00036554" w:rsidRPr="008B4CEB" w:rsidRDefault="00036554" w:rsidP="003E1592">
      <w:pPr>
        <w:rPr>
          <w:rFonts w:asciiTheme="minorHAnsi" w:hAnsiTheme="minorHAnsi" w:cstheme="minorHAnsi"/>
          <w:b/>
          <w:bCs/>
          <w:sz w:val="24"/>
          <w:szCs w:val="24"/>
        </w:rPr>
      </w:pPr>
    </w:p>
    <w:p w14:paraId="28C17A3C" w14:textId="454D84DD" w:rsidR="003E1592" w:rsidRDefault="003E1592" w:rsidP="003E1592">
      <w:pPr>
        <w:rPr>
          <w:rFonts w:asciiTheme="minorHAnsi" w:hAnsiTheme="minorHAnsi" w:cstheme="minorHAnsi"/>
          <w:bCs/>
          <w:sz w:val="24"/>
          <w:szCs w:val="24"/>
        </w:rPr>
      </w:pPr>
      <w:r w:rsidRPr="008B4CEB">
        <w:rPr>
          <w:rFonts w:asciiTheme="minorHAnsi" w:hAnsiTheme="minorHAnsi" w:cstheme="minorHAnsi"/>
          <w:bCs/>
          <w:sz w:val="24"/>
          <w:szCs w:val="24"/>
        </w:rPr>
        <w:t xml:space="preserve">The commitment can vary enormously. </w:t>
      </w:r>
      <w:r w:rsidR="00036929" w:rsidRPr="008B4CEB">
        <w:rPr>
          <w:rFonts w:asciiTheme="minorHAnsi" w:hAnsiTheme="minorHAnsi" w:cstheme="minorHAnsi"/>
          <w:bCs/>
          <w:sz w:val="24"/>
          <w:szCs w:val="24"/>
        </w:rPr>
        <w:t xml:space="preserve">It could be </w:t>
      </w:r>
      <w:r w:rsidRPr="008B4CEB">
        <w:rPr>
          <w:rFonts w:asciiTheme="minorHAnsi" w:hAnsiTheme="minorHAnsi" w:cstheme="minorHAnsi"/>
          <w:bCs/>
          <w:sz w:val="24"/>
          <w:szCs w:val="24"/>
        </w:rPr>
        <w:t xml:space="preserve">20-80 hours </w:t>
      </w:r>
      <w:r w:rsidR="0091451B" w:rsidRPr="008B4CEB">
        <w:rPr>
          <w:rFonts w:asciiTheme="minorHAnsi" w:hAnsiTheme="minorHAnsi" w:cstheme="minorHAnsi"/>
          <w:bCs/>
          <w:sz w:val="24"/>
          <w:szCs w:val="24"/>
        </w:rPr>
        <w:t xml:space="preserve">over </w:t>
      </w:r>
      <w:r w:rsidRPr="008B4CEB">
        <w:rPr>
          <w:rFonts w:asciiTheme="minorHAnsi" w:hAnsiTheme="minorHAnsi" w:cstheme="minorHAnsi"/>
          <w:bCs/>
          <w:sz w:val="24"/>
          <w:szCs w:val="24"/>
        </w:rPr>
        <w:t xml:space="preserve">a </w:t>
      </w:r>
      <w:proofErr w:type="gramStart"/>
      <w:r w:rsidRPr="008B4CEB">
        <w:rPr>
          <w:rFonts w:asciiTheme="minorHAnsi" w:hAnsiTheme="minorHAnsi" w:cstheme="minorHAnsi"/>
          <w:bCs/>
          <w:sz w:val="24"/>
          <w:szCs w:val="24"/>
        </w:rPr>
        <w:t>year</w:t>
      </w:r>
      <w:proofErr w:type="gramEnd"/>
      <w:r w:rsidRPr="008B4CEB">
        <w:rPr>
          <w:rFonts w:asciiTheme="minorHAnsi" w:hAnsiTheme="minorHAnsi" w:cstheme="minorHAnsi"/>
          <w:bCs/>
          <w:sz w:val="24"/>
          <w:szCs w:val="24"/>
        </w:rPr>
        <w:t xml:space="preserve"> but it is difficult to generalise. Much depends on the current volumes in a category work, how many other </w:t>
      </w:r>
      <w:r w:rsidR="006469BB">
        <w:rPr>
          <w:rFonts w:asciiTheme="minorHAnsi" w:hAnsiTheme="minorHAnsi" w:cstheme="minorHAnsi"/>
          <w:bCs/>
          <w:sz w:val="24"/>
          <w:szCs w:val="24"/>
        </w:rPr>
        <w:t>P</w:t>
      </w:r>
      <w:r w:rsidR="00520095" w:rsidRPr="008B4CEB">
        <w:rPr>
          <w:rFonts w:asciiTheme="minorHAnsi" w:hAnsiTheme="minorHAnsi" w:cstheme="minorHAnsi"/>
          <w:bCs/>
          <w:sz w:val="24"/>
          <w:szCs w:val="24"/>
        </w:rPr>
        <w:t xml:space="preserve">anel </w:t>
      </w:r>
      <w:r w:rsidR="006469BB">
        <w:rPr>
          <w:rFonts w:asciiTheme="minorHAnsi" w:hAnsiTheme="minorHAnsi" w:cstheme="minorHAnsi"/>
          <w:bCs/>
          <w:sz w:val="24"/>
          <w:szCs w:val="24"/>
        </w:rPr>
        <w:t>M</w:t>
      </w:r>
      <w:r w:rsidR="00520095" w:rsidRPr="008B4CEB">
        <w:rPr>
          <w:rFonts w:asciiTheme="minorHAnsi" w:hAnsiTheme="minorHAnsi" w:cstheme="minorHAnsi"/>
          <w:bCs/>
          <w:sz w:val="24"/>
          <w:szCs w:val="24"/>
        </w:rPr>
        <w:t xml:space="preserve">embers </w:t>
      </w:r>
      <w:r w:rsidRPr="008B4CEB">
        <w:rPr>
          <w:rFonts w:asciiTheme="minorHAnsi" w:hAnsiTheme="minorHAnsi" w:cstheme="minorHAnsi"/>
          <w:bCs/>
          <w:sz w:val="24"/>
          <w:szCs w:val="24"/>
        </w:rPr>
        <w:t xml:space="preserve">have the same skills </w:t>
      </w:r>
      <w:r w:rsidR="0091451B" w:rsidRPr="008B4CEB">
        <w:rPr>
          <w:rFonts w:asciiTheme="minorHAnsi" w:hAnsiTheme="minorHAnsi" w:cstheme="minorHAnsi"/>
          <w:bCs/>
          <w:sz w:val="24"/>
          <w:szCs w:val="24"/>
        </w:rPr>
        <w:t xml:space="preserve">set </w:t>
      </w:r>
      <w:r w:rsidRPr="008B4CEB">
        <w:rPr>
          <w:rFonts w:asciiTheme="minorHAnsi" w:hAnsiTheme="minorHAnsi" w:cstheme="minorHAnsi"/>
          <w:bCs/>
          <w:sz w:val="24"/>
          <w:szCs w:val="24"/>
        </w:rPr>
        <w:t xml:space="preserve">and </w:t>
      </w:r>
      <w:r w:rsidR="00520095" w:rsidRPr="008B4CEB">
        <w:rPr>
          <w:rFonts w:asciiTheme="minorHAnsi" w:hAnsiTheme="minorHAnsi" w:cstheme="minorHAnsi"/>
          <w:bCs/>
          <w:sz w:val="24"/>
          <w:szCs w:val="24"/>
        </w:rPr>
        <w:t>each person’s</w:t>
      </w:r>
      <w:r w:rsidRPr="008B4CEB">
        <w:rPr>
          <w:rFonts w:asciiTheme="minorHAnsi" w:hAnsiTheme="minorHAnsi" w:cstheme="minorHAnsi"/>
          <w:bCs/>
          <w:sz w:val="24"/>
          <w:szCs w:val="24"/>
        </w:rPr>
        <w:t xml:space="preserve"> availability to take appeals</w:t>
      </w:r>
      <w:r w:rsidR="002279B8" w:rsidRPr="008B4CEB">
        <w:rPr>
          <w:rFonts w:asciiTheme="minorHAnsi" w:hAnsiTheme="minorHAnsi" w:cstheme="minorHAnsi"/>
          <w:bCs/>
          <w:sz w:val="24"/>
          <w:szCs w:val="24"/>
        </w:rPr>
        <w:t>, sometimes at short notice</w:t>
      </w:r>
      <w:r w:rsidRPr="008B4CEB">
        <w:rPr>
          <w:rFonts w:asciiTheme="minorHAnsi" w:hAnsiTheme="minorHAnsi" w:cstheme="minorHAnsi"/>
          <w:bCs/>
          <w:sz w:val="24"/>
          <w:szCs w:val="24"/>
        </w:rPr>
        <w:t xml:space="preserve">. </w:t>
      </w:r>
      <w:r w:rsidR="00A109B8" w:rsidRPr="008B4CEB">
        <w:rPr>
          <w:rFonts w:asciiTheme="minorHAnsi" w:hAnsiTheme="minorHAnsi" w:cstheme="minorHAnsi"/>
          <w:bCs/>
          <w:sz w:val="24"/>
          <w:szCs w:val="24"/>
        </w:rPr>
        <w:t xml:space="preserve">Some </w:t>
      </w:r>
      <w:r w:rsidR="006469BB">
        <w:rPr>
          <w:rFonts w:asciiTheme="minorHAnsi" w:hAnsiTheme="minorHAnsi" w:cstheme="minorHAnsi"/>
          <w:bCs/>
          <w:sz w:val="24"/>
          <w:szCs w:val="24"/>
        </w:rPr>
        <w:t>P</w:t>
      </w:r>
      <w:r w:rsidR="00A109B8" w:rsidRPr="008B4CEB">
        <w:rPr>
          <w:rFonts w:asciiTheme="minorHAnsi" w:hAnsiTheme="minorHAnsi" w:cstheme="minorHAnsi"/>
          <w:bCs/>
          <w:sz w:val="24"/>
          <w:szCs w:val="24"/>
        </w:rPr>
        <w:t xml:space="preserve">anel </w:t>
      </w:r>
      <w:r w:rsidR="006469BB">
        <w:rPr>
          <w:rFonts w:asciiTheme="minorHAnsi" w:hAnsiTheme="minorHAnsi" w:cstheme="minorHAnsi"/>
          <w:bCs/>
          <w:sz w:val="24"/>
          <w:szCs w:val="24"/>
        </w:rPr>
        <w:t>M</w:t>
      </w:r>
      <w:r w:rsidR="00A109B8" w:rsidRPr="008B4CEB">
        <w:rPr>
          <w:rFonts w:asciiTheme="minorHAnsi" w:hAnsiTheme="minorHAnsi" w:cstheme="minorHAnsi"/>
          <w:bCs/>
          <w:sz w:val="24"/>
          <w:szCs w:val="24"/>
        </w:rPr>
        <w:t>embers</w:t>
      </w:r>
      <w:r w:rsidR="00BF0265" w:rsidRPr="008B4CEB">
        <w:rPr>
          <w:rFonts w:asciiTheme="minorHAnsi" w:hAnsiTheme="minorHAnsi" w:cstheme="minorHAnsi"/>
          <w:bCs/>
          <w:sz w:val="24"/>
          <w:szCs w:val="24"/>
        </w:rPr>
        <w:t xml:space="preserve"> are better equipped to take urgent appeals than others.  Rest</w:t>
      </w:r>
      <w:r w:rsidR="00CF326F" w:rsidRPr="008B4CEB">
        <w:rPr>
          <w:rFonts w:asciiTheme="minorHAnsi" w:hAnsiTheme="minorHAnsi" w:cstheme="minorHAnsi"/>
          <w:bCs/>
          <w:sz w:val="24"/>
          <w:szCs w:val="24"/>
        </w:rPr>
        <w:t xml:space="preserve"> </w:t>
      </w:r>
      <w:r w:rsidR="00BF0265" w:rsidRPr="008B4CEB">
        <w:rPr>
          <w:rFonts w:asciiTheme="minorHAnsi" w:hAnsiTheme="minorHAnsi" w:cstheme="minorHAnsi"/>
          <w:bCs/>
          <w:sz w:val="24"/>
          <w:szCs w:val="24"/>
        </w:rPr>
        <w:t>assured</w:t>
      </w:r>
      <w:r w:rsidR="00CF326F" w:rsidRPr="008B4CEB">
        <w:rPr>
          <w:rFonts w:asciiTheme="minorHAnsi" w:hAnsiTheme="minorHAnsi" w:cstheme="minorHAnsi"/>
          <w:bCs/>
          <w:sz w:val="24"/>
          <w:szCs w:val="24"/>
        </w:rPr>
        <w:t xml:space="preserve"> we will contact you</w:t>
      </w:r>
      <w:r w:rsidR="005F3567" w:rsidRPr="008B4CEB">
        <w:rPr>
          <w:rFonts w:asciiTheme="minorHAnsi" w:hAnsiTheme="minorHAnsi" w:cstheme="minorHAnsi"/>
          <w:bCs/>
          <w:sz w:val="24"/>
          <w:szCs w:val="24"/>
        </w:rPr>
        <w:t xml:space="preserve"> to check your availability before allocatin</w:t>
      </w:r>
      <w:r w:rsidR="00B16AA2" w:rsidRPr="008B4CEB">
        <w:rPr>
          <w:rFonts w:asciiTheme="minorHAnsi" w:hAnsiTheme="minorHAnsi" w:cstheme="minorHAnsi"/>
          <w:bCs/>
          <w:sz w:val="24"/>
          <w:szCs w:val="24"/>
        </w:rPr>
        <w:t>g. N</w:t>
      </w:r>
      <w:r w:rsidR="004977FD" w:rsidRPr="008B4CEB">
        <w:rPr>
          <w:rFonts w:asciiTheme="minorHAnsi" w:hAnsiTheme="minorHAnsi" w:cstheme="minorHAnsi"/>
          <w:bCs/>
          <w:sz w:val="24"/>
          <w:szCs w:val="24"/>
        </w:rPr>
        <w:t xml:space="preserve">o candidate should feel discouraged </w:t>
      </w:r>
      <w:r w:rsidR="00C61130" w:rsidRPr="008B4CEB">
        <w:rPr>
          <w:rFonts w:asciiTheme="minorHAnsi" w:hAnsiTheme="minorHAnsi" w:cstheme="minorHAnsi"/>
          <w:bCs/>
          <w:sz w:val="24"/>
          <w:szCs w:val="24"/>
        </w:rPr>
        <w:t xml:space="preserve">due to </w:t>
      </w:r>
      <w:r w:rsidR="0002473E">
        <w:rPr>
          <w:rFonts w:asciiTheme="minorHAnsi" w:hAnsiTheme="minorHAnsi" w:cstheme="minorHAnsi"/>
          <w:bCs/>
          <w:sz w:val="24"/>
          <w:szCs w:val="24"/>
        </w:rPr>
        <w:t>concerns</w:t>
      </w:r>
      <w:r w:rsidR="00C61130" w:rsidRPr="008B4CEB">
        <w:rPr>
          <w:rFonts w:asciiTheme="minorHAnsi" w:hAnsiTheme="minorHAnsi" w:cstheme="minorHAnsi"/>
          <w:bCs/>
          <w:sz w:val="24"/>
          <w:szCs w:val="24"/>
        </w:rPr>
        <w:t xml:space="preserve"> about</w:t>
      </w:r>
      <w:r w:rsidR="004977FD" w:rsidRPr="008B4CEB">
        <w:rPr>
          <w:rFonts w:asciiTheme="minorHAnsi" w:hAnsiTheme="minorHAnsi" w:cstheme="minorHAnsi"/>
          <w:bCs/>
          <w:sz w:val="24"/>
          <w:szCs w:val="24"/>
        </w:rPr>
        <w:t xml:space="preserve"> the workload.</w:t>
      </w:r>
    </w:p>
    <w:p w14:paraId="0243D40B" w14:textId="77777777" w:rsidR="001430FA" w:rsidRPr="008B4CEB" w:rsidRDefault="001430FA" w:rsidP="003E1592">
      <w:pPr>
        <w:rPr>
          <w:rFonts w:asciiTheme="minorHAnsi" w:hAnsiTheme="minorHAnsi" w:cstheme="minorHAnsi"/>
          <w:bCs/>
          <w:sz w:val="24"/>
          <w:szCs w:val="24"/>
        </w:rPr>
      </w:pPr>
    </w:p>
    <w:p w14:paraId="4038FB19" w14:textId="08F53DFF" w:rsidR="005F3567" w:rsidRDefault="00513183" w:rsidP="003E1592">
      <w:pPr>
        <w:rPr>
          <w:rFonts w:asciiTheme="minorHAnsi" w:hAnsiTheme="minorHAnsi" w:cstheme="minorHAnsi"/>
          <w:b/>
          <w:bCs/>
          <w:sz w:val="24"/>
          <w:szCs w:val="24"/>
        </w:rPr>
      </w:pPr>
      <w:r>
        <w:rPr>
          <w:rFonts w:asciiTheme="minorHAnsi" w:hAnsiTheme="minorHAnsi" w:cstheme="minorHAnsi"/>
          <w:b/>
          <w:bCs/>
          <w:sz w:val="24"/>
          <w:szCs w:val="24"/>
        </w:rPr>
        <w:t>How long will the recruitment process take?</w:t>
      </w:r>
    </w:p>
    <w:p w14:paraId="331D7477" w14:textId="598FB90A" w:rsidR="001430FA" w:rsidRDefault="001430FA" w:rsidP="003E1592">
      <w:pPr>
        <w:rPr>
          <w:rFonts w:asciiTheme="minorHAnsi" w:hAnsiTheme="minorHAnsi" w:cstheme="minorHAnsi"/>
          <w:b/>
          <w:bCs/>
          <w:sz w:val="24"/>
          <w:szCs w:val="24"/>
        </w:rPr>
      </w:pPr>
    </w:p>
    <w:p w14:paraId="04396587" w14:textId="3D0A958C" w:rsidR="00CE0931" w:rsidRDefault="001430FA" w:rsidP="001430FA">
      <w:pPr>
        <w:rPr>
          <w:rFonts w:asciiTheme="minorHAnsi" w:hAnsiTheme="minorHAnsi" w:cstheme="minorHAnsi"/>
          <w:sz w:val="24"/>
          <w:lang w:eastAsia="en-US"/>
        </w:rPr>
      </w:pPr>
      <w:r w:rsidRPr="001430FA">
        <w:rPr>
          <w:rFonts w:asciiTheme="minorHAnsi" w:hAnsiTheme="minorHAnsi" w:cstheme="minorHAnsi"/>
          <w:sz w:val="24"/>
          <w:lang w:eastAsia="en-US"/>
        </w:rPr>
        <w:t>As these are public appointments there is a proce</w:t>
      </w:r>
      <w:r w:rsidR="00513183">
        <w:rPr>
          <w:rFonts w:asciiTheme="minorHAnsi" w:hAnsiTheme="minorHAnsi" w:cstheme="minorHAnsi"/>
          <w:sz w:val="24"/>
          <w:lang w:eastAsia="en-US"/>
        </w:rPr>
        <w:t>ss</w:t>
      </w:r>
      <w:r w:rsidRPr="001430FA">
        <w:rPr>
          <w:rFonts w:asciiTheme="minorHAnsi" w:hAnsiTheme="minorHAnsi" w:cstheme="minorHAnsi"/>
          <w:sz w:val="24"/>
          <w:lang w:eastAsia="en-US"/>
        </w:rPr>
        <w:t xml:space="preserve"> to be followed</w:t>
      </w:r>
      <w:r w:rsidR="00F338AC">
        <w:rPr>
          <w:rFonts w:asciiTheme="minorHAnsi" w:hAnsiTheme="minorHAnsi" w:cstheme="minorHAnsi"/>
          <w:sz w:val="24"/>
          <w:lang w:eastAsia="en-US"/>
        </w:rPr>
        <w:t xml:space="preserve"> which is captured in the Cabinet Office’s </w:t>
      </w:r>
      <w:hyperlink r:id="rId9" w:history="1">
        <w:r w:rsidR="002A5A1F" w:rsidRPr="000A6548">
          <w:rPr>
            <w:rStyle w:val="Hyperlink"/>
            <w:rFonts w:asciiTheme="minorHAnsi" w:hAnsiTheme="minorHAnsi" w:cstheme="minorHAnsi"/>
            <w:sz w:val="24"/>
            <w:szCs w:val="24"/>
          </w:rPr>
          <w:t>Governance Code</w:t>
        </w:r>
      </w:hyperlink>
      <w:r w:rsidR="00F338AC" w:rsidRPr="002A5A1F">
        <w:rPr>
          <w:rFonts w:ascii="Arial" w:hAnsi="Arial" w:cs="Arial"/>
          <w:sz w:val="24"/>
          <w:szCs w:val="24"/>
          <w:lang w:eastAsia="en-US"/>
        </w:rPr>
        <w:t>.</w:t>
      </w:r>
      <w:r w:rsidR="00F338AC">
        <w:rPr>
          <w:rFonts w:asciiTheme="minorHAnsi" w:hAnsiTheme="minorHAnsi" w:cstheme="minorHAnsi"/>
          <w:sz w:val="24"/>
          <w:lang w:eastAsia="en-US"/>
        </w:rPr>
        <w:t xml:space="preserve"> </w:t>
      </w:r>
      <w:r w:rsidR="00D419F0">
        <w:rPr>
          <w:rFonts w:asciiTheme="minorHAnsi" w:hAnsiTheme="minorHAnsi" w:cstheme="minorHAnsi"/>
          <w:sz w:val="24"/>
          <w:lang w:eastAsia="en-US"/>
        </w:rPr>
        <w:t>The LAA must s</w:t>
      </w:r>
      <w:r w:rsidR="00DA38F8">
        <w:rPr>
          <w:rFonts w:asciiTheme="minorHAnsi" w:hAnsiTheme="minorHAnsi" w:cstheme="minorHAnsi"/>
          <w:sz w:val="24"/>
          <w:lang w:eastAsia="en-US"/>
        </w:rPr>
        <w:t>e</w:t>
      </w:r>
      <w:r w:rsidR="00D419F0">
        <w:rPr>
          <w:rFonts w:asciiTheme="minorHAnsi" w:hAnsiTheme="minorHAnsi" w:cstheme="minorHAnsi"/>
          <w:sz w:val="24"/>
          <w:lang w:eastAsia="en-US"/>
        </w:rPr>
        <w:t xml:space="preserve">ek ministerial approval at four different stages in the recruitment process: </w:t>
      </w:r>
      <w:r w:rsidR="00560A8F">
        <w:rPr>
          <w:rFonts w:asciiTheme="minorHAnsi" w:hAnsiTheme="minorHAnsi" w:cstheme="minorHAnsi"/>
          <w:sz w:val="24"/>
          <w:lang w:eastAsia="en-US"/>
        </w:rPr>
        <w:t xml:space="preserve">(a) </w:t>
      </w:r>
      <w:r w:rsidR="00DA38F8">
        <w:rPr>
          <w:rFonts w:asciiTheme="minorHAnsi" w:hAnsiTheme="minorHAnsi" w:cstheme="minorHAnsi"/>
          <w:sz w:val="24"/>
          <w:lang w:eastAsia="en-US"/>
        </w:rPr>
        <w:t xml:space="preserve">to begin the recruitment process, </w:t>
      </w:r>
      <w:r w:rsidR="00560A8F">
        <w:rPr>
          <w:rFonts w:asciiTheme="minorHAnsi" w:hAnsiTheme="minorHAnsi" w:cstheme="minorHAnsi"/>
          <w:sz w:val="24"/>
          <w:lang w:eastAsia="en-US"/>
        </w:rPr>
        <w:t xml:space="preserve">(b) </w:t>
      </w:r>
      <w:r w:rsidR="00DA38F8">
        <w:rPr>
          <w:rFonts w:asciiTheme="minorHAnsi" w:hAnsiTheme="minorHAnsi" w:cstheme="minorHAnsi"/>
          <w:sz w:val="24"/>
          <w:lang w:eastAsia="en-US"/>
        </w:rPr>
        <w:t xml:space="preserve">to close the </w:t>
      </w:r>
      <w:r w:rsidR="00337F24">
        <w:rPr>
          <w:rFonts w:asciiTheme="minorHAnsi" w:hAnsiTheme="minorHAnsi" w:cstheme="minorHAnsi"/>
          <w:sz w:val="24"/>
          <w:lang w:eastAsia="en-US"/>
        </w:rPr>
        <w:t>recruitment</w:t>
      </w:r>
      <w:r w:rsidR="00DA38F8">
        <w:rPr>
          <w:rFonts w:asciiTheme="minorHAnsi" w:hAnsiTheme="minorHAnsi" w:cstheme="minorHAnsi"/>
          <w:sz w:val="24"/>
          <w:lang w:eastAsia="en-US"/>
        </w:rPr>
        <w:t xml:space="preserve">, </w:t>
      </w:r>
      <w:r w:rsidR="00560A8F">
        <w:rPr>
          <w:rFonts w:asciiTheme="minorHAnsi" w:hAnsiTheme="minorHAnsi" w:cstheme="minorHAnsi"/>
          <w:sz w:val="24"/>
          <w:lang w:eastAsia="en-US"/>
        </w:rPr>
        <w:t xml:space="preserve">(c) to </w:t>
      </w:r>
      <w:r w:rsidR="00DA38F8">
        <w:rPr>
          <w:rFonts w:asciiTheme="minorHAnsi" w:hAnsiTheme="minorHAnsi" w:cstheme="minorHAnsi"/>
          <w:sz w:val="24"/>
          <w:lang w:eastAsia="en-US"/>
        </w:rPr>
        <w:t xml:space="preserve">agree the list </w:t>
      </w:r>
      <w:r w:rsidR="00560A8F">
        <w:rPr>
          <w:rFonts w:asciiTheme="minorHAnsi" w:hAnsiTheme="minorHAnsi" w:cstheme="minorHAnsi"/>
          <w:sz w:val="24"/>
          <w:lang w:eastAsia="en-US"/>
        </w:rPr>
        <w:t xml:space="preserve">of candidates shortlisted </w:t>
      </w:r>
      <w:r w:rsidR="00DA38F8">
        <w:rPr>
          <w:rFonts w:asciiTheme="minorHAnsi" w:hAnsiTheme="minorHAnsi" w:cstheme="minorHAnsi"/>
          <w:sz w:val="24"/>
          <w:lang w:eastAsia="en-US"/>
        </w:rPr>
        <w:t>for interview</w:t>
      </w:r>
      <w:r w:rsidR="00560A8F">
        <w:rPr>
          <w:rFonts w:asciiTheme="minorHAnsi" w:hAnsiTheme="minorHAnsi" w:cstheme="minorHAnsi"/>
          <w:sz w:val="24"/>
          <w:lang w:eastAsia="en-US"/>
        </w:rPr>
        <w:t xml:space="preserve"> and (d) </w:t>
      </w:r>
      <w:r w:rsidR="00D721F1">
        <w:rPr>
          <w:rFonts w:asciiTheme="minorHAnsi" w:hAnsiTheme="minorHAnsi" w:cstheme="minorHAnsi"/>
          <w:sz w:val="24"/>
          <w:lang w:eastAsia="en-US"/>
        </w:rPr>
        <w:t xml:space="preserve">to approve the candidates deemed appointable </w:t>
      </w:r>
      <w:r w:rsidR="00955D7F">
        <w:rPr>
          <w:rFonts w:asciiTheme="minorHAnsi" w:hAnsiTheme="minorHAnsi" w:cstheme="minorHAnsi"/>
          <w:sz w:val="24"/>
          <w:lang w:eastAsia="en-US"/>
        </w:rPr>
        <w:t>at</w:t>
      </w:r>
      <w:r w:rsidR="00D721F1">
        <w:rPr>
          <w:rFonts w:asciiTheme="minorHAnsi" w:hAnsiTheme="minorHAnsi" w:cstheme="minorHAnsi"/>
          <w:sz w:val="24"/>
          <w:lang w:eastAsia="en-US"/>
        </w:rPr>
        <w:t xml:space="preserve"> interview</w:t>
      </w:r>
      <w:r w:rsidR="00CE0931">
        <w:rPr>
          <w:rFonts w:asciiTheme="minorHAnsi" w:hAnsiTheme="minorHAnsi" w:cstheme="minorHAnsi"/>
          <w:sz w:val="24"/>
          <w:lang w:eastAsia="en-US"/>
        </w:rPr>
        <w:t>.</w:t>
      </w:r>
    </w:p>
    <w:p w14:paraId="2AB00140" w14:textId="77777777" w:rsidR="00CC5B67" w:rsidRDefault="00CC5B67" w:rsidP="001430FA">
      <w:pPr>
        <w:rPr>
          <w:rFonts w:asciiTheme="minorHAnsi" w:hAnsiTheme="minorHAnsi" w:cstheme="minorHAnsi"/>
          <w:sz w:val="24"/>
          <w:lang w:eastAsia="en-US"/>
        </w:rPr>
      </w:pPr>
    </w:p>
    <w:p w14:paraId="7A08043E" w14:textId="62E76DE3" w:rsidR="00CC5B67" w:rsidRDefault="009756CF" w:rsidP="001430FA">
      <w:pPr>
        <w:rPr>
          <w:rFonts w:asciiTheme="minorHAnsi" w:hAnsiTheme="minorHAnsi" w:cstheme="minorHAnsi"/>
          <w:sz w:val="24"/>
          <w:lang w:eastAsia="en-US"/>
        </w:rPr>
      </w:pPr>
      <w:r>
        <w:rPr>
          <w:rFonts w:asciiTheme="minorHAnsi" w:hAnsiTheme="minorHAnsi" w:cstheme="minorHAnsi"/>
          <w:sz w:val="24"/>
          <w:lang w:eastAsia="en-US"/>
        </w:rPr>
        <w:t>Aside from those approvals, there are due diligence and security checks at either end of the process</w:t>
      </w:r>
      <w:r w:rsidR="006711B7">
        <w:rPr>
          <w:rFonts w:asciiTheme="minorHAnsi" w:hAnsiTheme="minorHAnsi" w:cstheme="minorHAnsi"/>
          <w:sz w:val="24"/>
          <w:lang w:eastAsia="en-US"/>
        </w:rPr>
        <w:t xml:space="preserve"> and </w:t>
      </w:r>
      <w:r w:rsidR="00F624C3">
        <w:rPr>
          <w:rFonts w:asciiTheme="minorHAnsi" w:hAnsiTheme="minorHAnsi" w:cstheme="minorHAnsi"/>
          <w:sz w:val="24"/>
          <w:lang w:eastAsia="en-US"/>
        </w:rPr>
        <w:t xml:space="preserve">multiple </w:t>
      </w:r>
      <w:r w:rsidR="006711B7">
        <w:rPr>
          <w:rFonts w:asciiTheme="minorHAnsi" w:hAnsiTheme="minorHAnsi" w:cstheme="minorHAnsi"/>
          <w:sz w:val="24"/>
          <w:lang w:eastAsia="en-US"/>
        </w:rPr>
        <w:t>interviews</w:t>
      </w:r>
      <w:r w:rsidR="00746514">
        <w:rPr>
          <w:rFonts w:asciiTheme="minorHAnsi" w:hAnsiTheme="minorHAnsi" w:cstheme="minorHAnsi"/>
          <w:sz w:val="24"/>
          <w:lang w:eastAsia="en-US"/>
        </w:rPr>
        <w:t xml:space="preserve"> to arrange and evaluate.</w:t>
      </w:r>
    </w:p>
    <w:p w14:paraId="43EB9AC2" w14:textId="77777777" w:rsidR="00DD0C5E" w:rsidRDefault="00DD0C5E" w:rsidP="001430FA">
      <w:pPr>
        <w:rPr>
          <w:rFonts w:asciiTheme="minorHAnsi" w:hAnsiTheme="minorHAnsi" w:cstheme="minorHAnsi"/>
          <w:sz w:val="24"/>
          <w:lang w:eastAsia="en-US"/>
        </w:rPr>
      </w:pPr>
    </w:p>
    <w:p w14:paraId="5CCA5DF1" w14:textId="1D3E8D8A" w:rsidR="00DD0C5E" w:rsidRDefault="0028406F" w:rsidP="001430FA">
      <w:pPr>
        <w:rPr>
          <w:rFonts w:asciiTheme="minorHAnsi" w:hAnsiTheme="minorHAnsi" w:cstheme="minorHAnsi"/>
          <w:sz w:val="24"/>
          <w:lang w:eastAsia="en-US"/>
        </w:rPr>
      </w:pPr>
      <w:r>
        <w:rPr>
          <w:rFonts w:asciiTheme="minorHAnsi" w:hAnsiTheme="minorHAnsi" w:cstheme="minorHAnsi"/>
          <w:sz w:val="24"/>
          <w:lang w:eastAsia="en-US"/>
        </w:rPr>
        <w:t>Regrettably</w:t>
      </w:r>
      <w:r w:rsidR="00746514">
        <w:rPr>
          <w:rFonts w:asciiTheme="minorHAnsi" w:hAnsiTheme="minorHAnsi" w:cstheme="minorHAnsi"/>
          <w:sz w:val="24"/>
          <w:lang w:eastAsia="en-US"/>
        </w:rPr>
        <w:t>,</w:t>
      </w:r>
      <w:r>
        <w:rPr>
          <w:rFonts w:asciiTheme="minorHAnsi" w:hAnsiTheme="minorHAnsi" w:cstheme="minorHAnsi"/>
          <w:sz w:val="24"/>
          <w:lang w:eastAsia="en-US"/>
        </w:rPr>
        <w:t xml:space="preserve"> </w:t>
      </w:r>
      <w:r w:rsidR="00DD0C5E">
        <w:rPr>
          <w:rFonts w:asciiTheme="minorHAnsi" w:hAnsiTheme="minorHAnsi" w:cstheme="minorHAnsi"/>
          <w:sz w:val="24"/>
          <w:lang w:eastAsia="en-US"/>
        </w:rPr>
        <w:t>the process to take up to 12 months</w:t>
      </w:r>
      <w:r w:rsidR="00797D05">
        <w:rPr>
          <w:rFonts w:asciiTheme="minorHAnsi" w:hAnsiTheme="minorHAnsi" w:cstheme="minorHAnsi"/>
          <w:sz w:val="24"/>
          <w:lang w:eastAsia="en-US"/>
        </w:rPr>
        <w:t xml:space="preserve"> but we will keep candidates updated at key stages. </w:t>
      </w:r>
    </w:p>
    <w:p w14:paraId="6479E995" w14:textId="77777777" w:rsidR="00CE0931" w:rsidRDefault="00CE0931" w:rsidP="001430FA">
      <w:pPr>
        <w:rPr>
          <w:rFonts w:asciiTheme="minorHAnsi" w:hAnsiTheme="minorHAnsi" w:cstheme="minorHAnsi"/>
          <w:sz w:val="24"/>
          <w:lang w:eastAsia="en-US"/>
        </w:rPr>
      </w:pPr>
    </w:p>
    <w:p w14:paraId="2ED79251" w14:textId="29812ED7" w:rsidR="00C5145D" w:rsidRDefault="00C5145D" w:rsidP="003E1592">
      <w:pPr>
        <w:rPr>
          <w:rFonts w:asciiTheme="minorHAnsi" w:hAnsiTheme="minorHAnsi" w:cstheme="minorHAnsi"/>
          <w:b/>
          <w:bCs/>
          <w:sz w:val="24"/>
          <w:szCs w:val="24"/>
        </w:rPr>
      </w:pPr>
      <w:r w:rsidRPr="008B4CEB">
        <w:rPr>
          <w:rFonts w:asciiTheme="minorHAnsi" w:hAnsiTheme="minorHAnsi" w:cstheme="minorHAnsi"/>
          <w:b/>
          <w:bCs/>
          <w:sz w:val="24"/>
          <w:szCs w:val="24"/>
        </w:rPr>
        <w:t>When would I take up the</w:t>
      </w:r>
      <w:r w:rsidR="0095320C" w:rsidRPr="008B4CEB">
        <w:rPr>
          <w:rFonts w:asciiTheme="minorHAnsi" w:hAnsiTheme="minorHAnsi" w:cstheme="minorHAnsi"/>
          <w:b/>
          <w:bCs/>
          <w:sz w:val="24"/>
          <w:szCs w:val="24"/>
        </w:rPr>
        <w:t xml:space="preserve"> post if successful</w:t>
      </w:r>
      <w:r w:rsidR="00430F7F">
        <w:rPr>
          <w:rFonts w:asciiTheme="minorHAnsi" w:hAnsiTheme="minorHAnsi" w:cstheme="minorHAnsi"/>
          <w:b/>
          <w:bCs/>
          <w:sz w:val="24"/>
          <w:szCs w:val="24"/>
        </w:rPr>
        <w:t xml:space="preserve"> and </w:t>
      </w:r>
      <w:r w:rsidR="00681CC0">
        <w:rPr>
          <w:rFonts w:asciiTheme="minorHAnsi" w:hAnsiTheme="minorHAnsi" w:cstheme="minorHAnsi"/>
          <w:b/>
          <w:bCs/>
          <w:sz w:val="24"/>
          <w:szCs w:val="24"/>
        </w:rPr>
        <w:t>how long my term</w:t>
      </w:r>
      <w:r w:rsidR="00EC1CAD">
        <w:rPr>
          <w:rFonts w:asciiTheme="minorHAnsi" w:hAnsiTheme="minorHAnsi" w:cstheme="minorHAnsi"/>
          <w:b/>
          <w:bCs/>
          <w:sz w:val="24"/>
          <w:szCs w:val="24"/>
        </w:rPr>
        <w:t xml:space="preserve"> be</w:t>
      </w:r>
      <w:r w:rsidR="0095320C" w:rsidRPr="008B4CEB">
        <w:rPr>
          <w:rFonts w:asciiTheme="minorHAnsi" w:hAnsiTheme="minorHAnsi" w:cstheme="minorHAnsi"/>
          <w:b/>
          <w:bCs/>
          <w:sz w:val="24"/>
          <w:szCs w:val="24"/>
        </w:rPr>
        <w:t>?</w:t>
      </w:r>
    </w:p>
    <w:p w14:paraId="0649B5CF" w14:textId="77777777" w:rsidR="00681CC0" w:rsidRDefault="00681CC0" w:rsidP="003E1592">
      <w:pPr>
        <w:rPr>
          <w:rFonts w:asciiTheme="minorHAnsi" w:hAnsiTheme="minorHAnsi" w:cstheme="minorHAnsi"/>
          <w:b/>
          <w:bCs/>
          <w:sz w:val="24"/>
          <w:szCs w:val="24"/>
        </w:rPr>
      </w:pPr>
    </w:p>
    <w:p w14:paraId="5D5A0DB3" w14:textId="0099F6F9" w:rsidR="00681CC0" w:rsidRPr="00681CC0" w:rsidRDefault="004A2EFA" w:rsidP="003E1592">
      <w:pPr>
        <w:rPr>
          <w:rFonts w:asciiTheme="minorHAnsi" w:hAnsiTheme="minorHAnsi" w:cstheme="minorHAnsi"/>
          <w:sz w:val="24"/>
          <w:szCs w:val="24"/>
        </w:rPr>
      </w:pPr>
      <w:r>
        <w:rPr>
          <w:rFonts w:asciiTheme="minorHAnsi" w:hAnsiTheme="minorHAnsi" w:cstheme="minorHAnsi"/>
          <w:sz w:val="24"/>
          <w:szCs w:val="24"/>
        </w:rPr>
        <w:t>Subject to ministerial a</w:t>
      </w:r>
      <w:r w:rsidR="002B035D">
        <w:rPr>
          <w:rFonts w:asciiTheme="minorHAnsi" w:hAnsiTheme="minorHAnsi" w:cstheme="minorHAnsi"/>
          <w:sz w:val="24"/>
          <w:szCs w:val="24"/>
        </w:rPr>
        <w:t xml:space="preserve">pproval, </w:t>
      </w:r>
      <w:r w:rsidR="000E7880">
        <w:rPr>
          <w:rFonts w:asciiTheme="minorHAnsi" w:hAnsiTheme="minorHAnsi" w:cstheme="minorHAnsi"/>
          <w:sz w:val="24"/>
          <w:szCs w:val="24"/>
        </w:rPr>
        <w:t xml:space="preserve">we are aiming for successful candidates to join the Panel on 1 July 2024 for a term of five years. </w:t>
      </w:r>
    </w:p>
    <w:p w14:paraId="307E2DF2" w14:textId="73B55735" w:rsidR="0095320C" w:rsidRPr="008B4CEB" w:rsidRDefault="0095320C" w:rsidP="003E1592">
      <w:pPr>
        <w:rPr>
          <w:rFonts w:asciiTheme="minorHAnsi" w:hAnsiTheme="minorHAnsi" w:cstheme="minorHAnsi"/>
          <w:b/>
          <w:bCs/>
          <w:sz w:val="24"/>
          <w:szCs w:val="24"/>
        </w:rPr>
      </w:pPr>
    </w:p>
    <w:p w14:paraId="48E3F0A2" w14:textId="01EB2313" w:rsidR="0095320C" w:rsidRPr="008B4CEB" w:rsidRDefault="0095320C" w:rsidP="0095320C">
      <w:pPr>
        <w:rPr>
          <w:rFonts w:asciiTheme="minorHAnsi" w:hAnsiTheme="minorHAnsi" w:cstheme="minorHAnsi"/>
          <w:b/>
          <w:sz w:val="24"/>
          <w:szCs w:val="24"/>
        </w:rPr>
      </w:pPr>
      <w:r w:rsidRPr="008B4CEB">
        <w:rPr>
          <w:rFonts w:asciiTheme="minorHAnsi" w:hAnsiTheme="minorHAnsi" w:cstheme="minorHAnsi"/>
          <w:b/>
          <w:sz w:val="24"/>
          <w:szCs w:val="24"/>
        </w:rPr>
        <w:t>What about induction and training?</w:t>
      </w:r>
    </w:p>
    <w:p w14:paraId="6B934F0A" w14:textId="77777777" w:rsidR="0095320C" w:rsidRPr="008B4CEB" w:rsidRDefault="0095320C" w:rsidP="0095320C">
      <w:pPr>
        <w:rPr>
          <w:rFonts w:asciiTheme="minorHAnsi" w:hAnsiTheme="minorHAnsi" w:cstheme="minorHAnsi"/>
          <w:b/>
          <w:sz w:val="24"/>
          <w:szCs w:val="24"/>
        </w:rPr>
      </w:pPr>
    </w:p>
    <w:p w14:paraId="0D4C2AD2" w14:textId="457ADAD5" w:rsidR="0095320C" w:rsidRPr="008B4CEB" w:rsidRDefault="00F37117" w:rsidP="0095320C">
      <w:pPr>
        <w:rPr>
          <w:rFonts w:asciiTheme="minorHAnsi" w:hAnsiTheme="minorHAnsi" w:cstheme="minorHAnsi"/>
          <w:sz w:val="24"/>
          <w:szCs w:val="24"/>
        </w:rPr>
      </w:pPr>
      <w:r w:rsidRPr="008B4CEB">
        <w:rPr>
          <w:rFonts w:asciiTheme="minorHAnsi" w:hAnsiTheme="minorHAnsi" w:cstheme="minorHAnsi"/>
          <w:sz w:val="24"/>
          <w:szCs w:val="24"/>
        </w:rPr>
        <w:t xml:space="preserve">We will run a series </w:t>
      </w:r>
      <w:r w:rsidR="002E4FD0">
        <w:rPr>
          <w:rFonts w:asciiTheme="minorHAnsi" w:hAnsiTheme="minorHAnsi" w:cstheme="minorHAnsi"/>
          <w:sz w:val="24"/>
          <w:szCs w:val="24"/>
        </w:rPr>
        <w:t xml:space="preserve">of </w:t>
      </w:r>
      <w:r w:rsidR="00B85B4B">
        <w:rPr>
          <w:rFonts w:asciiTheme="minorHAnsi" w:hAnsiTheme="minorHAnsi" w:cstheme="minorHAnsi"/>
          <w:sz w:val="24"/>
          <w:szCs w:val="24"/>
        </w:rPr>
        <w:t>modules on Mic</w:t>
      </w:r>
      <w:r w:rsidR="000C719B">
        <w:rPr>
          <w:rFonts w:asciiTheme="minorHAnsi" w:hAnsiTheme="minorHAnsi" w:cstheme="minorHAnsi"/>
          <w:sz w:val="24"/>
          <w:szCs w:val="24"/>
        </w:rPr>
        <w:t>r</w:t>
      </w:r>
      <w:r w:rsidR="00B85B4B">
        <w:rPr>
          <w:rFonts w:asciiTheme="minorHAnsi" w:hAnsiTheme="minorHAnsi" w:cstheme="minorHAnsi"/>
          <w:sz w:val="24"/>
          <w:szCs w:val="24"/>
        </w:rPr>
        <w:t>o</w:t>
      </w:r>
      <w:r w:rsidR="000C719B">
        <w:rPr>
          <w:rFonts w:asciiTheme="minorHAnsi" w:hAnsiTheme="minorHAnsi" w:cstheme="minorHAnsi"/>
          <w:sz w:val="24"/>
          <w:szCs w:val="24"/>
        </w:rPr>
        <w:t>s</w:t>
      </w:r>
      <w:r w:rsidR="00B85B4B">
        <w:rPr>
          <w:rFonts w:asciiTheme="minorHAnsi" w:hAnsiTheme="minorHAnsi" w:cstheme="minorHAnsi"/>
          <w:sz w:val="24"/>
          <w:szCs w:val="24"/>
        </w:rPr>
        <w:t xml:space="preserve">oft Teams </w:t>
      </w:r>
      <w:r w:rsidR="00C83A28" w:rsidRPr="008B4CEB">
        <w:rPr>
          <w:rFonts w:asciiTheme="minorHAnsi" w:hAnsiTheme="minorHAnsi" w:cstheme="minorHAnsi"/>
          <w:sz w:val="24"/>
          <w:szCs w:val="24"/>
        </w:rPr>
        <w:t>sessions f</w:t>
      </w:r>
      <w:r w:rsidR="00B85B4B">
        <w:rPr>
          <w:rFonts w:asciiTheme="minorHAnsi" w:hAnsiTheme="minorHAnsi" w:cstheme="minorHAnsi"/>
          <w:sz w:val="24"/>
          <w:szCs w:val="24"/>
        </w:rPr>
        <w:t xml:space="preserve">or new </w:t>
      </w:r>
      <w:r w:rsidR="00F40C78">
        <w:rPr>
          <w:rFonts w:asciiTheme="minorHAnsi" w:hAnsiTheme="minorHAnsi" w:cstheme="minorHAnsi"/>
          <w:sz w:val="24"/>
          <w:szCs w:val="24"/>
        </w:rPr>
        <w:t>P</w:t>
      </w:r>
      <w:r w:rsidR="00B85B4B">
        <w:rPr>
          <w:rFonts w:asciiTheme="minorHAnsi" w:hAnsiTheme="minorHAnsi" w:cstheme="minorHAnsi"/>
          <w:sz w:val="24"/>
          <w:szCs w:val="24"/>
        </w:rPr>
        <w:t xml:space="preserve">anel </w:t>
      </w:r>
      <w:r w:rsidR="00F40C78">
        <w:rPr>
          <w:rFonts w:asciiTheme="minorHAnsi" w:hAnsiTheme="minorHAnsi" w:cstheme="minorHAnsi"/>
          <w:sz w:val="24"/>
          <w:szCs w:val="24"/>
        </w:rPr>
        <w:t>M</w:t>
      </w:r>
      <w:r w:rsidR="00B85B4B">
        <w:rPr>
          <w:rFonts w:asciiTheme="minorHAnsi" w:hAnsiTheme="minorHAnsi" w:cstheme="minorHAnsi"/>
          <w:sz w:val="24"/>
          <w:szCs w:val="24"/>
        </w:rPr>
        <w:t>embers.</w:t>
      </w:r>
      <w:r w:rsidR="00DF247B">
        <w:rPr>
          <w:rFonts w:asciiTheme="minorHAnsi" w:hAnsiTheme="minorHAnsi" w:cstheme="minorHAnsi"/>
          <w:sz w:val="24"/>
          <w:szCs w:val="24"/>
        </w:rPr>
        <w:t xml:space="preserve"> We will provide a general introduction </w:t>
      </w:r>
      <w:r w:rsidR="004B025D">
        <w:rPr>
          <w:rFonts w:asciiTheme="minorHAnsi" w:hAnsiTheme="minorHAnsi" w:cstheme="minorHAnsi"/>
          <w:sz w:val="24"/>
          <w:szCs w:val="24"/>
        </w:rPr>
        <w:t>and overview about the Review Panel. Separate sessions will cover the decision</w:t>
      </w:r>
      <w:r w:rsidR="00746514">
        <w:rPr>
          <w:rFonts w:asciiTheme="minorHAnsi" w:hAnsiTheme="minorHAnsi" w:cstheme="minorHAnsi"/>
          <w:sz w:val="24"/>
          <w:szCs w:val="24"/>
        </w:rPr>
        <w:t>-</w:t>
      </w:r>
      <w:r w:rsidR="004B025D">
        <w:rPr>
          <w:rFonts w:asciiTheme="minorHAnsi" w:hAnsiTheme="minorHAnsi" w:cstheme="minorHAnsi"/>
          <w:sz w:val="24"/>
          <w:szCs w:val="24"/>
        </w:rPr>
        <w:t>making</w:t>
      </w:r>
      <w:r w:rsidR="006025C9">
        <w:rPr>
          <w:rFonts w:asciiTheme="minorHAnsi" w:hAnsiTheme="minorHAnsi" w:cstheme="minorHAnsi"/>
          <w:sz w:val="24"/>
          <w:szCs w:val="24"/>
        </w:rPr>
        <w:t xml:space="preserve"> aspects</w:t>
      </w:r>
      <w:r w:rsidR="0049356E">
        <w:rPr>
          <w:rFonts w:asciiTheme="minorHAnsi" w:hAnsiTheme="minorHAnsi" w:cstheme="minorHAnsi"/>
          <w:sz w:val="24"/>
          <w:szCs w:val="24"/>
        </w:rPr>
        <w:t xml:space="preserve"> and we will signpost you to the Appeals Manual which provides more detailed guidance. </w:t>
      </w:r>
    </w:p>
    <w:p w14:paraId="5A31F07E" w14:textId="004307C4" w:rsidR="0095320C" w:rsidRDefault="0095320C" w:rsidP="003E1592">
      <w:pPr>
        <w:rPr>
          <w:rFonts w:asciiTheme="minorHAnsi" w:hAnsiTheme="minorHAnsi" w:cstheme="minorHAnsi"/>
          <w:bCs/>
          <w:sz w:val="24"/>
          <w:szCs w:val="24"/>
        </w:rPr>
      </w:pPr>
    </w:p>
    <w:p w14:paraId="5293AD41" w14:textId="690CE833" w:rsidR="00F136E7" w:rsidRPr="008B4CEB" w:rsidRDefault="00F136E7" w:rsidP="00F136E7">
      <w:pPr>
        <w:rPr>
          <w:rFonts w:asciiTheme="minorHAnsi" w:hAnsiTheme="minorHAnsi" w:cstheme="minorHAnsi"/>
          <w:b/>
          <w:sz w:val="24"/>
          <w:szCs w:val="24"/>
        </w:rPr>
      </w:pPr>
      <w:r w:rsidRPr="008B4CEB">
        <w:rPr>
          <w:rFonts w:asciiTheme="minorHAnsi" w:hAnsiTheme="minorHAnsi" w:cstheme="minorHAnsi"/>
          <w:b/>
          <w:sz w:val="24"/>
          <w:szCs w:val="24"/>
        </w:rPr>
        <w:t xml:space="preserve">How </w:t>
      </w:r>
      <w:r>
        <w:rPr>
          <w:rFonts w:asciiTheme="minorHAnsi" w:hAnsiTheme="minorHAnsi" w:cstheme="minorHAnsi"/>
          <w:b/>
          <w:sz w:val="24"/>
          <w:szCs w:val="24"/>
        </w:rPr>
        <w:t xml:space="preserve">would I be </w:t>
      </w:r>
      <w:r w:rsidRPr="008B4CEB">
        <w:rPr>
          <w:rFonts w:asciiTheme="minorHAnsi" w:hAnsiTheme="minorHAnsi" w:cstheme="minorHAnsi"/>
          <w:b/>
          <w:sz w:val="24"/>
          <w:szCs w:val="24"/>
        </w:rPr>
        <w:t>paid?</w:t>
      </w:r>
    </w:p>
    <w:p w14:paraId="40DE0692" w14:textId="614DEA5F" w:rsidR="006025C9" w:rsidRDefault="00F136E7" w:rsidP="00F136E7">
      <w:pPr>
        <w:spacing w:before="100" w:beforeAutospacing="1" w:after="100" w:afterAutospacing="1"/>
        <w:rPr>
          <w:rFonts w:asciiTheme="minorHAnsi" w:eastAsia="Times New Roman" w:hAnsiTheme="minorHAnsi" w:cstheme="minorHAnsi"/>
          <w:sz w:val="24"/>
          <w:szCs w:val="24"/>
          <w:lang w:val="en"/>
        </w:rPr>
      </w:pPr>
      <w:r w:rsidRPr="008B4CEB">
        <w:rPr>
          <w:rFonts w:asciiTheme="minorHAnsi" w:hAnsiTheme="minorHAnsi" w:cstheme="minorHAnsi"/>
          <w:sz w:val="24"/>
          <w:szCs w:val="24"/>
        </w:rPr>
        <w:t>We</w:t>
      </w:r>
      <w:r w:rsidR="00ED3E1D">
        <w:rPr>
          <w:rFonts w:asciiTheme="minorHAnsi" w:hAnsiTheme="minorHAnsi" w:cstheme="minorHAnsi"/>
          <w:sz w:val="24"/>
          <w:szCs w:val="24"/>
        </w:rPr>
        <w:t xml:space="preserve"> will</w:t>
      </w:r>
      <w:r w:rsidRPr="008B4CEB">
        <w:rPr>
          <w:rFonts w:asciiTheme="minorHAnsi" w:hAnsiTheme="minorHAnsi" w:cstheme="minorHAnsi"/>
          <w:sz w:val="24"/>
          <w:szCs w:val="24"/>
        </w:rPr>
        <w:t xml:space="preserve"> set you up on the Judicial Payroll and you fill in a claim for</w:t>
      </w:r>
      <w:r w:rsidR="004F665B">
        <w:rPr>
          <w:rFonts w:asciiTheme="minorHAnsi" w:hAnsiTheme="minorHAnsi" w:cstheme="minorHAnsi"/>
          <w:sz w:val="24"/>
          <w:szCs w:val="24"/>
        </w:rPr>
        <w:t>m after each piece of work</w:t>
      </w:r>
      <w:r w:rsidRPr="008B4CEB">
        <w:rPr>
          <w:rFonts w:asciiTheme="minorHAnsi" w:hAnsiTheme="minorHAnsi" w:cstheme="minorHAnsi"/>
          <w:sz w:val="24"/>
          <w:szCs w:val="24"/>
        </w:rPr>
        <w:t xml:space="preserve">. </w:t>
      </w:r>
      <w:r w:rsidRPr="008B4CEB">
        <w:rPr>
          <w:rFonts w:asciiTheme="minorHAnsi" w:eastAsia="Times New Roman" w:hAnsiTheme="minorHAnsi" w:cstheme="minorHAnsi"/>
          <w:sz w:val="24"/>
          <w:szCs w:val="24"/>
          <w:lang w:val="en"/>
        </w:rPr>
        <w:t xml:space="preserve">The Agency is required to </w:t>
      </w:r>
      <w:r>
        <w:rPr>
          <w:rFonts w:asciiTheme="minorHAnsi" w:eastAsia="Times New Roman" w:hAnsiTheme="minorHAnsi" w:cstheme="minorHAnsi"/>
          <w:sz w:val="24"/>
          <w:szCs w:val="24"/>
          <w:lang w:val="en"/>
        </w:rPr>
        <w:t xml:space="preserve">deduct </w:t>
      </w:r>
      <w:r w:rsidRPr="008B4CEB">
        <w:rPr>
          <w:rFonts w:asciiTheme="minorHAnsi" w:eastAsia="Times New Roman" w:hAnsiTheme="minorHAnsi" w:cstheme="minorHAnsi"/>
          <w:sz w:val="24"/>
          <w:szCs w:val="24"/>
          <w:lang w:val="en"/>
        </w:rPr>
        <w:t xml:space="preserve">basic rate income tax and National Insurance contributions on all payments to </w:t>
      </w:r>
      <w:r w:rsidR="00601909">
        <w:rPr>
          <w:rFonts w:asciiTheme="minorHAnsi" w:eastAsia="Times New Roman" w:hAnsiTheme="minorHAnsi" w:cstheme="minorHAnsi"/>
          <w:sz w:val="24"/>
          <w:szCs w:val="24"/>
          <w:lang w:val="en"/>
        </w:rPr>
        <w:t>P</w:t>
      </w:r>
      <w:r w:rsidRPr="008B4CEB">
        <w:rPr>
          <w:rFonts w:asciiTheme="minorHAnsi" w:eastAsia="Times New Roman" w:hAnsiTheme="minorHAnsi" w:cstheme="minorHAnsi"/>
          <w:sz w:val="24"/>
          <w:szCs w:val="24"/>
          <w:lang w:val="en"/>
        </w:rPr>
        <w:t xml:space="preserve">anel </w:t>
      </w:r>
      <w:r w:rsidR="00601909">
        <w:rPr>
          <w:rFonts w:asciiTheme="minorHAnsi" w:eastAsia="Times New Roman" w:hAnsiTheme="minorHAnsi" w:cstheme="minorHAnsi"/>
          <w:sz w:val="24"/>
          <w:szCs w:val="24"/>
          <w:lang w:val="en"/>
        </w:rPr>
        <w:t>M</w:t>
      </w:r>
      <w:r w:rsidRPr="008B4CEB">
        <w:rPr>
          <w:rFonts w:asciiTheme="minorHAnsi" w:eastAsia="Times New Roman" w:hAnsiTheme="minorHAnsi" w:cstheme="minorHAnsi"/>
          <w:sz w:val="24"/>
          <w:szCs w:val="24"/>
          <w:lang w:val="en"/>
        </w:rPr>
        <w:t xml:space="preserve">embers. </w:t>
      </w:r>
    </w:p>
    <w:p w14:paraId="066A7F38" w14:textId="39E6FA27" w:rsidR="00F136E7" w:rsidRDefault="00F136E7" w:rsidP="00F136E7">
      <w:pPr>
        <w:spacing w:before="100" w:beforeAutospacing="1" w:after="100" w:afterAutospacing="1"/>
        <w:rPr>
          <w:sz w:val="24"/>
          <w:szCs w:val="24"/>
        </w:rPr>
      </w:pPr>
      <w:r w:rsidRPr="008B4CEB">
        <w:rPr>
          <w:rFonts w:asciiTheme="minorHAnsi" w:eastAsia="Times New Roman" w:hAnsiTheme="minorHAnsi" w:cstheme="minorHAnsi"/>
          <w:sz w:val="24"/>
          <w:szCs w:val="24"/>
          <w:lang w:val="en"/>
        </w:rPr>
        <w:t xml:space="preserve">Most appeals are considered by a single </w:t>
      </w:r>
      <w:r w:rsidR="00601909">
        <w:rPr>
          <w:rFonts w:asciiTheme="minorHAnsi" w:eastAsia="Times New Roman" w:hAnsiTheme="minorHAnsi" w:cstheme="minorHAnsi"/>
          <w:sz w:val="24"/>
          <w:szCs w:val="24"/>
          <w:lang w:val="en"/>
        </w:rPr>
        <w:t>P</w:t>
      </w:r>
      <w:r w:rsidRPr="008B4CEB">
        <w:rPr>
          <w:rFonts w:asciiTheme="minorHAnsi" w:eastAsia="Times New Roman" w:hAnsiTheme="minorHAnsi" w:cstheme="minorHAnsi"/>
          <w:sz w:val="24"/>
          <w:szCs w:val="24"/>
          <w:lang w:val="en"/>
        </w:rPr>
        <w:t xml:space="preserve">anel </w:t>
      </w:r>
      <w:r w:rsidR="00601909">
        <w:rPr>
          <w:rFonts w:asciiTheme="minorHAnsi" w:eastAsia="Times New Roman" w:hAnsiTheme="minorHAnsi" w:cstheme="minorHAnsi"/>
          <w:sz w:val="24"/>
          <w:szCs w:val="24"/>
          <w:lang w:val="en"/>
        </w:rPr>
        <w:t>M</w:t>
      </w:r>
      <w:r w:rsidRPr="008B4CEB">
        <w:rPr>
          <w:rFonts w:asciiTheme="minorHAnsi" w:eastAsia="Times New Roman" w:hAnsiTheme="minorHAnsi" w:cstheme="minorHAnsi"/>
          <w:sz w:val="24"/>
          <w:szCs w:val="24"/>
          <w:lang w:val="en"/>
        </w:rPr>
        <w:t>ember at an hourly rate of £52.</w:t>
      </w:r>
      <w:r>
        <w:rPr>
          <w:rFonts w:asciiTheme="minorHAnsi" w:eastAsia="Times New Roman" w:hAnsiTheme="minorHAnsi" w:cstheme="minorHAnsi"/>
          <w:sz w:val="24"/>
          <w:szCs w:val="24"/>
          <w:lang w:val="en"/>
        </w:rPr>
        <w:t xml:space="preserve"> </w:t>
      </w:r>
      <w:r w:rsidR="00642D94">
        <w:rPr>
          <w:rFonts w:asciiTheme="minorHAnsi" w:eastAsia="Times New Roman" w:hAnsiTheme="minorHAnsi" w:cstheme="minorHAnsi"/>
          <w:sz w:val="24"/>
          <w:szCs w:val="24"/>
          <w:lang w:val="en"/>
        </w:rPr>
        <w:t xml:space="preserve">Different rates apply for the relatively small proportion of appeals heard in committee. </w:t>
      </w:r>
      <w:r w:rsidR="00C0431B">
        <w:rPr>
          <w:rFonts w:asciiTheme="minorHAnsi" w:eastAsia="Times New Roman" w:hAnsiTheme="minorHAnsi" w:cstheme="minorHAnsi"/>
          <w:sz w:val="24"/>
          <w:szCs w:val="24"/>
          <w:lang w:val="en"/>
        </w:rPr>
        <w:t>The committee chair is paid</w:t>
      </w:r>
      <w:r w:rsidR="00222059">
        <w:rPr>
          <w:rFonts w:asciiTheme="minorHAnsi" w:eastAsia="Times New Roman" w:hAnsiTheme="minorHAnsi" w:cstheme="minorHAnsi"/>
          <w:sz w:val="24"/>
          <w:szCs w:val="24"/>
          <w:lang w:val="en"/>
        </w:rPr>
        <w:t xml:space="preserve"> £180.85 plus VAT per half day</w:t>
      </w:r>
      <w:r w:rsidR="003B3748">
        <w:rPr>
          <w:rFonts w:asciiTheme="minorHAnsi" w:eastAsia="Times New Roman" w:hAnsiTheme="minorHAnsi" w:cstheme="minorHAnsi"/>
          <w:sz w:val="24"/>
          <w:szCs w:val="24"/>
          <w:lang w:val="en"/>
        </w:rPr>
        <w:t xml:space="preserve"> while</w:t>
      </w:r>
      <w:r w:rsidR="004C407A">
        <w:rPr>
          <w:rFonts w:asciiTheme="minorHAnsi" w:eastAsia="Times New Roman" w:hAnsiTheme="minorHAnsi" w:cstheme="minorHAnsi"/>
          <w:sz w:val="24"/>
          <w:szCs w:val="24"/>
          <w:lang w:val="en"/>
        </w:rPr>
        <w:t xml:space="preserve"> </w:t>
      </w:r>
      <w:r w:rsidR="003B3748" w:rsidRPr="003B3748">
        <w:rPr>
          <w:sz w:val="24"/>
          <w:szCs w:val="24"/>
        </w:rPr>
        <w:t xml:space="preserve">other Panel Members </w:t>
      </w:r>
      <w:r w:rsidR="003B3748">
        <w:rPr>
          <w:sz w:val="24"/>
          <w:szCs w:val="24"/>
        </w:rPr>
        <w:t xml:space="preserve">are </w:t>
      </w:r>
      <w:r w:rsidR="003B3748" w:rsidRPr="003B3748">
        <w:rPr>
          <w:sz w:val="24"/>
          <w:szCs w:val="24"/>
        </w:rPr>
        <w:t xml:space="preserve">remunerated at the rate of £143.55 </w:t>
      </w:r>
      <w:r w:rsidR="003B3748">
        <w:rPr>
          <w:sz w:val="24"/>
          <w:szCs w:val="24"/>
        </w:rPr>
        <w:t xml:space="preserve">plus VAT </w:t>
      </w:r>
      <w:r w:rsidR="003B3748" w:rsidRPr="003B3748">
        <w:rPr>
          <w:sz w:val="24"/>
          <w:szCs w:val="24"/>
        </w:rPr>
        <w:t>per half day</w:t>
      </w:r>
      <w:r w:rsidR="003B3748">
        <w:rPr>
          <w:sz w:val="24"/>
          <w:szCs w:val="24"/>
        </w:rPr>
        <w:t>.</w:t>
      </w:r>
    </w:p>
    <w:p w14:paraId="67E97495" w14:textId="5231B41A" w:rsidR="004E538F" w:rsidRPr="002E4FD0" w:rsidRDefault="00F325A8" w:rsidP="00F136E7">
      <w:pPr>
        <w:spacing w:before="100" w:beforeAutospacing="1" w:after="100" w:afterAutospacing="1"/>
        <w:rPr>
          <w:rFonts w:asciiTheme="minorHAnsi" w:eastAsia="Times New Roman" w:hAnsiTheme="minorHAnsi" w:cstheme="minorHAnsi"/>
          <w:sz w:val="32"/>
          <w:szCs w:val="32"/>
          <w:lang w:val="en"/>
        </w:rPr>
      </w:pPr>
      <w:r w:rsidRPr="002E4FD0">
        <w:rPr>
          <w:sz w:val="24"/>
          <w:szCs w:val="24"/>
        </w:rPr>
        <w:t xml:space="preserve">The Review Panel Arrangements </w:t>
      </w:r>
      <w:r w:rsidR="002E4FD0" w:rsidRPr="002E4FD0">
        <w:rPr>
          <w:sz w:val="24"/>
          <w:szCs w:val="24"/>
        </w:rPr>
        <w:t xml:space="preserve">also provide that </w:t>
      </w:r>
      <w:r w:rsidR="004E538F" w:rsidRPr="002E4FD0">
        <w:rPr>
          <w:sz w:val="24"/>
          <w:szCs w:val="24"/>
        </w:rPr>
        <w:t xml:space="preserve">a higher fee may be agreed between the Review Panel Manager and those forming the </w:t>
      </w:r>
      <w:r w:rsidR="002E4FD0" w:rsidRPr="002E4FD0">
        <w:rPr>
          <w:sz w:val="24"/>
          <w:szCs w:val="24"/>
        </w:rPr>
        <w:t>c</w:t>
      </w:r>
      <w:r w:rsidR="004E538F" w:rsidRPr="002E4FD0">
        <w:rPr>
          <w:sz w:val="24"/>
          <w:szCs w:val="24"/>
        </w:rPr>
        <w:t>ommittee where the case or cases are exceptionally complex</w:t>
      </w:r>
      <w:r w:rsidR="002E4FD0">
        <w:rPr>
          <w:sz w:val="24"/>
          <w:szCs w:val="24"/>
        </w:rPr>
        <w:t>.</w:t>
      </w:r>
    </w:p>
    <w:p w14:paraId="05954B14" w14:textId="470740DA" w:rsidR="007B27B4" w:rsidRDefault="007B27B4" w:rsidP="003E1592">
      <w:pPr>
        <w:rPr>
          <w:rFonts w:asciiTheme="minorHAnsi" w:hAnsiTheme="minorHAnsi" w:cstheme="minorHAnsi"/>
          <w:b/>
          <w:bCs/>
          <w:sz w:val="24"/>
          <w:szCs w:val="24"/>
        </w:rPr>
      </w:pPr>
      <w:r>
        <w:rPr>
          <w:rFonts w:asciiTheme="minorHAnsi" w:hAnsiTheme="minorHAnsi" w:cstheme="minorHAnsi"/>
          <w:b/>
          <w:bCs/>
          <w:sz w:val="24"/>
          <w:szCs w:val="24"/>
        </w:rPr>
        <w:t>Would I be required to travel as part of the role?</w:t>
      </w:r>
    </w:p>
    <w:p w14:paraId="1977F0C4" w14:textId="77777777" w:rsidR="007B27B4" w:rsidRDefault="007B27B4" w:rsidP="003E1592">
      <w:pPr>
        <w:rPr>
          <w:rFonts w:asciiTheme="minorHAnsi" w:hAnsiTheme="minorHAnsi" w:cstheme="minorHAnsi"/>
          <w:b/>
          <w:bCs/>
          <w:sz w:val="24"/>
          <w:szCs w:val="24"/>
        </w:rPr>
      </w:pPr>
    </w:p>
    <w:p w14:paraId="3359602C" w14:textId="0326B1BD" w:rsidR="00783801" w:rsidRPr="004B7384" w:rsidRDefault="000D49E2" w:rsidP="003E1592">
      <w:pPr>
        <w:rPr>
          <w:rFonts w:asciiTheme="minorHAnsi" w:hAnsiTheme="minorHAnsi" w:cstheme="minorHAnsi"/>
          <w:sz w:val="24"/>
          <w:szCs w:val="24"/>
        </w:rPr>
      </w:pPr>
      <w:r w:rsidRPr="004B7384">
        <w:rPr>
          <w:rFonts w:asciiTheme="minorHAnsi" w:hAnsiTheme="minorHAnsi" w:cstheme="minorHAnsi"/>
          <w:sz w:val="24"/>
          <w:szCs w:val="24"/>
        </w:rPr>
        <w:t xml:space="preserve">As most appeals are considered by a sole </w:t>
      </w:r>
      <w:r w:rsidR="00961CDA">
        <w:rPr>
          <w:rFonts w:asciiTheme="minorHAnsi" w:hAnsiTheme="minorHAnsi" w:cstheme="minorHAnsi"/>
          <w:sz w:val="24"/>
          <w:szCs w:val="24"/>
        </w:rPr>
        <w:t>P</w:t>
      </w:r>
      <w:r w:rsidRPr="004B7384">
        <w:rPr>
          <w:rFonts w:asciiTheme="minorHAnsi" w:hAnsiTheme="minorHAnsi" w:cstheme="minorHAnsi"/>
          <w:sz w:val="24"/>
          <w:szCs w:val="24"/>
        </w:rPr>
        <w:t xml:space="preserve">anel </w:t>
      </w:r>
      <w:r w:rsidR="00746514">
        <w:rPr>
          <w:rFonts w:asciiTheme="minorHAnsi" w:hAnsiTheme="minorHAnsi" w:cstheme="minorHAnsi"/>
          <w:sz w:val="24"/>
          <w:szCs w:val="24"/>
        </w:rPr>
        <w:t>M</w:t>
      </w:r>
      <w:r w:rsidRPr="004B7384">
        <w:rPr>
          <w:rFonts w:asciiTheme="minorHAnsi" w:hAnsiTheme="minorHAnsi" w:cstheme="minorHAnsi"/>
          <w:sz w:val="24"/>
          <w:szCs w:val="24"/>
        </w:rPr>
        <w:t>ember</w:t>
      </w:r>
      <w:r w:rsidR="00B57024" w:rsidRPr="004B7384">
        <w:rPr>
          <w:rFonts w:asciiTheme="minorHAnsi" w:hAnsiTheme="minorHAnsi" w:cstheme="minorHAnsi"/>
          <w:sz w:val="24"/>
          <w:szCs w:val="24"/>
        </w:rPr>
        <w:t xml:space="preserve"> and committee meeting</w:t>
      </w:r>
      <w:r w:rsidR="00EB029F" w:rsidRPr="004B7384">
        <w:rPr>
          <w:rFonts w:asciiTheme="minorHAnsi" w:hAnsiTheme="minorHAnsi" w:cstheme="minorHAnsi"/>
          <w:sz w:val="24"/>
          <w:szCs w:val="24"/>
        </w:rPr>
        <w:t>s</w:t>
      </w:r>
      <w:r w:rsidR="00B57024" w:rsidRPr="004B7384">
        <w:rPr>
          <w:rFonts w:asciiTheme="minorHAnsi" w:hAnsiTheme="minorHAnsi" w:cstheme="minorHAnsi"/>
          <w:sz w:val="24"/>
          <w:szCs w:val="24"/>
        </w:rPr>
        <w:t xml:space="preserve"> are </w:t>
      </w:r>
      <w:r w:rsidR="009B4598">
        <w:rPr>
          <w:rFonts w:asciiTheme="minorHAnsi" w:hAnsiTheme="minorHAnsi" w:cstheme="minorHAnsi"/>
          <w:sz w:val="24"/>
          <w:szCs w:val="24"/>
        </w:rPr>
        <w:t xml:space="preserve">normally </w:t>
      </w:r>
      <w:r w:rsidR="00B57024" w:rsidRPr="004B7384">
        <w:rPr>
          <w:rFonts w:asciiTheme="minorHAnsi" w:hAnsiTheme="minorHAnsi" w:cstheme="minorHAnsi"/>
          <w:sz w:val="24"/>
          <w:szCs w:val="24"/>
        </w:rPr>
        <w:t xml:space="preserve">convened on a virtual basis, </w:t>
      </w:r>
      <w:r w:rsidR="00F161C8" w:rsidRPr="004B7384">
        <w:rPr>
          <w:rFonts w:asciiTheme="minorHAnsi" w:hAnsiTheme="minorHAnsi" w:cstheme="minorHAnsi"/>
          <w:sz w:val="24"/>
          <w:szCs w:val="24"/>
        </w:rPr>
        <w:t xml:space="preserve">very little travel is required these days. However, </w:t>
      </w:r>
      <w:r w:rsidR="004B7384" w:rsidRPr="004B7384">
        <w:rPr>
          <w:rFonts w:asciiTheme="minorHAnsi" w:hAnsiTheme="minorHAnsi" w:cstheme="minorHAnsi"/>
          <w:sz w:val="24"/>
          <w:szCs w:val="24"/>
        </w:rPr>
        <w:t>we cannot rule o</w:t>
      </w:r>
      <w:r w:rsidR="004B7384">
        <w:rPr>
          <w:rFonts w:asciiTheme="minorHAnsi" w:hAnsiTheme="minorHAnsi" w:cstheme="minorHAnsi"/>
          <w:sz w:val="24"/>
          <w:szCs w:val="24"/>
        </w:rPr>
        <w:t xml:space="preserve">ut </w:t>
      </w:r>
      <w:r w:rsidR="00D8425C">
        <w:rPr>
          <w:rFonts w:asciiTheme="minorHAnsi" w:hAnsiTheme="minorHAnsi" w:cstheme="minorHAnsi"/>
          <w:sz w:val="24"/>
          <w:szCs w:val="24"/>
        </w:rPr>
        <w:t xml:space="preserve">the need to </w:t>
      </w:r>
      <w:r w:rsidR="004B7384" w:rsidRPr="004B7384">
        <w:rPr>
          <w:rFonts w:asciiTheme="minorHAnsi" w:hAnsiTheme="minorHAnsi" w:cstheme="minorHAnsi"/>
          <w:sz w:val="24"/>
          <w:szCs w:val="24"/>
        </w:rPr>
        <w:t>travel completely.</w:t>
      </w:r>
    </w:p>
    <w:p w14:paraId="0DD6C236" w14:textId="77777777" w:rsidR="004B7384" w:rsidRPr="004B7384" w:rsidRDefault="004B7384" w:rsidP="003E1592">
      <w:pPr>
        <w:rPr>
          <w:rFonts w:asciiTheme="minorHAnsi" w:hAnsiTheme="minorHAnsi" w:cstheme="minorHAnsi"/>
          <w:sz w:val="24"/>
          <w:szCs w:val="24"/>
        </w:rPr>
      </w:pPr>
    </w:p>
    <w:p w14:paraId="268D918B" w14:textId="55890BC4" w:rsidR="00224760" w:rsidRDefault="00E52281" w:rsidP="003E1592">
      <w:pPr>
        <w:rPr>
          <w:rFonts w:asciiTheme="minorHAnsi" w:hAnsiTheme="minorHAnsi" w:cstheme="minorHAnsi"/>
          <w:b/>
          <w:bCs/>
          <w:sz w:val="24"/>
          <w:szCs w:val="24"/>
        </w:rPr>
      </w:pPr>
      <w:r>
        <w:rPr>
          <w:rFonts w:asciiTheme="minorHAnsi" w:hAnsiTheme="minorHAnsi" w:cstheme="minorHAnsi"/>
          <w:b/>
          <w:bCs/>
          <w:sz w:val="24"/>
          <w:szCs w:val="24"/>
        </w:rPr>
        <w:t xml:space="preserve">What happens if I am asked to consider an application or </w:t>
      </w:r>
      <w:proofErr w:type="gramStart"/>
      <w:r>
        <w:rPr>
          <w:rFonts w:asciiTheme="minorHAnsi" w:hAnsiTheme="minorHAnsi" w:cstheme="minorHAnsi"/>
          <w:b/>
          <w:bCs/>
          <w:sz w:val="24"/>
          <w:szCs w:val="24"/>
        </w:rPr>
        <w:t>bill</w:t>
      </w:r>
      <w:proofErr w:type="gramEnd"/>
      <w:r>
        <w:rPr>
          <w:rFonts w:asciiTheme="minorHAnsi" w:hAnsiTheme="minorHAnsi" w:cstheme="minorHAnsi"/>
          <w:b/>
          <w:bCs/>
          <w:sz w:val="24"/>
          <w:szCs w:val="24"/>
        </w:rPr>
        <w:t xml:space="preserve"> but I know the appellant </w:t>
      </w:r>
      <w:r w:rsidR="00BB750F">
        <w:rPr>
          <w:rFonts w:asciiTheme="minorHAnsi" w:hAnsiTheme="minorHAnsi" w:cstheme="minorHAnsi"/>
          <w:b/>
          <w:bCs/>
          <w:sz w:val="24"/>
          <w:szCs w:val="24"/>
        </w:rPr>
        <w:t xml:space="preserve">and/or the </w:t>
      </w:r>
      <w:r>
        <w:rPr>
          <w:rFonts w:asciiTheme="minorHAnsi" w:hAnsiTheme="minorHAnsi" w:cstheme="minorHAnsi"/>
          <w:b/>
          <w:bCs/>
          <w:sz w:val="24"/>
          <w:szCs w:val="24"/>
        </w:rPr>
        <w:t>solicitor?</w:t>
      </w:r>
    </w:p>
    <w:p w14:paraId="22957601" w14:textId="5ADCCE2B" w:rsidR="00E52281" w:rsidRDefault="00E52281" w:rsidP="003E1592">
      <w:pPr>
        <w:rPr>
          <w:rFonts w:asciiTheme="minorHAnsi" w:hAnsiTheme="minorHAnsi" w:cstheme="minorHAnsi"/>
          <w:b/>
          <w:bCs/>
          <w:sz w:val="24"/>
          <w:szCs w:val="24"/>
        </w:rPr>
      </w:pPr>
    </w:p>
    <w:p w14:paraId="63DE1E3D" w14:textId="57E024C5" w:rsidR="00E52281" w:rsidRDefault="00E52281" w:rsidP="003E1592">
      <w:pPr>
        <w:rPr>
          <w:rFonts w:asciiTheme="minorHAnsi" w:hAnsiTheme="minorHAnsi" w:cstheme="minorHAnsi"/>
          <w:bCs/>
          <w:sz w:val="24"/>
          <w:szCs w:val="24"/>
        </w:rPr>
      </w:pPr>
      <w:r>
        <w:rPr>
          <w:rFonts w:asciiTheme="minorHAnsi" w:hAnsiTheme="minorHAnsi" w:cstheme="minorHAnsi"/>
          <w:bCs/>
          <w:sz w:val="24"/>
          <w:szCs w:val="24"/>
        </w:rPr>
        <w:t xml:space="preserve">We try to avoid obvious conflicts of interest </w:t>
      </w:r>
      <w:r w:rsidR="00ED7C89">
        <w:rPr>
          <w:rFonts w:asciiTheme="minorHAnsi" w:hAnsiTheme="minorHAnsi" w:cstheme="minorHAnsi"/>
          <w:bCs/>
          <w:sz w:val="24"/>
          <w:szCs w:val="24"/>
        </w:rPr>
        <w:t xml:space="preserve">when allocating </w:t>
      </w:r>
      <w:proofErr w:type="gramStart"/>
      <w:r w:rsidR="006E2BC3">
        <w:rPr>
          <w:rFonts w:asciiTheme="minorHAnsi" w:hAnsiTheme="minorHAnsi" w:cstheme="minorHAnsi"/>
          <w:bCs/>
          <w:sz w:val="24"/>
          <w:szCs w:val="24"/>
        </w:rPr>
        <w:t>appeals</w:t>
      </w:r>
      <w:proofErr w:type="gramEnd"/>
      <w:r w:rsidR="006E2BC3">
        <w:rPr>
          <w:rFonts w:asciiTheme="minorHAnsi" w:hAnsiTheme="minorHAnsi" w:cstheme="minorHAnsi"/>
          <w:bCs/>
          <w:sz w:val="24"/>
          <w:szCs w:val="24"/>
        </w:rPr>
        <w:t xml:space="preserve"> </w:t>
      </w:r>
      <w:r>
        <w:rPr>
          <w:rFonts w:asciiTheme="minorHAnsi" w:hAnsiTheme="minorHAnsi" w:cstheme="minorHAnsi"/>
          <w:bCs/>
          <w:sz w:val="24"/>
          <w:szCs w:val="24"/>
        </w:rPr>
        <w:t xml:space="preserve">but the onus is on you as the </w:t>
      </w:r>
      <w:r w:rsidR="006E2BC3">
        <w:rPr>
          <w:rFonts w:asciiTheme="minorHAnsi" w:hAnsiTheme="minorHAnsi" w:cstheme="minorHAnsi"/>
          <w:bCs/>
          <w:sz w:val="24"/>
          <w:szCs w:val="24"/>
        </w:rPr>
        <w:t>P</w:t>
      </w:r>
      <w:r>
        <w:rPr>
          <w:rFonts w:asciiTheme="minorHAnsi" w:hAnsiTheme="minorHAnsi" w:cstheme="minorHAnsi"/>
          <w:bCs/>
          <w:sz w:val="24"/>
          <w:szCs w:val="24"/>
        </w:rPr>
        <w:t xml:space="preserve">anel </w:t>
      </w:r>
      <w:r w:rsidR="006E2BC3">
        <w:rPr>
          <w:rFonts w:asciiTheme="minorHAnsi" w:hAnsiTheme="minorHAnsi" w:cstheme="minorHAnsi"/>
          <w:bCs/>
          <w:sz w:val="24"/>
          <w:szCs w:val="24"/>
        </w:rPr>
        <w:t>M</w:t>
      </w:r>
      <w:r>
        <w:rPr>
          <w:rFonts w:asciiTheme="minorHAnsi" w:hAnsiTheme="minorHAnsi" w:cstheme="minorHAnsi"/>
          <w:bCs/>
          <w:sz w:val="24"/>
          <w:szCs w:val="24"/>
        </w:rPr>
        <w:t xml:space="preserve">ember to flag up a potential conflict of interest even if you feel the situation might not prevent you from </w:t>
      </w:r>
      <w:r w:rsidR="00F624C3">
        <w:rPr>
          <w:rFonts w:asciiTheme="minorHAnsi" w:hAnsiTheme="minorHAnsi" w:cstheme="minorHAnsi"/>
          <w:bCs/>
          <w:sz w:val="24"/>
          <w:szCs w:val="24"/>
        </w:rPr>
        <w:t>consider</w:t>
      </w:r>
      <w:r>
        <w:rPr>
          <w:rFonts w:asciiTheme="minorHAnsi" w:hAnsiTheme="minorHAnsi" w:cstheme="minorHAnsi"/>
          <w:bCs/>
          <w:sz w:val="24"/>
          <w:szCs w:val="24"/>
        </w:rPr>
        <w:t>ing on the appeal.</w:t>
      </w:r>
      <w:r w:rsidR="004B7384">
        <w:rPr>
          <w:rFonts w:asciiTheme="minorHAnsi" w:hAnsiTheme="minorHAnsi" w:cstheme="minorHAnsi"/>
          <w:bCs/>
          <w:sz w:val="24"/>
          <w:szCs w:val="24"/>
        </w:rPr>
        <w:t xml:space="preserve"> </w:t>
      </w:r>
      <w:r w:rsidR="00D06104">
        <w:rPr>
          <w:rFonts w:asciiTheme="minorHAnsi" w:hAnsiTheme="minorHAnsi" w:cstheme="minorHAnsi"/>
          <w:bCs/>
          <w:sz w:val="24"/>
          <w:szCs w:val="24"/>
        </w:rPr>
        <w:t>Advice can be sought from the LAA.</w:t>
      </w:r>
    </w:p>
    <w:p w14:paraId="0B127130" w14:textId="77777777" w:rsidR="00E52281" w:rsidRPr="00E52281" w:rsidRDefault="00E52281" w:rsidP="003E1592">
      <w:pPr>
        <w:rPr>
          <w:rFonts w:asciiTheme="minorHAnsi" w:hAnsiTheme="minorHAnsi" w:cstheme="minorHAnsi"/>
          <w:bCs/>
          <w:sz w:val="24"/>
          <w:szCs w:val="24"/>
        </w:rPr>
      </w:pPr>
    </w:p>
    <w:p w14:paraId="53CB1403" w14:textId="5D8D399A" w:rsidR="005F3567" w:rsidRPr="008B4CEB" w:rsidRDefault="005F3567" w:rsidP="003E1592">
      <w:pPr>
        <w:rPr>
          <w:rFonts w:asciiTheme="minorHAnsi" w:hAnsiTheme="minorHAnsi" w:cstheme="minorHAnsi"/>
          <w:b/>
          <w:bCs/>
          <w:sz w:val="24"/>
          <w:szCs w:val="24"/>
        </w:rPr>
      </w:pPr>
      <w:r w:rsidRPr="008B4CEB">
        <w:rPr>
          <w:rFonts w:asciiTheme="minorHAnsi" w:hAnsiTheme="minorHAnsi" w:cstheme="minorHAnsi"/>
          <w:b/>
          <w:bCs/>
          <w:sz w:val="24"/>
          <w:szCs w:val="24"/>
        </w:rPr>
        <w:t>How quickly will you require a decision</w:t>
      </w:r>
      <w:r w:rsidR="00903F31" w:rsidRPr="008B4CEB">
        <w:rPr>
          <w:rFonts w:asciiTheme="minorHAnsi" w:hAnsiTheme="minorHAnsi" w:cstheme="minorHAnsi"/>
          <w:b/>
          <w:bCs/>
          <w:sz w:val="24"/>
          <w:szCs w:val="24"/>
        </w:rPr>
        <w:t xml:space="preserve"> on an appeal</w:t>
      </w:r>
      <w:r w:rsidRPr="008B4CEB">
        <w:rPr>
          <w:rFonts w:asciiTheme="minorHAnsi" w:hAnsiTheme="minorHAnsi" w:cstheme="minorHAnsi"/>
          <w:b/>
          <w:bCs/>
          <w:sz w:val="24"/>
          <w:szCs w:val="24"/>
        </w:rPr>
        <w:t>?</w:t>
      </w:r>
    </w:p>
    <w:p w14:paraId="45C246AB" w14:textId="77777777" w:rsidR="00D608D0" w:rsidRPr="008B4CEB" w:rsidRDefault="00D608D0" w:rsidP="003E1592">
      <w:pPr>
        <w:rPr>
          <w:rFonts w:asciiTheme="minorHAnsi" w:hAnsiTheme="minorHAnsi" w:cstheme="minorHAnsi"/>
          <w:bCs/>
          <w:sz w:val="24"/>
          <w:szCs w:val="24"/>
        </w:rPr>
      </w:pPr>
    </w:p>
    <w:p w14:paraId="26F67B63" w14:textId="6D584F1A" w:rsidR="005F3567" w:rsidRPr="008B4CEB" w:rsidRDefault="00D608D0" w:rsidP="003E1592">
      <w:pPr>
        <w:rPr>
          <w:rFonts w:asciiTheme="minorHAnsi" w:hAnsiTheme="minorHAnsi" w:cstheme="minorHAnsi"/>
          <w:bCs/>
          <w:sz w:val="24"/>
          <w:szCs w:val="24"/>
        </w:rPr>
      </w:pPr>
      <w:r w:rsidRPr="008B4CEB">
        <w:rPr>
          <w:rFonts w:asciiTheme="minorHAnsi" w:hAnsiTheme="minorHAnsi" w:cstheme="minorHAnsi"/>
          <w:bCs/>
          <w:sz w:val="24"/>
          <w:szCs w:val="24"/>
        </w:rPr>
        <w:t>We will normally</w:t>
      </w:r>
      <w:r w:rsidR="007D5B4E">
        <w:rPr>
          <w:rFonts w:asciiTheme="minorHAnsi" w:hAnsiTheme="minorHAnsi" w:cstheme="minorHAnsi"/>
          <w:bCs/>
          <w:sz w:val="24"/>
          <w:szCs w:val="24"/>
        </w:rPr>
        <w:t xml:space="preserve"> require </w:t>
      </w:r>
      <w:r w:rsidR="008A6E97" w:rsidRPr="008B4CEB">
        <w:rPr>
          <w:rFonts w:asciiTheme="minorHAnsi" w:hAnsiTheme="minorHAnsi" w:cstheme="minorHAnsi"/>
          <w:bCs/>
          <w:sz w:val="24"/>
          <w:szCs w:val="24"/>
        </w:rPr>
        <w:t>a decision and reasons within 1</w:t>
      </w:r>
      <w:r w:rsidR="00F624C3">
        <w:rPr>
          <w:rFonts w:asciiTheme="minorHAnsi" w:hAnsiTheme="minorHAnsi" w:cstheme="minorHAnsi"/>
          <w:bCs/>
          <w:sz w:val="24"/>
          <w:szCs w:val="24"/>
        </w:rPr>
        <w:t>0 working</w:t>
      </w:r>
      <w:r w:rsidR="008A6E97" w:rsidRPr="008B4CEB">
        <w:rPr>
          <w:rFonts w:asciiTheme="minorHAnsi" w:hAnsiTheme="minorHAnsi" w:cstheme="minorHAnsi"/>
          <w:bCs/>
          <w:sz w:val="24"/>
          <w:szCs w:val="24"/>
        </w:rPr>
        <w:t xml:space="preserve"> days. Sometimes in an urgent case a decision is required much sooner. </w:t>
      </w:r>
      <w:r w:rsidR="00854834" w:rsidRPr="008B4CEB">
        <w:rPr>
          <w:rFonts w:asciiTheme="minorHAnsi" w:hAnsiTheme="minorHAnsi" w:cstheme="minorHAnsi"/>
          <w:bCs/>
          <w:sz w:val="24"/>
          <w:szCs w:val="24"/>
        </w:rPr>
        <w:t xml:space="preserve">If that’s the case, we will tell you before allocating. </w:t>
      </w:r>
    </w:p>
    <w:p w14:paraId="3AF17BE8" w14:textId="5D2B41A8" w:rsidR="00BF269F" w:rsidRDefault="00BF269F" w:rsidP="003E1592">
      <w:pPr>
        <w:rPr>
          <w:rFonts w:asciiTheme="minorHAnsi" w:hAnsiTheme="minorHAnsi" w:cstheme="minorHAnsi"/>
          <w:bCs/>
          <w:sz w:val="24"/>
          <w:szCs w:val="24"/>
        </w:rPr>
      </w:pPr>
    </w:p>
    <w:p w14:paraId="4197957F" w14:textId="6616939B" w:rsidR="003B67B7" w:rsidRPr="00F775B0" w:rsidRDefault="004A5EDC" w:rsidP="003E1592">
      <w:pPr>
        <w:rPr>
          <w:rFonts w:asciiTheme="minorHAnsi" w:hAnsiTheme="minorHAnsi" w:cstheme="minorHAnsi"/>
          <w:b/>
          <w:sz w:val="24"/>
          <w:szCs w:val="24"/>
        </w:rPr>
      </w:pPr>
      <w:r w:rsidRPr="00F775B0">
        <w:rPr>
          <w:rFonts w:asciiTheme="minorHAnsi" w:hAnsiTheme="minorHAnsi" w:cstheme="minorHAnsi"/>
          <w:b/>
          <w:sz w:val="24"/>
          <w:szCs w:val="24"/>
        </w:rPr>
        <w:t xml:space="preserve">There are times when </w:t>
      </w:r>
      <w:r w:rsidR="000519C5" w:rsidRPr="00F775B0">
        <w:rPr>
          <w:rFonts w:asciiTheme="minorHAnsi" w:hAnsiTheme="minorHAnsi" w:cstheme="minorHAnsi"/>
          <w:b/>
          <w:sz w:val="24"/>
          <w:szCs w:val="24"/>
        </w:rPr>
        <w:t>work commitments in my firm or in chambers</w:t>
      </w:r>
      <w:r w:rsidRPr="00F775B0">
        <w:rPr>
          <w:rFonts w:asciiTheme="minorHAnsi" w:hAnsiTheme="minorHAnsi" w:cstheme="minorHAnsi"/>
          <w:b/>
          <w:sz w:val="24"/>
          <w:szCs w:val="24"/>
        </w:rPr>
        <w:t xml:space="preserve"> would make it very difficult to</w:t>
      </w:r>
      <w:r w:rsidR="00F775B0" w:rsidRPr="00F775B0">
        <w:rPr>
          <w:rFonts w:asciiTheme="minorHAnsi" w:hAnsiTheme="minorHAnsi" w:cstheme="minorHAnsi"/>
          <w:b/>
          <w:sz w:val="24"/>
          <w:szCs w:val="24"/>
        </w:rPr>
        <w:t xml:space="preserve"> accept appeals from the LAA. What would happen then?</w:t>
      </w:r>
    </w:p>
    <w:p w14:paraId="5403FFCF" w14:textId="77777777" w:rsidR="00F775B0" w:rsidRDefault="00F775B0" w:rsidP="003E1592">
      <w:pPr>
        <w:rPr>
          <w:rFonts w:asciiTheme="minorHAnsi" w:hAnsiTheme="minorHAnsi" w:cstheme="minorHAnsi"/>
          <w:b/>
          <w:sz w:val="24"/>
          <w:szCs w:val="24"/>
        </w:rPr>
      </w:pPr>
    </w:p>
    <w:p w14:paraId="270E9BDC" w14:textId="333BFBBB" w:rsidR="00F775B0" w:rsidRDefault="003450AF" w:rsidP="003E1592">
      <w:pPr>
        <w:rPr>
          <w:rFonts w:asciiTheme="minorHAnsi" w:hAnsiTheme="minorHAnsi" w:cstheme="minorHAnsi"/>
          <w:bCs/>
          <w:sz w:val="24"/>
          <w:szCs w:val="24"/>
        </w:rPr>
      </w:pPr>
      <w:r>
        <w:rPr>
          <w:rFonts w:asciiTheme="minorHAnsi" w:hAnsiTheme="minorHAnsi" w:cstheme="minorHAnsi"/>
          <w:bCs/>
          <w:sz w:val="24"/>
          <w:szCs w:val="24"/>
        </w:rPr>
        <w:t>We rec</w:t>
      </w:r>
      <w:r w:rsidR="00F20868">
        <w:rPr>
          <w:rFonts w:asciiTheme="minorHAnsi" w:hAnsiTheme="minorHAnsi" w:cstheme="minorHAnsi"/>
          <w:bCs/>
          <w:sz w:val="24"/>
          <w:szCs w:val="24"/>
        </w:rPr>
        <w:t xml:space="preserve">ognise there are times such as </w:t>
      </w:r>
      <w:r w:rsidR="0069084E">
        <w:rPr>
          <w:rFonts w:asciiTheme="minorHAnsi" w:hAnsiTheme="minorHAnsi" w:cstheme="minorHAnsi"/>
          <w:bCs/>
          <w:sz w:val="24"/>
          <w:szCs w:val="24"/>
        </w:rPr>
        <w:t xml:space="preserve">involvement in </w:t>
      </w:r>
      <w:r w:rsidR="00F20868">
        <w:rPr>
          <w:rFonts w:asciiTheme="minorHAnsi" w:hAnsiTheme="minorHAnsi" w:cstheme="minorHAnsi"/>
          <w:bCs/>
          <w:sz w:val="24"/>
          <w:szCs w:val="24"/>
        </w:rPr>
        <w:t>a long trial when it would be difficult to</w:t>
      </w:r>
      <w:r w:rsidR="00BE0B71">
        <w:rPr>
          <w:rFonts w:asciiTheme="minorHAnsi" w:hAnsiTheme="minorHAnsi" w:cstheme="minorHAnsi"/>
          <w:bCs/>
          <w:sz w:val="24"/>
          <w:szCs w:val="24"/>
        </w:rPr>
        <w:t xml:space="preserve"> take an allocation. This is why we always check your availability</w:t>
      </w:r>
      <w:r w:rsidR="00936007">
        <w:rPr>
          <w:rFonts w:asciiTheme="minorHAnsi" w:hAnsiTheme="minorHAnsi" w:cstheme="minorHAnsi"/>
          <w:bCs/>
          <w:sz w:val="24"/>
          <w:szCs w:val="24"/>
        </w:rPr>
        <w:t xml:space="preserve"> before sending appeals. </w:t>
      </w:r>
      <w:r w:rsidR="00396F2D">
        <w:rPr>
          <w:rFonts w:asciiTheme="minorHAnsi" w:hAnsiTheme="minorHAnsi" w:cstheme="minorHAnsi"/>
          <w:bCs/>
          <w:sz w:val="24"/>
          <w:szCs w:val="24"/>
        </w:rPr>
        <w:t>If, after receiving an appeal</w:t>
      </w:r>
      <w:r w:rsidR="00073511">
        <w:rPr>
          <w:rFonts w:asciiTheme="minorHAnsi" w:hAnsiTheme="minorHAnsi" w:cstheme="minorHAnsi"/>
          <w:bCs/>
          <w:sz w:val="24"/>
          <w:szCs w:val="24"/>
        </w:rPr>
        <w:t xml:space="preserve">, </w:t>
      </w:r>
      <w:r w:rsidR="00A065EA">
        <w:rPr>
          <w:rFonts w:asciiTheme="minorHAnsi" w:hAnsiTheme="minorHAnsi" w:cstheme="minorHAnsi"/>
          <w:bCs/>
          <w:sz w:val="24"/>
          <w:szCs w:val="24"/>
        </w:rPr>
        <w:t>you discover you are not going to meet the deadline</w:t>
      </w:r>
      <w:r w:rsidR="00A53EBB">
        <w:rPr>
          <w:rFonts w:asciiTheme="minorHAnsi" w:hAnsiTheme="minorHAnsi" w:cstheme="minorHAnsi"/>
          <w:bCs/>
          <w:sz w:val="24"/>
          <w:szCs w:val="24"/>
        </w:rPr>
        <w:t xml:space="preserve"> please tell us immediately.</w:t>
      </w:r>
    </w:p>
    <w:p w14:paraId="50DAFB3B" w14:textId="77777777" w:rsidR="00A53EBB" w:rsidRPr="008B4CEB" w:rsidRDefault="00A53EBB" w:rsidP="003E1592">
      <w:pPr>
        <w:rPr>
          <w:rFonts w:asciiTheme="minorHAnsi" w:hAnsiTheme="minorHAnsi" w:cstheme="minorHAnsi"/>
          <w:bCs/>
          <w:sz w:val="24"/>
          <w:szCs w:val="24"/>
        </w:rPr>
      </w:pPr>
    </w:p>
    <w:p w14:paraId="5F82A3B8" w14:textId="1028EFE8" w:rsidR="00BF269F" w:rsidRPr="008B4CEB" w:rsidRDefault="00990245" w:rsidP="003E1592">
      <w:pPr>
        <w:rPr>
          <w:rFonts w:asciiTheme="minorHAnsi" w:hAnsiTheme="minorHAnsi" w:cstheme="minorHAnsi"/>
          <w:b/>
          <w:bCs/>
          <w:sz w:val="24"/>
          <w:szCs w:val="24"/>
        </w:rPr>
      </w:pPr>
      <w:r w:rsidRPr="008B4CEB">
        <w:rPr>
          <w:rFonts w:asciiTheme="minorHAnsi" w:hAnsiTheme="minorHAnsi" w:cstheme="minorHAnsi"/>
          <w:b/>
          <w:bCs/>
          <w:sz w:val="24"/>
          <w:szCs w:val="24"/>
        </w:rPr>
        <w:t>Would I take a decision on my own or as part of a committee?</w:t>
      </w:r>
    </w:p>
    <w:p w14:paraId="20FD8BD6" w14:textId="39EA67BC" w:rsidR="00990245" w:rsidRPr="008B4CEB" w:rsidRDefault="00990245" w:rsidP="003E1592">
      <w:pPr>
        <w:rPr>
          <w:rFonts w:asciiTheme="minorHAnsi" w:hAnsiTheme="minorHAnsi" w:cstheme="minorHAnsi"/>
          <w:b/>
          <w:bCs/>
          <w:sz w:val="24"/>
          <w:szCs w:val="24"/>
        </w:rPr>
      </w:pPr>
    </w:p>
    <w:p w14:paraId="709A6CB6" w14:textId="20BAD377" w:rsidR="00990245" w:rsidRPr="008B4CEB" w:rsidRDefault="00990245" w:rsidP="003E1592">
      <w:pPr>
        <w:rPr>
          <w:rFonts w:asciiTheme="minorHAnsi" w:hAnsiTheme="minorHAnsi" w:cstheme="minorHAnsi"/>
          <w:bCs/>
          <w:sz w:val="24"/>
          <w:szCs w:val="24"/>
        </w:rPr>
      </w:pPr>
      <w:r w:rsidRPr="008B4CEB">
        <w:rPr>
          <w:rFonts w:asciiTheme="minorHAnsi" w:hAnsiTheme="minorHAnsi" w:cstheme="minorHAnsi"/>
          <w:bCs/>
          <w:sz w:val="24"/>
          <w:szCs w:val="24"/>
        </w:rPr>
        <w:t>In most cases</w:t>
      </w:r>
      <w:r w:rsidR="00D0704A" w:rsidRPr="008B4CEB">
        <w:rPr>
          <w:rFonts w:asciiTheme="minorHAnsi" w:hAnsiTheme="minorHAnsi" w:cstheme="minorHAnsi"/>
          <w:bCs/>
          <w:sz w:val="24"/>
          <w:szCs w:val="24"/>
        </w:rPr>
        <w:t xml:space="preserve"> a </w:t>
      </w:r>
      <w:r w:rsidR="00197D34">
        <w:rPr>
          <w:rFonts w:asciiTheme="minorHAnsi" w:hAnsiTheme="minorHAnsi" w:cstheme="minorHAnsi"/>
          <w:bCs/>
          <w:sz w:val="24"/>
          <w:szCs w:val="24"/>
        </w:rPr>
        <w:t>P</w:t>
      </w:r>
      <w:r w:rsidR="00D0704A" w:rsidRPr="008B4CEB">
        <w:rPr>
          <w:rFonts w:asciiTheme="minorHAnsi" w:hAnsiTheme="minorHAnsi" w:cstheme="minorHAnsi"/>
          <w:bCs/>
          <w:sz w:val="24"/>
          <w:szCs w:val="24"/>
        </w:rPr>
        <w:t xml:space="preserve">anel </w:t>
      </w:r>
      <w:r w:rsidR="00197D34">
        <w:rPr>
          <w:rFonts w:asciiTheme="minorHAnsi" w:hAnsiTheme="minorHAnsi" w:cstheme="minorHAnsi"/>
          <w:bCs/>
          <w:sz w:val="24"/>
          <w:szCs w:val="24"/>
        </w:rPr>
        <w:t>M</w:t>
      </w:r>
      <w:r w:rsidR="00D0704A" w:rsidRPr="008B4CEB">
        <w:rPr>
          <w:rFonts w:asciiTheme="minorHAnsi" w:hAnsiTheme="minorHAnsi" w:cstheme="minorHAnsi"/>
          <w:bCs/>
          <w:sz w:val="24"/>
          <w:szCs w:val="24"/>
        </w:rPr>
        <w:t xml:space="preserve">ember will take a decision on their own but </w:t>
      </w:r>
      <w:r w:rsidR="00643AE6" w:rsidRPr="008B4CEB">
        <w:rPr>
          <w:rFonts w:asciiTheme="minorHAnsi" w:hAnsiTheme="minorHAnsi" w:cstheme="minorHAnsi"/>
          <w:bCs/>
          <w:sz w:val="24"/>
          <w:szCs w:val="24"/>
        </w:rPr>
        <w:t xml:space="preserve">if </w:t>
      </w:r>
      <w:r w:rsidR="005A7545">
        <w:rPr>
          <w:rFonts w:asciiTheme="minorHAnsi" w:hAnsiTheme="minorHAnsi" w:cstheme="minorHAnsi"/>
          <w:bCs/>
          <w:sz w:val="24"/>
          <w:szCs w:val="24"/>
        </w:rPr>
        <w:t xml:space="preserve">an Independent Funding Adjudicator </w:t>
      </w:r>
      <w:r w:rsidR="00D0704A" w:rsidRPr="008B4CEB">
        <w:rPr>
          <w:rFonts w:asciiTheme="minorHAnsi" w:hAnsiTheme="minorHAnsi" w:cstheme="minorHAnsi"/>
          <w:bCs/>
          <w:sz w:val="24"/>
          <w:szCs w:val="24"/>
        </w:rPr>
        <w:t>feel</w:t>
      </w:r>
      <w:r w:rsidR="005A7545">
        <w:rPr>
          <w:rFonts w:asciiTheme="minorHAnsi" w:hAnsiTheme="minorHAnsi" w:cstheme="minorHAnsi"/>
          <w:bCs/>
          <w:sz w:val="24"/>
          <w:szCs w:val="24"/>
        </w:rPr>
        <w:t>s</w:t>
      </w:r>
      <w:r w:rsidR="00D0704A" w:rsidRPr="008B4CEB">
        <w:rPr>
          <w:rFonts w:asciiTheme="minorHAnsi" w:hAnsiTheme="minorHAnsi" w:cstheme="minorHAnsi"/>
          <w:bCs/>
          <w:sz w:val="24"/>
          <w:szCs w:val="24"/>
        </w:rPr>
        <w:t xml:space="preserve"> </w:t>
      </w:r>
      <w:r w:rsidR="00327FC2" w:rsidRPr="008B4CEB">
        <w:rPr>
          <w:rFonts w:asciiTheme="minorHAnsi" w:hAnsiTheme="minorHAnsi" w:cstheme="minorHAnsi"/>
          <w:bCs/>
          <w:sz w:val="24"/>
          <w:szCs w:val="24"/>
        </w:rPr>
        <w:t xml:space="preserve">the appeal is of </w:t>
      </w:r>
      <w:r w:rsidR="00643AE6" w:rsidRPr="008B4CEB">
        <w:rPr>
          <w:rFonts w:asciiTheme="minorHAnsi" w:hAnsiTheme="minorHAnsi" w:cstheme="minorHAnsi"/>
          <w:bCs/>
          <w:sz w:val="24"/>
          <w:szCs w:val="24"/>
        </w:rPr>
        <w:t>exceptional complexity or importance</w:t>
      </w:r>
      <w:r w:rsidR="00825909">
        <w:rPr>
          <w:rFonts w:asciiTheme="minorHAnsi" w:hAnsiTheme="minorHAnsi" w:cstheme="minorHAnsi"/>
          <w:bCs/>
          <w:sz w:val="24"/>
          <w:szCs w:val="24"/>
        </w:rPr>
        <w:t>,</w:t>
      </w:r>
      <w:r w:rsidR="00643AE6" w:rsidRPr="008B4CEB">
        <w:rPr>
          <w:rFonts w:asciiTheme="minorHAnsi" w:hAnsiTheme="minorHAnsi" w:cstheme="minorHAnsi"/>
          <w:bCs/>
          <w:sz w:val="24"/>
          <w:szCs w:val="24"/>
        </w:rPr>
        <w:t xml:space="preserve"> </w:t>
      </w:r>
      <w:r w:rsidR="008726B5" w:rsidRPr="008B4CEB">
        <w:rPr>
          <w:rFonts w:asciiTheme="minorHAnsi" w:hAnsiTheme="minorHAnsi" w:cstheme="minorHAnsi"/>
          <w:bCs/>
          <w:sz w:val="24"/>
          <w:szCs w:val="24"/>
        </w:rPr>
        <w:t>they can recommend it is considered by</w:t>
      </w:r>
      <w:r w:rsidR="005A3B15" w:rsidRPr="008B4CEB">
        <w:rPr>
          <w:rFonts w:asciiTheme="minorHAnsi" w:hAnsiTheme="minorHAnsi" w:cstheme="minorHAnsi"/>
          <w:bCs/>
          <w:sz w:val="24"/>
          <w:szCs w:val="24"/>
        </w:rPr>
        <w:t xml:space="preserve"> two or more </w:t>
      </w:r>
      <w:r w:rsidR="00825909">
        <w:rPr>
          <w:rFonts w:asciiTheme="minorHAnsi" w:hAnsiTheme="minorHAnsi" w:cstheme="minorHAnsi"/>
          <w:bCs/>
          <w:sz w:val="24"/>
          <w:szCs w:val="24"/>
        </w:rPr>
        <w:t>P</w:t>
      </w:r>
      <w:r w:rsidR="005A3B15" w:rsidRPr="008B4CEB">
        <w:rPr>
          <w:rFonts w:asciiTheme="minorHAnsi" w:hAnsiTheme="minorHAnsi" w:cstheme="minorHAnsi"/>
          <w:bCs/>
          <w:sz w:val="24"/>
          <w:szCs w:val="24"/>
        </w:rPr>
        <w:t xml:space="preserve">anel </w:t>
      </w:r>
      <w:r w:rsidR="00825909">
        <w:rPr>
          <w:rFonts w:asciiTheme="minorHAnsi" w:hAnsiTheme="minorHAnsi" w:cstheme="minorHAnsi"/>
          <w:bCs/>
          <w:sz w:val="24"/>
          <w:szCs w:val="24"/>
        </w:rPr>
        <w:t>M</w:t>
      </w:r>
      <w:r w:rsidR="005A3B15" w:rsidRPr="008B4CEB">
        <w:rPr>
          <w:rFonts w:asciiTheme="minorHAnsi" w:hAnsiTheme="minorHAnsi" w:cstheme="minorHAnsi"/>
          <w:bCs/>
          <w:sz w:val="24"/>
          <w:szCs w:val="24"/>
        </w:rPr>
        <w:t xml:space="preserve">embers sitting as a committee. </w:t>
      </w:r>
      <w:r w:rsidR="007D612E" w:rsidRPr="008B4CEB">
        <w:rPr>
          <w:rFonts w:asciiTheme="minorHAnsi" w:hAnsiTheme="minorHAnsi" w:cstheme="minorHAnsi"/>
          <w:bCs/>
          <w:sz w:val="24"/>
          <w:szCs w:val="24"/>
        </w:rPr>
        <w:t>A costs appeal can also be referred to a committee due to its complexity and/or value.</w:t>
      </w:r>
    </w:p>
    <w:p w14:paraId="1F83C22E" w14:textId="1CBD2539" w:rsidR="00C914D2" w:rsidRPr="008B4CEB" w:rsidRDefault="00C914D2" w:rsidP="003E1592">
      <w:pPr>
        <w:rPr>
          <w:rFonts w:asciiTheme="minorHAnsi" w:hAnsiTheme="minorHAnsi" w:cstheme="minorHAnsi"/>
          <w:bCs/>
          <w:sz w:val="24"/>
          <w:szCs w:val="24"/>
        </w:rPr>
      </w:pPr>
    </w:p>
    <w:p w14:paraId="1F49AC43" w14:textId="511AFADA" w:rsidR="00C914D2" w:rsidRDefault="00A807F6" w:rsidP="003E1592">
      <w:pPr>
        <w:rPr>
          <w:rFonts w:asciiTheme="minorHAnsi" w:hAnsiTheme="minorHAnsi" w:cstheme="minorHAnsi"/>
          <w:bCs/>
          <w:sz w:val="24"/>
          <w:szCs w:val="24"/>
        </w:rPr>
      </w:pPr>
      <w:r w:rsidRPr="008B4CEB">
        <w:rPr>
          <w:rFonts w:asciiTheme="minorHAnsi" w:hAnsiTheme="minorHAnsi" w:cstheme="minorHAnsi"/>
          <w:bCs/>
          <w:sz w:val="24"/>
          <w:szCs w:val="24"/>
        </w:rPr>
        <w:t xml:space="preserve">All appeals referred to our </w:t>
      </w:r>
      <w:r w:rsidR="00C914D2" w:rsidRPr="008B4CEB">
        <w:rPr>
          <w:rFonts w:asciiTheme="minorHAnsi" w:hAnsiTheme="minorHAnsi" w:cstheme="minorHAnsi"/>
          <w:bCs/>
          <w:sz w:val="24"/>
          <w:szCs w:val="24"/>
        </w:rPr>
        <w:t>sub panel, the Special Controls Review Panel</w:t>
      </w:r>
      <w:r w:rsidRPr="008B4CEB">
        <w:rPr>
          <w:rFonts w:asciiTheme="minorHAnsi" w:hAnsiTheme="minorHAnsi" w:cstheme="minorHAnsi"/>
          <w:bCs/>
          <w:sz w:val="24"/>
          <w:szCs w:val="24"/>
        </w:rPr>
        <w:t xml:space="preserve"> are considered in committee.</w:t>
      </w:r>
    </w:p>
    <w:p w14:paraId="002117F6" w14:textId="77777777" w:rsidR="00C715DB" w:rsidRDefault="00C715DB" w:rsidP="003E1592">
      <w:pPr>
        <w:rPr>
          <w:rFonts w:asciiTheme="minorHAnsi" w:hAnsiTheme="minorHAnsi" w:cstheme="minorHAnsi"/>
          <w:bCs/>
          <w:sz w:val="24"/>
          <w:szCs w:val="24"/>
        </w:rPr>
      </w:pPr>
    </w:p>
    <w:p w14:paraId="1CE8532F" w14:textId="77777777" w:rsidR="00BF3C3C" w:rsidRPr="009E76E0" w:rsidRDefault="00095754" w:rsidP="003E1592">
      <w:pPr>
        <w:rPr>
          <w:rFonts w:asciiTheme="minorHAnsi" w:hAnsiTheme="minorHAnsi" w:cstheme="minorHAnsi"/>
          <w:b/>
          <w:sz w:val="24"/>
          <w:szCs w:val="24"/>
        </w:rPr>
      </w:pPr>
      <w:r w:rsidRPr="009E76E0">
        <w:rPr>
          <w:rFonts w:asciiTheme="minorHAnsi" w:hAnsiTheme="minorHAnsi" w:cstheme="minorHAnsi"/>
          <w:b/>
          <w:sz w:val="24"/>
          <w:szCs w:val="24"/>
        </w:rPr>
        <w:t>How can I find out more information</w:t>
      </w:r>
      <w:r w:rsidR="00BF3C3C" w:rsidRPr="009E76E0">
        <w:rPr>
          <w:rFonts w:asciiTheme="minorHAnsi" w:hAnsiTheme="minorHAnsi" w:cstheme="minorHAnsi"/>
          <w:b/>
          <w:sz w:val="24"/>
          <w:szCs w:val="24"/>
        </w:rPr>
        <w:t xml:space="preserve">? </w:t>
      </w:r>
    </w:p>
    <w:p w14:paraId="04D8DC66" w14:textId="77777777" w:rsidR="00BF3C3C" w:rsidRPr="009E76E0" w:rsidRDefault="00BF3C3C" w:rsidP="003E1592">
      <w:pPr>
        <w:rPr>
          <w:rFonts w:asciiTheme="minorHAnsi" w:hAnsiTheme="minorHAnsi" w:cstheme="minorHAnsi"/>
          <w:b/>
          <w:sz w:val="24"/>
          <w:szCs w:val="24"/>
        </w:rPr>
      </w:pPr>
    </w:p>
    <w:p w14:paraId="2A8FEEA3" w14:textId="464BE220" w:rsidR="00095754" w:rsidRDefault="00BF3C3C" w:rsidP="003E1592">
      <w:pPr>
        <w:rPr>
          <w:rFonts w:asciiTheme="minorHAnsi" w:hAnsiTheme="minorHAnsi" w:cstheme="minorHAnsi"/>
          <w:bCs/>
          <w:sz w:val="24"/>
          <w:szCs w:val="24"/>
        </w:rPr>
      </w:pPr>
      <w:r>
        <w:rPr>
          <w:rFonts w:asciiTheme="minorHAnsi" w:hAnsiTheme="minorHAnsi" w:cstheme="minorHAnsi"/>
          <w:bCs/>
          <w:sz w:val="24"/>
          <w:szCs w:val="24"/>
        </w:rPr>
        <w:t>Pleas</w:t>
      </w:r>
      <w:r w:rsidR="00546807">
        <w:rPr>
          <w:rFonts w:asciiTheme="minorHAnsi" w:hAnsiTheme="minorHAnsi" w:cstheme="minorHAnsi"/>
          <w:bCs/>
          <w:sz w:val="24"/>
          <w:szCs w:val="24"/>
        </w:rPr>
        <w:t>e</w:t>
      </w:r>
      <w:r>
        <w:rPr>
          <w:rFonts w:asciiTheme="minorHAnsi" w:hAnsiTheme="minorHAnsi" w:cstheme="minorHAnsi"/>
          <w:bCs/>
          <w:sz w:val="24"/>
          <w:szCs w:val="24"/>
        </w:rPr>
        <w:t xml:space="preserve"> see </w:t>
      </w:r>
      <w:r w:rsidRPr="00484C1C">
        <w:rPr>
          <w:rFonts w:asciiTheme="minorHAnsi" w:hAnsiTheme="minorHAnsi" w:cstheme="minorHAnsi"/>
          <w:sz w:val="24"/>
          <w:szCs w:val="24"/>
        </w:rPr>
        <w:t xml:space="preserve">the </w:t>
      </w:r>
      <w:hyperlink r:id="rId10" w:history="1">
        <w:r w:rsidRPr="00484C1C">
          <w:rPr>
            <w:rStyle w:val="Hyperlink"/>
            <w:sz w:val="24"/>
            <w:szCs w:val="24"/>
          </w:rPr>
          <w:t>Review Panel Arrangements</w:t>
        </w:r>
      </w:hyperlink>
      <w:r w:rsidR="00546807">
        <w:rPr>
          <w:rStyle w:val="Hyperlink"/>
          <w:sz w:val="24"/>
          <w:szCs w:val="24"/>
        </w:rPr>
        <w:t xml:space="preserve"> </w:t>
      </w:r>
      <w:r w:rsidR="00597732">
        <w:rPr>
          <w:rFonts w:asciiTheme="minorHAnsi" w:hAnsiTheme="minorHAnsi" w:cstheme="minorHAnsi"/>
          <w:bCs/>
          <w:sz w:val="24"/>
          <w:szCs w:val="24"/>
        </w:rPr>
        <w:t>o</w:t>
      </w:r>
      <w:r w:rsidR="00546807">
        <w:rPr>
          <w:rFonts w:asciiTheme="minorHAnsi" w:hAnsiTheme="minorHAnsi" w:cstheme="minorHAnsi"/>
          <w:bCs/>
          <w:sz w:val="24"/>
          <w:szCs w:val="24"/>
        </w:rPr>
        <w:t>r contact the Review Panel Manager</w:t>
      </w:r>
      <w:r w:rsidR="00597732">
        <w:rPr>
          <w:rFonts w:asciiTheme="minorHAnsi" w:hAnsiTheme="minorHAnsi" w:cstheme="minorHAnsi"/>
          <w:bCs/>
          <w:sz w:val="24"/>
          <w:szCs w:val="24"/>
        </w:rPr>
        <w:t xml:space="preserve">: </w:t>
      </w:r>
      <w:hyperlink r:id="rId11" w:history="1">
        <w:r w:rsidR="00382916" w:rsidRPr="00177C7F">
          <w:rPr>
            <w:rStyle w:val="Hyperlink"/>
            <w:rFonts w:asciiTheme="minorHAnsi" w:hAnsiTheme="minorHAnsi" w:cstheme="minorHAnsi"/>
            <w:bCs/>
            <w:sz w:val="24"/>
            <w:szCs w:val="24"/>
          </w:rPr>
          <w:t>Mark.Crosskill@Justice.gov.uk</w:t>
        </w:r>
      </w:hyperlink>
    </w:p>
    <w:p w14:paraId="122308E3" w14:textId="77777777" w:rsidR="00382916" w:rsidRDefault="00382916" w:rsidP="003E1592">
      <w:pPr>
        <w:rPr>
          <w:rFonts w:asciiTheme="minorHAnsi" w:hAnsiTheme="minorHAnsi" w:cstheme="minorHAnsi"/>
          <w:bCs/>
          <w:sz w:val="24"/>
          <w:szCs w:val="24"/>
        </w:rPr>
      </w:pPr>
    </w:p>
    <w:sectPr w:rsidR="003829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E9636A"/>
    <w:multiLevelType w:val="hybridMultilevel"/>
    <w:tmpl w:val="46D271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88D1727"/>
    <w:multiLevelType w:val="hybridMultilevel"/>
    <w:tmpl w:val="D7AC78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456175087">
    <w:abstractNumId w:val="0"/>
  </w:num>
  <w:num w:numId="2" w16cid:durableId="11835948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E8A"/>
    <w:rsid w:val="00001DD1"/>
    <w:rsid w:val="0002473E"/>
    <w:rsid w:val="00036554"/>
    <w:rsid w:val="00036929"/>
    <w:rsid w:val="000519C5"/>
    <w:rsid w:val="00073511"/>
    <w:rsid w:val="000948A1"/>
    <w:rsid w:val="00095287"/>
    <w:rsid w:val="00095754"/>
    <w:rsid w:val="00097B42"/>
    <w:rsid w:val="000A6548"/>
    <w:rsid w:val="000C719B"/>
    <w:rsid w:val="000D3EE2"/>
    <w:rsid w:val="000D49E2"/>
    <w:rsid w:val="000E53A0"/>
    <w:rsid w:val="000E7880"/>
    <w:rsid w:val="000F1ED4"/>
    <w:rsid w:val="000F3568"/>
    <w:rsid w:val="001056DC"/>
    <w:rsid w:val="0011146A"/>
    <w:rsid w:val="001325A5"/>
    <w:rsid w:val="0014019F"/>
    <w:rsid w:val="001430FA"/>
    <w:rsid w:val="0015747A"/>
    <w:rsid w:val="00191322"/>
    <w:rsid w:val="00197D34"/>
    <w:rsid w:val="0020446A"/>
    <w:rsid w:val="00222059"/>
    <w:rsid w:val="0022381C"/>
    <w:rsid w:val="00224760"/>
    <w:rsid w:val="002279B8"/>
    <w:rsid w:val="00245FE3"/>
    <w:rsid w:val="00253520"/>
    <w:rsid w:val="00273EBC"/>
    <w:rsid w:val="002741CF"/>
    <w:rsid w:val="00282C29"/>
    <w:rsid w:val="0028406F"/>
    <w:rsid w:val="002879DE"/>
    <w:rsid w:val="002A5A1F"/>
    <w:rsid w:val="002B035D"/>
    <w:rsid w:val="002B699C"/>
    <w:rsid w:val="002E4FD0"/>
    <w:rsid w:val="002E66D2"/>
    <w:rsid w:val="00327FC2"/>
    <w:rsid w:val="00336A42"/>
    <w:rsid w:val="00337F24"/>
    <w:rsid w:val="00340B02"/>
    <w:rsid w:val="003450AF"/>
    <w:rsid w:val="0035061B"/>
    <w:rsid w:val="00382916"/>
    <w:rsid w:val="00396F2D"/>
    <w:rsid w:val="003B3748"/>
    <w:rsid w:val="003B67B7"/>
    <w:rsid w:val="003E1592"/>
    <w:rsid w:val="004022A0"/>
    <w:rsid w:val="00411727"/>
    <w:rsid w:val="00427155"/>
    <w:rsid w:val="00430F7F"/>
    <w:rsid w:val="00431A00"/>
    <w:rsid w:val="00445958"/>
    <w:rsid w:val="00480A4C"/>
    <w:rsid w:val="004833AA"/>
    <w:rsid w:val="00484C1C"/>
    <w:rsid w:val="00491EA1"/>
    <w:rsid w:val="0049356E"/>
    <w:rsid w:val="004977FD"/>
    <w:rsid w:val="004A2EFA"/>
    <w:rsid w:val="004A5EDC"/>
    <w:rsid w:val="004B025D"/>
    <w:rsid w:val="004B46DC"/>
    <w:rsid w:val="004B7384"/>
    <w:rsid w:val="004C407A"/>
    <w:rsid w:val="004D265D"/>
    <w:rsid w:val="004E0ABC"/>
    <w:rsid w:val="004E538F"/>
    <w:rsid w:val="004F2726"/>
    <w:rsid w:val="004F665B"/>
    <w:rsid w:val="0050151E"/>
    <w:rsid w:val="00513183"/>
    <w:rsid w:val="00520095"/>
    <w:rsid w:val="00546807"/>
    <w:rsid w:val="00550406"/>
    <w:rsid w:val="00560A8F"/>
    <w:rsid w:val="00561FF9"/>
    <w:rsid w:val="00562334"/>
    <w:rsid w:val="00597732"/>
    <w:rsid w:val="005A3752"/>
    <w:rsid w:val="005A3B15"/>
    <w:rsid w:val="005A7545"/>
    <w:rsid w:val="005F3567"/>
    <w:rsid w:val="00601909"/>
    <w:rsid w:val="006025C9"/>
    <w:rsid w:val="00627B32"/>
    <w:rsid w:val="00630ADA"/>
    <w:rsid w:val="00632C25"/>
    <w:rsid w:val="006405BD"/>
    <w:rsid w:val="00642D94"/>
    <w:rsid w:val="00643AE6"/>
    <w:rsid w:val="006469BB"/>
    <w:rsid w:val="00650E1D"/>
    <w:rsid w:val="0066288D"/>
    <w:rsid w:val="00664D30"/>
    <w:rsid w:val="006711B7"/>
    <w:rsid w:val="0067448A"/>
    <w:rsid w:val="00681CC0"/>
    <w:rsid w:val="0069084E"/>
    <w:rsid w:val="006B1201"/>
    <w:rsid w:val="006D0138"/>
    <w:rsid w:val="006D336F"/>
    <w:rsid w:val="006D62B5"/>
    <w:rsid w:val="006E2BC3"/>
    <w:rsid w:val="00733A38"/>
    <w:rsid w:val="00746514"/>
    <w:rsid w:val="0076029A"/>
    <w:rsid w:val="00763EED"/>
    <w:rsid w:val="0076718F"/>
    <w:rsid w:val="00783801"/>
    <w:rsid w:val="00794FE0"/>
    <w:rsid w:val="00796337"/>
    <w:rsid w:val="00797D05"/>
    <w:rsid w:val="007A6B20"/>
    <w:rsid w:val="007B27B4"/>
    <w:rsid w:val="007B5A81"/>
    <w:rsid w:val="007C16F1"/>
    <w:rsid w:val="007D36C7"/>
    <w:rsid w:val="007D5B4E"/>
    <w:rsid w:val="007D612E"/>
    <w:rsid w:val="008025C0"/>
    <w:rsid w:val="0081253C"/>
    <w:rsid w:val="00822093"/>
    <w:rsid w:val="00825909"/>
    <w:rsid w:val="00841241"/>
    <w:rsid w:val="00845178"/>
    <w:rsid w:val="00854834"/>
    <w:rsid w:val="008622FD"/>
    <w:rsid w:val="008656B1"/>
    <w:rsid w:val="008726B5"/>
    <w:rsid w:val="00892CD6"/>
    <w:rsid w:val="008A4421"/>
    <w:rsid w:val="008A5C75"/>
    <w:rsid w:val="008A6E97"/>
    <w:rsid w:val="008B40C8"/>
    <w:rsid w:val="008B4CEB"/>
    <w:rsid w:val="008B4DC0"/>
    <w:rsid w:val="008C04D2"/>
    <w:rsid w:val="008D60D9"/>
    <w:rsid w:val="00901E8A"/>
    <w:rsid w:val="00903F31"/>
    <w:rsid w:val="009066BD"/>
    <w:rsid w:val="00907496"/>
    <w:rsid w:val="0091451B"/>
    <w:rsid w:val="00914B14"/>
    <w:rsid w:val="00917C73"/>
    <w:rsid w:val="00920268"/>
    <w:rsid w:val="00930DC0"/>
    <w:rsid w:val="00936007"/>
    <w:rsid w:val="0095320C"/>
    <w:rsid w:val="00955D7F"/>
    <w:rsid w:val="00961CDA"/>
    <w:rsid w:val="0096295F"/>
    <w:rsid w:val="009756CF"/>
    <w:rsid w:val="0098453B"/>
    <w:rsid w:val="00990245"/>
    <w:rsid w:val="009B265B"/>
    <w:rsid w:val="009B4598"/>
    <w:rsid w:val="009E76E0"/>
    <w:rsid w:val="00A065EA"/>
    <w:rsid w:val="00A109B8"/>
    <w:rsid w:val="00A142D3"/>
    <w:rsid w:val="00A1462F"/>
    <w:rsid w:val="00A21D76"/>
    <w:rsid w:val="00A53EBB"/>
    <w:rsid w:val="00A6105A"/>
    <w:rsid w:val="00A807F6"/>
    <w:rsid w:val="00A80E2F"/>
    <w:rsid w:val="00AB2BFD"/>
    <w:rsid w:val="00AB4FB4"/>
    <w:rsid w:val="00AC7EFF"/>
    <w:rsid w:val="00AD20F8"/>
    <w:rsid w:val="00AD32C8"/>
    <w:rsid w:val="00AE61EF"/>
    <w:rsid w:val="00AF7BF4"/>
    <w:rsid w:val="00B07D51"/>
    <w:rsid w:val="00B07FCA"/>
    <w:rsid w:val="00B14477"/>
    <w:rsid w:val="00B16AA2"/>
    <w:rsid w:val="00B30B49"/>
    <w:rsid w:val="00B57024"/>
    <w:rsid w:val="00B84D51"/>
    <w:rsid w:val="00B85B4B"/>
    <w:rsid w:val="00B9138D"/>
    <w:rsid w:val="00BA5A6D"/>
    <w:rsid w:val="00BB247A"/>
    <w:rsid w:val="00BB750F"/>
    <w:rsid w:val="00BC7E24"/>
    <w:rsid w:val="00BE0B71"/>
    <w:rsid w:val="00BF0265"/>
    <w:rsid w:val="00BF269F"/>
    <w:rsid w:val="00BF3C3C"/>
    <w:rsid w:val="00BF62F2"/>
    <w:rsid w:val="00C0431B"/>
    <w:rsid w:val="00C077BB"/>
    <w:rsid w:val="00C12A84"/>
    <w:rsid w:val="00C30684"/>
    <w:rsid w:val="00C5145D"/>
    <w:rsid w:val="00C61130"/>
    <w:rsid w:val="00C715DB"/>
    <w:rsid w:val="00C83A28"/>
    <w:rsid w:val="00C912AE"/>
    <w:rsid w:val="00C914D2"/>
    <w:rsid w:val="00C93295"/>
    <w:rsid w:val="00C937AB"/>
    <w:rsid w:val="00CA7DA6"/>
    <w:rsid w:val="00CB0F99"/>
    <w:rsid w:val="00CC5B67"/>
    <w:rsid w:val="00CE0931"/>
    <w:rsid w:val="00CF23E7"/>
    <w:rsid w:val="00CF326F"/>
    <w:rsid w:val="00CF5D85"/>
    <w:rsid w:val="00D0207B"/>
    <w:rsid w:val="00D06104"/>
    <w:rsid w:val="00D0704A"/>
    <w:rsid w:val="00D217A1"/>
    <w:rsid w:val="00D31DB8"/>
    <w:rsid w:val="00D419F0"/>
    <w:rsid w:val="00D608D0"/>
    <w:rsid w:val="00D721F1"/>
    <w:rsid w:val="00D83F11"/>
    <w:rsid w:val="00D8425C"/>
    <w:rsid w:val="00D93989"/>
    <w:rsid w:val="00DA38F8"/>
    <w:rsid w:val="00DA4094"/>
    <w:rsid w:val="00DD0C5E"/>
    <w:rsid w:val="00DD3483"/>
    <w:rsid w:val="00DF247B"/>
    <w:rsid w:val="00E0085E"/>
    <w:rsid w:val="00E15EE1"/>
    <w:rsid w:val="00E21463"/>
    <w:rsid w:val="00E52281"/>
    <w:rsid w:val="00E675CC"/>
    <w:rsid w:val="00E7202F"/>
    <w:rsid w:val="00E76F83"/>
    <w:rsid w:val="00E92ACE"/>
    <w:rsid w:val="00EA7EB0"/>
    <w:rsid w:val="00EB029F"/>
    <w:rsid w:val="00EC1CAD"/>
    <w:rsid w:val="00ED3E1D"/>
    <w:rsid w:val="00ED7C89"/>
    <w:rsid w:val="00F115B6"/>
    <w:rsid w:val="00F136E7"/>
    <w:rsid w:val="00F161C8"/>
    <w:rsid w:val="00F179ED"/>
    <w:rsid w:val="00F20868"/>
    <w:rsid w:val="00F325A8"/>
    <w:rsid w:val="00F338AC"/>
    <w:rsid w:val="00F37117"/>
    <w:rsid w:val="00F40C78"/>
    <w:rsid w:val="00F5553B"/>
    <w:rsid w:val="00F624C3"/>
    <w:rsid w:val="00F775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811E2"/>
  <w15:chartTrackingRefBased/>
  <w15:docId w15:val="{53236FD1-4535-4C45-A94A-37DB2DCA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1E8A"/>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4D30"/>
    <w:pPr>
      <w:spacing w:line="280" w:lineRule="exact"/>
      <w:ind w:left="720"/>
    </w:pPr>
    <w:rPr>
      <w:rFonts w:ascii="Arial" w:eastAsia="Times New Roman" w:hAnsi="Arial" w:cs="Times New Roman"/>
      <w:szCs w:val="20"/>
    </w:rPr>
  </w:style>
  <w:style w:type="character" w:styleId="Hyperlink">
    <w:name w:val="Hyperlink"/>
    <w:basedOn w:val="DefaultParagraphFont"/>
    <w:uiPriority w:val="99"/>
    <w:unhideWhenUsed/>
    <w:rsid w:val="002E66D2"/>
    <w:rPr>
      <w:color w:val="0000FF"/>
      <w:u w:val="single"/>
    </w:rPr>
  </w:style>
  <w:style w:type="character" w:styleId="UnresolvedMention">
    <w:name w:val="Unresolved Mention"/>
    <w:basedOn w:val="DefaultParagraphFont"/>
    <w:uiPriority w:val="99"/>
    <w:semiHidden/>
    <w:unhideWhenUsed/>
    <w:rsid w:val="002879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092967">
      <w:bodyDiv w:val="1"/>
      <w:marLeft w:val="0"/>
      <w:marRight w:val="0"/>
      <w:marTop w:val="0"/>
      <w:marBottom w:val="0"/>
      <w:divBdr>
        <w:top w:val="none" w:sz="0" w:space="0" w:color="auto"/>
        <w:left w:val="none" w:sz="0" w:space="0" w:color="auto"/>
        <w:bottom w:val="none" w:sz="0" w:space="0" w:color="auto"/>
        <w:right w:val="none" w:sz="0" w:space="0" w:color="auto"/>
      </w:divBdr>
    </w:div>
    <w:div w:id="1250382227">
      <w:bodyDiv w:val="1"/>
      <w:marLeft w:val="0"/>
      <w:marRight w:val="0"/>
      <w:marTop w:val="0"/>
      <w:marBottom w:val="0"/>
      <w:divBdr>
        <w:top w:val="none" w:sz="0" w:space="0" w:color="auto"/>
        <w:left w:val="none" w:sz="0" w:space="0" w:color="auto"/>
        <w:bottom w:val="none" w:sz="0" w:space="0" w:color="auto"/>
        <w:right w:val="none" w:sz="0" w:space="0" w:color="auto"/>
      </w:divBdr>
    </w:div>
    <w:div w:id="1989355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1033567/Review_Panel_Arrangements.pdf"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ark.Crosskill@Justice.gov.uk" TargetMode="External"/><Relationship Id="rId5" Type="http://schemas.openxmlformats.org/officeDocument/2006/relationships/styles" Target="styles.xml"/><Relationship Id="rId10" Type="http://schemas.openxmlformats.org/officeDocument/2006/relationships/hyperlink" Target="https://assets.publishing.service.gov.uk/government/uploads/system/uploads/attachment_data/file/1033567/Review_Panel_Arrangements.pdf" TargetMode="External"/><Relationship Id="rId4" Type="http://schemas.openxmlformats.org/officeDocument/2006/relationships/numbering" Target="numbering.xml"/><Relationship Id="rId9" Type="http://schemas.openxmlformats.org/officeDocument/2006/relationships/hyperlink" Target="https://assets.publishing.service.gov.uk/government/uploads/system/uploads/attachment_data/file/578498/governance_code_on_public_appointments_16_12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CFF0DD1BDCE44ABFFD4F1DBEC00B40" ma:contentTypeVersion="3" ma:contentTypeDescription="Create a new document." ma:contentTypeScope="" ma:versionID="6e656926bf6fd7414a237b12a5df006e">
  <xsd:schema xmlns:xsd="http://www.w3.org/2001/XMLSchema" xmlns:xs="http://www.w3.org/2001/XMLSchema" xmlns:p="http://schemas.microsoft.com/office/2006/metadata/properties" xmlns:ns2="a4f64f12-d903-4724-b72b-535132d7810d" targetNamespace="http://schemas.microsoft.com/office/2006/metadata/properties" ma:root="true" ma:fieldsID="68b67e0f0c7695de1f4d49b05a857be6" ns2:_="">
    <xsd:import namespace="a4f64f12-d903-4724-b72b-535132d7810d"/>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f64f12-d903-4724-b72b-535132d781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BC634F-C507-4CAD-B4C4-C9894535ECEC}"/>
</file>

<file path=customXml/itemProps2.xml><?xml version="1.0" encoding="utf-8"?>
<ds:datastoreItem xmlns:ds="http://schemas.openxmlformats.org/officeDocument/2006/customXml" ds:itemID="{B0C5EFF3-5528-4A6B-8368-F292B192414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10B9C8E-E6D1-46F3-9D53-28B23CBE9F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1093</Words>
  <Characters>6236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Crosskill, Mark (LAA)</dc:creator>
  <cp:keywords/>
  <dc:description/>
  <cp:lastModifiedBy>Crosskill, Mark (LAA)</cp:lastModifiedBy>
  <cp:revision>3</cp:revision>
  <dcterms:created xsi:type="dcterms:W3CDTF">2023-10-30T15:00:00Z</dcterms:created>
  <dcterms:modified xsi:type="dcterms:W3CDTF">2023-10-31T14:17:00Z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0x0101003ECFF0DD1BDCE44ABFFD4F1DBEC00B40</vt:lpwstr>
  </property>
</Properties>
</file>