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AF45F" w14:textId="77777777" w:rsidR="005A7E78" w:rsidRDefault="005A7E78" w:rsidP="005A7E78">
      <w:pPr>
        <w:jc w:val="right"/>
      </w:pPr>
    </w:p>
    <w:p w14:paraId="019D8A8D" w14:textId="7CC488E3" w:rsidR="005A7E78" w:rsidRDefault="005A7E78" w:rsidP="005A7E78">
      <w:r>
        <w:rPr>
          <w:rFonts w:cs="Arial"/>
          <w:noProof/>
          <w:color w:val="000000"/>
        </w:rPr>
        <w:drawing>
          <wp:inline distT="0" distB="0" distL="0" distR="0" wp14:anchorId="4EC183DC" wp14:editId="70EC6C21">
            <wp:extent cx="1266825" cy="120205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202055"/>
                    </a:xfrm>
                    <a:prstGeom prst="rect">
                      <a:avLst/>
                    </a:prstGeom>
                    <a:noFill/>
                  </pic:spPr>
                </pic:pic>
              </a:graphicData>
            </a:graphic>
          </wp:inline>
        </w:drawing>
      </w:r>
      <w:r>
        <w:rPr>
          <w:rFonts w:cs="Arial"/>
          <w:color w:val="000000"/>
        </w:rPr>
        <w:t xml:space="preserve">                                                       </w:t>
      </w:r>
      <w:r w:rsidR="00C72A31">
        <w:rPr>
          <w:rStyle w:val="wacimagecontainer"/>
          <w:rFonts w:ascii="Segoe UI" w:hAnsi="Segoe UI" w:cs="Segoe UI"/>
          <w:noProof/>
          <w:color w:val="000000"/>
          <w:sz w:val="18"/>
          <w:szCs w:val="18"/>
          <w:shd w:val="clear" w:color="auto" w:fill="FFFFFF"/>
        </w:rPr>
        <w:drawing>
          <wp:inline distT="0" distB="0" distL="0" distR="0" wp14:anchorId="1AC45884" wp14:editId="2005E1CB">
            <wp:extent cx="2085975" cy="508521"/>
            <wp:effectExtent l="0" t="0" r="0" b="6350"/>
            <wp:docPr id="1989943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18267" cy="516393"/>
                    </a:xfrm>
                    <a:prstGeom prst="rect">
                      <a:avLst/>
                    </a:prstGeom>
                    <a:noFill/>
                    <a:ln>
                      <a:noFill/>
                    </a:ln>
                  </pic:spPr>
                </pic:pic>
              </a:graphicData>
            </a:graphic>
          </wp:inline>
        </w:drawing>
      </w:r>
      <w:r w:rsidR="00C72A31">
        <w:rPr>
          <w:rFonts w:cs="Arial"/>
          <w:b/>
          <w:bCs/>
          <w:color w:val="000000"/>
          <w:sz w:val="28"/>
          <w:szCs w:val="28"/>
          <w:shd w:val="clear" w:color="auto" w:fill="FFFFFF"/>
        </w:rPr>
        <w:br/>
      </w:r>
      <w:r w:rsidR="00333EFB">
        <w:rPr>
          <w:rFonts w:cs="Arial"/>
          <w:noProof/>
        </w:rPr>
        <w:drawing>
          <wp:inline distT="0" distB="0" distL="0" distR="0" wp14:anchorId="38FD2CB1" wp14:editId="63A86222">
            <wp:extent cx="2061343" cy="93605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84185" cy="946430"/>
                    </a:xfrm>
                    <a:prstGeom prst="rect">
                      <a:avLst/>
                    </a:prstGeom>
                    <a:noFill/>
                  </pic:spPr>
                </pic:pic>
              </a:graphicData>
            </a:graphic>
          </wp:inline>
        </w:drawing>
      </w:r>
      <w:r>
        <w:rPr>
          <w:rFonts w:cs="Arial"/>
          <w:color w:val="000000"/>
        </w:rPr>
        <w:tab/>
        <w:t xml:space="preserve">                                                                                       </w:t>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r>
      <w:r>
        <w:rPr>
          <w:rFonts w:cs="Arial"/>
          <w:color w:val="000000"/>
        </w:rPr>
        <w:tab/>
        <w:t xml:space="preserve">                                                      </w:t>
      </w:r>
    </w:p>
    <w:p w14:paraId="13D8F2E1" w14:textId="77777777" w:rsidR="005A7E78" w:rsidRPr="00BC5DFB" w:rsidRDefault="005A7E78" w:rsidP="005A7E78">
      <w:pPr>
        <w:jc w:val="center"/>
        <w:rPr>
          <w:rFonts w:cs="Arial"/>
          <w:b/>
          <w:sz w:val="44"/>
          <w:szCs w:val="44"/>
        </w:rPr>
      </w:pPr>
    </w:p>
    <w:p w14:paraId="04EA694D" w14:textId="77777777" w:rsidR="005A7E78" w:rsidRPr="00BC5DFB" w:rsidRDefault="005A7E78" w:rsidP="005A7E78">
      <w:pPr>
        <w:jc w:val="center"/>
        <w:rPr>
          <w:rFonts w:cs="Arial"/>
          <w:b/>
          <w:sz w:val="44"/>
          <w:szCs w:val="44"/>
        </w:rPr>
      </w:pPr>
    </w:p>
    <w:p w14:paraId="4D3426E7" w14:textId="77777777" w:rsidR="005A7E78" w:rsidRDefault="005A7E78" w:rsidP="005A7E78">
      <w:pPr>
        <w:jc w:val="center"/>
        <w:rPr>
          <w:rFonts w:cs="Arial"/>
          <w:b/>
          <w:sz w:val="44"/>
          <w:szCs w:val="44"/>
        </w:rPr>
      </w:pPr>
    </w:p>
    <w:p w14:paraId="64C5523B" w14:textId="52E5A6E9" w:rsidR="005A7E78" w:rsidRPr="00BC5DFB" w:rsidRDefault="00191C7B" w:rsidP="005A7E78">
      <w:pPr>
        <w:jc w:val="center"/>
        <w:rPr>
          <w:rFonts w:cs="Arial"/>
          <w:b/>
          <w:sz w:val="44"/>
          <w:szCs w:val="44"/>
        </w:rPr>
      </w:pPr>
      <w:r>
        <w:rPr>
          <w:rFonts w:cs="Arial"/>
          <w:b/>
          <w:sz w:val="44"/>
          <w:szCs w:val="44"/>
        </w:rPr>
        <w:t>Industrial Injuries</w:t>
      </w:r>
      <w:r w:rsidR="00A629E5">
        <w:rPr>
          <w:rFonts w:cs="Arial"/>
          <w:b/>
          <w:sz w:val="44"/>
          <w:szCs w:val="44"/>
        </w:rPr>
        <w:t xml:space="preserve"> Advisory Council (IIAC)</w:t>
      </w:r>
    </w:p>
    <w:p w14:paraId="00F08F95" w14:textId="77777777" w:rsidR="005A7E78" w:rsidRPr="00BC5DFB" w:rsidRDefault="005A7E78" w:rsidP="005A7E78">
      <w:pPr>
        <w:rPr>
          <w:rFonts w:cs="Arial"/>
          <w:sz w:val="22"/>
          <w:szCs w:val="22"/>
        </w:rPr>
      </w:pPr>
    </w:p>
    <w:p w14:paraId="27C0FB0E" w14:textId="77777777" w:rsidR="005A7E78" w:rsidRPr="00BC5DFB" w:rsidRDefault="005A7E78" w:rsidP="005A7E78">
      <w:pPr>
        <w:rPr>
          <w:rFonts w:cs="Arial"/>
          <w:sz w:val="22"/>
          <w:szCs w:val="22"/>
        </w:rPr>
      </w:pPr>
    </w:p>
    <w:p w14:paraId="316C1D35" w14:textId="77777777" w:rsidR="005A7E78" w:rsidRPr="00BC5DFB" w:rsidRDefault="005A7E78" w:rsidP="005A7E78">
      <w:pPr>
        <w:rPr>
          <w:rFonts w:cs="Arial"/>
          <w:sz w:val="22"/>
          <w:szCs w:val="22"/>
        </w:rPr>
      </w:pPr>
    </w:p>
    <w:p w14:paraId="1BA9466C" w14:textId="728AA625" w:rsidR="005A7E78" w:rsidRPr="00BC5DFB" w:rsidRDefault="00A629E5" w:rsidP="005A7E78">
      <w:pPr>
        <w:jc w:val="center"/>
        <w:rPr>
          <w:rFonts w:cs="Arial"/>
          <w:b/>
          <w:sz w:val="44"/>
          <w:szCs w:val="44"/>
        </w:rPr>
      </w:pPr>
      <w:r>
        <w:rPr>
          <w:rFonts w:cs="Arial"/>
          <w:b/>
          <w:sz w:val="44"/>
          <w:szCs w:val="44"/>
        </w:rPr>
        <w:t>IIAC Chair</w:t>
      </w:r>
    </w:p>
    <w:p w14:paraId="2992CEAC" w14:textId="77777777" w:rsidR="005A7E78" w:rsidRPr="00BC5DFB" w:rsidRDefault="005A7E78" w:rsidP="005A7E78">
      <w:pPr>
        <w:rPr>
          <w:rFonts w:cs="Arial"/>
          <w:b/>
          <w:sz w:val="44"/>
          <w:szCs w:val="44"/>
        </w:rPr>
      </w:pPr>
    </w:p>
    <w:p w14:paraId="000F731B" w14:textId="77777777" w:rsidR="005A7E78" w:rsidRPr="00BC5DFB" w:rsidRDefault="005A7E78" w:rsidP="005A7E78">
      <w:pPr>
        <w:jc w:val="center"/>
        <w:rPr>
          <w:rFonts w:cs="Arial"/>
          <w:b/>
          <w:sz w:val="44"/>
          <w:szCs w:val="44"/>
        </w:rPr>
      </w:pPr>
      <w:r>
        <w:rPr>
          <w:rFonts w:cs="Arial"/>
          <w:b/>
          <w:sz w:val="44"/>
          <w:szCs w:val="44"/>
        </w:rPr>
        <w:t xml:space="preserve">Candidate </w:t>
      </w:r>
      <w:r w:rsidRPr="00BC5DFB">
        <w:rPr>
          <w:rFonts w:cs="Arial"/>
          <w:b/>
          <w:sz w:val="44"/>
          <w:szCs w:val="44"/>
        </w:rPr>
        <w:t>Information pack</w:t>
      </w:r>
    </w:p>
    <w:p w14:paraId="6BBF8562" w14:textId="77777777" w:rsidR="005A7E78" w:rsidRPr="00BC5DFB" w:rsidRDefault="005A7E78" w:rsidP="005A7E78">
      <w:pPr>
        <w:rPr>
          <w:rFonts w:cs="Arial"/>
          <w:b/>
          <w:sz w:val="44"/>
          <w:szCs w:val="44"/>
        </w:rPr>
      </w:pPr>
    </w:p>
    <w:p w14:paraId="2D6CF1BF" w14:textId="622589E8" w:rsidR="005A7E78" w:rsidRPr="00BC5DFB" w:rsidRDefault="00AF203C" w:rsidP="005A7E78">
      <w:pPr>
        <w:jc w:val="center"/>
        <w:rPr>
          <w:rFonts w:cs="Arial"/>
          <w:b/>
          <w:sz w:val="28"/>
          <w:szCs w:val="28"/>
        </w:rPr>
      </w:pPr>
      <w:r>
        <w:rPr>
          <w:rFonts w:cs="Arial"/>
          <w:b/>
          <w:sz w:val="44"/>
          <w:szCs w:val="44"/>
        </w:rPr>
        <w:t>September</w:t>
      </w:r>
      <w:r w:rsidR="005A7E78">
        <w:rPr>
          <w:rFonts w:cs="Arial"/>
          <w:b/>
          <w:sz w:val="44"/>
          <w:szCs w:val="44"/>
        </w:rPr>
        <w:t xml:space="preserve"> 20</w:t>
      </w:r>
      <w:r w:rsidR="009E3AE9">
        <w:rPr>
          <w:rFonts w:cs="Arial"/>
          <w:b/>
          <w:sz w:val="44"/>
          <w:szCs w:val="44"/>
        </w:rPr>
        <w:t>24</w:t>
      </w:r>
    </w:p>
    <w:p w14:paraId="4782F84A" w14:textId="77777777" w:rsidR="005A7E78" w:rsidRPr="00BC5DFB" w:rsidRDefault="005A7E78" w:rsidP="005A7E78">
      <w:pPr>
        <w:outlineLvl w:val="0"/>
        <w:rPr>
          <w:rFonts w:cs="Arial"/>
        </w:rPr>
      </w:pPr>
    </w:p>
    <w:p w14:paraId="067C08CD" w14:textId="77777777" w:rsidR="005A7E78" w:rsidRDefault="005A7E78" w:rsidP="005A7E78"/>
    <w:p w14:paraId="5F6A52BF" w14:textId="77777777" w:rsidR="005A7E78" w:rsidRDefault="005A7E78" w:rsidP="005A7E78"/>
    <w:p w14:paraId="0CF56506" w14:textId="77777777" w:rsidR="005A7E78" w:rsidRDefault="005A7E78" w:rsidP="005A7E78"/>
    <w:p w14:paraId="3D313F6B" w14:textId="77777777" w:rsidR="005A7E78" w:rsidRDefault="005A7E78" w:rsidP="005A7E78"/>
    <w:p w14:paraId="255AB41B" w14:textId="77777777" w:rsidR="005A7E78" w:rsidRDefault="005A7E78" w:rsidP="005A7E78"/>
    <w:p w14:paraId="23BC272F" w14:textId="77777777" w:rsidR="005A7E78" w:rsidRDefault="005A7E78" w:rsidP="005A7E78"/>
    <w:p w14:paraId="0437F278" w14:textId="77777777" w:rsidR="005A7E78" w:rsidRDefault="005A7E78" w:rsidP="005A7E78">
      <w:pPr>
        <w:jc w:val="right"/>
      </w:pPr>
      <w:r>
        <w:rPr>
          <w:rFonts w:cs="Arial"/>
          <w:b/>
        </w:rPr>
        <w:t xml:space="preserve">                   </w:t>
      </w:r>
      <w:r>
        <w:tab/>
      </w:r>
    </w:p>
    <w:p w14:paraId="715DA881" w14:textId="77777777" w:rsidR="005A7E78" w:rsidRDefault="005A7E78" w:rsidP="005A7E78">
      <w:pPr>
        <w:rPr>
          <w:rFonts w:cs="Arial"/>
          <w:b/>
          <w:sz w:val="32"/>
          <w:szCs w:val="32"/>
          <w:lang w:eastAsia="en-US"/>
        </w:rPr>
      </w:pPr>
      <w:r>
        <w:rPr>
          <w:rFonts w:cs="Arial"/>
          <w:b/>
          <w:noProof/>
        </w:rPr>
        <w:drawing>
          <wp:inline distT="0" distB="0" distL="0" distR="0" wp14:anchorId="4DC99867" wp14:editId="49E89064">
            <wp:extent cx="1952625" cy="11995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2625" cy="1199515"/>
                    </a:xfrm>
                    <a:prstGeom prst="rect">
                      <a:avLst/>
                    </a:prstGeom>
                    <a:noFill/>
                  </pic:spPr>
                </pic:pic>
              </a:graphicData>
            </a:graphic>
          </wp:inline>
        </w:drawing>
      </w:r>
      <w:r>
        <w:rPr>
          <w:rFonts w:cs="Arial"/>
          <w:b/>
        </w:rPr>
        <w:t xml:space="preserve">                                    </w:t>
      </w:r>
      <w:r>
        <w:object w:dxaOrig="7545" w:dyaOrig="3615" w14:anchorId="79F83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1.5pt;height:85.5pt" o:ole="">
            <v:imagedata r:id="rId15" o:title=""/>
          </v:shape>
          <o:OLEObject Type="Embed" ProgID="PBrush" ShapeID="_x0000_i1025" DrawAspect="Content" ObjectID="_1790415941" r:id="rId16"/>
        </w:object>
      </w:r>
    </w:p>
    <w:p w14:paraId="31163E92" w14:textId="77777777" w:rsidR="005A7E78" w:rsidRDefault="005A7E78" w:rsidP="00380464">
      <w:pPr>
        <w:rPr>
          <w:rFonts w:cs="Arial"/>
          <w:b/>
          <w:sz w:val="32"/>
          <w:szCs w:val="32"/>
          <w:lang w:eastAsia="en-US"/>
        </w:rPr>
      </w:pPr>
    </w:p>
    <w:p w14:paraId="3D6B3B7C" w14:textId="77777777" w:rsidR="005A7E78" w:rsidRDefault="005A7E78" w:rsidP="00380464">
      <w:pPr>
        <w:rPr>
          <w:rFonts w:cs="Arial"/>
          <w:b/>
          <w:sz w:val="32"/>
          <w:szCs w:val="32"/>
          <w:lang w:eastAsia="en-US"/>
        </w:rPr>
      </w:pPr>
    </w:p>
    <w:p w14:paraId="55D5D2B8" w14:textId="6741D23B" w:rsidR="005A7E78" w:rsidRDefault="005A7E78" w:rsidP="00380464">
      <w:pPr>
        <w:rPr>
          <w:rFonts w:cs="Arial"/>
          <w:b/>
          <w:sz w:val="32"/>
          <w:szCs w:val="32"/>
          <w:lang w:eastAsia="en-US"/>
        </w:rPr>
      </w:pPr>
    </w:p>
    <w:p w14:paraId="632B18DE" w14:textId="77777777" w:rsidR="006D0FC1" w:rsidRDefault="006D0FC1" w:rsidP="00380464">
      <w:pPr>
        <w:rPr>
          <w:rFonts w:cs="Arial"/>
          <w:b/>
          <w:sz w:val="32"/>
          <w:szCs w:val="32"/>
          <w:lang w:eastAsia="en-US"/>
        </w:rPr>
      </w:pPr>
    </w:p>
    <w:p w14:paraId="0701D269" w14:textId="77777777" w:rsidR="00380464" w:rsidRPr="00F737A2" w:rsidRDefault="00380464" w:rsidP="00380464">
      <w:pPr>
        <w:rPr>
          <w:rFonts w:cs="Arial"/>
          <w:b/>
          <w:sz w:val="32"/>
          <w:szCs w:val="32"/>
          <w:lang w:eastAsia="en-US"/>
        </w:rPr>
      </w:pPr>
      <w:r w:rsidRPr="00F737A2">
        <w:rPr>
          <w:rFonts w:cs="Arial"/>
          <w:b/>
          <w:sz w:val="32"/>
          <w:szCs w:val="32"/>
          <w:lang w:eastAsia="en-US"/>
        </w:rPr>
        <w:t>Contents</w:t>
      </w:r>
    </w:p>
    <w:p w14:paraId="6BF1B965" w14:textId="77777777" w:rsidR="00380464" w:rsidRPr="00F737A2" w:rsidRDefault="00380464" w:rsidP="00380464">
      <w:pPr>
        <w:jc w:val="both"/>
        <w:rPr>
          <w:rFonts w:cs="Arial"/>
          <w:b/>
          <w:lang w:eastAsia="en-US"/>
        </w:rPr>
      </w:pPr>
    </w:p>
    <w:p w14:paraId="33623AD3" w14:textId="77777777" w:rsidR="00380464" w:rsidRDefault="00380464" w:rsidP="00380464">
      <w:pPr>
        <w:jc w:val="both"/>
        <w:rPr>
          <w:rFonts w:cs="Arial"/>
          <w:sz w:val="28"/>
          <w:szCs w:val="28"/>
          <w:lang w:eastAsia="en-US"/>
        </w:rPr>
      </w:pPr>
    </w:p>
    <w:p w14:paraId="331502F8" w14:textId="6524C132" w:rsidR="00380464" w:rsidRPr="00F737A2" w:rsidRDefault="00380464" w:rsidP="00380464">
      <w:pPr>
        <w:jc w:val="both"/>
        <w:rPr>
          <w:rFonts w:cs="Arial"/>
          <w:sz w:val="28"/>
          <w:szCs w:val="28"/>
          <w:lang w:eastAsia="en-US"/>
        </w:rPr>
      </w:pPr>
      <w:r w:rsidRPr="00F737A2">
        <w:rPr>
          <w:rFonts w:cs="Arial"/>
          <w:sz w:val="28"/>
          <w:szCs w:val="28"/>
          <w:lang w:eastAsia="en-US"/>
        </w:rPr>
        <w:t>Overview</w:t>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r>
      <w:r w:rsidR="00222874" w:rsidRPr="008C4375">
        <w:rPr>
          <w:rFonts w:cs="Arial"/>
          <w:sz w:val="28"/>
          <w:szCs w:val="28"/>
          <w:u w:val="single"/>
          <w:lang w:eastAsia="en-US"/>
        </w:rPr>
        <w:tab/>
        <w:t xml:space="preserve"> </w:t>
      </w:r>
      <w:r w:rsidR="00222874" w:rsidRPr="008C4375">
        <w:rPr>
          <w:rFonts w:cs="Arial"/>
          <w:sz w:val="28"/>
          <w:szCs w:val="28"/>
          <w:u w:val="single"/>
          <w:lang w:eastAsia="en-US"/>
        </w:rPr>
        <w:tab/>
      </w:r>
      <w:r w:rsidR="00222874">
        <w:rPr>
          <w:rFonts w:cs="Arial"/>
          <w:sz w:val="28"/>
          <w:szCs w:val="28"/>
          <w:lang w:eastAsia="en-US"/>
        </w:rPr>
        <w:t>Page 3</w:t>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r w:rsidR="00222874">
        <w:rPr>
          <w:rFonts w:cs="Arial"/>
          <w:sz w:val="28"/>
          <w:szCs w:val="28"/>
          <w:lang w:eastAsia="en-US"/>
        </w:rPr>
        <w:tab/>
      </w:r>
    </w:p>
    <w:p w14:paraId="24638F28" w14:textId="77777777" w:rsidR="00184774" w:rsidRDefault="00380464" w:rsidP="009E3AE9">
      <w:pPr>
        <w:rPr>
          <w:rFonts w:cs="Arial"/>
          <w:sz w:val="28"/>
          <w:szCs w:val="28"/>
        </w:rPr>
      </w:pPr>
      <w:r w:rsidRPr="00244FEF">
        <w:rPr>
          <w:rFonts w:cs="Arial"/>
          <w:sz w:val="28"/>
          <w:szCs w:val="28"/>
        </w:rPr>
        <w:t>Message from</w:t>
      </w:r>
      <w:r w:rsidR="00512571">
        <w:rPr>
          <w:rFonts w:cs="Arial"/>
          <w:sz w:val="28"/>
          <w:szCs w:val="28"/>
        </w:rPr>
        <w:t xml:space="preserve"> </w:t>
      </w:r>
      <w:r w:rsidR="008A49F2">
        <w:rPr>
          <w:rFonts w:cs="Arial"/>
          <w:sz w:val="28"/>
          <w:szCs w:val="28"/>
        </w:rPr>
        <w:t>Andrew Western Minister for</w:t>
      </w:r>
    </w:p>
    <w:p w14:paraId="481FB64A" w14:textId="66EEA717" w:rsidR="00380464" w:rsidRDefault="008A49F2" w:rsidP="009E3AE9">
      <w:pPr>
        <w:rPr>
          <w:rFonts w:cs="Arial"/>
          <w:sz w:val="28"/>
          <w:szCs w:val="28"/>
        </w:rPr>
      </w:pPr>
      <w:r>
        <w:rPr>
          <w:rFonts w:cs="Arial"/>
          <w:sz w:val="28"/>
          <w:szCs w:val="28"/>
        </w:rPr>
        <w:t>Transformation</w:t>
      </w:r>
      <w:r w:rsidR="0063407E" w:rsidRPr="0063407E">
        <w:rPr>
          <w:rFonts w:cs="Arial"/>
          <w:sz w:val="28"/>
          <w:szCs w:val="28"/>
        </w:rPr>
        <w:t>,</w:t>
      </w:r>
      <w:r w:rsidR="00222874" w:rsidRPr="008C4375">
        <w:rPr>
          <w:rFonts w:cs="Arial"/>
          <w:sz w:val="28"/>
          <w:szCs w:val="28"/>
          <w:u w:val="single"/>
        </w:rPr>
        <w:tab/>
      </w:r>
      <w:r w:rsidR="0063407E">
        <w:rPr>
          <w:rFonts w:cs="Arial"/>
          <w:sz w:val="28"/>
          <w:szCs w:val="28"/>
          <w:u w:val="single"/>
        </w:rPr>
        <w:t xml:space="preserve">  </w:t>
      </w:r>
      <w:r w:rsidR="00AE1EC5">
        <w:rPr>
          <w:rFonts w:cs="Arial"/>
          <w:sz w:val="28"/>
          <w:szCs w:val="28"/>
          <w:u w:val="single"/>
        </w:rPr>
        <w:t xml:space="preserve">      </w:t>
      </w:r>
      <w:r w:rsidR="0063407E">
        <w:rPr>
          <w:rFonts w:cs="Arial"/>
          <w:sz w:val="28"/>
          <w:szCs w:val="28"/>
          <w:u w:val="single"/>
        </w:rPr>
        <w:t xml:space="preserve">       </w:t>
      </w:r>
      <w:r w:rsidR="00222874" w:rsidRPr="008C4375">
        <w:rPr>
          <w:rFonts w:cs="Arial"/>
          <w:sz w:val="28"/>
          <w:szCs w:val="28"/>
          <w:u w:val="single"/>
        </w:rPr>
        <w:tab/>
      </w:r>
      <w:r w:rsidR="00184774">
        <w:rPr>
          <w:rFonts w:cs="Arial"/>
          <w:sz w:val="28"/>
          <w:szCs w:val="28"/>
          <w:u w:val="single"/>
        </w:rPr>
        <w:t xml:space="preserve">                          </w:t>
      </w:r>
      <w:r w:rsidR="00222874" w:rsidRPr="008C4375">
        <w:rPr>
          <w:rFonts w:cs="Arial"/>
          <w:sz w:val="28"/>
          <w:szCs w:val="28"/>
          <w:u w:val="single"/>
        </w:rPr>
        <w:tab/>
      </w:r>
      <w:r w:rsidR="00AE1EC5">
        <w:rPr>
          <w:rFonts w:cs="Arial"/>
          <w:sz w:val="28"/>
          <w:szCs w:val="28"/>
          <w:u w:val="single"/>
        </w:rPr>
        <w:t xml:space="preserve">        </w:t>
      </w:r>
      <w:r w:rsidR="00222874" w:rsidRPr="008C4375">
        <w:rPr>
          <w:rFonts w:cs="Arial"/>
          <w:sz w:val="28"/>
          <w:szCs w:val="28"/>
          <w:u w:val="single"/>
        </w:rPr>
        <w:tab/>
      </w:r>
      <w:r w:rsidR="009E3AE9">
        <w:rPr>
          <w:rFonts w:cs="Arial"/>
          <w:sz w:val="28"/>
          <w:szCs w:val="28"/>
          <w:u w:val="single"/>
        </w:rPr>
        <w:t xml:space="preserve">       </w:t>
      </w:r>
      <w:r w:rsidR="00AE1EC5">
        <w:rPr>
          <w:rFonts w:cs="Arial"/>
          <w:sz w:val="28"/>
          <w:szCs w:val="28"/>
          <w:u w:val="single"/>
        </w:rPr>
        <w:t xml:space="preserve">  </w:t>
      </w:r>
      <w:r w:rsidR="00184774">
        <w:rPr>
          <w:rFonts w:cs="Arial"/>
          <w:sz w:val="28"/>
          <w:szCs w:val="28"/>
        </w:rPr>
        <w:t>Page 3- 4</w:t>
      </w:r>
      <w:r w:rsidR="00AE1EC5">
        <w:rPr>
          <w:rFonts w:cs="Arial"/>
          <w:sz w:val="28"/>
          <w:szCs w:val="28"/>
          <w:u w:val="single"/>
        </w:rPr>
        <w:t xml:space="preserve">                                         </w:t>
      </w:r>
    </w:p>
    <w:p w14:paraId="7DE1EB20" w14:textId="77777777" w:rsidR="00512571" w:rsidRDefault="00512571" w:rsidP="00380464">
      <w:pPr>
        <w:rPr>
          <w:rFonts w:cs="Arial"/>
          <w:sz w:val="28"/>
          <w:szCs w:val="28"/>
        </w:rPr>
      </w:pPr>
    </w:p>
    <w:p w14:paraId="5F062D86" w14:textId="1DBA3488" w:rsidR="00512571" w:rsidRDefault="00512571" w:rsidP="00380464">
      <w:pPr>
        <w:rPr>
          <w:rFonts w:cs="Arial"/>
          <w:sz w:val="28"/>
          <w:szCs w:val="28"/>
        </w:rPr>
      </w:pPr>
      <w:r>
        <w:rPr>
          <w:rFonts w:cs="Arial"/>
          <w:sz w:val="28"/>
          <w:szCs w:val="28"/>
        </w:rPr>
        <w:t>Diversity and Equality</w:t>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Pr>
          <w:rFonts w:cs="Arial"/>
          <w:sz w:val="28"/>
          <w:szCs w:val="28"/>
        </w:rPr>
        <w:t>Page 4</w:t>
      </w:r>
    </w:p>
    <w:p w14:paraId="0B0D541C" w14:textId="77777777" w:rsidR="00512571" w:rsidRDefault="00512571" w:rsidP="00380464">
      <w:pPr>
        <w:rPr>
          <w:rFonts w:cs="Arial"/>
          <w:sz w:val="28"/>
          <w:szCs w:val="28"/>
        </w:rPr>
      </w:pPr>
    </w:p>
    <w:p w14:paraId="557460E1" w14:textId="77777777" w:rsidR="00222874" w:rsidRDefault="00512571" w:rsidP="00380464">
      <w:pPr>
        <w:rPr>
          <w:rFonts w:cs="Arial"/>
          <w:sz w:val="28"/>
          <w:szCs w:val="28"/>
        </w:rPr>
      </w:pPr>
      <w:r>
        <w:rPr>
          <w:rFonts w:cs="Arial"/>
          <w:sz w:val="28"/>
          <w:szCs w:val="28"/>
        </w:rPr>
        <w:t xml:space="preserve">Message from Peter Schofield, </w:t>
      </w:r>
    </w:p>
    <w:p w14:paraId="247F62EF" w14:textId="6CCCDF64" w:rsidR="00512571" w:rsidRDefault="00512571" w:rsidP="00380464">
      <w:pPr>
        <w:rPr>
          <w:rFonts w:cs="Arial"/>
          <w:sz w:val="28"/>
          <w:szCs w:val="28"/>
          <w:lang w:eastAsia="en-US"/>
        </w:rPr>
      </w:pPr>
      <w:r>
        <w:rPr>
          <w:rFonts w:cs="Arial"/>
          <w:sz w:val="28"/>
          <w:szCs w:val="28"/>
        </w:rPr>
        <w:t>Permanent Secretary DWP</w:t>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sidRPr="008C4375">
        <w:rPr>
          <w:rFonts w:cs="Arial"/>
          <w:sz w:val="28"/>
          <w:szCs w:val="28"/>
          <w:u w:val="single"/>
        </w:rPr>
        <w:tab/>
      </w:r>
      <w:r w:rsidR="00222874">
        <w:rPr>
          <w:rFonts w:cs="Arial"/>
          <w:sz w:val="28"/>
          <w:szCs w:val="28"/>
        </w:rPr>
        <w:t>Page 4</w:t>
      </w:r>
    </w:p>
    <w:p w14:paraId="03A118B1" w14:textId="77777777" w:rsidR="00380464" w:rsidRDefault="00380464" w:rsidP="00380464">
      <w:pPr>
        <w:jc w:val="both"/>
        <w:rPr>
          <w:rFonts w:cs="Arial"/>
          <w:sz w:val="28"/>
          <w:szCs w:val="28"/>
          <w:lang w:eastAsia="en-US"/>
        </w:rPr>
      </w:pPr>
    </w:p>
    <w:p w14:paraId="563CEFAD" w14:textId="42B0826D" w:rsidR="00380464" w:rsidRPr="00F737A2" w:rsidRDefault="00492650" w:rsidP="00380464">
      <w:pPr>
        <w:jc w:val="both"/>
        <w:rPr>
          <w:rFonts w:cs="Arial"/>
          <w:sz w:val="28"/>
          <w:szCs w:val="28"/>
          <w:lang w:eastAsia="en-US"/>
        </w:rPr>
      </w:pPr>
      <w:r>
        <w:rPr>
          <w:rFonts w:cs="Arial"/>
          <w:sz w:val="28"/>
          <w:szCs w:val="28"/>
          <w:lang w:eastAsia="en-US"/>
        </w:rPr>
        <w:t>Industrial Injuries Advisory Council</w:t>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Pr>
          <w:rFonts w:cs="Arial"/>
          <w:sz w:val="28"/>
          <w:szCs w:val="28"/>
        </w:rPr>
        <w:t>Page 4</w:t>
      </w:r>
      <w:r w:rsidR="00452114">
        <w:rPr>
          <w:rFonts w:cs="Arial"/>
          <w:sz w:val="28"/>
          <w:szCs w:val="28"/>
        </w:rPr>
        <w:t>- 5</w:t>
      </w:r>
    </w:p>
    <w:p w14:paraId="7AC3B495" w14:textId="77777777" w:rsidR="00380464" w:rsidRPr="00F737A2" w:rsidRDefault="00380464" w:rsidP="00380464">
      <w:pPr>
        <w:jc w:val="both"/>
        <w:rPr>
          <w:rFonts w:cs="Arial"/>
          <w:sz w:val="28"/>
          <w:szCs w:val="28"/>
          <w:lang w:eastAsia="en-US"/>
        </w:rPr>
      </w:pPr>
    </w:p>
    <w:p w14:paraId="60EDA6E2" w14:textId="6970332C" w:rsidR="00380464" w:rsidRDefault="00380464" w:rsidP="00380464">
      <w:pPr>
        <w:jc w:val="both"/>
        <w:rPr>
          <w:rFonts w:cs="Arial"/>
          <w:sz w:val="28"/>
          <w:szCs w:val="28"/>
        </w:rPr>
      </w:pPr>
      <w:r>
        <w:rPr>
          <w:rFonts w:cs="Arial"/>
          <w:sz w:val="28"/>
          <w:szCs w:val="28"/>
          <w:lang w:eastAsia="en-US"/>
        </w:rPr>
        <w:t xml:space="preserve">The role of the </w:t>
      </w:r>
      <w:r w:rsidR="00492650">
        <w:rPr>
          <w:rFonts w:cs="Arial"/>
          <w:sz w:val="28"/>
          <w:szCs w:val="28"/>
          <w:lang w:eastAsia="en-US"/>
        </w:rPr>
        <w:t>IIAC Chair</w:t>
      </w:r>
      <w:r w:rsidR="0016269B" w:rsidRPr="008C4375">
        <w:rPr>
          <w:rFonts w:cs="Arial"/>
          <w:sz w:val="28"/>
          <w:szCs w:val="28"/>
          <w:u w:val="single"/>
          <w:lang w:eastAsia="en-US"/>
        </w:rPr>
        <w:tab/>
      </w:r>
      <w:r w:rsidR="0016269B" w:rsidRPr="008C4375">
        <w:rPr>
          <w:rFonts w:cs="Arial"/>
          <w:sz w:val="28"/>
          <w:szCs w:val="28"/>
          <w:u w:val="single"/>
          <w:lang w:eastAsia="en-US"/>
        </w:rPr>
        <w:tab/>
      </w:r>
      <w:r w:rsidR="009305A2">
        <w:rPr>
          <w:rFonts w:cs="Arial"/>
          <w:sz w:val="28"/>
          <w:szCs w:val="28"/>
          <w:u w:val="single"/>
          <w:lang w:eastAsia="en-US"/>
        </w:rPr>
        <w:t xml:space="preserve">                            </w:t>
      </w:r>
      <w:r w:rsidR="0016269B" w:rsidRPr="008C4375">
        <w:rPr>
          <w:rFonts w:cs="Arial"/>
          <w:sz w:val="28"/>
          <w:szCs w:val="28"/>
          <w:u w:val="single"/>
          <w:lang w:eastAsia="en-US"/>
        </w:rPr>
        <w:tab/>
      </w:r>
      <w:r w:rsidR="0016269B">
        <w:rPr>
          <w:rFonts w:cs="Arial"/>
          <w:sz w:val="28"/>
          <w:szCs w:val="28"/>
        </w:rPr>
        <w:t xml:space="preserve">Page </w:t>
      </w:r>
      <w:r w:rsidR="00131FA3">
        <w:rPr>
          <w:rFonts w:cs="Arial"/>
          <w:sz w:val="28"/>
          <w:szCs w:val="28"/>
        </w:rPr>
        <w:t>6</w:t>
      </w:r>
    </w:p>
    <w:p w14:paraId="7BFA901E" w14:textId="77777777" w:rsidR="00A27969" w:rsidRDefault="00A27969" w:rsidP="00380464">
      <w:pPr>
        <w:jc w:val="both"/>
        <w:rPr>
          <w:rFonts w:cs="Arial"/>
          <w:sz w:val="28"/>
          <w:szCs w:val="28"/>
          <w:lang w:eastAsia="en-US"/>
        </w:rPr>
      </w:pPr>
    </w:p>
    <w:p w14:paraId="182814B4" w14:textId="7341B8CA" w:rsidR="00380464" w:rsidRDefault="00380464" w:rsidP="00380464">
      <w:pPr>
        <w:jc w:val="both"/>
        <w:rPr>
          <w:rFonts w:cs="Arial"/>
          <w:sz w:val="28"/>
          <w:szCs w:val="28"/>
        </w:rPr>
      </w:pPr>
      <w:r w:rsidRPr="00F737A2">
        <w:rPr>
          <w:rFonts w:cs="Arial"/>
          <w:sz w:val="28"/>
          <w:szCs w:val="28"/>
          <w:lang w:eastAsia="en-US"/>
        </w:rPr>
        <w:t>Essential Criteria</w:t>
      </w:r>
      <w:r w:rsidR="0016269B">
        <w:rPr>
          <w:rFonts w:cs="Arial"/>
          <w:sz w:val="28"/>
          <w:szCs w:val="28"/>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sidRPr="008C4375">
        <w:rPr>
          <w:rFonts w:cs="Arial"/>
          <w:sz w:val="28"/>
          <w:szCs w:val="28"/>
          <w:u w:val="single"/>
          <w:lang w:eastAsia="en-US"/>
        </w:rPr>
        <w:tab/>
      </w:r>
      <w:r w:rsidR="0016269B">
        <w:rPr>
          <w:rFonts w:cs="Arial"/>
          <w:sz w:val="28"/>
          <w:szCs w:val="28"/>
        </w:rPr>
        <w:t xml:space="preserve">Page </w:t>
      </w:r>
      <w:r w:rsidR="00DF04FF">
        <w:rPr>
          <w:rFonts w:cs="Arial"/>
          <w:sz w:val="28"/>
          <w:szCs w:val="28"/>
        </w:rPr>
        <w:t>6</w:t>
      </w:r>
      <w:r w:rsidR="00A40A3F">
        <w:rPr>
          <w:rFonts w:cs="Arial"/>
          <w:sz w:val="28"/>
          <w:szCs w:val="28"/>
        </w:rPr>
        <w:t>- 7</w:t>
      </w:r>
    </w:p>
    <w:p w14:paraId="53A0AA0D" w14:textId="3D21E96A" w:rsidR="00DF04FF" w:rsidRDefault="00DF04FF" w:rsidP="00380464">
      <w:pPr>
        <w:jc w:val="both"/>
        <w:rPr>
          <w:rFonts w:cs="Arial"/>
          <w:sz w:val="28"/>
          <w:szCs w:val="28"/>
        </w:rPr>
      </w:pPr>
    </w:p>
    <w:p w14:paraId="59045236" w14:textId="30CD1DC7" w:rsidR="00DF04FF" w:rsidRPr="00F737A2" w:rsidRDefault="00DF04FF" w:rsidP="00380464">
      <w:pPr>
        <w:jc w:val="both"/>
        <w:rPr>
          <w:rFonts w:cs="Arial"/>
          <w:sz w:val="28"/>
          <w:szCs w:val="28"/>
          <w:lang w:eastAsia="en-US"/>
        </w:rPr>
      </w:pPr>
      <w:r>
        <w:rPr>
          <w:rFonts w:cs="Arial"/>
          <w:sz w:val="28"/>
          <w:szCs w:val="28"/>
        </w:rPr>
        <w:t>Desirable Criteria</w:t>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sidRPr="008C4375">
        <w:rPr>
          <w:rFonts w:cs="Arial"/>
          <w:sz w:val="28"/>
          <w:szCs w:val="28"/>
          <w:u w:val="single"/>
        </w:rPr>
        <w:tab/>
      </w:r>
      <w:r>
        <w:rPr>
          <w:rFonts w:cs="Arial"/>
          <w:sz w:val="28"/>
          <w:szCs w:val="28"/>
        </w:rPr>
        <w:t xml:space="preserve">Page </w:t>
      </w:r>
      <w:r w:rsidR="00A40A3F">
        <w:rPr>
          <w:rFonts w:cs="Arial"/>
          <w:sz w:val="28"/>
          <w:szCs w:val="28"/>
        </w:rPr>
        <w:t>7</w:t>
      </w:r>
      <w:r>
        <w:rPr>
          <w:rFonts w:cs="Arial"/>
          <w:sz w:val="28"/>
          <w:szCs w:val="28"/>
        </w:rPr>
        <w:t xml:space="preserve"> </w:t>
      </w:r>
    </w:p>
    <w:p w14:paraId="54AF06BF" w14:textId="77777777" w:rsidR="00380464" w:rsidRPr="00F737A2" w:rsidRDefault="00380464" w:rsidP="00380464">
      <w:pPr>
        <w:jc w:val="both"/>
        <w:rPr>
          <w:rFonts w:cs="Arial"/>
          <w:sz w:val="28"/>
          <w:szCs w:val="28"/>
          <w:lang w:eastAsia="en-US"/>
        </w:rPr>
      </w:pPr>
    </w:p>
    <w:p w14:paraId="59A2A08E" w14:textId="48950FF1" w:rsidR="00380464" w:rsidRDefault="00DF04FF" w:rsidP="00380464">
      <w:pPr>
        <w:jc w:val="both"/>
        <w:rPr>
          <w:rFonts w:cs="Arial"/>
          <w:sz w:val="28"/>
          <w:szCs w:val="28"/>
          <w:lang w:eastAsia="en-US"/>
        </w:rPr>
      </w:pPr>
      <w:r>
        <w:rPr>
          <w:rFonts w:cs="Arial"/>
          <w:sz w:val="28"/>
          <w:szCs w:val="28"/>
          <w:lang w:eastAsia="en-US"/>
        </w:rPr>
        <w:t>Terms of A</w:t>
      </w:r>
      <w:r w:rsidR="00380464" w:rsidRPr="00F737A2">
        <w:rPr>
          <w:rFonts w:cs="Arial"/>
          <w:sz w:val="28"/>
          <w:szCs w:val="28"/>
          <w:lang w:eastAsia="en-US"/>
        </w:rPr>
        <w:t>ppointment</w:t>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 xml:space="preserve">Page </w:t>
      </w:r>
      <w:r w:rsidR="00A40A3F">
        <w:rPr>
          <w:rFonts w:cs="Arial"/>
          <w:sz w:val="28"/>
          <w:szCs w:val="28"/>
        </w:rPr>
        <w:t>7</w:t>
      </w:r>
      <w:r w:rsidR="00972C74">
        <w:rPr>
          <w:rFonts w:cs="Arial"/>
          <w:sz w:val="28"/>
          <w:szCs w:val="28"/>
        </w:rPr>
        <w:t>-</w:t>
      </w:r>
      <w:r w:rsidR="00A40A3F">
        <w:rPr>
          <w:rFonts w:cs="Arial"/>
          <w:sz w:val="28"/>
          <w:szCs w:val="28"/>
        </w:rPr>
        <w:t>8</w:t>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16269B">
        <w:rPr>
          <w:rFonts w:cs="Arial"/>
          <w:sz w:val="28"/>
          <w:szCs w:val="28"/>
          <w:lang w:eastAsia="en-US"/>
        </w:rPr>
        <w:tab/>
      </w:r>
      <w:r w:rsidR="00380464" w:rsidRPr="00F737A2">
        <w:rPr>
          <w:rFonts w:cs="Arial"/>
          <w:sz w:val="28"/>
          <w:szCs w:val="28"/>
          <w:lang w:eastAsia="en-US"/>
        </w:rPr>
        <w:t xml:space="preserve"> </w:t>
      </w:r>
    </w:p>
    <w:p w14:paraId="18285643" w14:textId="479F3902" w:rsidR="00512571" w:rsidRPr="00F737A2" w:rsidRDefault="00512571" w:rsidP="00380464">
      <w:pPr>
        <w:jc w:val="both"/>
        <w:rPr>
          <w:rFonts w:cs="Arial"/>
          <w:sz w:val="28"/>
          <w:szCs w:val="28"/>
          <w:lang w:eastAsia="en-US"/>
        </w:rPr>
      </w:pPr>
      <w:r>
        <w:rPr>
          <w:rFonts w:cs="Arial"/>
          <w:sz w:val="28"/>
          <w:szCs w:val="28"/>
          <w:lang w:eastAsia="en-US"/>
        </w:rPr>
        <w:t>Standards in public life</w:t>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Pr>
          <w:rFonts w:cs="Arial"/>
          <w:sz w:val="28"/>
          <w:szCs w:val="28"/>
        </w:rPr>
        <w:t xml:space="preserve">Page </w:t>
      </w:r>
      <w:r w:rsidR="00056145">
        <w:rPr>
          <w:rFonts w:cs="Arial"/>
          <w:sz w:val="28"/>
          <w:szCs w:val="28"/>
        </w:rPr>
        <w:t>8</w:t>
      </w:r>
    </w:p>
    <w:p w14:paraId="4EF65940" w14:textId="77777777" w:rsidR="00380464" w:rsidRPr="00F737A2" w:rsidRDefault="00380464" w:rsidP="00380464">
      <w:pPr>
        <w:jc w:val="both"/>
        <w:rPr>
          <w:rFonts w:cs="Arial"/>
          <w:sz w:val="28"/>
          <w:szCs w:val="28"/>
          <w:lang w:eastAsia="en-US"/>
        </w:rPr>
      </w:pPr>
    </w:p>
    <w:p w14:paraId="3F1BAAC4" w14:textId="40194115" w:rsidR="00512571" w:rsidRDefault="00380464" w:rsidP="00380464">
      <w:pPr>
        <w:jc w:val="both"/>
        <w:rPr>
          <w:rFonts w:cs="Arial"/>
          <w:sz w:val="28"/>
          <w:szCs w:val="28"/>
          <w:lang w:eastAsia="en-US"/>
        </w:rPr>
      </w:pPr>
      <w:r w:rsidRPr="00F737A2">
        <w:rPr>
          <w:rFonts w:cs="Arial"/>
          <w:sz w:val="28"/>
          <w:szCs w:val="28"/>
          <w:lang w:eastAsia="en-US"/>
        </w:rPr>
        <w:t>How to apply</w:t>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DF04FF" w:rsidRPr="008C4375">
        <w:rPr>
          <w:rFonts w:cs="Arial"/>
          <w:sz w:val="28"/>
          <w:szCs w:val="28"/>
          <w:u w:val="single"/>
          <w:lang w:eastAsia="en-US"/>
        </w:rPr>
        <w:tab/>
      </w:r>
      <w:r w:rsidR="00847F4F">
        <w:rPr>
          <w:rFonts w:cs="Arial"/>
          <w:sz w:val="28"/>
          <w:szCs w:val="28"/>
        </w:rPr>
        <w:t xml:space="preserve">Page </w:t>
      </w:r>
      <w:r w:rsidR="00056145">
        <w:rPr>
          <w:rFonts w:cs="Arial"/>
          <w:sz w:val="28"/>
          <w:szCs w:val="28"/>
        </w:rPr>
        <w:t>9</w:t>
      </w:r>
    </w:p>
    <w:p w14:paraId="0C85ED23" w14:textId="77777777" w:rsidR="00512571" w:rsidRDefault="00512571" w:rsidP="00380464">
      <w:pPr>
        <w:jc w:val="both"/>
        <w:rPr>
          <w:rFonts w:cs="Arial"/>
          <w:sz w:val="28"/>
          <w:szCs w:val="28"/>
          <w:lang w:eastAsia="en-US"/>
        </w:rPr>
      </w:pPr>
    </w:p>
    <w:p w14:paraId="5BCADB24" w14:textId="2092F26F" w:rsidR="00380464" w:rsidRDefault="00512571" w:rsidP="00380464">
      <w:pPr>
        <w:jc w:val="both"/>
        <w:rPr>
          <w:rFonts w:cs="Arial"/>
          <w:sz w:val="28"/>
          <w:szCs w:val="28"/>
          <w:lang w:eastAsia="en-US"/>
        </w:rPr>
      </w:pPr>
      <w:r>
        <w:rPr>
          <w:rFonts w:cs="Arial"/>
          <w:sz w:val="28"/>
          <w:szCs w:val="28"/>
          <w:lang w:eastAsia="en-US"/>
        </w:rPr>
        <w:t>S</w:t>
      </w:r>
      <w:r w:rsidR="00380464" w:rsidRPr="00F737A2">
        <w:rPr>
          <w:rFonts w:cs="Arial"/>
          <w:sz w:val="28"/>
          <w:szCs w:val="28"/>
          <w:lang w:eastAsia="en-US"/>
        </w:rPr>
        <w:t>election</w:t>
      </w:r>
      <w:r>
        <w:rPr>
          <w:rFonts w:cs="Arial"/>
          <w:sz w:val="28"/>
          <w:szCs w:val="28"/>
          <w:lang w:eastAsia="en-US"/>
        </w:rPr>
        <w:t xml:space="preserve"> and recruitment</w:t>
      </w:r>
      <w:r w:rsidR="00380464" w:rsidRPr="00F737A2">
        <w:rPr>
          <w:rFonts w:cs="Arial"/>
          <w:sz w:val="28"/>
          <w:szCs w:val="28"/>
          <w:lang w:eastAsia="en-US"/>
        </w:rPr>
        <w:t xml:space="preserve"> process</w:t>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Pr>
          <w:rFonts w:cs="Arial"/>
          <w:sz w:val="28"/>
          <w:szCs w:val="28"/>
        </w:rPr>
        <w:t xml:space="preserve">Page </w:t>
      </w:r>
      <w:r w:rsidR="007832E5">
        <w:rPr>
          <w:rFonts w:cs="Arial"/>
          <w:sz w:val="28"/>
          <w:szCs w:val="28"/>
        </w:rPr>
        <w:t>1</w:t>
      </w:r>
      <w:r w:rsidR="00AE4351">
        <w:rPr>
          <w:rFonts w:cs="Arial"/>
          <w:sz w:val="28"/>
          <w:szCs w:val="28"/>
        </w:rPr>
        <w:t>1</w:t>
      </w:r>
      <w:r w:rsidR="00847F4F">
        <w:rPr>
          <w:rFonts w:cs="Arial"/>
          <w:sz w:val="28"/>
          <w:szCs w:val="28"/>
        </w:rPr>
        <w:t>-1</w:t>
      </w:r>
      <w:r w:rsidR="007832E5">
        <w:rPr>
          <w:rFonts w:cs="Arial"/>
          <w:sz w:val="28"/>
          <w:szCs w:val="28"/>
        </w:rPr>
        <w:t>2</w:t>
      </w:r>
    </w:p>
    <w:p w14:paraId="77AA9F3A" w14:textId="77777777" w:rsidR="00512571" w:rsidRDefault="00512571" w:rsidP="00380464">
      <w:pPr>
        <w:jc w:val="both"/>
        <w:rPr>
          <w:rFonts w:cs="Arial"/>
          <w:sz w:val="28"/>
          <w:szCs w:val="28"/>
          <w:lang w:eastAsia="en-US"/>
        </w:rPr>
      </w:pPr>
    </w:p>
    <w:p w14:paraId="67AB60DD" w14:textId="06FA4BA0" w:rsidR="00512571" w:rsidRPr="00F737A2" w:rsidRDefault="00512571" w:rsidP="00380464">
      <w:pPr>
        <w:jc w:val="both"/>
        <w:rPr>
          <w:rFonts w:cs="Arial"/>
          <w:sz w:val="28"/>
          <w:szCs w:val="28"/>
          <w:lang w:eastAsia="en-US"/>
        </w:rPr>
      </w:pPr>
      <w:r>
        <w:rPr>
          <w:rFonts w:cs="Arial"/>
          <w:sz w:val="28"/>
          <w:szCs w:val="28"/>
          <w:lang w:eastAsia="en-US"/>
        </w:rPr>
        <w:t>Complaints process</w:t>
      </w:r>
      <w:r w:rsidR="00847F4F" w:rsidRPr="008C4375">
        <w:rPr>
          <w:rFonts w:cs="Arial"/>
          <w:sz w:val="28"/>
          <w:szCs w:val="28"/>
          <w:u w:val="single"/>
          <w:lang w:eastAsia="en-US"/>
        </w:rPr>
        <w:tab/>
        <w:t xml:space="preserve"> </w:t>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Pr>
          <w:rFonts w:cs="Arial"/>
          <w:sz w:val="28"/>
          <w:szCs w:val="28"/>
        </w:rPr>
        <w:t>Page 1</w:t>
      </w:r>
      <w:r w:rsidR="007832E5">
        <w:rPr>
          <w:rFonts w:cs="Arial"/>
          <w:sz w:val="28"/>
          <w:szCs w:val="28"/>
        </w:rPr>
        <w:t>2</w:t>
      </w:r>
      <w:r w:rsidR="00AE4351">
        <w:rPr>
          <w:rFonts w:cs="Arial"/>
          <w:sz w:val="28"/>
          <w:szCs w:val="28"/>
        </w:rPr>
        <w:t>- 13</w:t>
      </w:r>
    </w:p>
    <w:p w14:paraId="1045EDB1" w14:textId="77777777" w:rsidR="00380464" w:rsidRPr="00F737A2" w:rsidRDefault="00380464" w:rsidP="00380464">
      <w:pPr>
        <w:jc w:val="both"/>
        <w:rPr>
          <w:rFonts w:cs="Arial"/>
          <w:sz w:val="28"/>
          <w:szCs w:val="28"/>
          <w:lang w:eastAsia="en-US"/>
        </w:rPr>
      </w:pPr>
    </w:p>
    <w:p w14:paraId="0E9BB67E" w14:textId="77777777" w:rsidR="00847F4F" w:rsidRDefault="00380464" w:rsidP="00380464">
      <w:pPr>
        <w:jc w:val="both"/>
        <w:rPr>
          <w:rFonts w:cs="Arial"/>
          <w:sz w:val="28"/>
          <w:szCs w:val="28"/>
          <w:lang w:eastAsia="en-US"/>
        </w:rPr>
      </w:pPr>
      <w:r w:rsidRPr="00F737A2">
        <w:rPr>
          <w:rFonts w:cs="Arial"/>
          <w:sz w:val="28"/>
          <w:szCs w:val="28"/>
          <w:lang w:eastAsia="en-US"/>
        </w:rPr>
        <w:t>Annex 1 – Public Body Code of Conduct</w:t>
      </w:r>
      <w:r w:rsidR="00847F4F">
        <w:rPr>
          <w:rFonts w:cs="Arial"/>
          <w:sz w:val="28"/>
          <w:szCs w:val="28"/>
          <w:lang w:eastAsia="en-US"/>
        </w:rPr>
        <w:tab/>
      </w:r>
    </w:p>
    <w:p w14:paraId="65BC4B35" w14:textId="63EE7A6F" w:rsidR="00380464" w:rsidRPr="00F737A2" w:rsidRDefault="00847F4F" w:rsidP="00380464">
      <w:pPr>
        <w:jc w:val="both"/>
        <w:rPr>
          <w:rFonts w:cs="Arial"/>
          <w:sz w:val="28"/>
          <w:szCs w:val="28"/>
          <w:lang w:eastAsia="en-US"/>
        </w:rPr>
      </w:pPr>
      <w:r>
        <w:rPr>
          <w:rFonts w:cs="Arial"/>
          <w:sz w:val="28"/>
          <w:szCs w:val="28"/>
          <w:lang w:eastAsia="en-US"/>
        </w:rPr>
        <w:t>(</w:t>
      </w:r>
      <w:r w:rsidRPr="00847F4F">
        <w:rPr>
          <w:rFonts w:cs="Arial"/>
          <w:sz w:val="28"/>
          <w:szCs w:val="28"/>
          <w:lang w:eastAsia="en-US"/>
        </w:rPr>
        <w:t>The Seven Principles Underpinning Public Life</w:t>
      </w:r>
      <w:r>
        <w:rPr>
          <w:rFonts w:cs="Arial"/>
          <w:sz w:val="28"/>
          <w:szCs w:val="28"/>
          <w:lang w:eastAsia="en-US"/>
        </w:rPr>
        <w:t>)</w:t>
      </w:r>
      <w:r w:rsidRPr="008C4375">
        <w:rPr>
          <w:rFonts w:cs="Arial"/>
          <w:sz w:val="28"/>
          <w:szCs w:val="28"/>
          <w:u w:val="single"/>
          <w:lang w:eastAsia="en-US"/>
        </w:rPr>
        <w:tab/>
      </w:r>
      <w:r w:rsidRPr="008C4375">
        <w:rPr>
          <w:rFonts w:cs="Arial"/>
          <w:sz w:val="28"/>
          <w:szCs w:val="28"/>
          <w:u w:val="single"/>
          <w:lang w:eastAsia="en-US"/>
        </w:rPr>
        <w:tab/>
      </w:r>
      <w:r>
        <w:rPr>
          <w:rFonts w:cs="Arial"/>
          <w:sz w:val="28"/>
          <w:szCs w:val="28"/>
        </w:rPr>
        <w:t>Page 1</w:t>
      </w:r>
      <w:r w:rsidR="00AE4351">
        <w:rPr>
          <w:rFonts w:cs="Arial"/>
          <w:sz w:val="28"/>
          <w:szCs w:val="28"/>
        </w:rPr>
        <w:t>4</w:t>
      </w:r>
    </w:p>
    <w:p w14:paraId="039E1B08" w14:textId="77777777" w:rsidR="00380464" w:rsidRPr="00F737A2" w:rsidRDefault="00380464" w:rsidP="00380464">
      <w:pPr>
        <w:jc w:val="both"/>
        <w:rPr>
          <w:rFonts w:cs="Arial"/>
          <w:sz w:val="28"/>
          <w:szCs w:val="28"/>
          <w:lang w:eastAsia="en-US"/>
        </w:rPr>
      </w:pPr>
    </w:p>
    <w:p w14:paraId="637FAF29" w14:textId="5D2BF064" w:rsidR="00380464" w:rsidRPr="00F737A2" w:rsidRDefault="00380464" w:rsidP="00847F4F">
      <w:pPr>
        <w:ind w:right="379"/>
        <w:jc w:val="both"/>
        <w:rPr>
          <w:rFonts w:cs="Arial"/>
          <w:sz w:val="28"/>
          <w:szCs w:val="28"/>
          <w:lang w:eastAsia="en-US"/>
        </w:rPr>
      </w:pPr>
      <w:r w:rsidRPr="00F737A2">
        <w:rPr>
          <w:rFonts w:cs="Arial"/>
          <w:sz w:val="28"/>
          <w:szCs w:val="28"/>
          <w:lang w:eastAsia="en-US"/>
        </w:rPr>
        <w:t>Annex 2 – Conflicts of Interest</w:t>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sidRPr="008C4375">
        <w:rPr>
          <w:rFonts w:cs="Arial"/>
          <w:sz w:val="28"/>
          <w:szCs w:val="28"/>
          <w:u w:val="single"/>
          <w:lang w:eastAsia="en-US"/>
        </w:rPr>
        <w:tab/>
      </w:r>
      <w:r w:rsidR="00847F4F">
        <w:rPr>
          <w:rFonts w:cs="Arial"/>
          <w:sz w:val="28"/>
          <w:szCs w:val="28"/>
        </w:rPr>
        <w:t>Page 1</w:t>
      </w:r>
      <w:r w:rsidR="00AE4351">
        <w:rPr>
          <w:rFonts w:cs="Arial"/>
          <w:sz w:val="28"/>
          <w:szCs w:val="28"/>
        </w:rPr>
        <w:t>5</w:t>
      </w:r>
      <w:r w:rsidR="00847F4F">
        <w:rPr>
          <w:rFonts w:cs="Arial"/>
          <w:sz w:val="28"/>
          <w:szCs w:val="28"/>
        </w:rPr>
        <w:t>-1</w:t>
      </w:r>
      <w:r w:rsidR="00AE4351">
        <w:rPr>
          <w:rFonts w:cs="Arial"/>
          <w:sz w:val="28"/>
          <w:szCs w:val="28"/>
        </w:rPr>
        <w:t>7</w:t>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r w:rsidR="00847F4F">
        <w:rPr>
          <w:rFonts w:cs="Arial"/>
          <w:sz w:val="28"/>
          <w:szCs w:val="28"/>
          <w:lang w:eastAsia="en-US"/>
        </w:rPr>
        <w:tab/>
      </w:r>
    </w:p>
    <w:p w14:paraId="346FAD02" w14:textId="23D6E8F8" w:rsidR="00380464" w:rsidRDefault="00380464" w:rsidP="00380464">
      <w:pPr>
        <w:jc w:val="both"/>
        <w:rPr>
          <w:rFonts w:cs="Arial"/>
          <w:sz w:val="28"/>
          <w:szCs w:val="28"/>
          <w:lang w:eastAsia="en-US"/>
        </w:rPr>
      </w:pPr>
    </w:p>
    <w:p w14:paraId="06B427D2" w14:textId="1790011B" w:rsidR="00813616" w:rsidRDefault="00813616" w:rsidP="00380464">
      <w:pPr>
        <w:jc w:val="both"/>
        <w:rPr>
          <w:rFonts w:cs="Arial"/>
          <w:sz w:val="28"/>
          <w:szCs w:val="28"/>
          <w:lang w:eastAsia="en-US"/>
        </w:rPr>
      </w:pPr>
    </w:p>
    <w:p w14:paraId="0A87238E" w14:textId="5D3D5D50" w:rsidR="00813616" w:rsidRDefault="00813616" w:rsidP="00380464">
      <w:pPr>
        <w:jc w:val="both"/>
        <w:rPr>
          <w:rFonts w:cs="Arial"/>
          <w:sz w:val="28"/>
          <w:szCs w:val="28"/>
          <w:lang w:eastAsia="en-US"/>
        </w:rPr>
      </w:pPr>
    </w:p>
    <w:p w14:paraId="16319CE8" w14:textId="39905C7E" w:rsidR="00813616" w:rsidRDefault="00813616" w:rsidP="00380464">
      <w:pPr>
        <w:jc w:val="both"/>
        <w:rPr>
          <w:rFonts w:cs="Arial"/>
          <w:sz w:val="28"/>
          <w:szCs w:val="28"/>
          <w:lang w:eastAsia="en-US"/>
        </w:rPr>
      </w:pPr>
    </w:p>
    <w:p w14:paraId="72391EB1" w14:textId="3311124E" w:rsidR="00813616" w:rsidRDefault="00813616" w:rsidP="00380464">
      <w:pPr>
        <w:jc w:val="both"/>
        <w:rPr>
          <w:rFonts w:cs="Arial"/>
          <w:sz w:val="28"/>
          <w:szCs w:val="28"/>
          <w:lang w:eastAsia="en-US"/>
        </w:rPr>
      </w:pPr>
    </w:p>
    <w:p w14:paraId="62DAF2B1" w14:textId="77777777" w:rsidR="0077059A" w:rsidRPr="00847F4F" w:rsidRDefault="0077059A" w:rsidP="00847F4F">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0FDC2B0A" w14:textId="77777777" w:rsidTr="00907298">
        <w:tc>
          <w:tcPr>
            <w:tcW w:w="9016" w:type="dxa"/>
            <w:shd w:val="clear" w:color="auto" w:fill="333399"/>
          </w:tcPr>
          <w:p w14:paraId="23A519D1" w14:textId="77777777" w:rsidR="00847F4F" w:rsidRPr="00847F4F" w:rsidRDefault="00847F4F" w:rsidP="00847F4F">
            <w:pPr>
              <w:rPr>
                <w:color w:val="FFFFFF"/>
              </w:rPr>
            </w:pPr>
            <w:r w:rsidRPr="00847F4F">
              <w:rPr>
                <w:b/>
                <w:color w:val="FFFFFF"/>
              </w:rPr>
              <w:lastRenderedPageBreak/>
              <w:t>Overview</w:t>
            </w:r>
          </w:p>
        </w:tc>
      </w:tr>
    </w:tbl>
    <w:p w14:paraId="13E11EA6" w14:textId="77777777" w:rsidR="0018147A" w:rsidRDefault="0018147A" w:rsidP="0018147A">
      <w:pPr>
        <w:spacing w:before="20" w:after="200" w:line="276" w:lineRule="auto"/>
        <w:rPr>
          <w:rFonts w:eastAsia="Calibri"/>
          <w:szCs w:val="22"/>
        </w:rPr>
      </w:pPr>
    </w:p>
    <w:p w14:paraId="7A6E1FEA" w14:textId="2820F844" w:rsidR="0018147A" w:rsidRDefault="0018147A" w:rsidP="0018147A">
      <w:pPr>
        <w:spacing w:before="20" w:after="200" w:line="276" w:lineRule="auto"/>
        <w:rPr>
          <w:rFonts w:eastAsia="Calibri"/>
          <w:szCs w:val="22"/>
        </w:rPr>
      </w:pPr>
      <w:r w:rsidRPr="0003333D">
        <w:rPr>
          <w:rFonts w:eastAsia="Calibri"/>
          <w:szCs w:val="22"/>
        </w:rPr>
        <w:t>The Industrial Injuries Advisory Council (The Council) is an independent statutory body set up in 1946 to advise the Secretary of State for Work and Pensions (DWP) and the Department for Communities in Northern Ireland on matters relating to the Industrial Injuries Scheme.  The majority of the Council’s time is spent considering whether the list of prescribed diseases for which benefit may be paid should be added to or amended. The Council can also provide advice on the administration of the scheme.</w:t>
      </w:r>
    </w:p>
    <w:p w14:paraId="4A2D0AEF" w14:textId="6DD50388" w:rsidR="00720090" w:rsidRPr="009C3FC6" w:rsidRDefault="00C72A31" w:rsidP="009C3FC6">
      <w:pPr>
        <w:spacing w:before="20" w:after="200" w:line="276" w:lineRule="auto"/>
        <w:rPr>
          <w:rFonts w:eastAsia="Calibri"/>
          <w:szCs w:val="22"/>
        </w:rPr>
      </w:pPr>
      <w:r w:rsidRPr="00A36900">
        <w:rPr>
          <w:rFonts w:eastAsia="Calibri"/>
          <w:szCs w:val="22"/>
        </w:rPr>
        <w:t>The next five years will be an exciting time for IIAC as it moves into a phase of being able to commission additional scientific support to drive forward the work of the Council. IIAC has embarked upon a comprehensive review of occupationally-</w:t>
      </w:r>
      <w:r w:rsidR="009C3FC6">
        <w:rPr>
          <w:rFonts w:eastAsia="Calibri"/>
          <w:szCs w:val="22"/>
        </w:rPr>
        <w:t xml:space="preserve"> </w:t>
      </w:r>
      <w:r w:rsidRPr="00A36900">
        <w:rPr>
          <w:rFonts w:eastAsia="Calibri"/>
          <w:szCs w:val="22"/>
        </w:rPr>
        <w:t>related respiratory diseases as well as continuing its review of neurodegenerative diseases in professional sportspeople. There will be opportunities to further expand the current work programme to include a diverse range of topics, such as infectious zoonotic diseases or developing a strategy to investigate aspects of occupational health which may be unique to women. The incoming Chair will be encouraged to bring their own vision and insight into developing the Council’s direction during their term</w:t>
      </w:r>
      <w:r w:rsidR="000311A2" w:rsidRPr="00187206">
        <w:rPr>
          <w:rFonts w:eastAsia="Calibri"/>
          <w:szCs w:val="22"/>
        </w:rPr>
        <w:t xml:space="preserve">. </w:t>
      </w:r>
      <w:r w:rsidR="000311A2" w:rsidRPr="00A36900">
        <w:rPr>
          <w:rFonts w:eastAsia="Calibri"/>
          <w:szCs w:val="22"/>
        </w:rPr>
        <w:t>There is a reactive element to the Council’s work, which means the focus of the Council’s time can change quite quickly, with the coronavirus pandemic being a prime example.</w:t>
      </w:r>
    </w:p>
    <w:p w14:paraId="1546EE99" w14:textId="4DA48E05" w:rsidR="00847F4F" w:rsidRPr="009C3FC6" w:rsidRDefault="00847F4F" w:rsidP="009C3FC6">
      <w:pPr>
        <w:shd w:val="clear" w:color="auto" w:fill="333399"/>
        <w:spacing w:after="200" w:line="276" w:lineRule="auto"/>
        <w:rPr>
          <w:rFonts w:cs="Arial"/>
          <w:b/>
          <w:color w:val="FFFFFF"/>
        </w:rPr>
      </w:pPr>
      <w:r w:rsidRPr="00847F4F">
        <w:rPr>
          <w:rFonts w:cs="Arial"/>
          <w:b/>
          <w:color w:val="FFFFFF"/>
          <w:szCs w:val="20"/>
          <w:lang w:eastAsia="en-US"/>
        </w:rPr>
        <w:t xml:space="preserve">A </w:t>
      </w:r>
      <w:r w:rsidR="00A36900">
        <w:rPr>
          <w:rFonts w:cs="Arial"/>
          <w:b/>
          <w:color w:val="FFFFFF"/>
          <w:szCs w:val="20"/>
          <w:lang w:eastAsia="en-US"/>
        </w:rPr>
        <w:t>m</w:t>
      </w:r>
      <w:r w:rsidRPr="00847F4F">
        <w:rPr>
          <w:rFonts w:cs="Arial"/>
          <w:b/>
          <w:color w:val="FFFFFF"/>
          <w:szCs w:val="20"/>
          <w:lang w:eastAsia="en-US"/>
        </w:rPr>
        <w:t xml:space="preserve">essage from </w:t>
      </w:r>
      <w:r w:rsidR="00CC7348">
        <w:rPr>
          <w:rFonts w:cs="Arial"/>
          <w:b/>
          <w:color w:val="FFFFFF"/>
          <w:szCs w:val="20"/>
          <w:lang w:eastAsia="en-US"/>
        </w:rPr>
        <w:t>Andrew Western</w:t>
      </w:r>
      <w:r w:rsidRPr="00847F4F">
        <w:rPr>
          <w:rFonts w:cs="Arial"/>
          <w:b/>
          <w:color w:val="FFFFFF"/>
          <w:szCs w:val="20"/>
          <w:lang w:eastAsia="en-US"/>
        </w:rPr>
        <w:t xml:space="preserve">, </w:t>
      </w:r>
      <w:r w:rsidR="00562D3F">
        <w:rPr>
          <w:rFonts w:cs="Arial"/>
          <w:b/>
          <w:color w:val="FFFFFF"/>
          <w:szCs w:val="20"/>
          <w:lang w:eastAsia="en-US"/>
        </w:rPr>
        <w:t xml:space="preserve">Minister </w:t>
      </w:r>
      <w:r w:rsidR="00CC7348">
        <w:rPr>
          <w:rFonts w:cs="Arial"/>
          <w:b/>
          <w:color w:val="FFFFFF"/>
          <w:szCs w:val="20"/>
          <w:lang w:eastAsia="en-US"/>
        </w:rPr>
        <w:t>for Transformation</w:t>
      </w:r>
      <w:r w:rsidRPr="00847F4F">
        <w:rPr>
          <w:rFonts w:cs="Arial"/>
          <w:b/>
          <w:color w:val="FFFFFF"/>
          <w:szCs w:val="20"/>
          <w:lang w:eastAsia="en-US"/>
        </w:rPr>
        <w:t xml:space="preserve"> </w:t>
      </w:r>
    </w:p>
    <w:p w14:paraId="53DB1FBD" w14:textId="77777777" w:rsidR="000311A2" w:rsidRPr="00173402" w:rsidRDefault="000311A2" w:rsidP="009C3FC6">
      <w:pPr>
        <w:pStyle w:val="paragraph"/>
        <w:spacing w:after="200" w:afterAutospacing="0" w:line="276" w:lineRule="auto"/>
        <w:textAlignment w:val="baseline"/>
        <w:rPr>
          <w:rStyle w:val="normaltextrun"/>
          <w:rFonts w:ascii="Arial" w:hAnsi="Arial" w:cs="Arial"/>
        </w:rPr>
      </w:pPr>
      <w:r w:rsidRPr="00173402">
        <w:rPr>
          <w:rStyle w:val="normaltextrun"/>
          <w:rFonts w:ascii="Arial" w:hAnsi="Arial" w:cs="Arial"/>
        </w:rPr>
        <w:t>Thank you for your interest in applying for the role of Chair of the Industrial Injuries Advisory Council (IIAC).</w:t>
      </w:r>
    </w:p>
    <w:p w14:paraId="185D6769" w14:textId="77777777" w:rsidR="000311A2" w:rsidRPr="00173402" w:rsidRDefault="000311A2" w:rsidP="000311A2">
      <w:pPr>
        <w:pStyle w:val="paragraph"/>
        <w:spacing w:after="200" w:afterAutospacing="0" w:line="276" w:lineRule="auto"/>
        <w:textAlignment w:val="baseline"/>
        <w:rPr>
          <w:rStyle w:val="normaltextrun"/>
          <w:rFonts w:ascii="Arial" w:hAnsi="Arial" w:cs="Arial"/>
        </w:rPr>
      </w:pPr>
      <w:r w:rsidRPr="00173402">
        <w:rPr>
          <w:rStyle w:val="normaltextrun"/>
          <w:rFonts w:ascii="Arial" w:hAnsi="Arial" w:cs="Arial"/>
        </w:rPr>
        <w:t>This is a vital role requiring strong leadership and stakeholder engagement of an  independent scientific advisory body tasked with providing unbiased impartial advice to Ministers on matters relating to industrial injuries disablement benefit.</w:t>
      </w:r>
    </w:p>
    <w:p w14:paraId="5254E123" w14:textId="77777777" w:rsidR="000311A2" w:rsidRPr="00173402" w:rsidRDefault="000311A2" w:rsidP="000311A2">
      <w:pPr>
        <w:pStyle w:val="paragraph"/>
        <w:spacing w:after="200" w:afterAutospacing="0" w:line="276" w:lineRule="auto"/>
        <w:textAlignment w:val="baseline"/>
        <w:rPr>
          <w:rStyle w:val="normaltextrun"/>
          <w:rFonts w:ascii="Arial" w:hAnsi="Arial" w:cs="Arial"/>
        </w:rPr>
      </w:pPr>
      <w:r w:rsidRPr="00173402">
        <w:rPr>
          <w:rStyle w:val="normaltextrun"/>
          <w:rFonts w:ascii="Arial" w:hAnsi="Arial" w:cs="Arial"/>
        </w:rPr>
        <w:t>IIAC has a wide range and diverse range of stakeholders, including Ministers, DWP and those from the private sector such as Trade Unions or charitable organisations which have a focus on occupational health. The successful candidate will help set the future direction of the Council, ensuring it operates efficiently, effectively and impartially in order to gain their trust and confidence.</w:t>
      </w:r>
    </w:p>
    <w:p w14:paraId="1D4DEC2F" w14:textId="3D66D629" w:rsidR="000311A2" w:rsidRPr="00332C4C" w:rsidRDefault="000311A2" w:rsidP="000311A2">
      <w:pPr>
        <w:pStyle w:val="paragraph"/>
        <w:spacing w:after="200" w:afterAutospacing="0" w:line="276" w:lineRule="auto"/>
        <w:textAlignment w:val="baseline"/>
        <w:rPr>
          <w:rStyle w:val="normaltextrun"/>
          <w:rFonts w:ascii="Arial" w:hAnsi="Arial" w:cs="Arial"/>
        </w:rPr>
      </w:pPr>
      <w:r w:rsidRPr="00332C4C">
        <w:rPr>
          <w:rStyle w:val="normaltextrun"/>
          <w:rFonts w:ascii="Arial" w:hAnsi="Arial" w:cs="Arial"/>
        </w:rPr>
        <w:t xml:space="preserve">It is an exciting time to join IIAC as it has an independent work programme which the incoming Chair can help </w:t>
      </w:r>
      <w:r w:rsidR="005E7BDB" w:rsidRPr="00332C4C">
        <w:rPr>
          <w:rStyle w:val="normaltextrun"/>
          <w:rFonts w:ascii="Arial" w:hAnsi="Arial" w:cs="Arial"/>
        </w:rPr>
        <w:t>shape</w:t>
      </w:r>
      <w:r w:rsidRPr="00332C4C">
        <w:rPr>
          <w:rStyle w:val="normaltextrun"/>
          <w:rFonts w:ascii="Arial" w:hAnsi="Arial" w:cs="Arial"/>
        </w:rPr>
        <w:t xml:space="preserve">. There is also a reactive element to the Council’s work which means challenging topics for investigation can come in at any time.  </w:t>
      </w:r>
    </w:p>
    <w:p w14:paraId="7F8EA595" w14:textId="0AD805FB" w:rsidR="00972C74" w:rsidRPr="00847F4F" w:rsidRDefault="000311A2" w:rsidP="00332C4C">
      <w:pPr>
        <w:pStyle w:val="paragraph"/>
        <w:spacing w:before="0" w:beforeAutospacing="0" w:after="200" w:afterAutospacing="0" w:line="276" w:lineRule="auto"/>
        <w:textAlignment w:val="baseline"/>
      </w:pPr>
      <w:r w:rsidRPr="00332C4C">
        <w:rPr>
          <w:rStyle w:val="normaltextrun"/>
          <w:rFonts w:ascii="Arial" w:hAnsi="Arial" w:cs="Arial"/>
        </w:rPr>
        <w:t>I am committed to promoting greater diversity in all DWP’s public appointments. If you have the experience and skills that we are seeking</w:t>
      </w:r>
      <w:r w:rsidR="00ED2045">
        <w:rPr>
          <w:rStyle w:val="normaltextrun"/>
          <w:rFonts w:ascii="Arial" w:hAnsi="Arial" w:cs="Arial"/>
        </w:rPr>
        <w:t xml:space="preserve"> </w:t>
      </w:r>
      <w:r w:rsidR="00236CE1">
        <w:rPr>
          <w:rStyle w:val="normaltextrun"/>
          <w:rFonts w:ascii="Arial" w:hAnsi="Arial" w:cs="Arial"/>
        </w:rPr>
        <w:t>please consider an application</w:t>
      </w:r>
      <w:r w:rsidRPr="00332C4C">
        <w:rPr>
          <w:rStyle w:val="normaltextrun"/>
          <w:rFonts w:ascii="Arial" w:hAnsi="Arial" w:cs="Arial"/>
        </w:rPr>
        <w:t>. If you have questions about the appointment process you can contact the DWP Public Appointments Team, alb.publicappointments@dwp.gov.uk.</w:t>
      </w:r>
    </w:p>
    <w:p w14:paraId="2CF843BC" w14:textId="1B80B347" w:rsidR="00847F4F" w:rsidRPr="009E0611" w:rsidRDefault="00847F4F" w:rsidP="009E0611">
      <w:pPr>
        <w:keepNext/>
        <w:shd w:val="clear" w:color="auto" w:fill="333399"/>
        <w:spacing w:before="240" w:after="200" w:line="276" w:lineRule="auto"/>
        <w:jc w:val="both"/>
        <w:outlineLvl w:val="2"/>
        <w:rPr>
          <w:rFonts w:cs="Arial"/>
          <w:b/>
          <w:bCs/>
          <w:color w:val="FFFFFF"/>
          <w:szCs w:val="20"/>
          <w:lang w:eastAsia="en-US"/>
        </w:rPr>
      </w:pPr>
      <w:r w:rsidRPr="00847F4F">
        <w:rPr>
          <w:rFonts w:cs="Arial"/>
          <w:b/>
          <w:bCs/>
          <w:color w:val="FFFFFF"/>
          <w:szCs w:val="20"/>
          <w:lang w:eastAsia="en-US"/>
        </w:rPr>
        <w:lastRenderedPageBreak/>
        <w:t>Diversity and Equality of Opportunity</w:t>
      </w:r>
    </w:p>
    <w:p w14:paraId="713FF5C6" w14:textId="7931D355" w:rsidR="001A63AD" w:rsidRDefault="001A63AD" w:rsidP="009E0611">
      <w:pPr>
        <w:pStyle w:val="paragraph"/>
        <w:spacing w:before="0" w:beforeAutospacing="0" w:after="200" w:afterAutospacing="0" w:line="276" w:lineRule="auto"/>
        <w:textAlignment w:val="baseline"/>
        <w:rPr>
          <w:rFonts w:ascii="Segoe UI" w:hAnsi="Segoe UI" w:cs="Segoe UI"/>
          <w:sz w:val="18"/>
          <w:szCs w:val="18"/>
        </w:rPr>
      </w:pPr>
      <w:r>
        <w:rPr>
          <w:rStyle w:val="normaltextrun"/>
          <w:rFonts w:ascii="Arial" w:hAnsi="Arial" w:cs="Arial"/>
        </w:rPr>
        <w:t>The Equality Act 2010 legally protects people from discrimination in the workplace and in wider society. DWP is committed to implementing the Act in all recruitment and selection activity.</w:t>
      </w:r>
      <w:r>
        <w:rPr>
          <w:rStyle w:val="eop"/>
          <w:rFonts w:ascii="Arial" w:hAnsi="Arial" w:cs="Arial"/>
        </w:rPr>
        <w:t> </w:t>
      </w:r>
    </w:p>
    <w:p w14:paraId="3DC49F92" w14:textId="121959AB" w:rsidR="001A63AD" w:rsidRDefault="001A63AD" w:rsidP="009E0611">
      <w:pPr>
        <w:spacing w:after="200" w:line="276" w:lineRule="auto"/>
        <w:rPr>
          <w:rStyle w:val="normaltextrun"/>
          <w:rFonts w:cs="Arial"/>
          <w:color w:val="000000"/>
          <w:shd w:val="clear" w:color="auto" w:fill="FFFFFF"/>
        </w:rPr>
      </w:pPr>
      <w:r w:rsidRPr="00A50FBF">
        <w:rPr>
          <w:rStyle w:val="normaltextrun"/>
          <w:rFonts w:cs="Arial"/>
          <w:color w:val="000000"/>
          <w:shd w:val="clear" w:color="auto" w:fill="FFFFFF"/>
        </w:rPr>
        <w:t xml:space="preserve">DWP and </w:t>
      </w:r>
      <w:r>
        <w:rPr>
          <w:rStyle w:val="normaltextrun"/>
          <w:rFonts w:cs="Arial"/>
          <w:color w:val="000000"/>
          <w:shd w:val="clear" w:color="auto" w:fill="FFFFFF"/>
        </w:rPr>
        <w:t>IIAC</w:t>
      </w:r>
      <w:r w:rsidRPr="00A50FBF">
        <w:rPr>
          <w:rStyle w:val="normaltextrun"/>
          <w:rFonts w:cs="Arial"/>
          <w:color w:val="000000"/>
          <w:shd w:val="clear" w:color="auto" w:fill="FFFFFF"/>
        </w:rPr>
        <w:t xml:space="preserve"> are committed to providing services which embrace and value diversity and promote equality of opportunity. Our goal is to ensure that these commitments, reinforced by our Values, are embedded in our day-to-day working practices with all our customers, colleagues, and partners. We do not discriminate on the basis of age, disability, gender, marital status, sexual orientation, religion or belief, race, colour, nationality, ethnic or national origin, or (in Northern Ireland) community background, working pattern, employment status, gender identity, caring responsibility, trade union membership.</w:t>
      </w:r>
    </w:p>
    <w:p w14:paraId="1427AB1F" w14:textId="61E0D465" w:rsidR="00ED3DC1" w:rsidRPr="009E0611" w:rsidRDefault="00847F4F" w:rsidP="009E0611">
      <w:pPr>
        <w:keepNext/>
        <w:shd w:val="clear" w:color="auto" w:fill="333399"/>
        <w:spacing w:before="240" w:after="200" w:line="276" w:lineRule="auto"/>
        <w:jc w:val="both"/>
        <w:outlineLvl w:val="2"/>
        <w:rPr>
          <w:rStyle w:val="normaltextrun"/>
          <w:rFonts w:cs="Arial"/>
          <w:b/>
          <w:bCs/>
          <w:color w:val="FFFFFF"/>
          <w:szCs w:val="20"/>
          <w:lang w:eastAsia="en-US"/>
        </w:rPr>
      </w:pPr>
      <w:r w:rsidRPr="00847F4F">
        <w:rPr>
          <w:rFonts w:cs="Arial"/>
          <w:b/>
          <w:bCs/>
          <w:color w:val="FFFFFF"/>
          <w:szCs w:val="20"/>
          <w:lang w:eastAsia="en-US"/>
        </w:rPr>
        <w:t>A Message from Peter Schofield, DWP Permanent Secretary</w:t>
      </w:r>
    </w:p>
    <w:p w14:paraId="7CF202C4" w14:textId="77777777" w:rsidR="009E0611" w:rsidRDefault="00A64491" w:rsidP="009E0611">
      <w:pPr>
        <w:pStyle w:val="paragraph"/>
        <w:spacing w:before="0" w:beforeAutospacing="0" w:after="200" w:afterAutospacing="0" w:line="276" w:lineRule="auto"/>
        <w:textAlignment w:val="baseline"/>
        <w:rPr>
          <w:rStyle w:val="scxw153765126"/>
          <w:rFonts w:ascii="Arial" w:hAnsi="Arial" w:cs="Arial"/>
          <w:color w:val="000000"/>
        </w:rPr>
      </w:pPr>
      <w:r>
        <w:rPr>
          <w:rStyle w:val="normaltextrun"/>
          <w:rFonts w:ascii="Arial" w:hAnsi="Arial" w:cs="Arial"/>
          <w:color w:val="000000"/>
        </w:rPr>
        <w:t>I want</w:t>
      </w:r>
      <w:r>
        <w:rPr>
          <w:rStyle w:val="normaltextrun"/>
          <w:rFonts w:ascii="Calibri" w:hAnsi="Calibri" w:cs="Calibri"/>
          <w:i/>
          <w:iCs/>
          <w:color w:val="000000"/>
          <w:sz w:val="22"/>
          <w:szCs w:val="22"/>
        </w:rPr>
        <w:t xml:space="preserve"> </w:t>
      </w:r>
      <w:r>
        <w:rPr>
          <w:rStyle w:val="normaltextrun"/>
          <w:rFonts w:ascii="Arial" w:hAnsi="Arial" w:cs="Arial"/>
          <w:color w:val="000000"/>
        </w:rPr>
        <w:t>DWP and our arm’s-length bodies to be places where everyone, whatever</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their background, feels encouraged to achieve their potential. I believe attracting talented individuals from diverse backgrounds, including regional diversity and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full range of socio- economic groups, will allow us to be better able to provide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 xml:space="preserve">best possible support to those we serve. </w:t>
      </w:r>
      <w:r>
        <w:rPr>
          <w:rStyle w:val="scxw153765126"/>
          <w:rFonts w:ascii="Arial" w:hAnsi="Arial" w:cs="Arial"/>
          <w:color w:val="000000"/>
        </w:rPr>
        <w:t> </w:t>
      </w:r>
    </w:p>
    <w:p w14:paraId="25845FD0" w14:textId="52A2F6CC" w:rsidR="00A64491" w:rsidRPr="009E0611" w:rsidRDefault="00A64491" w:rsidP="009E0611">
      <w:pPr>
        <w:pStyle w:val="paragraph"/>
        <w:spacing w:before="0" w:beforeAutospacing="0" w:after="200" w:afterAutospacing="0" w:line="276" w:lineRule="auto"/>
        <w:textAlignment w:val="baseline"/>
        <w:rPr>
          <w:rFonts w:ascii="Arial" w:hAnsi="Arial" w:cs="Arial"/>
          <w:color w:val="000000"/>
        </w:rPr>
      </w:pPr>
      <w:r>
        <w:rPr>
          <w:rStyle w:val="normaltextrun"/>
          <w:rFonts w:ascii="Arial" w:hAnsi="Arial" w:cs="Arial"/>
          <w:color w:val="000000"/>
        </w:rPr>
        <w:t>DWP continues to support Cabinet Office in working towards 50% of all public appointees to be female and 14% of all public</w:t>
      </w:r>
      <w:r>
        <w:rPr>
          <w:rStyle w:val="normaltextrun"/>
          <w:rFonts w:ascii="Calibri" w:hAnsi="Calibri" w:cs="Calibri"/>
          <w:color w:val="000000"/>
          <w:sz w:val="22"/>
          <w:szCs w:val="22"/>
        </w:rPr>
        <w:t xml:space="preserve"> </w:t>
      </w:r>
      <w:r>
        <w:rPr>
          <w:rStyle w:val="normaltextrun"/>
          <w:rFonts w:ascii="Arial" w:hAnsi="Arial" w:cs="Arial"/>
          <w:color w:val="000000"/>
        </w:rPr>
        <w:t>appointments to come from ethnic minority backgrounds.</w:t>
      </w:r>
      <w:r>
        <w:rPr>
          <w:rStyle w:val="normaltextrun"/>
          <w:rFonts w:ascii="Calibri" w:hAnsi="Calibri" w:cs="Calibri"/>
          <w:color w:val="000000"/>
          <w:sz w:val="22"/>
          <w:szCs w:val="22"/>
        </w:rPr>
        <w:t xml:space="preserve"> </w:t>
      </w:r>
      <w:r>
        <w:rPr>
          <w:rStyle w:val="normaltextrun"/>
          <w:rFonts w:ascii="Arial" w:hAnsi="Arial" w:cs="Arial"/>
          <w:color w:val="000000"/>
        </w:rPr>
        <w:t xml:space="preserve">We value diversity and inclusion and actively encourage and welcome applications from everyone. </w:t>
      </w:r>
      <w:r>
        <w:rPr>
          <w:rStyle w:val="scxw153765126"/>
          <w:rFonts w:ascii="Arial" w:hAnsi="Arial" w:cs="Arial"/>
          <w:color w:val="000000"/>
        </w:rPr>
        <w:t> </w:t>
      </w:r>
    </w:p>
    <w:p w14:paraId="02B52C0A" w14:textId="0CB51DF5" w:rsidR="009E0611" w:rsidRPr="009E0611" w:rsidRDefault="00A64491" w:rsidP="009E0611">
      <w:pPr>
        <w:pStyle w:val="paragraph"/>
        <w:spacing w:before="0" w:beforeAutospacing="0" w:after="200" w:afterAutospacing="0" w:line="276" w:lineRule="auto"/>
        <w:textAlignment w:val="baseline"/>
        <w:rPr>
          <w:rFonts w:ascii="Arial" w:hAnsi="Arial" w:cs="Arial"/>
          <w:color w:val="000000"/>
        </w:rPr>
      </w:pPr>
      <w:r>
        <w:rPr>
          <w:rStyle w:val="normaltextrun"/>
          <w:rFonts w:ascii="Arial" w:hAnsi="Arial" w:cs="Arial"/>
          <w:color w:val="000000"/>
        </w:rPr>
        <w:t>If you are looking for an opportunity to use your talents to make a difference to the</w:t>
      </w:r>
      <w:r>
        <w:rPr>
          <w:rStyle w:val="scxw153765126"/>
          <w:rFonts w:ascii="Arial" w:hAnsi="Arial" w:cs="Arial"/>
          <w:color w:val="000000"/>
        </w:rPr>
        <w:t> </w:t>
      </w:r>
      <w:r>
        <w:rPr>
          <w:rFonts w:ascii="Arial" w:hAnsi="Arial" w:cs="Arial"/>
          <w:color w:val="000000"/>
        </w:rPr>
        <w:br/>
      </w:r>
      <w:r>
        <w:rPr>
          <w:rStyle w:val="normaltextrun"/>
          <w:rFonts w:ascii="Arial" w:hAnsi="Arial" w:cs="Arial"/>
          <w:color w:val="000000"/>
        </w:rPr>
        <w:t>lives of millions of your fellow citizens, we look forward to hearing from you.</w:t>
      </w: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47179436" w14:textId="77777777" w:rsidTr="003A21A5">
        <w:tc>
          <w:tcPr>
            <w:tcW w:w="9016" w:type="dxa"/>
            <w:shd w:val="clear" w:color="auto" w:fill="333399"/>
          </w:tcPr>
          <w:p w14:paraId="021DAA36" w14:textId="77A83289" w:rsidR="00847F4F" w:rsidRPr="002C5FC2" w:rsidRDefault="00E44706" w:rsidP="009E0611">
            <w:pPr>
              <w:spacing w:after="200" w:line="276" w:lineRule="auto"/>
              <w:rPr>
                <w:b/>
                <w:bCs/>
                <w:color w:val="FFFFFF"/>
              </w:rPr>
            </w:pPr>
            <w:r>
              <w:rPr>
                <w:b/>
                <w:bCs/>
                <w:color w:val="FFFFFF"/>
              </w:rPr>
              <w:t>About the I</w:t>
            </w:r>
            <w:r w:rsidR="002C5FC2" w:rsidRPr="002C5FC2">
              <w:rPr>
                <w:b/>
                <w:bCs/>
                <w:color w:val="FFFFFF"/>
              </w:rPr>
              <w:t>ndustrial Injuries Advisory Council</w:t>
            </w:r>
          </w:p>
        </w:tc>
      </w:tr>
    </w:tbl>
    <w:p w14:paraId="3C260EEE" w14:textId="77777777" w:rsidR="00D75385" w:rsidRDefault="006A0AD0" w:rsidP="006A0AD0">
      <w:pPr>
        <w:spacing w:before="240" w:after="200"/>
        <w:rPr>
          <w:rFonts w:eastAsia="Calibri" w:cs="Arial"/>
          <w:b/>
          <w:spacing w:val="-3"/>
          <w:szCs w:val="22"/>
        </w:rPr>
      </w:pPr>
      <w:r w:rsidRPr="00D7011B">
        <w:rPr>
          <w:rFonts w:eastAsia="Calibri" w:cs="Arial"/>
          <w:b/>
          <w:spacing w:val="-3"/>
          <w:szCs w:val="22"/>
        </w:rPr>
        <w:t>Role</w:t>
      </w:r>
    </w:p>
    <w:p w14:paraId="664316C6" w14:textId="17FAC01F" w:rsidR="006A0AD0" w:rsidRPr="00D7011B" w:rsidRDefault="006A0AD0" w:rsidP="009E0611">
      <w:pPr>
        <w:spacing w:before="240" w:after="200" w:line="276" w:lineRule="auto"/>
        <w:rPr>
          <w:rFonts w:eastAsia="Calibri" w:cs="Arial"/>
          <w:b/>
          <w:spacing w:val="-3"/>
          <w:szCs w:val="22"/>
        </w:rPr>
      </w:pPr>
      <w:r w:rsidRPr="00D7011B">
        <w:rPr>
          <w:rFonts w:eastAsia="Calibri" w:cs="Arial"/>
          <w:spacing w:val="-3"/>
          <w:szCs w:val="22"/>
        </w:rPr>
        <w:t>The</w:t>
      </w:r>
      <w:r w:rsidRPr="00D7011B">
        <w:rPr>
          <w:rFonts w:cs="Arial"/>
          <w:bCs/>
        </w:rPr>
        <w:t xml:space="preserve"> Industrial I</w:t>
      </w:r>
      <w:r w:rsidRPr="00D7011B">
        <w:rPr>
          <w:rFonts w:eastAsia="Calibri" w:cs="Arial"/>
          <w:spacing w:val="-3"/>
        </w:rPr>
        <w:t>njuri</w:t>
      </w:r>
      <w:r w:rsidRPr="00D7011B">
        <w:rPr>
          <w:rFonts w:cs="Arial"/>
          <w:bCs/>
        </w:rPr>
        <w:t>es</w:t>
      </w:r>
      <w:r w:rsidRPr="00D7011B">
        <w:rPr>
          <w:rFonts w:eastAsia="Calibri" w:cs="Arial"/>
        </w:rPr>
        <w:t xml:space="preserve"> Advisory Council </w:t>
      </w:r>
      <w:r>
        <w:rPr>
          <w:rFonts w:eastAsia="Calibri" w:cs="Arial"/>
        </w:rPr>
        <w:t xml:space="preserve">(IIAC) </w:t>
      </w:r>
      <w:r w:rsidRPr="00D7011B">
        <w:rPr>
          <w:rFonts w:eastAsia="Calibri" w:cs="Arial"/>
        </w:rPr>
        <w:t xml:space="preserve">is a scientific, advisory, Non-Departmental Public Body. It is a statutory body established under the National Insurance (Industrial Injuries) Act 1946, </w:t>
      </w:r>
      <w:r w:rsidRPr="00D7011B">
        <w:rPr>
          <w:rFonts w:eastAsia="Calibri" w:cs="Arial"/>
          <w:spacing w:val="-3"/>
        </w:rPr>
        <w:t>which</w:t>
      </w:r>
      <w:r w:rsidRPr="00D7011B">
        <w:rPr>
          <w:rFonts w:eastAsia="Calibri" w:cs="Arial"/>
        </w:rPr>
        <w:t xml:space="preserve"> came into effect on 4 July 1948. IIAC’s role is to provide independent advice to the Secretary of State for Work and Pensions on:</w:t>
      </w:r>
    </w:p>
    <w:p w14:paraId="36CD8D49" w14:textId="4313DC0F" w:rsidR="006A0AD0" w:rsidRPr="00D7011B" w:rsidRDefault="006A0AD0" w:rsidP="009E0611">
      <w:pPr>
        <w:numPr>
          <w:ilvl w:val="0"/>
          <w:numId w:val="25"/>
        </w:numPr>
        <w:tabs>
          <w:tab w:val="num" w:pos="720"/>
        </w:tabs>
        <w:spacing w:after="200" w:line="276" w:lineRule="auto"/>
        <w:rPr>
          <w:rFonts w:eastAsia="Calibri" w:cs="Arial"/>
          <w:szCs w:val="22"/>
        </w:rPr>
      </w:pPr>
      <w:r w:rsidRPr="00D7011B">
        <w:rPr>
          <w:rFonts w:eastAsia="Calibri" w:cs="Arial"/>
          <w:szCs w:val="22"/>
        </w:rPr>
        <w:t xml:space="preserve">matters relating to industrial injuries benefit or its administration that </w:t>
      </w:r>
      <w:r w:rsidR="000311A2">
        <w:rPr>
          <w:rFonts w:eastAsia="Calibri" w:cs="Arial"/>
          <w:szCs w:val="22"/>
        </w:rPr>
        <w:t>they</w:t>
      </w:r>
      <w:r w:rsidRPr="00D7011B">
        <w:rPr>
          <w:rFonts w:eastAsia="Calibri" w:cs="Arial"/>
          <w:szCs w:val="22"/>
        </w:rPr>
        <w:t xml:space="preserve"> ha</w:t>
      </w:r>
      <w:r w:rsidR="000311A2">
        <w:rPr>
          <w:rFonts w:eastAsia="Calibri" w:cs="Arial"/>
          <w:szCs w:val="22"/>
        </w:rPr>
        <w:t>ve</w:t>
      </w:r>
      <w:r w:rsidRPr="00D7011B">
        <w:rPr>
          <w:rFonts w:eastAsia="Calibri" w:cs="Arial"/>
          <w:szCs w:val="22"/>
        </w:rPr>
        <w:t xml:space="preserve"> referred to the Council; </w:t>
      </w:r>
    </w:p>
    <w:p w14:paraId="06B1FDD1" w14:textId="77777777" w:rsidR="006A0AD0" w:rsidRPr="00D7011B" w:rsidRDefault="006A0AD0" w:rsidP="009E0611">
      <w:pPr>
        <w:numPr>
          <w:ilvl w:val="0"/>
          <w:numId w:val="25"/>
        </w:numPr>
        <w:tabs>
          <w:tab w:val="num" w:pos="720"/>
        </w:tabs>
        <w:spacing w:after="200" w:line="276" w:lineRule="auto"/>
        <w:rPr>
          <w:rFonts w:eastAsia="Calibri" w:cs="Arial"/>
          <w:szCs w:val="22"/>
        </w:rPr>
      </w:pPr>
      <w:r w:rsidRPr="00D7011B">
        <w:rPr>
          <w:rFonts w:eastAsia="Calibri" w:cs="Arial"/>
          <w:szCs w:val="22"/>
        </w:rPr>
        <w:t xml:space="preserve">any other matter relating to such benefit or its administration (principally the prescription of diseases within the scheme), and </w:t>
      </w:r>
    </w:p>
    <w:p w14:paraId="7562FBA9" w14:textId="77777777" w:rsidR="006A0AD0" w:rsidRPr="00D7011B" w:rsidRDefault="006A0AD0" w:rsidP="009E0611">
      <w:pPr>
        <w:numPr>
          <w:ilvl w:val="0"/>
          <w:numId w:val="25"/>
        </w:numPr>
        <w:spacing w:after="200" w:line="276" w:lineRule="auto"/>
        <w:rPr>
          <w:rFonts w:eastAsia="Calibri" w:cs="Arial"/>
          <w:szCs w:val="22"/>
        </w:rPr>
      </w:pPr>
      <w:r w:rsidRPr="00D7011B">
        <w:rPr>
          <w:rFonts w:eastAsia="Calibri" w:cs="Arial"/>
          <w:szCs w:val="22"/>
        </w:rPr>
        <w:lastRenderedPageBreak/>
        <w:t>any regulations he proposes to make relating to industrial injuries benefit or its administration.</w:t>
      </w:r>
    </w:p>
    <w:p w14:paraId="715D8032" w14:textId="77777777" w:rsidR="006A0AD0" w:rsidRDefault="006A0AD0" w:rsidP="009E0611">
      <w:pPr>
        <w:suppressAutoHyphens/>
        <w:spacing w:after="200" w:line="276" w:lineRule="auto"/>
        <w:rPr>
          <w:rFonts w:eastAsia="Calibri" w:cs="Arial"/>
          <w:b/>
          <w:spacing w:val="-3"/>
          <w:szCs w:val="22"/>
        </w:rPr>
      </w:pPr>
      <w:r w:rsidRPr="00D7011B">
        <w:rPr>
          <w:rFonts w:eastAsia="Calibri" w:cs="Arial"/>
          <w:b/>
          <w:spacing w:val="-3"/>
          <w:szCs w:val="22"/>
        </w:rPr>
        <w:t>Membership</w:t>
      </w:r>
    </w:p>
    <w:p w14:paraId="2B0BFD78" w14:textId="77777777" w:rsidR="006A0AD0" w:rsidRPr="00D7011B" w:rsidRDefault="006A0AD0" w:rsidP="009E0611">
      <w:pPr>
        <w:suppressAutoHyphens/>
        <w:spacing w:after="200" w:line="276" w:lineRule="auto"/>
        <w:rPr>
          <w:rFonts w:eastAsia="Calibri" w:cs="Arial"/>
          <w:b/>
          <w:spacing w:val="-3"/>
          <w:szCs w:val="22"/>
        </w:rPr>
      </w:pPr>
      <w:r w:rsidRPr="00D7011B">
        <w:rPr>
          <w:rFonts w:eastAsia="Calibri" w:cs="Arial"/>
          <w:spacing w:val="-3"/>
          <w:szCs w:val="22"/>
        </w:rPr>
        <w:t>IIAC members are appointed by the responsible Minister, on behalf of the Secretary of State, and typically consist of:</w:t>
      </w:r>
    </w:p>
    <w:p w14:paraId="0607AF73" w14:textId="73125327" w:rsidR="006A0AD0" w:rsidRPr="00D7011B" w:rsidRDefault="006A0AD0" w:rsidP="009E0611">
      <w:pPr>
        <w:numPr>
          <w:ilvl w:val="0"/>
          <w:numId w:val="24"/>
        </w:numPr>
        <w:suppressAutoHyphens/>
        <w:spacing w:after="200" w:line="276" w:lineRule="auto"/>
        <w:rPr>
          <w:rFonts w:eastAsia="Calibri" w:cs="Arial"/>
          <w:spacing w:val="-3"/>
          <w:szCs w:val="22"/>
        </w:rPr>
      </w:pPr>
      <w:r w:rsidRPr="00D7011B">
        <w:rPr>
          <w:rFonts w:eastAsia="Calibri" w:cs="Arial"/>
          <w:spacing w:val="-3"/>
          <w:szCs w:val="22"/>
        </w:rPr>
        <w:t>Independent members made up of the chair, doctors, scientists</w:t>
      </w:r>
      <w:r w:rsidR="005E7BDB">
        <w:rPr>
          <w:rFonts w:eastAsia="Calibri" w:cs="Arial"/>
          <w:spacing w:val="-3"/>
          <w:szCs w:val="22"/>
        </w:rPr>
        <w:t xml:space="preserve"> (including epidemiologists)</w:t>
      </w:r>
      <w:r w:rsidRPr="00D7011B">
        <w:rPr>
          <w:rFonts w:eastAsia="Calibri" w:cs="Arial"/>
          <w:spacing w:val="-3"/>
          <w:szCs w:val="22"/>
        </w:rPr>
        <w:t xml:space="preserve"> and solicitors </w:t>
      </w:r>
    </w:p>
    <w:p w14:paraId="6FE293DC" w14:textId="77777777" w:rsidR="006A0AD0" w:rsidRPr="00D7011B" w:rsidRDefault="006A0AD0" w:rsidP="009E0611">
      <w:pPr>
        <w:numPr>
          <w:ilvl w:val="0"/>
          <w:numId w:val="24"/>
        </w:numPr>
        <w:suppressAutoHyphens/>
        <w:spacing w:after="200" w:line="276" w:lineRule="auto"/>
        <w:rPr>
          <w:rFonts w:eastAsia="Calibri" w:cs="Arial"/>
          <w:spacing w:val="-3"/>
          <w:szCs w:val="22"/>
        </w:rPr>
      </w:pPr>
      <w:r w:rsidRPr="00D7011B">
        <w:rPr>
          <w:rFonts w:eastAsia="Calibri" w:cs="Arial"/>
          <w:spacing w:val="-3"/>
          <w:szCs w:val="22"/>
        </w:rPr>
        <w:t>Representatives of employers</w:t>
      </w:r>
    </w:p>
    <w:p w14:paraId="624F4AE4" w14:textId="77777777" w:rsidR="006A0AD0" w:rsidRPr="00D7011B" w:rsidRDefault="006A0AD0" w:rsidP="009E0611">
      <w:pPr>
        <w:numPr>
          <w:ilvl w:val="0"/>
          <w:numId w:val="24"/>
        </w:numPr>
        <w:suppressAutoHyphens/>
        <w:spacing w:after="200" w:line="276" w:lineRule="auto"/>
        <w:rPr>
          <w:rFonts w:eastAsia="Calibri" w:cs="Arial"/>
          <w:spacing w:val="-3"/>
          <w:szCs w:val="22"/>
        </w:rPr>
      </w:pPr>
      <w:r w:rsidRPr="00D7011B">
        <w:rPr>
          <w:rFonts w:eastAsia="Calibri" w:cs="Arial"/>
          <w:spacing w:val="-3"/>
          <w:szCs w:val="22"/>
        </w:rPr>
        <w:t>Representatives of employees</w:t>
      </w:r>
    </w:p>
    <w:p w14:paraId="16F9034B" w14:textId="77777777" w:rsidR="006A0AD0" w:rsidRPr="00D7011B" w:rsidRDefault="006A0AD0" w:rsidP="009E0611">
      <w:pPr>
        <w:suppressAutoHyphens/>
        <w:spacing w:after="200" w:line="276" w:lineRule="auto"/>
        <w:rPr>
          <w:rFonts w:eastAsia="Calibri" w:cs="Arial"/>
          <w:spacing w:val="-3"/>
          <w:szCs w:val="22"/>
        </w:rPr>
      </w:pPr>
      <w:r w:rsidRPr="00D7011B">
        <w:rPr>
          <w:rFonts w:eastAsia="Calibri" w:cs="Arial"/>
          <w:spacing w:val="-3"/>
          <w:szCs w:val="22"/>
        </w:rPr>
        <w:t>Members receive a fee for attending meetings and reasonable travelling expenses. They receive no pension in relation to this work.</w:t>
      </w:r>
    </w:p>
    <w:p w14:paraId="1F34EA5F" w14:textId="34A9CBAB" w:rsidR="006A0AD0" w:rsidRPr="009E0611" w:rsidRDefault="006A0AD0" w:rsidP="009E0611">
      <w:pPr>
        <w:spacing w:after="200" w:line="276" w:lineRule="auto"/>
        <w:rPr>
          <w:rFonts w:cs="Arial"/>
        </w:rPr>
      </w:pPr>
      <w:r w:rsidRPr="00D7011B">
        <w:rPr>
          <w:rFonts w:cs="Arial"/>
        </w:rPr>
        <w:t>There are usually 16 members of IIAC at any one time - although this will vary from time to time.  Legislation states that there must be equal numbers representing employers and employed earners respectively.  Independent members come from occupational medicine</w:t>
      </w:r>
      <w:r w:rsidR="000311A2">
        <w:rPr>
          <w:rFonts w:cs="Arial"/>
        </w:rPr>
        <w:t>, epidemiologists</w:t>
      </w:r>
      <w:r w:rsidRPr="00D7011B">
        <w:rPr>
          <w:rFonts w:cs="Arial"/>
        </w:rPr>
        <w:t xml:space="preserve"> and related fields.  As Ministers are required to refer proposed regulations concerning Industrial Injuries Disablement Benefit to IIAC for </w:t>
      </w:r>
      <w:r w:rsidR="000311A2">
        <w:rPr>
          <w:rFonts w:cs="Arial"/>
        </w:rPr>
        <w:t>its</w:t>
      </w:r>
      <w:r w:rsidRPr="00D7011B">
        <w:rPr>
          <w:rFonts w:cs="Arial"/>
        </w:rPr>
        <w:t xml:space="preserve"> consideration, there is usually at least one legally qualified member to </w:t>
      </w:r>
      <w:r>
        <w:rPr>
          <w:rFonts w:cs="Arial"/>
        </w:rPr>
        <w:t xml:space="preserve">assist </w:t>
      </w:r>
      <w:r w:rsidRPr="00D7011B">
        <w:rPr>
          <w:rFonts w:cs="Arial"/>
        </w:rPr>
        <w:t xml:space="preserve">the Council with this </w:t>
      </w:r>
      <w:r>
        <w:rPr>
          <w:rFonts w:cs="Arial"/>
        </w:rPr>
        <w:t>task</w:t>
      </w:r>
      <w:r w:rsidRPr="00D7011B">
        <w:rPr>
          <w:rFonts w:cs="Arial"/>
        </w:rPr>
        <w:t xml:space="preserve"> and any other legal issues that may arise.</w:t>
      </w:r>
    </w:p>
    <w:p w14:paraId="4C100265" w14:textId="77777777" w:rsidR="006A0AD0" w:rsidRPr="00D7011B" w:rsidRDefault="006A0AD0" w:rsidP="009E0611">
      <w:pPr>
        <w:spacing w:after="200" w:line="276" w:lineRule="auto"/>
        <w:rPr>
          <w:rFonts w:cs="Arial"/>
          <w:b/>
          <w:bCs/>
        </w:rPr>
      </w:pPr>
      <w:r w:rsidRPr="00D7011B">
        <w:rPr>
          <w:rFonts w:cs="Arial"/>
          <w:b/>
          <w:bCs/>
        </w:rPr>
        <w:t>Advice</w:t>
      </w:r>
    </w:p>
    <w:p w14:paraId="1D38CC43" w14:textId="6978BE8D" w:rsidR="006A0AD0" w:rsidRPr="00D7011B" w:rsidRDefault="006A0AD0" w:rsidP="009E0611">
      <w:pPr>
        <w:spacing w:after="120" w:line="276" w:lineRule="auto"/>
        <w:rPr>
          <w:rFonts w:cs="Arial"/>
          <w:bCs/>
        </w:rPr>
      </w:pPr>
      <w:r w:rsidRPr="00D7011B">
        <w:rPr>
          <w:rFonts w:cs="Arial"/>
          <w:bCs/>
        </w:rPr>
        <w:t xml:space="preserve">IIAC’s advice to the Secretary of State usually takes the form of </w:t>
      </w:r>
      <w:r w:rsidR="005E7BDB">
        <w:rPr>
          <w:rFonts w:cs="Arial"/>
          <w:bCs/>
        </w:rPr>
        <w:t>c</w:t>
      </w:r>
      <w:r w:rsidRPr="00D7011B">
        <w:rPr>
          <w:rFonts w:cs="Arial"/>
          <w:bCs/>
        </w:rPr>
        <w:t xml:space="preserve">ommand </w:t>
      </w:r>
      <w:r w:rsidR="005E7BDB">
        <w:rPr>
          <w:rFonts w:cs="Arial"/>
          <w:bCs/>
        </w:rPr>
        <w:t>p</w:t>
      </w:r>
      <w:r w:rsidRPr="00D7011B">
        <w:rPr>
          <w:rFonts w:cs="Arial"/>
          <w:bCs/>
        </w:rPr>
        <w:t>apers</w:t>
      </w:r>
      <w:r w:rsidR="005E7BDB">
        <w:rPr>
          <w:rFonts w:cs="Arial"/>
          <w:bCs/>
        </w:rPr>
        <w:t xml:space="preserve"> which are laid before Parliament</w:t>
      </w:r>
      <w:r w:rsidRPr="00D7011B">
        <w:rPr>
          <w:rFonts w:cs="Arial"/>
          <w:bCs/>
        </w:rPr>
        <w:t xml:space="preserve">. These are published by DWP and copies </w:t>
      </w:r>
      <w:r w:rsidR="005E7BDB">
        <w:rPr>
          <w:rFonts w:cs="Arial"/>
          <w:bCs/>
        </w:rPr>
        <w:t>placed</w:t>
      </w:r>
      <w:r w:rsidRPr="00D7011B">
        <w:rPr>
          <w:rFonts w:cs="Arial"/>
          <w:bCs/>
        </w:rPr>
        <w:t xml:space="preserve"> in the House of Commons and House of Lords’ libraries and on the IIAC website.  Ministers then respond to the recommendations made by IIAC in their reports.  </w:t>
      </w:r>
    </w:p>
    <w:p w14:paraId="2700EB93" w14:textId="0E1F04BE" w:rsidR="006A0AD0" w:rsidRPr="00D7011B" w:rsidRDefault="006A0AD0" w:rsidP="009E0611">
      <w:pPr>
        <w:tabs>
          <w:tab w:val="left" w:pos="-720"/>
          <w:tab w:val="center" w:pos="4513"/>
          <w:tab w:val="right" w:pos="9026"/>
        </w:tabs>
        <w:suppressAutoHyphens/>
        <w:spacing w:after="120" w:line="276" w:lineRule="auto"/>
        <w:rPr>
          <w:rFonts w:eastAsia="Calibri" w:cs="Arial"/>
          <w:szCs w:val="22"/>
        </w:rPr>
      </w:pPr>
      <w:r w:rsidRPr="00D7011B">
        <w:rPr>
          <w:rFonts w:eastAsia="Calibri" w:cs="Arial"/>
          <w:szCs w:val="22"/>
        </w:rPr>
        <w:t xml:space="preserve">IIAC meets four times a year and has a standing committee (the Research Working Group) that also meets four times a year. The Council </w:t>
      </w:r>
      <w:r w:rsidRPr="00EC6E3D">
        <w:rPr>
          <w:rFonts w:cs="Arial"/>
        </w:rPr>
        <w:t>has committed to meet with a range of stakeholders annually including</w:t>
      </w:r>
      <w:r>
        <w:rPr>
          <w:rFonts w:cs="Arial"/>
          <w:color w:val="1F497D"/>
        </w:rPr>
        <w:t xml:space="preserve"> </w:t>
      </w:r>
      <w:r w:rsidRPr="00D7011B">
        <w:rPr>
          <w:rFonts w:eastAsia="Calibri" w:cs="Arial"/>
          <w:szCs w:val="22"/>
        </w:rPr>
        <w:t>hold</w:t>
      </w:r>
      <w:r>
        <w:rPr>
          <w:rFonts w:eastAsia="Calibri" w:cs="Arial"/>
          <w:szCs w:val="22"/>
        </w:rPr>
        <w:t>ing</w:t>
      </w:r>
      <w:r w:rsidRPr="00D7011B">
        <w:rPr>
          <w:rFonts w:eastAsia="Calibri" w:cs="Arial"/>
          <w:szCs w:val="22"/>
        </w:rPr>
        <w:t xml:space="preserve"> public meeting</w:t>
      </w:r>
      <w:r>
        <w:rPr>
          <w:rFonts w:eastAsia="Calibri" w:cs="Arial"/>
          <w:szCs w:val="22"/>
        </w:rPr>
        <w:t>s bi-annually</w:t>
      </w:r>
      <w:r w:rsidRPr="00D7011B">
        <w:rPr>
          <w:rFonts w:eastAsia="Calibri" w:cs="Arial"/>
          <w:szCs w:val="22"/>
        </w:rPr>
        <w:t xml:space="preserve"> to ensure it maintains a good relationship with its stakeholders. IIAC has a Secretariat staffed by DWP officials and is funded and sponsored by DWP. </w:t>
      </w:r>
    </w:p>
    <w:p w14:paraId="244604BD" w14:textId="7E5FDC6D" w:rsidR="006A0AD0" w:rsidRPr="00E37F02" w:rsidRDefault="004D5510" w:rsidP="006A0AD0">
      <w:pPr>
        <w:rPr>
          <w:rFonts w:cs="Arial"/>
        </w:rPr>
      </w:pPr>
      <w:hyperlink r:id="rId17" w:history="1">
        <w:r w:rsidR="009E0611" w:rsidRPr="00BD44F0">
          <w:rPr>
            <w:rStyle w:val="Hyperlink"/>
            <w:rFonts w:cs="Arial"/>
          </w:rPr>
          <w:t>https://www.gov.uk/government/organisations/industrial-injuries-advisory-council</w:t>
        </w:r>
      </w:hyperlink>
      <w:r w:rsidR="006A0AD0" w:rsidRPr="00E37F02">
        <w:rPr>
          <w:rFonts w:cs="Arial"/>
        </w:rPr>
        <w:t xml:space="preserve"> </w:t>
      </w:r>
      <w:r w:rsidR="006A0AD0" w:rsidRPr="00E37F02">
        <w:rPr>
          <w:rFonts w:cs="Arial"/>
        </w:rPr>
        <w:br/>
      </w:r>
    </w:p>
    <w:p w14:paraId="501D34BF" w14:textId="4D1AA506" w:rsidR="00847F4F" w:rsidRDefault="006A0AD0" w:rsidP="009E0611">
      <w:pPr>
        <w:spacing w:after="200" w:line="276" w:lineRule="auto"/>
        <w:rPr>
          <w:rFonts w:cs="Arial"/>
        </w:rPr>
      </w:pPr>
      <w:r w:rsidRPr="00E37F02">
        <w:rPr>
          <w:rFonts w:cs="Arial"/>
        </w:rPr>
        <w:t>IIAC is an advisory non-departmental public body. The Council has no executive powers or authority to become involved in individual benefit claims.</w:t>
      </w:r>
    </w:p>
    <w:p w14:paraId="03239B51" w14:textId="77777777" w:rsidR="00750A37" w:rsidRDefault="00750A37" w:rsidP="009E0611">
      <w:pPr>
        <w:spacing w:after="200" w:line="276" w:lineRule="auto"/>
      </w:pPr>
    </w:p>
    <w:p w14:paraId="070F6F99" w14:textId="77777777" w:rsidR="00750A37" w:rsidRPr="009E0611" w:rsidRDefault="00750A37" w:rsidP="009E0611">
      <w:pPr>
        <w:spacing w:after="200" w:line="276" w:lineRule="auto"/>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6500B9A2" w14:textId="77777777" w:rsidTr="003A21A5">
        <w:tc>
          <w:tcPr>
            <w:tcW w:w="9016" w:type="dxa"/>
            <w:shd w:val="clear" w:color="auto" w:fill="333399"/>
          </w:tcPr>
          <w:p w14:paraId="0B7D67B8" w14:textId="4DC0CCF8" w:rsidR="00847F4F" w:rsidRPr="00847F4F" w:rsidRDefault="00847F4F" w:rsidP="009E0611">
            <w:pPr>
              <w:spacing w:after="200" w:line="276" w:lineRule="auto"/>
              <w:rPr>
                <w:color w:val="FFFFFF"/>
              </w:rPr>
            </w:pPr>
            <w:r w:rsidRPr="00847F4F">
              <w:rPr>
                <w:rFonts w:cs="Arial"/>
                <w:b/>
                <w:color w:val="FFFFFF"/>
                <w:lang w:eastAsia="en-US"/>
              </w:rPr>
              <w:t xml:space="preserve">The Role of the </w:t>
            </w:r>
            <w:r w:rsidR="002C5FC2">
              <w:rPr>
                <w:rFonts w:cs="Arial"/>
                <w:b/>
                <w:color w:val="FFFFFF"/>
                <w:lang w:eastAsia="en-US"/>
              </w:rPr>
              <w:t>IIAC Chair</w:t>
            </w:r>
          </w:p>
        </w:tc>
      </w:tr>
    </w:tbl>
    <w:p w14:paraId="6069880E" w14:textId="77777777" w:rsidR="00CE3214" w:rsidRDefault="00CE3214" w:rsidP="00CE3214">
      <w:pPr>
        <w:pStyle w:val="ListParagraph"/>
        <w:ind w:left="0"/>
        <w:contextualSpacing/>
        <w:rPr>
          <w:rFonts w:cs="Arial"/>
        </w:rPr>
      </w:pPr>
    </w:p>
    <w:p w14:paraId="4009B704" w14:textId="4D750D8D" w:rsidR="00CE3214" w:rsidRDefault="00CE3214" w:rsidP="009E0611">
      <w:pPr>
        <w:pStyle w:val="ListParagraph"/>
        <w:spacing w:after="200" w:line="276" w:lineRule="auto"/>
        <w:ind w:left="0"/>
        <w:rPr>
          <w:rFonts w:cs="Arial"/>
        </w:rPr>
      </w:pPr>
      <w:r w:rsidRPr="000D1AB4">
        <w:rPr>
          <w:rFonts w:cs="Arial"/>
        </w:rPr>
        <w:lastRenderedPageBreak/>
        <w:t xml:space="preserve">As Chair of the Industrial Injuries Advisory Council </w:t>
      </w:r>
      <w:r>
        <w:rPr>
          <w:rFonts w:cs="Arial"/>
        </w:rPr>
        <w:t xml:space="preserve">(IIAC) </w:t>
      </w:r>
      <w:r w:rsidRPr="000D1AB4">
        <w:rPr>
          <w:rFonts w:cs="Arial"/>
        </w:rPr>
        <w:t>you will have particular responsibility for</w:t>
      </w:r>
      <w:r>
        <w:rPr>
          <w:rFonts w:cs="Arial"/>
        </w:rPr>
        <w:t>:</w:t>
      </w:r>
    </w:p>
    <w:p w14:paraId="4FBEDABC" w14:textId="77777777" w:rsidR="00CE3214" w:rsidRDefault="00CE3214" w:rsidP="009E0611">
      <w:pPr>
        <w:pStyle w:val="ListParagraph"/>
        <w:numPr>
          <w:ilvl w:val="0"/>
          <w:numId w:val="22"/>
        </w:numPr>
        <w:spacing w:after="200" w:line="276" w:lineRule="auto"/>
        <w:rPr>
          <w:rFonts w:cs="Arial"/>
        </w:rPr>
      </w:pPr>
      <w:r>
        <w:rPr>
          <w:rFonts w:cs="Arial"/>
        </w:rPr>
        <w:t>P</w:t>
      </w:r>
      <w:r w:rsidRPr="000D1AB4">
        <w:rPr>
          <w:rFonts w:cs="Arial"/>
        </w:rPr>
        <w:t xml:space="preserve">roviding effective leadership </w:t>
      </w:r>
      <w:r>
        <w:rPr>
          <w:rFonts w:cs="Arial"/>
        </w:rPr>
        <w:t xml:space="preserve">to members </w:t>
      </w:r>
      <w:r w:rsidRPr="000D1AB4">
        <w:rPr>
          <w:rFonts w:cs="Arial"/>
        </w:rPr>
        <w:t>of the Council</w:t>
      </w:r>
      <w:r>
        <w:rPr>
          <w:rFonts w:cs="Arial"/>
        </w:rPr>
        <w:t>.</w:t>
      </w:r>
    </w:p>
    <w:p w14:paraId="67DA46AB" w14:textId="77777777" w:rsidR="00CE3214" w:rsidRDefault="00CE3214" w:rsidP="009E0611">
      <w:pPr>
        <w:pStyle w:val="ListParagraph"/>
        <w:numPr>
          <w:ilvl w:val="0"/>
          <w:numId w:val="22"/>
        </w:numPr>
        <w:spacing w:after="200" w:line="276" w:lineRule="auto"/>
        <w:rPr>
          <w:rFonts w:cs="Arial"/>
        </w:rPr>
      </w:pPr>
      <w:r>
        <w:rPr>
          <w:rFonts w:cs="Arial"/>
        </w:rPr>
        <w:t>Ensuring the work of the Council remains relevant and transparent to wider interested parties and stakeholders.</w:t>
      </w:r>
    </w:p>
    <w:p w14:paraId="1E15B625" w14:textId="1037B4CA" w:rsidR="00CE3214" w:rsidRPr="009E0611" w:rsidRDefault="00CE3214" w:rsidP="009E0611">
      <w:pPr>
        <w:pStyle w:val="ListParagraph"/>
        <w:numPr>
          <w:ilvl w:val="0"/>
          <w:numId w:val="22"/>
        </w:numPr>
        <w:spacing w:after="200" w:line="276" w:lineRule="auto"/>
        <w:rPr>
          <w:rFonts w:cs="Arial"/>
        </w:rPr>
      </w:pPr>
      <w:r>
        <w:rPr>
          <w:rFonts w:cs="Arial"/>
        </w:rPr>
        <w:t>Ensuring the Council’s statutory role is fully and effectively discharged</w:t>
      </w:r>
      <w:r w:rsidRPr="000D1AB4">
        <w:rPr>
          <w:rFonts w:cs="Arial"/>
        </w:rPr>
        <w:t xml:space="preserve">. </w:t>
      </w:r>
    </w:p>
    <w:p w14:paraId="19D56DDC" w14:textId="237005A2" w:rsidR="00CE3214" w:rsidRDefault="00CE3214" w:rsidP="00F0279D">
      <w:pPr>
        <w:pStyle w:val="ListParagraph"/>
        <w:numPr>
          <w:ilvl w:val="0"/>
          <w:numId w:val="22"/>
        </w:numPr>
        <w:spacing w:after="200" w:line="276" w:lineRule="auto"/>
        <w:rPr>
          <w:rFonts w:cs="Arial"/>
        </w:rPr>
      </w:pPr>
      <w:r w:rsidRPr="64C60967">
        <w:rPr>
          <w:rFonts w:cs="Arial"/>
        </w:rPr>
        <w:t xml:space="preserve">You will also provide a high level of scientific assurance that Council investigations are informed, constructive and rigorous in the preparation of its recommendations to the Secretary of State for Work and Pensions and to the Department </w:t>
      </w:r>
      <w:r>
        <w:rPr>
          <w:rFonts w:cs="Arial"/>
        </w:rPr>
        <w:t>for</w:t>
      </w:r>
      <w:r w:rsidRPr="64C60967">
        <w:rPr>
          <w:rFonts w:cs="Arial"/>
        </w:rPr>
        <w:t xml:space="preserve"> Communities in Northern Ireland. </w:t>
      </w:r>
    </w:p>
    <w:p w14:paraId="71A791A0" w14:textId="3CCB7AA3" w:rsidR="00CE3214" w:rsidRDefault="00CE3214" w:rsidP="00F0279D">
      <w:pPr>
        <w:pStyle w:val="ListParagraph"/>
        <w:numPr>
          <w:ilvl w:val="0"/>
          <w:numId w:val="22"/>
        </w:numPr>
        <w:spacing w:after="200" w:line="276" w:lineRule="auto"/>
        <w:rPr>
          <w:rFonts w:cs="Arial"/>
        </w:rPr>
      </w:pPr>
      <w:r w:rsidRPr="64C60967">
        <w:rPr>
          <w:rFonts w:cs="Arial"/>
        </w:rPr>
        <w:t>S</w:t>
      </w:r>
      <w:r w:rsidR="005E7BDB">
        <w:rPr>
          <w:rFonts w:cs="Arial"/>
        </w:rPr>
        <w:t>t</w:t>
      </w:r>
      <w:r w:rsidR="001F7E76">
        <w:rPr>
          <w:rFonts w:cs="Arial"/>
        </w:rPr>
        <w:t>akeholder</w:t>
      </w:r>
      <w:r w:rsidR="005E7BDB">
        <w:rPr>
          <w:rFonts w:cs="Arial"/>
        </w:rPr>
        <w:t xml:space="preserve"> </w:t>
      </w:r>
      <w:r w:rsidRPr="64C60967">
        <w:rPr>
          <w:rFonts w:cs="Arial"/>
        </w:rPr>
        <w:t>engagement is key to this role where the Chair will</w:t>
      </w:r>
      <w:r>
        <w:rPr>
          <w:rFonts w:cs="Arial"/>
        </w:rPr>
        <w:t xml:space="preserve"> be required to engage with a wide range of external stakeholders to raise awareness of the Council’s work and support evidence gathering.</w:t>
      </w:r>
      <w:r w:rsidRPr="64C60967">
        <w:rPr>
          <w:rFonts w:cs="Arial"/>
        </w:rPr>
        <w:t xml:space="preserve"> </w:t>
      </w:r>
    </w:p>
    <w:p w14:paraId="1536BF5E" w14:textId="2A64CFE2" w:rsidR="00CE3214" w:rsidRPr="009E0611" w:rsidRDefault="00CE3214" w:rsidP="00F0279D">
      <w:pPr>
        <w:pStyle w:val="ListParagraph"/>
        <w:numPr>
          <w:ilvl w:val="0"/>
          <w:numId w:val="22"/>
        </w:numPr>
        <w:spacing w:after="200" w:line="276" w:lineRule="auto"/>
        <w:rPr>
          <w:rFonts w:cs="Arial"/>
        </w:rPr>
      </w:pPr>
      <w:r>
        <w:rPr>
          <w:rFonts w:cs="Arial"/>
        </w:rPr>
        <w:t xml:space="preserve">The Chair will have regular contact </w:t>
      </w:r>
      <w:r w:rsidRPr="64C60967">
        <w:rPr>
          <w:rFonts w:cs="Arial"/>
        </w:rPr>
        <w:t xml:space="preserve">specifically and actively with the DWP </w:t>
      </w:r>
      <w:r>
        <w:rPr>
          <w:rFonts w:cs="Arial"/>
        </w:rPr>
        <w:t>Industrial Injuries Disablement Benefits</w:t>
      </w:r>
      <w:r w:rsidRPr="64C60967">
        <w:rPr>
          <w:rFonts w:cs="Arial"/>
        </w:rPr>
        <w:t xml:space="preserve"> </w:t>
      </w:r>
      <w:r>
        <w:rPr>
          <w:rFonts w:cs="Arial"/>
        </w:rPr>
        <w:t>(</w:t>
      </w:r>
      <w:r w:rsidRPr="64C60967">
        <w:rPr>
          <w:rFonts w:cs="Arial"/>
        </w:rPr>
        <w:t>IIDB</w:t>
      </w:r>
      <w:r>
        <w:rPr>
          <w:rFonts w:cs="Arial"/>
        </w:rPr>
        <w:t>)</w:t>
      </w:r>
      <w:r w:rsidRPr="64C60967">
        <w:rPr>
          <w:rFonts w:cs="Arial"/>
        </w:rPr>
        <w:t xml:space="preserve"> Policy team, the DWP Scientific Adviser, the Government Chief Scientific Adviser, and the IIAC partnership team.</w:t>
      </w:r>
    </w:p>
    <w:p w14:paraId="54A6F38C" w14:textId="77777777" w:rsidR="0085076D" w:rsidRPr="006435AD" w:rsidRDefault="0085076D" w:rsidP="003A21A5">
      <w:pPr>
        <w:pStyle w:val="ListParagraph"/>
        <w:spacing w:after="200" w:line="276" w:lineRule="auto"/>
        <w:ind w:left="0"/>
        <w:rPr>
          <w:rFonts w:cs="Arial"/>
        </w:rPr>
      </w:pPr>
      <w:r w:rsidRPr="006435AD">
        <w:rPr>
          <w:rFonts w:cs="Arial"/>
        </w:rPr>
        <w:t>The Chair will ensure:</w:t>
      </w:r>
    </w:p>
    <w:p w14:paraId="23DA3314" w14:textId="77777777" w:rsidR="0085076D" w:rsidRPr="006435AD" w:rsidRDefault="0085076D" w:rsidP="0085076D">
      <w:pPr>
        <w:pStyle w:val="ListParagraph"/>
        <w:numPr>
          <w:ilvl w:val="0"/>
          <w:numId w:val="23"/>
        </w:numPr>
        <w:spacing w:after="200" w:line="276" w:lineRule="auto"/>
        <w:ind w:left="788" w:hanging="357"/>
        <w:contextualSpacing/>
        <w:rPr>
          <w:rFonts w:cs="Arial"/>
        </w:rPr>
      </w:pPr>
      <w:r w:rsidRPr="006435AD">
        <w:rPr>
          <w:rFonts w:cs="Arial"/>
        </w:rPr>
        <w:t xml:space="preserve">There is appropriate representation of the Council in all matters relevant to the Industrial Injuries Scheme. </w:t>
      </w:r>
    </w:p>
    <w:p w14:paraId="04E64B5A" w14:textId="77777777" w:rsidR="0085076D" w:rsidRPr="006435AD" w:rsidRDefault="0085076D" w:rsidP="0085076D">
      <w:pPr>
        <w:pStyle w:val="ListParagraph"/>
        <w:numPr>
          <w:ilvl w:val="0"/>
          <w:numId w:val="23"/>
        </w:numPr>
        <w:spacing w:line="276" w:lineRule="auto"/>
        <w:ind w:left="788" w:hanging="357"/>
        <w:contextualSpacing/>
        <w:rPr>
          <w:rFonts w:cs="Arial"/>
        </w:rPr>
      </w:pPr>
      <w:r w:rsidRPr="006435AD">
        <w:rPr>
          <w:rFonts w:cs="Arial"/>
        </w:rPr>
        <w:t>Engagement with stakeholders and the public in an open and fair manner.</w:t>
      </w:r>
    </w:p>
    <w:p w14:paraId="11E5814F" w14:textId="77777777" w:rsidR="0085076D" w:rsidRPr="006435AD" w:rsidRDefault="0085076D" w:rsidP="0085076D">
      <w:pPr>
        <w:pStyle w:val="ListParagraph"/>
        <w:numPr>
          <w:ilvl w:val="0"/>
          <w:numId w:val="23"/>
        </w:numPr>
        <w:contextualSpacing/>
        <w:rPr>
          <w:rFonts w:cs="Arial"/>
        </w:rPr>
      </w:pPr>
      <w:r w:rsidRPr="006435AD">
        <w:rPr>
          <w:rFonts w:cs="Arial"/>
        </w:rPr>
        <w:t>Advice is provided to DWP on the drafting of relevant legislation and guidance.</w:t>
      </w:r>
    </w:p>
    <w:p w14:paraId="2C9E5D5C" w14:textId="77777777" w:rsidR="0085076D" w:rsidRPr="0095451C" w:rsidRDefault="0085076D" w:rsidP="0085076D">
      <w:pPr>
        <w:pStyle w:val="ListParagraph"/>
        <w:numPr>
          <w:ilvl w:val="0"/>
          <w:numId w:val="23"/>
        </w:numPr>
        <w:spacing w:after="200" w:line="276" w:lineRule="auto"/>
        <w:rPr>
          <w:rFonts w:cs="Arial"/>
        </w:rPr>
      </w:pPr>
      <w:r w:rsidRPr="006435AD">
        <w:rPr>
          <w:rFonts w:cs="Arial"/>
        </w:rPr>
        <w:t>Consideration is given in all interactions to the</w:t>
      </w:r>
      <w:r w:rsidRPr="0085076D">
        <w:rPr>
          <w:rFonts w:cs="Arial"/>
        </w:rPr>
        <w:t xml:space="preserve"> </w:t>
      </w:r>
      <w:r w:rsidRPr="0085076D">
        <w:rPr>
          <w:rStyle w:val="cf01"/>
          <w:rFonts w:ascii="Arial" w:hAnsi="Arial" w:cs="Arial"/>
          <w:sz w:val="24"/>
          <w:szCs w:val="24"/>
        </w:rPr>
        <w:t>legal framework that governs the Council's business.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06473E44" w14:textId="77777777" w:rsidTr="003A21A5">
        <w:tc>
          <w:tcPr>
            <w:tcW w:w="9016" w:type="dxa"/>
            <w:shd w:val="clear" w:color="auto" w:fill="333399"/>
          </w:tcPr>
          <w:p w14:paraId="771546BA" w14:textId="77777777" w:rsidR="00847F4F" w:rsidRPr="00847F4F" w:rsidRDefault="00847F4F" w:rsidP="009E0611">
            <w:pPr>
              <w:spacing w:after="200" w:line="276" w:lineRule="auto"/>
              <w:rPr>
                <w:rFonts w:cs="Arial"/>
                <w:b/>
                <w:color w:val="FFFFFF"/>
              </w:rPr>
            </w:pPr>
            <w:r w:rsidRPr="00847F4F">
              <w:rPr>
                <w:rFonts w:cs="Arial"/>
                <w:b/>
                <w:color w:val="FFFFFF"/>
              </w:rPr>
              <w:t>Essential Criteria</w:t>
            </w:r>
          </w:p>
        </w:tc>
      </w:tr>
    </w:tbl>
    <w:p w14:paraId="4BD77A6D" w14:textId="77777777" w:rsidR="006B1671" w:rsidRPr="00136CF4" w:rsidRDefault="006B1671" w:rsidP="009E0611">
      <w:pPr>
        <w:spacing w:after="200" w:line="276" w:lineRule="auto"/>
        <w:rPr>
          <w:rFonts w:cs="Arial"/>
          <w:u w:val="single"/>
        </w:rPr>
      </w:pPr>
      <w:r w:rsidRPr="00E24836">
        <w:rPr>
          <w:rFonts w:cs="Arial"/>
          <w:b/>
        </w:rPr>
        <w:t>Scientific specialism</w:t>
      </w:r>
    </w:p>
    <w:p w14:paraId="24809153" w14:textId="650EE2B8" w:rsidR="006B1671" w:rsidRPr="005F0290" w:rsidRDefault="006B1671" w:rsidP="009E0611">
      <w:pPr>
        <w:pStyle w:val="ListParagraph"/>
        <w:numPr>
          <w:ilvl w:val="0"/>
          <w:numId w:val="20"/>
        </w:numPr>
        <w:spacing w:after="200" w:line="276" w:lineRule="auto"/>
        <w:ind w:left="714" w:hanging="357"/>
        <w:rPr>
          <w:rFonts w:cs="Arial"/>
        </w:rPr>
      </w:pPr>
      <w:r w:rsidRPr="4D15DA3E">
        <w:rPr>
          <w:rFonts w:cs="Arial"/>
        </w:rPr>
        <w:t>High-level scientific specialism relating to medical, occupational health or epidemiological spheres. This may include for example a doctorate, P</w:t>
      </w:r>
      <w:r w:rsidR="00A724C2">
        <w:rPr>
          <w:rFonts w:cs="Arial"/>
        </w:rPr>
        <w:t>h</w:t>
      </w:r>
      <w:r w:rsidRPr="4D15DA3E">
        <w:rPr>
          <w:rFonts w:cs="Arial"/>
        </w:rPr>
        <w:t>D or MD level qualification.</w:t>
      </w:r>
    </w:p>
    <w:p w14:paraId="7353DBF0" w14:textId="1027AB67" w:rsidR="006B1671" w:rsidRDefault="006B1671" w:rsidP="009E0611">
      <w:pPr>
        <w:pStyle w:val="ListParagraph"/>
        <w:numPr>
          <w:ilvl w:val="0"/>
          <w:numId w:val="20"/>
        </w:numPr>
        <w:spacing w:after="200" w:line="276" w:lineRule="auto"/>
        <w:ind w:left="714" w:hanging="357"/>
        <w:rPr>
          <w:rFonts w:cs="Arial"/>
        </w:rPr>
      </w:pPr>
      <w:r w:rsidRPr="64C60967">
        <w:rPr>
          <w:rFonts w:cs="Arial"/>
        </w:rPr>
        <w:t>Proven capability to analyse and interpret a wide range of complex scientific evidence and data with the ability to draw and present independent conclusions through writing scientific reports and presentations.</w:t>
      </w:r>
    </w:p>
    <w:p w14:paraId="3258CF26" w14:textId="77777777" w:rsidR="00750A37" w:rsidRDefault="00750A37" w:rsidP="009E0611">
      <w:pPr>
        <w:spacing w:after="200" w:line="276" w:lineRule="auto"/>
        <w:rPr>
          <w:rFonts w:cs="Arial"/>
          <w:b/>
        </w:rPr>
      </w:pPr>
    </w:p>
    <w:p w14:paraId="30FE518A" w14:textId="77777777" w:rsidR="00732BED" w:rsidRDefault="00732BED" w:rsidP="009E0611">
      <w:pPr>
        <w:spacing w:after="200" w:line="276" w:lineRule="auto"/>
        <w:rPr>
          <w:rFonts w:cs="Arial"/>
          <w:b/>
        </w:rPr>
      </w:pPr>
    </w:p>
    <w:p w14:paraId="73298EA1" w14:textId="2DF1DA84" w:rsidR="006B1671" w:rsidRPr="00B12FB1" w:rsidRDefault="006B1671" w:rsidP="009E0611">
      <w:pPr>
        <w:spacing w:after="200" w:line="276" w:lineRule="auto"/>
        <w:rPr>
          <w:rFonts w:cs="Arial"/>
          <w:b/>
        </w:rPr>
      </w:pPr>
      <w:r w:rsidRPr="00E24836">
        <w:rPr>
          <w:rFonts w:cs="Arial"/>
          <w:b/>
        </w:rPr>
        <w:lastRenderedPageBreak/>
        <w:t>Leadership</w:t>
      </w:r>
    </w:p>
    <w:p w14:paraId="776B1DB4" w14:textId="77777777" w:rsidR="00E71EDE" w:rsidRPr="006435AD" w:rsidRDefault="00E71EDE" w:rsidP="00E71EDE">
      <w:pPr>
        <w:pStyle w:val="ListParagraph"/>
        <w:numPr>
          <w:ilvl w:val="0"/>
          <w:numId w:val="20"/>
        </w:numPr>
        <w:spacing w:after="240"/>
        <w:ind w:left="714" w:hanging="357"/>
        <w:rPr>
          <w:rFonts w:cs="Arial"/>
        </w:rPr>
      </w:pPr>
      <w:r w:rsidRPr="006435AD">
        <w:rPr>
          <w:rFonts w:cs="Arial"/>
        </w:rPr>
        <w:t>Strong leadership capabilities to take forward a workplan with the Committee whilst providing support to individual Members to take forward investigative work.</w:t>
      </w:r>
    </w:p>
    <w:p w14:paraId="635F79F9" w14:textId="77777777" w:rsidR="00E71EDE" w:rsidRPr="006435AD" w:rsidRDefault="00E71EDE" w:rsidP="00E71EDE">
      <w:pPr>
        <w:pStyle w:val="ListParagraph"/>
        <w:numPr>
          <w:ilvl w:val="0"/>
          <w:numId w:val="20"/>
        </w:numPr>
        <w:spacing w:after="240"/>
        <w:ind w:left="714" w:hanging="357"/>
        <w:rPr>
          <w:rFonts w:cs="Arial"/>
        </w:rPr>
      </w:pPr>
      <w:r w:rsidRPr="006435AD">
        <w:rPr>
          <w:rFonts w:cs="Arial"/>
        </w:rPr>
        <w:t xml:space="preserve">Lead the  Committee to identify issues and make determinations, ensuring space for discussion and contributions, whilst surfacing and resolving conflict to reach conclusions. </w:t>
      </w:r>
    </w:p>
    <w:p w14:paraId="60D741C3" w14:textId="77777777" w:rsidR="00E71EDE" w:rsidRPr="006435AD" w:rsidRDefault="00E71EDE" w:rsidP="00E71EDE">
      <w:pPr>
        <w:pStyle w:val="ListParagraph"/>
        <w:numPr>
          <w:ilvl w:val="0"/>
          <w:numId w:val="20"/>
        </w:numPr>
        <w:spacing w:after="200"/>
        <w:ind w:left="714" w:hanging="357"/>
        <w:rPr>
          <w:rFonts w:cs="Arial"/>
        </w:rPr>
      </w:pPr>
      <w:r w:rsidRPr="006435AD">
        <w:rPr>
          <w:rFonts w:cs="Arial"/>
        </w:rPr>
        <w:t xml:space="preserve">Strong stakeholder engagement, with the ability to engage constructively with a wide range of stakeholders to raise awareness of the Council’s work and support evidence gathering. </w:t>
      </w:r>
    </w:p>
    <w:p w14:paraId="547ABB9E" w14:textId="77777777" w:rsidR="006B1671" w:rsidRPr="00B12FB1" w:rsidRDefault="006B1671" w:rsidP="009E0611">
      <w:pPr>
        <w:pStyle w:val="NoSpacing"/>
        <w:spacing w:after="200" w:line="276" w:lineRule="auto"/>
        <w:rPr>
          <w:rFonts w:cs="Arial"/>
          <w:b/>
        </w:rPr>
      </w:pPr>
      <w:r w:rsidRPr="00E24836">
        <w:rPr>
          <w:rFonts w:cs="Arial"/>
          <w:b/>
        </w:rPr>
        <w:t>Communicatio</w:t>
      </w:r>
      <w:r>
        <w:rPr>
          <w:rFonts w:cs="Arial"/>
          <w:b/>
        </w:rPr>
        <w:t>n</w:t>
      </w:r>
    </w:p>
    <w:p w14:paraId="309B7592" w14:textId="77777777" w:rsidR="00DB178D" w:rsidRPr="006435AD" w:rsidRDefault="00DB178D" w:rsidP="00DB178D">
      <w:pPr>
        <w:pStyle w:val="NoSpacing"/>
        <w:numPr>
          <w:ilvl w:val="0"/>
          <w:numId w:val="21"/>
        </w:numPr>
        <w:spacing w:after="240"/>
        <w:rPr>
          <w:rFonts w:cs="Arial"/>
        </w:rPr>
      </w:pPr>
      <w:r w:rsidRPr="006435AD">
        <w:rPr>
          <w:rFonts w:cs="Arial"/>
        </w:rPr>
        <w:t xml:space="preserve">Excellent written and oral skills to clearly communicate scientific findings and reasoning to a wide range of lay and professional stakeholders. </w:t>
      </w:r>
    </w:p>
    <w:p w14:paraId="56FA2386" w14:textId="77777777" w:rsidR="00DB178D" w:rsidRPr="006435AD" w:rsidRDefault="00DB178D" w:rsidP="00DB178D">
      <w:pPr>
        <w:pStyle w:val="NoSpacing"/>
        <w:numPr>
          <w:ilvl w:val="0"/>
          <w:numId w:val="21"/>
        </w:numPr>
        <w:spacing w:after="200"/>
        <w:rPr>
          <w:rFonts w:cs="Arial"/>
          <w:b/>
        </w:rPr>
      </w:pPr>
      <w:r w:rsidRPr="006435AD">
        <w:rPr>
          <w:rFonts w:cs="Arial"/>
        </w:rPr>
        <w:t>Be confident in offering relevant advice to Ministers and the Department and to frame external communications, including with the media.</w:t>
      </w:r>
    </w:p>
    <w:tbl>
      <w:tblPr>
        <w:tblStyle w:val="TableGrid1"/>
        <w:tblW w:w="9022" w:type="dxa"/>
        <w:tblInd w:w="-5" w:type="dxa"/>
        <w:shd w:val="clear" w:color="auto" w:fill="333399"/>
        <w:tblLook w:val="04A0" w:firstRow="1" w:lastRow="0" w:firstColumn="1" w:lastColumn="0" w:noHBand="0" w:noVBand="1"/>
      </w:tblPr>
      <w:tblGrid>
        <w:gridCol w:w="9022"/>
      </w:tblGrid>
      <w:tr w:rsidR="00847F4F" w:rsidRPr="00847F4F" w14:paraId="7697470E" w14:textId="77777777" w:rsidTr="003A21A5">
        <w:trPr>
          <w:trHeight w:val="251"/>
        </w:trPr>
        <w:tc>
          <w:tcPr>
            <w:tcW w:w="9022" w:type="dxa"/>
            <w:shd w:val="clear" w:color="auto" w:fill="333399"/>
          </w:tcPr>
          <w:p w14:paraId="4A35374C" w14:textId="77777777" w:rsidR="00847F4F" w:rsidRPr="00847F4F" w:rsidRDefault="00847F4F" w:rsidP="009E0611">
            <w:pPr>
              <w:spacing w:after="200" w:line="276" w:lineRule="auto"/>
              <w:rPr>
                <w:rFonts w:cs="Arial"/>
                <w:b/>
                <w:color w:val="FFFFFF"/>
              </w:rPr>
            </w:pPr>
            <w:r w:rsidRPr="00847F4F">
              <w:rPr>
                <w:rFonts w:cs="Arial"/>
                <w:b/>
                <w:color w:val="FFFFFF" w:themeColor="background1"/>
              </w:rPr>
              <w:t>Desirable Criteria</w:t>
            </w:r>
          </w:p>
        </w:tc>
      </w:tr>
    </w:tbl>
    <w:p w14:paraId="77B06960" w14:textId="77777777" w:rsidR="0029622A" w:rsidRDefault="0029622A" w:rsidP="009E0611">
      <w:pPr>
        <w:spacing w:after="200" w:line="276" w:lineRule="auto"/>
        <w:rPr>
          <w:rFonts w:cs="Arial"/>
          <w:b/>
        </w:rPr>
      </w:pPr>
      <w:r>
        <w:rPr>
          <w:rFonts w:cs="Arial"/>
          <w:b/>
        </w:rPr>
        <w:t>Desirable Skills</w:t>
      </w:r>
    </w:p>
    <w:p w14:paraId="323EEA29" w14:textId="77777777" w:rsidR="0029622A" w:rsidRDefault="0029622A" w:rsidP="009E0611">
      <w:pPr>
        <w:pStyle w:val="ListParagraph"/>
        <w:numPr>
          <w:ilvl w:val="0"/>
          <w:numId w:val="20"/>
        </w:numPr>
        <w:spacing w:after="200" w:line="276" w:lineRule="auto"/>
        <w:ind w:left="714" w:hanging="357"/>
        <w:rPr>
          <w:rFonts w:cs="Arial"/>
        </w:rPr>
      </w:pPr>
      <w:r w:rsidRPr="00CF6599">
        <w:rPr>
          <w:rFonts w:cs="Arial"/>
        </w:rPr>
        <w:t>Experience as a member of an influential expert Committee or similar body</w:t>
      </w:r>
      <w:r>
        <w:rPr>
          <w:rFonts w:cs="Arial"/>
        </w:rPr>
        <w:t>.</w:t>
      </w:r>
    </w:p>
    <w:p w14:paraId="62E80ADB" w14:textId="2226E0E7" w:rsidR="00933BEB" w:rsidRPr="00750A37" w:rsidRDefault="0029622A" w:rsidP="00933BEB">
      <w:pPr>
        <w:pStyle w:val="ListParagraph"/>
        <w:numPr>
          <w:ilvl w:val="0"/>
          <w:numId w:val="20"/>
        </w:numPr>
        <w:spacing w:after="200" w:line="276" w:lineRule="auto"/>
        <w:ind w:left="714" w:hanging="357"/>
        <w:rPr>
          <w:rFonts w:cs="Arial"/>
        </w:rPr>
      </w:pPr>
      <w:r w:rsidRPr="0029622A">
        <w:rPr>
          <w:rFonts w:cs="Arial"/>
        </w:rPr>
        <w:t>An understanding of how the Industrial Injuries Scheme operates and of Industrial Injuries Compensation, and disability and sickness-related benefits.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333399"/>
        <w:tblLook w:val="04A0" w:firstRow="1" w:lastRow="0" w:firstColumn="1" w:lastColumn="0" w:noHBand="0" w:noVBand="1"/>
      </w:tblPr>
      <w:tblGrid>
        <w:gridCol w:w="9016"/>
      </w:tblGrid>
      <w:tr w:rsidR="00847F4F" w:rsidRPr="00847F4F" w14:paraId="5DA330F6" w14:textId="77777777" w:rsidTr="003A21A5">
        <w:tc>
          <w:tcPr>
            <w:tcW w:w="9242" w:type="dxa"/>
            <w:shd w:val="clear" w:color="auto" w:fill="333399"/>
          </w:tcPr>
          <w:p w14:paraId="6F2AF26D" w14:textId="77777777" w:rsidR="00847F4F" w:rsidRPr="00847F4F" w:rsidRDefault="00847F4F" w:rsidP="009E0611">
            <w:pPr>
              <w:spacing w:after="200" w:line="276" w:lineRule="auto"/>
              <w:rPr>
                <w:rFonts w:cs="Arial"/>
                <w:b/>
                <w:color w:val="F2F2F2"/>
              </w:rPr>
            </w:pPr>
            <w:r w:rsidRPr="00847F4F">
              <w:rPr>
                <w:rFonts w:cs="Arial"/>
                <w:b/>
                <w:color w:val="F2F2F2"/>
              </w:rPr>
              <w:t>Terms of Appointment</w:t>
            </w:r>
          </w:p>
        </w:tc>
      </w:tr>
    </w:tbl>
    <w:p w14:paraId="1FD6807A" w14:textId="77777777" w:rsidR="00933BEB" w:rsidRDefault="00933BEB" w:rsidP="009E0611">
      <w:pPr>
        <w:pStyle w:val="Default"/>
        <w:spacing w:after="200" w:line="276" w:lineRule="auto"/>
        <w:rPr>
          <w:rFonts w:ascii="Arial" w:hAnsi="Arial" w:cs="Arial"/>
          <w:b/>
          <w:bCs/>
        </w:rPr>
      </w:pPr>
    </w:p>
    <w:p w14:paraId="51BFFBA8" w14:textId="445B90DE" w:rsidR="000B3343" w:rsidRPr="0034604C" w:rsidRDefault="000B3343" w:rsidP="0034604C">
      <w:pPr>
        <w:pStyle w:val="Default"/>
        <w:spacing w:after="200" w:line="276" w:lineRule="auto"/>
        <w:rPr>
          <w:rFonts w:ascii="Arial" w:hAnsi="Arial" w:cs="Arial"/>
        </w:rPr>
      </w:pPr>
      <w:r w:rsidRPr="21097F5A">
        <w:rPr>
          <w:rFonts w:ascii="Arial" w:hAnsi="Arial" w:cs="Arial"/>
          <w:b/>
          <w:bCs/>
        </w:rPr>
        <w:t>Term:</w:t>
      </w:r>
      <w:r w:rsidRPr="21097F5A">
        <w:rPr>
          <w:rFonts w:ascii="Arial" w:hAnsi="Arial" w:cs="Arial"/>
        </w:rPr>
        <w:t xml:space="preserve"> The appointments will be made by the Secretary of State for Work and Pensions for a fixed term of between three and five years. Reappointment may be considered subject to the individual’s performance, but this will be the exception rather than the rule We would like the successful candidates to take up appointment from </w:t>
      </w:r>
      <w:r w:rsidR="00360F04">
        <w:rPr>
          <w:rFonts w:ascii="Arial" w:hAnsi="Arial" w:cs="Arial"/>
        </w:rPr>
        <w:t>26</w:t>
      </w:r>
      <w:r w:rsidRPr="21097F5A">
        <w:rPr>
          <w:rFonts w:ascii="Arial" w:hAnsi="Arial" w:cs="Arial"/>
        </w:rPr>
        <w:t xml:space="preserve"> </w:t>
      </w:r>
      <w:r w:rsidR="002D7256">
        <w:rPr>
          <w:rFonts w:ascii="Arial" w:hAnsi="Arial" w:cs="Arial"/>
        </w:rPr>
        <w:t>March</w:t>
      </w:r>
      <w:r w:rsidR="00FE6435">
        <w:rPr>
          <w:rFonts w:ascii="Arial" w:hAnsi="Arial" w:cs="Arial"/>
        </w:rPr>
        <w:t xml:space="preserve"> </w:t>
      </w:r>
      <w:r w:rsidRPr="21097F5A">
        <w:rPr>
          <w:rFonts w:ascii="Arial" w:hAnsi="Arial" w:cs="Arial"/>
        </w:rPr>
        <w:t>202</w:t>
      </w:r>
      <w:r w:rsidR="002D7256">
        <w:rPr>
          <w:rFonts w:ascii="Arial" w:hAnsi="Arial" w:cs="Arial"/>
        </w:rPr>
        <w:t>5</w:t>
      </w:r>
      <w:r w:rsidRPr="21097F5A">
        <w:rPr>
          <w:rFonts w:ascii="Arial" w:hAnsi="Arial" w:cs="Arial"/>
        </w:rPr>
        <w:t xml:space="preserve">. </w:t>
      </w:r>
    </w:p>
    <w:p w14:paraId="6237A9AF" w14:textId="728406EE" w:rsidR="00847F4F" w:rsidRPr="0034604C" w:rsidRDefault="0034604C" w:rsidP="009E0611">
      <w:pPr>
        <w:spacing w:after="200" w:line="276" w:lineRule="auto"/>
      </w:pPr>
      <w:r w:rsidRPr="0034604C">
        <w:rPr>
          <w:b/>
          <w:bCs/>
        </w:rPr>
        <w:t>Performance appraisal:</w:t>
      </w:r>
      <w:r>
        <w:t xml:space="preserve"> </w:t>
      </w:r>
      <w:r w:rsidR="00847F4F" w:rsidRPr="00847F4F">
        <w:t xml:space="preserve">All public appointees are subject to annual performance appraisal. The </w:t>
      </w:r>
      <w:r w:rsidR="004D6FFF">
        <w:t>Cha</w:t>
      </w:r>
      <w:r w:rsidR="002D7256">
        <w:t>ir</w:t>
      </w:r>
      <w:r w:rsidR="00847F4F" w:rsidRPr="00847F4F">
        <w:t xml:space="preserve"> will be assessed at least once a year against objectives for each year of the appointment. The Chair will assess performance against a set of objectives agreed annually with the individual and the board</w:t>
      </w:r>
    </w:p>
    <w:p w14:paraId="1BCE658C" w14:textId="4583E1AA" w:rsidR="0092048E" w:rsidRPr="00E7138A" w:rsidRDefault="00847F4F" w:rsidP="00E7138A">
      <w:pPr>
        <w:spacing w:after="200" w:line="276" w:lineRule="auto"/>
        <w:rPr>
          <w:rFonts w:cs="Arial"/>
          <w:b/>
          <w:szCs w:val="22"/>
        </w:rPr>
      </w:pPr>
      <w:r w:rsidRPr="00847F4F">
        <w:rPr>
          <w:rFonts w:cs="Arial"/>
          <w:b/>
          <w:szCs w:val="22"/>
        </w:rPr>
        <w:t>Remuneration</w:t>
      </w:r>
      <w:r w:rsidR="00E7138A">
        <w:rPr>
          <w:rFonts w:cs="Arial"/>
          <w:b/>
          <w:szCs w:val="22"/>
        </w:rPr>
        <w:t xml:space="preserve">: </w:t>
      </w:r>
      <w:r w:rsidR="002D7256">
        <w:rPr>
          <w:rFonts w:cs="Arial"/>
          <w:szCs w:val="22"/>
        </w:rPr>
        <w:t>The Chair</w:t>
      </w:r>
      <w:r w:rsidRPr="00847F4F">
        <w:rPr>
          <w:rFonts w:cs="Arial"/>
          <w:szCs w:val="22"/>
        </w:rPr>
        <w:t xml:space="preserve"> will be entitled to an annual remuneration of £</w:t>
      </w:r>
      <w:r w:rsidR="0092048E">
        <w:rPr>
          <w:rFonts w:cs="Arial"/>
          <w:szCs w:val="22"/>
        </w:rPr>
        <w:t>22,000</w:t>
      </w:r>
      <w:r w:rsidRPr="00847F4F">
        <w:rPr>
          <w:rFonts w:cs="Arial"/>
          <w:szCs w:val="22"/>
        </w:rPr>
        <w:t xml:space="preserve"> based on a minimum time commitment of </w:t>
      </w:r>
      <w:r w:rsidR="0092048E">
        <w:rPr>
          <w:rFonts w:cs="Arial"/>
          <w:szCs w:val="22"/>
        </w:rPr>
        <w:t>60</w:t>
      </w:r>
      <w:r w:rsidRPr="00847F4F">
        <w:rPr>
          <w:rFonts w:cs="Arial"/>
          <w:szCs w:val="22"/>
        </w:rPr>
        <w:t xml:space="preserve"> days annually. Additional days may be approved and paid on a pro rata basis. </w:t>
      </w:r>
      <w:r w:rsidRPr="00847F4F">
        <w:rPr>
          <w:rFonts w:cs="Arial"/>
          <w:szCs w:val="20"/>
          <w:lang w:eastAsia="en-US"/>
        </w:rPr>
        <w:t>There is no bonus or pension scheme, entitlement to annual leave, public and privilege holidays.</w:t>
      </w:r>
    </w:p>
    <w:p w14:paraId="0405CD4F" w14:textId="2AF14E0F" w:rsidR="00847F4F" w:rsidRPr="00847F4F" w:rsidRDefault="00847F4F" w:rsidP="00847F4F">
      <w:pPr>
        <w:spacing w:after="240"/>
        <w:jc w:val="both"/>
        <w:rPr>
          <w:rFonts w:cs="Arial"/>
          <w:szCs w:val="22"/>
        </w:rPr>
      </w:pPr>
      <w:r w:rsidRPr="00847F4F">
        <w:rPr>
          <w:rFonts w:cs="Arial"/>
          <w:szCs w:val="22"/>
        </w:rPr>
        <w:lastRenderedPageBreak/>
        <w:t>Reasonable travelling</w:t>
      </w:r>
      <w:r w:rsidR="00A724C2">
        <w:rPr>
          <w:rFonts w:cs="Arial"/>
          <w:szCs w:val="22"/>
        </w:rPr>
        <w:t xml:space="preserve"> and subsistence</w:t>
      </w:r>
      <w:r w:rsidRPr="00847F4F">
        <w:rPr>
          <w:rFonts w:cs="Arial"/>
          <w:szCs w:val="22"/>
        </w:rPr>
        <w:t xml:space="preserve"> expenses can be paid in line with </w:t>
      </w:r>
      <w:r w:rsidR="00A724C2">
        <w:rPr>
          <w:rFonts w:cs="Arial"/>
          <w:szCs w:val="22"/>
        </w:rPr>
        <w:t>DWP</w:t>
      </w:r>
      <w:r w:rsidR="00FE6435">
        <w:rPr>
          <w:rFonts w:cs="Arial"/>
          <w:szCs w:val="22"/>
        </w:rPr>
        <w:t xml:space="preserve"> </w:t>
      </w:r>
      <w:r w:rsidRPr="00847F4F">
        <w:rPr>
          <w:rFonts w:cs="Arial"/>
          <w:szCs w:val="22"/>
        </w:rPr>
        <w:t xml:space="preserve">policies. </w:t>
      </w:r>
    </w:p>
    <w:p w14:paraId="1B191F32" w14:textId="678ED918" w:rsidR="00974CC3" w:rsidRPr="0077182F" w:rsidRDefault="00974CC3" w:rsidP="00974CC3">
      <w:pPr>
        <w:pStyle w:val="Default"/>
        <w:rPr>
          <w:rFonts w:ascii="Arial" w:hAnsi="Arial" w:cs="Arial"/>
        </w:rPr>
      </w:pPr>
      <w:r w:rsidRPr="21097F5A">
        <w:rPr>
          <w:rFonts w:ascii="Arial" w:hAnsi="Arial" w:cs="Arial"/>
          <w:b/>
          <w:bCs/>
        </w:rPr>
        <w:t>Time Commitment</w:t>
      </w:r>
      <w:r w:rsidRPr="21097F5A">
        <w:rPr>
          <w:rFonts w:ascii="Arial" w:hAnsi="Arial" w:cs="Arial"/>
        </w:rPr>
        <w:t xml:space="preserve">: </w:t>
      </w:r>
      <w:r w:rsidR="0032576C">
        <w:rPr>
          <w:rFonts w:ascii="Arial" w:hAnsi="Arial" w:cs="Arial"/>
          <w:color w:val="auto"/>
        </w:rPr>
        <w:t>6</w:t>
      </w:r>
      <w:r w:rsidR="0032576C" w:rsidRPr="0032576C">
        <w:rPr>
          <w:rFonts w:ascii="Arial" w:hAnsi="Arial" w:cs="Arial"/>
          <w:color w:val="auto"/>
        </w:rPr>
        <w:t>0 days per annum.</w:t>
      </w:r>
    </w:p>
    <w:p w14:paraId="2DCE83A0" w14:textId="77777777" w:rsidR="00974CC3" w:rsidRPr="0077182F" w:rsidRDefault="00974CC3" w:rsidP="00974CC3">
      <w:pPr>
        <w:pStyle w:val="Default"/>
        <w:rPr>
          <w:rFonts w:ascii="Arial" w:hAnsi="Arial" w:cs="Arial"/>
        </w:rPr>
      </w:pPr>
    </w:p>
    <w:p w14:paraId="669C6F62" w14:textId="03A35204" w:rsidR="00974CC3" w:rsidRPr="0077182F" w:rsidRDefault="00974CC3" w:rsidP="00974CC3">
      <w:pPr>
        <w:pStyle w:val="Default"/>
        <w:rPr>
          <w:rFonts w:ascii="Arial" w:hAnsi="Arial" w:cs="Arial"/>
        </w:rPr>
      </w:pPr>
      <w:r w:rsidRPr="21097F5A">
        <w:rPr>
          <w:rFonts w:ascii="Arial" w:hAnsi="Arial" w:cs="Arial"/>
          <w:b/>
          <w:bCs/>
        </w:rPr>
        <w:t>Location:</w:t>
      </w:r>
      <w:r w:rsidRPr="21097F5A">
        <w:rPr>
          <w:rFonts w:ascii="Arial" w:hAnsi="Arial" w:cs="Arial"/>
        </w:rPr>
        <w:t xml:space="preserve"> </w:t>
      </w:r>
      <w:r w:rsidR="0001397B">
        <w:rPr>
          <w:rFonts w:ascii="Arial" w:hAnsi="Arial" w:cs="Arial"/>
        </w:rPr>
        <w:t>IIAC meetings are typically held face to face in London.</w:t>
      </w:r>
    </w:p>
    <w:p w14:paraId="1A69EFC6" w14:textId="77777777" w:rsidR="00974CC3" w:rsidRPr="0077182F" w:rsidRDefault="00974CC3" w:rsidP="00974CC3">
      <w:pPr>
        <w:pStyle w:val="Default"/>
        <w:rPr>
          <w:rFonts w:ascii="Arial" w:hAnsi="Arial" w:cs="Arial"/>
        </w:rPr>
      </w:pPr>
    </w:p>
    <w:p w14:paraId="6D204B5B" w14:textId="10A0A4A3" w:rsidR="00974CC3" w:rsidRPr="0077182F" w:rsidRDefault="00974CC3" w:rsidP="00974CC3">
      <w:pPr>
        <w:pStyle w:val="Default"/>
        <w:rPr>
          <w:rFonts w:ascii="Arial" w:hAnsi="Arial" w:cs="Arial"/>
        </w:rPr>
      </w:pPr>
      <w:r w:rsidRPr="0077182F">
        <w:rPr>
          <w:rFonts w:ascii="Arial" w:hAnsi="Arial" w:cs="Arial"/>
          <w:b/>
          <w:bCs/>
        </w:rPr>
        <w:t>Expenses:</w:t>
      </w:r>
      <w:r w:rsidRPr="0077182F">
        <w:rPr>
          <w:rFonts w:ascii="Arial" w:hAnsi="Arial" w:cs="Arial"/>
        </w:rPr>
        <w:t xml:space="preserve"> Reasonable travel and subsistence expenses incurred while performing the role can be claimed, in line with </w:t>
      </w:r>
      <w:r w:rsidR="00A724C2">
        <w:rPr>
          <w:rFonts w:ascii="Arial" w:hAnsi="Arial" w:cs="Arial"/>
        </w:rPr>
        <w:t>DWP</w:t>
      </w:r>
      <w:r w:rsidR="0045629D">
        <w:rPr>
          <w:rFonts w:ascii="Arial" w:hAnsi="Arial" w:cs="Arial"/>
        </w:rPr>
        <w:t>s</w:t>
      </w:r>
      <w:r w:rsidRPr="0077182F">
        <w:rPr>
          <w:rFonts w:ascii="Arial" w:hAnsi="Arial" w:cs="Arial"/>
        </w:rPr>
        <w:t xml:space="preserve"> Travel and Expenses Policy. </w:t>
      </w:r>
    </w:p>
    <w:p w14:paraId="0AF7C664" w14:textId="77777777" w:rsidR="00974CC3" w:rsidRPr="0077182F" w:rsidRDefault="00974CC3" w:rsidP="00974CC3">
      <w:pPr>
        <w:pStyle w:val="Default"/>
        <w:rPr>
          <w:rFonts w:ascii="Arial" w:hAnsi="Arial" w:cs="Arial"/>
        </w:rPr>
      </w:pPr>
    </w:p>
    <w:p w14:paraId="5E82A632" w14:textId="7D63D0DC" w:rsidR="00974CC3" w:rsidRPr="0077182F" w:rsidRDefault="00974CC3" w:rsidP="00974CC3">
      <w:pPr>
        <w:pStyle w:val="Default"/>
        <w:rPr>
          <w:rFonts w:ascii="Arial" w:hAnsi="Arial" w:cs="Arial"/>
        </w:rPr>
      </w:pPr>
      <w:r w:rsidRPr="0077182F">
        <w:rPr>
          <w:rFonts w:ascii="Arial" w:hAnsi="Arial" w:cs="Arial"/>
          <w:b/>
          <w:bCs/>
        </w:rPr>
        <w:t>Conduct:</w:t>
      </w:r>
      <w:r w:rsidRPr="0077182F">
        <w:rPr>
          <w:rFonts w:ascii="Arial" w:hAnsi="Arial" w:cs="Arial"/>
        </w:rPr>
        <w:t xml:space="preserve"> If appointed,</w:t>
      </w:r>
      <w:r w:rsidR="00A724C2">
        <w:rPr>
          <w:rFonts w:ascii="Arial" w:hAnsi="Arial" w:cs="Arial"/>
        </w:rPr>
        <w:t xml:space="preserve"> the IIAC Chair</w:t>
      </w:r>
      <w:r w:rsidRPr="0077182F">
        <w:rPr>
          <w:rFonts w:ascii="Arial" w:hAnsi="Arial" w:cs="Arial"/>
        </w:rPr>
        <w:t xml:space="preserve"> will be expected to act in accordance with the Cabinet Office Code of Conduct for Board Members of Public Bodies  </w:t>
      </w:r>
    </w:p>
    <w:p w14:paraId="552EAB06" w14:textId="77777777" w:rsidR="00974CC3" w:rsidRPr="0077182F" w:rsidRDefault="00974CC3" w:rsidP="00974CC3">
      <w:pPr>
        <w:pStyle w:val="Default"/>
        <w:rPr>
          <w:rFonts w:ascii="Arial" w:hAnsi="Arial" w:cs="Arial"/>
        </w:rPr>
      </w:pPr>
    </w:p>
    <w:p w14:paraId="2D933F35" w14:textId="231EA328" w:rsidR="00974CC3" w:rsidRPr="0034604C" w:rsidRDefault="00974CC3" w:rsidP="0034604C">
      <w:pPr>
        <w:pStyle w:val="Default"/>
        <w:rPr>
          <w:rFonts w:ascii="Arial" w:hAnsi="Arial" w:cs="Arial"/>
        </w:rPr>
      </w:pPr>
      <w:r w:rsidRPr="0077182F">
        <w:rPr>
          <w:rFonts w:ascii="Arial" w:hAnsi="Arial" w:cs="Arial"/>
          <w:b/>
          <w:bCs/>
        </w:rPr>
        <w:t>Conflict of interest:</w:t>
      </w:r>
      <w:r w:rsidRPr="0077182F">
        <w:rPr>
          <w:rFonts w:ascii="Arial" w:hAnsi="Arial" w:cs="Arial"/>
        </w:rPr>
        <w:t xml:space="preserve"> </w:t>
      </w:r>
      <w:r w:rsidR="00487D6A">
        <w:rPr>
          <w:rFonts w:ascii="Arial" w:hAnsi="Arial" w:cs="Arial"/>
        </w:rPr>
        <w:t xml:space="preserve">The </w:t>
      </w:r>
      <w:r w:rsidR="00ED2D5D">
        <w:rPr>
          <w:rFonts w:ascii="Arial" w:hAnsi="Arial" w:cs="Arial"/>
        </w:rPr>
        <w:t>IIAC Chair</w:t>
      </w:r>
      <w:r w:rsidRPr="0077182F">
        <w:rPr>
          <w:rFonts w:ascii="Arial" w:hAnsi="Arial" w:cs="Arial"/>
        </w:rPr>
        <w:t xml:space="preserve"> should avoid situations in which their duties and private interests conflict or where there could be a suspicion of conflict. Candidates must declare any personal or business interests which may, or be perceived to, influence your judgments in performing your functions.</w:t>
      </w:r>
    </w:p>
    <w:p w14:paraId="04EC9A3E" w14:textId="77777777" w:rsidR="00974CC3" w:rsidRPr="0077182F" w:rsidRDefault="00974CC3" w:rsidP="00974CC3">
      <w:pPr>
        <w:suppressAutoHyphens/>
        <w:autoSpaceDN w:val="0"/>
        <w:textAlignment w:val="baseline"/>
        <w:rPr>
          <w:rFonts w:cs="Arial"/>
          <w:lang w:val="en"/>
        </w:rPr>
      </w:pPr>
    </w:p>
    <w:p w14:paraId="03E5E2AA" w14:textId="16F4DB56" w:rsidR="00974CC3" w:rsidRDefault="00974CC3" w:rsidP="00974CC3">
      <w:pPr>
        <w:suppressAutoHyphens/>
        <w:autoSpaceDN w:val="0"/>
        <w:textAlignment w:val="baseline"/>
        <w:rPr>
          <w:rFonts w:cs="Arial"/>
          <w:lang w:val="en"/>
        </w:rPr>
      </w:pPr>
      <w:r w:rsidRPr="0077182F">
        <w:rPr>
          <w:rFonts w:cs="Arial"/>
          <w:b/>
          <w:lang w:val="en"/>
        </w:rPr>
        <w:t>Member Liability:</w:t>
      </w:r>
      <w:r w:rsidRPr="0077182F">
        <w:rPr>
          <w:rFonts w:cs="Arial"/>
          <w:lang w:val="en"/>
        </w:rPr>
        <w:t xml:space="preserve"> The Department will provide that where a </w:t>
      </w:r>
      <w:r w:rsidRPr="00BB5A03">
        <w:rPr>
          <w:rFonts w:cs="Arial"/>
          <w:lang w:val="en"/>
        </w:rPr>
        <w:t>member</w:t>
      </w:r>
      <w:r w:rsidRPr="0077182F">
        <w:rPr>
          <w:rFonts w:cs="Arial"/>
          <w:lang w:val="en"/>
        </w:rPr>
        <w:t xml:space="preserve"> has acted honestly, reasonably, in good faith and without negligence they will not have to meet out of their own personal resources any personal civil liability which is incurred </w:t>
      </w:r>
    </w:p>
    <w:p w14:paraId="253558B2" w14:textId="0F985CD7" w:rsidR="00974CC3" w:rsidRDefault="00974CC3" w:rsidP="00974CC3">
      <w:pPr>
        <w:suppressAutoHyphens/>
        <w:autoSpaceDN w:val="0"/>
        <w:textAlignment w:val="baseline"/>
        <w:rPr>
          <w:rFonts w:cs="Arial"/>
          <w:lang w:val="en-US"/>
        </w:rPr>
      </w:pPr>
      <w:r w:rsidRPr="63024EDD">
        <w:rPr>
          <w:rFonts w:cs="Arial"/>
          <w:lang w:val="en-US"/>
        </w:rPr>
        <w:t xml:space="preserve">in the execution or purported execution of </w:t>
      </w:r>
      <w:r w:rsidR="00A724C2" w:rsidRPr="63024EDD">
        <w:rPr>
          <w:rFonts w:cs="Arial"/>
          <w:lang w:val="en-US"/>
        </w:rPr>
        <w:t>IIAC’s</w:t>
      </w:r>
      <w:r w:rsidRPr="63024EDD">
        <w:rPr>
          <w:rFonts w:cs="Arial"/>
          <w:lang w:val="en-US"/>
        </w:rPr>
        <w:t xml:space="preserve"> functions.</w:t>
      </w:r>
    </w:p>
    <w:p w14:paraId="492924C6" w14:textId="77777777" w:rsidR="008B3FF0" w:rsidRDefault="008B3FF0" w:rsidP="00974CC3">
      <w:pPr>
        <w:suppressAutoHyphens/>
        <w:autoSpaceDN w:val="0"/>
        <w:textAlignment w:val="baseline"/>
        <w:rPr>
          <w:rFonts w:cs="Arial"/>
          <w:lang w:val="en-US"/>
        </w:rPr>
      </w:pPr>
    </w:p>
    <w:p w14:paraId="181897DB" w14:textId="77777777" w:rsidR="008B3FF0" w:rsidRPr="008B3FF0" w:rsidRDefault="008B3FF0" w:rsidP="008B3FF0">
      <w:pPr>
        <w:suppressAutoHyphens/>
        <w:autoSpaceDN w:val="0"/>
        <w:textAlignment w:val="baseline"/>
        <w:rPr>
          <w:rStyle w:val="normaltextrun"/>
          <w:rFonts w:cs="Arial"/>
          <w:color w:val="000000"/>
          <w:shd w:val="clear" w:color="auto" w:fill="FFFFFF"/>
        </w:rPr>
      </w:pPr>
      <w:r w:rsidRPr="008B3FF0">
        <w:rPr>
          <w:rStyle w:val="cf01"/>
          <w:rFonts w:ascii="Arial" w:hAnsi="Arial" w:cs="Arial"/>
          <w:b/>
          <w:bCs/>
          <w:sz w:val="24"/>
          <w:szCs w:val="24"/>
        </w:rPr>
        <w:t xml:space="preserve">Security Clearance: </w:t>
      </w:r>
      <w:r w:rsidRPr="008B3FF0">
        <w:rPr>
          <w:rStyle w:val="normaltextrun"/>
          <w:rFonts w:cs="Arial"/>
          <w:color w:val="000000"/>
          <w:shd w:val="clear" w:color="auto" w:fill="FFFFFF"/>
        </w:rPr>
        <w:t>The successful candidate will be required to undertake Baseline Personnel Security Standard checks in</w:t>
      </w:r>
      <w:r w:rsidRPr="008B3FF0">
        <w:rPr>
          <w:rStyle w:val="normaltextrun"/>
          <w:rFonts w:cs="Arial"/>
          <w:b/>
          <w:bCs/>
          <w:color w:val="000000"/>
          <w:shd w:val="clear" w:color="auto" w:fill="FFFFFF"/>
        </w:rPr>
        <w:t xml:space="preserve"> </w:t>
      </w:r>
      <w:r w:rsidRPr="008B3FF0">
        <w:rPr>
          <w:rStyle w:val="normaltextrun"/>
          <w:rFonts w:cs="Arial"/>
          <w:color w:val="000000"/>
          <w:shd w:val="clear" w:color="auto" w:fill="FFFFFF"/>
        </w:rPr>
        <w:t xml:space="preserve">line with the Civil Service guidelines. Additional Security Clearance may also be required for certain roles. However, where this applies, candidates will be notified during the appointment process. </w:t>
      </w:r>
    </w:p>
    <w:p w14:paraId="7AA8ADB6" w14:textId="77777777" w:rsidR="008B3FF0" w:rsidRDefault="008B3FF0" w:rsidP="008B3FF0">
      <w:pPr>
        <w:suppressAutoHyphens/>
        <w:autoSpaceDN w:val="0"/>
        <w:textAlignment w:val="baseline"/>
        <w:rPr>
          <w:rStyle w:val="normaltextrun"/>
          <w:rFonts w:cs="Arial"/>
          <w:color w:val="000000"/>
          <w:shd w:val="clear" w:color="auto" w:fill="FFFFFF"/>
        </w:rPr>
      </w:pPr>
    </w:p>
    <w:p w14:paraId="26EA5D9A" w14:textId="028670F9" w:rsidR="008B3FF0" w:rsidRDefault="008B3FF0" w:rsidP="008B3FF0">
      <w:pPr>
        <w:suppressAutoHyphens/>
        <w:autoSpaceDN w:val="0"/>
        <w:textAlignment w:val="baseline"/>
        <w:rPr>
          <w:rStyle w:val="normaltextrun"/>
          <w:rFonts w:cs="Arial"/>
          <w:color w:val="000000"/>
          <w:shd w:val="clear" w:color="auto" w:fill="FFFFFF"/>
        </w:rPr>
      </w:pPr>
      <w:r>
        <w:rPr>
          <w:rStyle w:val="normaltextrun"/>
          <w:rFonts w:cs="Arial"/>
          <w:color w:val="000000"/>
          <w:shd w:val="clear" w:color="auto" w:fill="FFFFFF"/>
        </w:rPr>
        <w:t>Further information on National Security Vetting can be found on the Gov.uk website: </w:t>
      </w:r>
    </w:p>
    <w:p w14:paraId="77418077" w14:textId="4BD53122" w:rsidR="008B3FF0" w:rsidRPr="008B3FF0" w:rsidRDefault="004D5510" w:rsidP="00974CC3">
      <w:pPr>
        <w:suppressAutoHyphens/>
        <w:autoSpaceDN w:val="0"/>
        <w:textAlignment w:val="baseline"/>
        <w:rPr>
          <w:rFonts w:ascii="Segoe UI" w:hAnsi="Segoe UI" w:cs="Arial"/>
          <w:color w:val="000000"/>
          <w:sz w:val="18"/>
          <w:szCs w:val="18"/>
          <w:shd w:val="clear" w:color="auto" w:fill="FFFFFF"/>
        </w:rPr>
      </w:pPr>
      <w:hyperlink r:id="rId18" w:history="1">
        <w:r w:rsidR="008B3FF0" w:rsidRPr="00AE72E6">
          <w:rPr>
            <w:rStyle w:val="Hyperlink"/>
            <w:rFonts w:cs="Arial"/>
            <w:shd w:val="clear" w:color="auto" w:fill="FFFFFF"/>
          </w:rPr>
          <w:t>https://www.gov.uk/government/publications/united-kingdom-security-vetting-clearance-levels/national-security-vetting-clearance-levels</w:t>
        </w:r>
      </w:hyperlink>
      <w:r w:rsidR="008B3FF0">
        <w:rPr>
          <w:rStyle w:val="normaltextrun"/>
          <w:rFonts w:cs="Arial"/>
          <w:color w:val="000000"/>
          <w:shd w:val="clear" w:color="auto" w:fill="FFFFFF"/>
        </w:rPr>
        <w:t xml:space="preserve"> </w:t>
      </w:r>
    </w:p>
    <w:p w14:paraId="71204693" w14:textId="6C72FE91" w:rsidR="0034604C" w:rsidRPr="00847F4F" w:rsidRDefault="00847F4F" w:rsidP="00847F4F">
      <w:pPr>
        <w:spacing w:after="240"/>
      </w:pPr>
      <w:r w:rsidRPr="00847F4F">
        <w:t xml:space="preserve"> </w:t>
      </w:r>
    </w:p>
    <w:p w14:paraId="76A77933" w14:textId="77777777" w:rsidR="00847F4F" w:rsidRPr="00847F4F" w:rsidRDefault="00847F4F" w:rsidP="00847F4F">
      <w:pPr>
        <w:shd w:val="clear" w:color="auto" w:fill="333399"/>
        <w:jc w:val="both"/>
        <w:rPr>
          <w:rFonts w:cs="Arial"/>
          <w:b/>
          <w:color w:val="FFFFFF"/>
        </w:rPr>
      </w:pPr>
      <w:r w:rsidRPr="00847F4F">
        <w:rPr>
          <w:rFonts w:cs="Arial"/>
          <w:b/>
          <w:color w:val="FFFFFF"/>
        </w:rPr>
        <w:t>Standards in public life, political activity, eligibility and conflicts of interest</w:t>
      </w:r>
    </w:p>
    <w:p w14:paraId="11E19769" w14:textId="77777777" w:rsidR="00847F4F" w:rsidRPr="00847F4F" w:rsidRDefault="00847F4F" w:rsidP="00847F4F">
      <w:pPr>
        <w:spacing w:before="100" w:beforeAutospacing="1" w:after="100" w:afterAutospacing="1"/>
        <w:rPr>
          <w:rFonts w:cs="Arial"/>
          <w:b/>
        </w:rPr>
      </w:pPr>
      <w:r w:rsidRPr="00847F4F">
        <w:rPr>
          <w:rFonts w:cs="Arial"/>
          <w:b/>
        </w:rPr>
        <w:t>Standards in public life</w:t>
      </w:r>
    </w:p>
    <w:p w14:paraId="167A509E" w14:textId="77777777" w:rsidR="00847F4F" w:rsidRPr="00847F4F" w:rsidRDefault="00847F4F" w:rsidP="00847F4F">
      <w:pPr>
        <w:spacing w:before="100" w:beforeAutospacing="1" w:after="100" w:afterAutospacing="1"/>
        <w:rPr>
          <w:rFonts w:cs="Arial"/>
        </w:rPr>
      </w:pPr>
      <w:r w:rsidRPr="00847F4F">
        <w:rPr>
          <w:rFonts w:cs="Arial"/>
        </w:rPr>
        <w:t xml:space="preserve">Candidates must confirm that they understand the standards of probity required of public appointees outlined in the ‘Seven Principles of Public Life’ drawn up by the Committee on Standards in Public Life (see </w:t>
      </w:r>
      <w:r w:rsidRPr="00847F4F">
        <w:rPr>
          <w:rFonts w:cs="Arial"/>
          <w:b/>
        </w:rPr>
        <w:t>Annex 1</w:t>
      </w:r>
      <w:r w:rsidRPr="00847F4F">
        <w:rPr>
          <w:rFonts w:cs="Arial"/>
        </w:rPr>
        <w:t>).</w:t>
      </w:r>
    </w:p>
    <w:p w14:paraId="6D737D16" w14:textId="77777777" w:rsidR="00847F4F" w:rsidRPr="00847F4F" w:rsidRDefault="00847F4F" w:rsidP="00847F4F">
      <w:pPr>
        <w:spacing w:before="100" w:beforeAutospacing="1" w:after="100" w:afterAutospacing="1"/>
        <w:rPr>
          <w:rFonts w:cs="Arial"/>
          <w:b/>
        </w:rPr>
      </w:pPr>
      <w:r w:rsidRPr="00847F4F">
        <w:rPr>
          <w:rFonts w:cs="Arial"/>
          <w:b/>
        </w:rPr>
        <w:t>Conflicts of interest</w:t>
      </w:r>
    </w:p>
    <w:p w14:paraId="228474A6" w14:textId="1A24A9D5" w:rsidR="00074997" w:rsidRPr="0077182F" w:rsidRDefault="00074997" w:rsidP="00074997">
      <w:pPr>
        <w:pStyle w:val="justify"/>
        <w:rPr>
          <w:rFonts w:ascii="Arial" w:hAnsi="Arial" w:cs="Arial"/>
        </w:rPr>
      </w:pPr>
      <w:r w:rsidRPr="0077182F">
        <w:rPr>
          <w:rFonts w:ascii="Arial" w:hAnsi="Arial" w:cs="Arial"/>
        </w:rPr>
        <w:t>Applicants, in their supporting letter, must disclose information on personal connections, which if they were appointed, could lead to a conflict of interest, or be perceived as such.</w:t>
      </w:r>
      <w:r w:rsidR="00723CBD">
        <w:rPr>
          <w:rFonts w:ascii="Arial" w:hAnsi="Arial" w:cs="Arial"/>
        </w:rPr>
        <w:t xml:space="preserve"> </w:t>
      </w:r>
      <w:r w:rsidR="00723CBD" w:rsidRPr="00723CBD">
        <w:rPr>
          <w:rFonts w:ascii="Arial" w:hAnsi="Arial" w:cs="Arial"/>
        </w:rPr>
        <w:t>This includes any other appointments that you or close family members hold that could conflict with the role of the Council or your ability to act or carry out functions on that Council.</w:t>
      </w:r>
    </w:p>
    <w:p w14:paraId="4E7BCEA2" w14:textId="77777777" w:rsidR="00074997" w:rsidRPr="0077182F" w:rsidRDefault="00074997" w:rsidP="00074997">
      <w:pPr>
        <w:pStyle w:val="justify"/>
        <w:rPr>
          <w:rFonts w:ascii="Arial" w:hAnsi="Arial" w:cs="Arial"/>
        </w:rPr>
      </w:pPr>
      <w:r w:rsidRPr="0077182F">
        <w:rPr>
          <w:rFonts w:ascii="Arial" w:hAnsi="Arial" w:cs="Arial"/>
        </w:rPr>
        <w:lastRenderedPageBreak/>
        <w:t>It is very important therefore that all applicants provide appropriate details in their supporting letter of any interests which might be construed as being in conflict with the appointment for which they are applying.  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4BD760E6" w14:textId="77777777" w:rsidR="00847F4F" w:rsidRDefault="00847F4F" w:rsidP="00847F4F">
      <w:pPr>
        <w:spacing w:before="100" w:beforeAutospacing="1" w:after="100" w:afterAutospacing="1"/>
        <w:rPr>
          <w:rFonts w:cs="Arial"/>
        </w:rPr>
      </w:pPr>
      <w:r w:rsidRPr="00847F4F">
        <w:rPr>
          <w:rFonts w:cs="Arial"/>
          <w:b/>
        </w:rPr>
        <w:t>Annex 2</w:t>
      </w:r>
      <w:r w:rsidRPr="00847F4F">
        <w:rPr>
          <w:rFonts w:cs="Arial"/>
        </w:rPr>
        <w:t xml:space="preserve"> provides information on conflicts to help applicants evaluate whether or not they have a potential conflict. </w:t>
      </w:r>
    </w:p>
    <w:p w14:paraId="60681CE9" w14:textId="77777777" w:rsidR="00056145" w:rsidRPr="00847F4F" w:rsidRDefault="00056145" w:rsidP="00847F4F">
      <w:pPr>
        <w:spacing w:before="100" w:beforeAutospacing="1" w:after="100" w:afterAutospacing="1"/>
        <w:rPr>
          <w:rFonts w:cs="Arial"/>
        </w:rPr>
      </w:pPr>
    </w:p>
    <w:p w14:paraId="20AD379D" w14:textId="77777777" w:rsidR="00847F4F" w:rsidRPr="00847F4F" w:rsidRDefault="00847F4F" w:rsidP="00847F4F">
      <w:pPr>
        <w:shd w:val="clear" w:color="auto" w:fill="333399"/>
        <w:jc w:val="both"/>
        <w:rPr>
          <w:rFonts w:cs="Arial"/>
          <w:b/>
          <w:color w:val="FFFFFF"/>
        </w:rPr>
      </w:pPr>
      <w:r w:rsidRPr="00847F4F">
        <w:rPr>
          <w:rFonts w:cs="Arial"/>
          <w:b/>
          <w:color w:val="FFFFFF"/>
        </w:rPr>
        <w:t xml:space="preserve">How to apply </w:t>
      </w:r>
    </w:p>
    <w:p w14:paraId="21CE3E64" w14:textId="77777777" w:rsidR="00F12A58" w:rsidRDefault="00F12A58" w:rsidP="00F12A58">
      <w:pPr>
        <w:pStyle w:val="ListBullet"/>
        <w:numPr>
          <w:ilvl w:val="0"/>
          <w:numId w:val="0"/>
        </w:numPr>
        <w:rPr>
          <w:rFonts w:ascii="Arial" w:hAnsi="Arial" w:cs="Arial"/>
          <w:color w:val="000000" w:themeColor="text1" w:themeShade="80"/>
          <w:sz w:val="24"/>
          <w:szCs w:val="24"/>
        </w:rPr>
      </w:pPr>
    </w:p>
    <w:p w14:paraId="08757A6E" w14:textId="6A217D3B" w:rsidR="00F12A58" w:rsidRPr="00A94D17" w:rsidRDefault="00F12A58" w:rsidP="00D36CF3">
      <w:pPr>
        <w:pStyle w:val="ListBullet"/>
        <w:numPr>
          <w:ilvl w:val="0"/>
          <w:numId w:val="0"/>
        </w:numPr>
        <w:spacing w:after="200" w:line="276" w:lineRule="auto"/>
        <w:rPr>
          <w:rFonts w:ascii="Arial" w:hAnsi="Arial" w:cs="Arial"/>
          <w:color w:val="000000" w:themeColor="text1" w:themeShade="80"/>
          <w:sz w:val="24"/>
          <w:szCs w:val="24"/>
        </w:rPr>
      </w:pPr>
      <w:r w:rsidRPr="00A94D17">
        <w:rPr>
          <w:rFonts w:ascii="Arial" w:hAnsi="Arial" w:cs="Arial"/>
          <w:color w:val="000000" w:themeColor="text1" w:themeShade="80"/>
          <w:sz w:val="24"/>
          <w:szCs w:val="24"/>
        </w:rPr>
        <w:t xml:space="preserve">To make an application you will need to apply using the </w:t>
      </w:r>
      <w:hyperlink r:id="rId19" w:history="1">
        <w:r w:rsidRPr="00A94D17">
          <w:rPr>
            <w:rStyle w:val="Hyperlink"/>
            <w:rFonts w:ascii="Arial" w:hAnsi="Arial" w:cs="Arial"/>
            <w:bCs/>
            <w:color w:val="525252" w:themeColor="accent3" w:themeShade="80"/>
            <w:sz w:val="24"/>
            <w:szCs w:val="24"/>
          </w:rPr>
          <w:t>Public Appointments website</w:t>
        </w:r>
      </w:hyperlink>
      <w:r w:rsidRPr="00A94D17">
        <w:rPr>
          <w:rFonts w:ascii="Arial" w:hAnsi="Arial" w:cs="Arial"/>
          <w:sz w:val="24"/>
          <w:szCs w:val="24"/>
        </w:rPr>
        <w:t>.</w:t>
      </w:r>
    </w:p>
    <w:p w14:paraId="1DE67F57" w14:textId="77777777" w:rsidR="00F12A58" w:rsidRPr="00A94D17" w:rsidRDefault="00F12A58" w:rsidP="00D36CF3">
      <w:pPr>
        <w:pStyle w:val="ListBullet"/>
        <w:numPr>
          <w:ilvl w:val="0"/>
          <w:numId w:val="0"/>
        </w:numPr>
        <w:spacing w:after="200" w:line="276" w:lineRule="auto"/>
        <w:rPr>
          <w:rFonts w:ascii="Arial" w:hAnsi="Arial" w:cs="Arial"/>
          <w:color w:val="000000" w:themeColor="text1" w:themeShade="80"/>
          <w:sz w:val="24"/>
          <w:szCs w:val="24"/>
        </w:rPr>
      </w:pPr>
      <w:r w:rsidRPr="00A94D17">
        <w:rPr>
          <w:rFonts w:ascii="Arial" w:hAnsi="Arial" w:cs="Arial"/>
          <w:color w:val="000000" w:themeColor="text1" w:themeShade="80"/>
          <w:sz w:val="24"/>
          <w:szCs w:val="24"/>
        </w:rPr>
        <w:t>Once you have created an account, you will be required to apply for the vacancy using the following documents:</w:t>
      </w:r>
    </w:p>
    <w:p w14:paraId="2EAFFAFB" w14:textId="77777777" w:rsidR="00F12A58" w:rsidRPr="00A94D17" w:rsidRDefault="00F12A58" w:rsidP="00D36CF3">
      <w:pPr>
        <w:pStyle w:val="ListBullet"/>
        <w:numPr>
          <w:ilvl w:val="0"/>
          <w:numId w:val="17"/>
        </w:numPr>
        <w:spacing w:after="200" w:line="276" w:lineRule="auto"/>
        <w:rPr>
          <w:rFonts w:ascii="Arial" w:hAnsi="Arial" w:cs="Arial"/>
          <w:color w:val="000000" w:themeColor="text1" w:themeShade="80"/>
          <w:sz w:val="24"/>
          <w:szCs w:val="24"/>
        </w:rPr>
      </w:pPr>
      <w:r w:rsidRPr="00A94D17">
        <w:rPr>
          <w:rFonts w:ascii="Arial" w:hAnsi="Arial" w:cs="Arial"/>
          <w:b/>
          <w:bCs/>
          <w:color w:val="000000" w:themeColor="text1" w:themeShade="80"/>
          <w:sz w:val="24"/>
          <w:szCs w:val="24"/>
        </w:rPr>
        <w:t>CV</w:t>
      </w:r>
      <w:r w:rsidRPr="00A94D17">
        <w:rPr>
          <w:rFonts w:ascii="Arial" w:hAnsi="Arial" w:cs="Arial"/>
          <w:color w:val="000000" w:themeColor="text1" w:themeShade="80"/>
          <w:sz w:val="24"/>
          <w:szCs w:val="24"/>
        </w:rPr>
        <w:t>: This should be a maximum of two pages and include education, professional qualifications, and experience (including full employment history).</w:t>
      </w:r>
    </w:p>
    <w:p w14:paraId="303C48E0" w14:textId="77777777" w:rsidR="00F12A58" w:rsidRPr="00A94D17" w:rsidRDefault="00F12A58" w:rsidP="00D36CF3">
      <w:pPr>
        <w:pStyle w:val="ListParagraph"/>
        <w:numPr>
          <w:ilvl w:val="0"/>
          <w:numId w:val="17"/>
        </w:numPr>
        <w:spacing w:before="120" w:after="200" w:line="276" w:lineRule="auto"/>
        <w:rPr>
          <w:rFonts w:cs="Arial"/>
        </w:rPr>
      </w:pPr>
      <w:r w:rsidRPr="00A94D17">
        <w:rPr>
          <w:rFonts w:cs="Arial"/>
          <w:b/>
          <w:bCs/>
          <w:color w:val="000000" w:themeColor="text1" w:themeShade="80"/>
        </w:rPr>
        <w:t>Accompanying supporting letter</w:t>
      </w:r>
      <w:r w:rsidRPr="00A94D17">
        <w:rPr>
          <w:rFonts w:cs="Arial"/>
          <w:color w:val="000000" w:themeColor="text1" w:themeShade="80"/>
        </w:rPr>
        <w:t xml:space="preserve">: This should be a maximum of two pages, font size 12. </w:t>
      </w:r>
      <w:r w:rsidRPr="00A94D17">
        <w:rPr>
          <w:rFonts w:cs="Arial"/>
        </w:rPr>
        <w:t>This is your opportunity to demonstrate how you meet each of the criteria set out in this information pack. The initial sift is based on this information, so it is important to fully address the criteria. You should aim to provide specific examples that demonstrate how your knowledge and experience matches each of the criteria, and which describe what your role was in achieving a specific result.</w:t>
      </w:r>
    </w:p>
    <w:p w14:paraId="57CE45EC" w14:textId="7B700F1C" w:rsidR="001A67CF" w:rsidRPr="00D36CF3" w:rsidRDefault="00F12A58" w:rsidP="00D36CF3">
      <w:pPr>
        <w:pStyle w:val="ListParagraph"/>
        <w:spacing w:before="120" w:after="200" w:line="276" w:lineRule="auto"/>
        <w:rPr>
          <w:rFonts w:cs="Arial"/>
          <w:color w:val="000000" w:themeColor="text1" w:themeShade="80"/>
        </w:rPr>
      </w:pPr>
      <w:r w:rsidRPr="00D36CF3">
        <w:rPr>
          <w:rFonts w:cs="Arial"/>
          <w:color w:val="000000" w:themeColor="text1" w:themeShade="80"/>
        </w:rPr>
        <w:t>Please ensure your full name is clearly noted at the top of your letter.</w:t>
      </w:r>
      <w:r w:rsidRPr="00D36CF3">
        <w:rPr>
          <w:rFonts w:cs="Arial"/>
          <w:b/>
          <w:bCs/>
          <w:color w:val="000000" w:themeColor="text1" w:themeShade="80"/>
        </w:rPr>
        <w:t xml:space="preserve"> </w:t>
      </w:r>
    </w:p>
    <w:p w14:paraId="52E44B75" w14:textId="1812D324" w:rsidR="00F12A58" w:rsidRDefault="00F12A58" w:rsidP="00D36CF3">
      <w:pPr>
        <w:pStyle w:val="ListParagraph"/>
        <w:numPr>
          <w:ilvl w:val="0"/>
          <w:numId w:val="17"/>
        </w:numPr>
        <w:spacing w:after="200" w:line="276" w:lineRule="auto"/>
        <w:rPr>
          <w:rFonts w:cs="Arial"/>
          <w:color w:val="000000" w:themeColor="text1" w:themeShade="80"/>
        </w:rPr>
      </w:pPr>
      <w:r w:rsidRPr="00A94D17">
        <w:rPr>
          <w:rFonts w:cs="Arial"/>
          <w:b/>
          <w:bCs/>
          <w:color w:val="000000" w:themeColor="text1" w:themeShade="80"/>
        </w:rPr>
        <w:t>Personal Information and Diversity data</w:t>
      </w:r>
      <w:r w:rsidRPr="00A94D17">
        <w:rPr>
          <w:rFonts w:cs="Arial"/>
          <w:color w:val="000000" w:themeColor="text1" w:themeShade="80"/>
        </w:rPr>
        <w:t>: Please complete this information as requested on the application platform. Diversity data is collected to support our diversity strategy and inform how to run more successful recruitment exercises in the future. Diversity information will be treated in strictest confidence.</w:t>
      </w:r>
    </w:p>
    <w:p w14:paraId="0DC07979" w14:textId="3501E5E2" w:rsidR="00F12A58" w:rsidRDefault="00F12A58" w:rsidP="00D36CF3">
      <w:pPr>
        <w:pStyle w:val="paragraph"/>
        <w:spacing w:before="0" w:beforeAutospacing="0" w:after="200" w:afterAutospacing="0" w:line="276" w:lineRule="auto"/>
        <w:textAlignment w:val="baseline"/>
        <w:rPr>
          <w:rFonts w:ascii="Segoe UI" w:hAnsi="Segoe UI" w:cs="Segoe UI"/>
          <w:sz w:val="18"/>
          <w:szCs w:val="18"/>
        </w:rPr>
      </w:pPr>
      <w:r>
        <w:rPr>
          <w:rStyle w:val="normaltextrun"/>
          <w:rFonts w:ascii="Arial" w:hAnsi="Arial" w:cs="Arial"/>
          <w:b/>
          <w:bCs/>
        </w:rPr>
        <w:t xml:space="preserve">The closing date for applications is </w:t>
      </w:r>
      <w:r w:rsidR="009569AB">
        <w:rPr>
          <w:rStyle w:val="normaltextrun"/>
          <w:rFonts w:ascii="Arial" w:hAnsi="Arial" w:cs="Arial"/>
          <w:b/>
          <w:bCs/>
        </w:rPr>
        <w:t xml:space="preserve"> has been extended from </w:t>
      </w:r>
      <w:r w:rsidRPr="002C46E2">
        <w:rPr>
          <w:rStyle w:val="normaltextrun"/>
          <w:rFonts w:ascii="Arial" w:hAnsi="Arial" w:cs="Arial"/>
          <w:b/>
          <w:bCs/>
          <w:strike/>
        </w:rPr>
        <w:t xml:space="preserve">17:00 on </w:t>
      </w:r>
      <w:r w:rsidR="00824EFF" w:rsidRPr="002C46E2">
        <w:rPr>
          <w:rStyle w:val="normaltextrun"/>
          <w:rFonts w:ascii="Arial" w:hAnsi="Arial" w:cs="Arial"/>
          <w:b/>
          <w:bCs/>
          <w:strike/>
        </w:rPr>
        <w:t>11</w:t>
      </w:r>
      <w:r w:rsidRPr="002C46E2">
        <w:rPr>
          <w:rStyle w:val="normaltextrun"/>
          <w:rFonts w:ascii="Arial" w:hAnsi="Arial" w:cs="Arial"/>
          <w:b/>
          <w:bCs/>
          <w:strike/>
          <w:sz w:val="19"/>
          <w:szCs w:val="19"/>
          <w:vertAlign w:val="superscript"/>
        </w:rPr>
        <w:t>th</w:t>
      </w:r>
      <w:r w:rsidRPr="002C46E2">
        <w:rPr>
          <w:rStyle w:val="normaltextrun"/>
          <w:rFonts w:ascii="Arial" w:hAnsi="Arial" w:cs="Arial"/>
          <w:b/>
          <w:bCs/>
          <w:strike/>
        </w:rPr>
        <w:t xml:space="preserve"> </w:t>
      </w:r>
      <w:r w:rsidR="004A58D9" w:rsidRPr="002C46E2">
        <w:rPr>
          <w:rStyle w:val="normaltextrun"/>
          <w:rFonts w:ascii="Arial" w:hAnsi="Arial" w:cs="Arial"/>
          <w:b/>
          <w:bCs/>
          <w:strike/>
        </w:rPr>
        <w:t>October</w:t>
      </w:r>
      <w:r w:rsidRPr="002C46E2">
        <w:rPr>
          <w:rStyle w:val="normaltextrun"/>
          <w:rFonts w:ascii="Arial" w:hAnsi="Arial" w:cs="Arial"/>
          <w:b/>
          <w:bCs/>
          <w:strike/>
        </w:rPr>
        <w:t xml:space="preserve"> 2024</w:t>
      </w:r>
      <w:r w:rsidR="009569AB">
        <w:rPr>
          <w:rStyle w:val="normaltextrun"/>
          <w:rFonts w:ascii="Arial" w:hAnsi="Arial" w:cs="Arial"/>
          <w:b/>
          <w:bCs/>
        </w:rPr>
        <w:t xml:space="preserve"> to </w:t>
      </w:r>
      <w:r w:rsidR="005C30B0">
        <w:rPr>
          <w:rStyle w:val="normaltextrun"/>
          <w:rFonts w:ascii="Arial" w:hAnsi="Arial" w:cs="Arial"/>
          <w:b/>
          <w:bCs/>
        </w:rPr>
        <w:t>17:00 on the 25</w:t>
      </w:r>
      <w:r w:rsidR="005C30B0" w:rsidRPr="005C30B0">
        <w:rPr>
          <w:rStyle w:val="normaltextrun"/>
          <w:rFonts w:ascii="Arial" w:hAnsi="Arial" w:cs="Arial"/>
          <w:b/>
          <w:bCs/>
          <w:vertAlign w:val="superscript"/>
        </w:rPr>
        <w:t>th</w:t>
      </w:r>
      <w:r w:rsidR="005C30B0">
        <w:rPr>
          <w:rStyle w:val="normaltextrun"/>
          <w:rFonts w:ascii="Arial" w:hAnsi="Arial" w:cs="Arial"/>
          <w:b/>
          <w:bCs/>
        </w:rPr>
        <w:t xml:space="preserve"> October</w:t>
      </w:r>
      <w:r w:rsidR="00B80D6F">
        <w:rPr>
          <w:rStyle w:val="normaltextrun"/>
          <w:rFonts w:ascii="Arial" w:hAnsi="Arial" w:cs="Arial"/>
          <w:b/>
          <w:bCs/>
        </w:rPr>
        <w:t xml:space="preserve"> 2024</w:t>
      </w:r>
    </w:p>
    <w:p w14:paraId="2C00BE98" w14:textId="77777777" w:rsidR="00F12A58" w:rsidRDefault="00F12A58" w:rsidP="00D36CF3">
      <w:pPr>
        <w:pStyle w:val="paragraph"/>
        <w:spacing w:before="0" w:beforeAutospacing="0" w:after="200" w:afterAutospacing="0" w:line="276" w:lineRule="auto"/>
        <w:textAlignment w:val="baseline"/>
        <w:rPr>
          <w:rFonts w:ascii="Segoe UI" w:hAnsi="Segoe UI" w:cs="Segoe UI"/>
          <w:sz w:val="18"/>
          <w:szCs w:val="18"/>
        </w:rPr>
      </w:pPr>
      <w:r>
        <w:rPr>
          <w:rStyle w:val="normaltextrun"/>
          <w:rFonts w:ascii="Arial" w:hAnsi="Arial" w:cs="Arial"/>
          <w:b/>
          <w:bCs/>
        </w:rPr>
        <w:t>Late applications will not be accepted</w:t>
      </w:r>
      <w:r>
        <w:rPr>
          <w:rStyle w:val="normaltextrun"/>
          <w:rFonts w:ascii="Arial" w:hAnsi="Arial" w:cs="Arial"/>
        </w:rPr>
        <w:t>.</w:t>
      </w:r>
      <w:r>
        <w:rPr>
          <w:rStyle w:val="eop"/>
          <w:rFonts w:ascii="Arial" w:hAnsi="Arial" w:cs="Arial"/>
        </w:rPr>
        <w:t> </w:t>
      </w:r>
    </w:p>
    <w:p w14:paraId="1C43164E" w14:textId="77777777" w:rsidR="00F12A58" w:rsidRPr="00A94D17" w:rsidRDefault="00F12A58" w:rsidP="00D36CF3">
      <w:pPr>
        <w:pStyle w:val="ListBullet"/>
        <w:numPr>
          <w:ilvl w:val="0"/>
          <w:numId w:val="0"/>
        </w:numPr>
        <w:spacing w:after="200" w:line="276" w:lineRule="auto"/>
        <w:rPr>
          <w:rFonts w:ascii="Arial" w:hAnsi="Arial" w:cs="Arial"/>
          <w:b/>
          <w:bCs/>
          <w:color w:val="000000" w:themeColor="text1" w:themeShade="80"/>
          <w:sz w:val="24"/>
          <w:szCs w:val="24"/>
        </w:rPr>
      </w:pPr>
      <w:r w:rsidRPr="00A94D17">
        <w:rPr>
          <w:rFonts w:ascii="Arial" w:hAnsi="Arial" w:cs="Arial"/>
          <w:b/>
          <w:bCs/>
          <w:color w:val="000000" w:themeColor="text1" w:themeShade="80"/>
          <w:sz w:val="24"/>
          <w:szCs w:val="24"/>
        </w:rPr>
        <w:t>Due Diligence checks</w:t>
      </w:r>
    </w:p>
    <w:p w14:paraId="34875005" w14:textId="2F6934CD" w:rsidR="00F12A58" w:rsidRPr="00D36CF3" w:rsidRDefault="00F12A58" w:rsidP="00D36CF3">
      <w:pPr>
        <w:pStyle w:val="ListBullet"/>
        <w:numPr>
          <w:ilvl w:val="0"/>
          <w:numId w:val="0"/>
        </w:numPr>
        <w:spacing w:after="200" w:line="276" w:lineRule="auto"/>
        <w:rPr>
          <w:rFonts w:ascii="Arial" w:hAnsi="Arial" w:cs="Arial"/>
          <w:b/>
          <w:bCs/>
          <w:color w:val="000000" w:themeColor="text1" w:themeShade="80"/>
          <w:sz w:val="24"/>
          <w:szCs w:val="24"/>
        </w:rPr>
      </w:pPr>
      <w:r w:rsidRPr="00A94D17">
        <w:rPr>
          <w:rFonts w:ascii="Arial" w:hAnsi="Arial" w:cs="Arial"/>
          <w:sz w:val="24"/>
          <w:szCs w:val="24"/>
        </w:rPr>
        <w:t xml:space="preserve">Please note that due diligence checks will be carried out on all candidates shortlisted for interview. The result of the checks will be shared with the panel and with </w:t>
      </w:r>
      <w:r w:rsidRPr="00A94D17">
        <w:rPr>
          <w:rFonts w:ascii="Arial" w:hAnsi="Arial" w:cs="Arial"/>
          <w:sz w:val="24"/>
          <w:szCs w:val="24"/>
        </w:rPr>
        <w:lastRenderedPageBreak/>
        <w:t>Ministers who make the final decision following the results of the interview. The search will include:</w:t>
      </w:r>
    </w:p>
    <w:p w14:paraId="4615968C" w14:textId="77777777" w:rsidR="00F12A58" w:rsidRPr="00A94D17" w:rsidRDefault="00F12A58" w:rsidP="00D36CF3">
      <w:pPr>
        <w:numPr>
          <w:ilvl w:val="0"/>
          <w:numId w:val="15"/>
        </w:numPr>
        <w:spacing w:after="200" w:line="276" w:lineRule="auto"/>
        <w:rPr>
          <w:rFonts w:cs="Arial"/>
        </w:rPr>
      </w:pPr>
      <w:r w:rsidRPr="00A94D17">
        <w:rPr>
          <w:rFonts w:cs="Arial"/>
        </w:rPr>
        <w:t>Google search – publicly available information</w:t>
      </w:r>
    </w:p>
    <w:p w14:paraId="453D64AE" w14:textId="77777777" w:rsidR="00F12A58" w:rsidRPr="00A94D17" w:rsidRDefault="00F12A58" w:rsidP="00D36CF3">
      <w:pPr>
        <w:numPr>
          <w:ilvl w:val="0"/>
          <w:numId w:val="15"/>
        </w:numPr>
        <w:spacing w:after="200" w:line="276" w:lineRule="auto"/>
        <w:rPr>
          <w:rFonts w:cs="Arial"/>
        </w:rPr>
      </w:pPr>
      <w:r w:rsidRPr="00A94D17">
        <w:rPr>
          <w:rFonts w:cs="Arial"/>
        </w:rPr>
        <w:t>Social Media search – ‘X’, Facebook</w:t>
      </w:r>
    </w:p>
    <w:p w14:paraId="5F4C4FA9" w14:textId="77777777" w:rsidR="00F12A58" w:rsidRPr="00A94D17" w:rsidRDefault="00F12A58" w:rsidP="00D36CF3">
      <w:pPr>
        <w:numPr>
          <w:ilvl w:val="0"/>
          <w:numId w:val="15"/>
        </w:numPr>
        <w:spacing w:after="200" w:line="276" w:lineRule="auto"/>
        <w:rPr>
          <w:rFonts w:cs="Arial"/>
        </w:rPr>
      </w:pPr>
      <w:r w:rsidRPr="00A94D17">
        <w:rPr>
          <w:rFonts w:cs="Arial"/>
        </w:rPr>
        <w:t>Individual insolvency search</w:t>
      </w:r>
    </w:p>
    <w:p w14:paraId="0D98E82E" w14:textId="77777777" w:rsidR="00F12A58" w:rsidRPr="00A94D17" w:rsidRDefault="00F12A58" w:rsidP="00D36CF3">
      <w:pPr>
        <w:numPr>
          <w:ilvl w:val="0"/>
          <w:numId w:val="15"/>
        </w:numPr>
        <w:spacing w:after="200" w:line="276" w:lineRule="auto"/>
        <w:rPr>
          <w:rFonts w:cs="Arial"/>
        </w:rPr>
      </w:pPr>
      <w:r w:rsidRPr="00A94D17">
        <w:rPr>
          <w:rFonts w:cs="Arial"/>
        </w:rPr>
        <w:t xml:space="preserve">Removed trustee register search </w:t>
      </w:r>
    </w:p>
    <w:p w14:paraId="3E0FE1C3" w14:textId="77777777" w:rsidR="00F12A58" w:rsidRPr="00A94D17" w:rsidRDefault="00F12A58" w:rsidP="00D36CF3">
      <w:pPr>
        <w:numPr>
          <w:ilvl w:val="0"/>
          <w:numId w:val="15"/>
        </w:numPr>
        <w:spacing w:after="200" w:line="276" w:lineRule="auto"/>
        <w:rPr>
          <w:rFonts w:cs="Arial"/>
        </w:rPr>
      </w:pPr>
      <w:r w:rsidRPr="00A94D17">
        <w:rPr>
          <w:rFonts w:cs="Arial"/>
        </w:rPr>
        <w:t>Financial Services Prohibited Individuals Register</w:t>
      </w:r>
    </w:p>
    <w:p w14:paraId="0254C066" w14:textId="77777777" w:rsidR="00F12A58" w:rsidRPr="00A94D17" w:rsidRDefault="00F12A58" w:rsidP="00D36CF3">
      <w:pPr>
        <w:numPr>
          <w:ilvl w:val="0"/>
          <w:numId w:val="15"/>
        </w:numPr>
        <w:spacing w:after="200" w:line="276" w:lineRule="auto"/>
        <w:rPr>
          <w:rFonts w:cs="Arial"/>
        </w:rPr>
      </w:pPr>
      <w:r w:rsidRPr="00A94D17">
        <w:rPr>
          <w:rFonts w:cs="Arial"/>
        </w:rPr>
        <w:t>Disqualified Director Register</w:t>
      </w:r>
    </w:p>
    <w:p w14:paraId="0865B245" w14:textId="77777777" w:rsidR="00F12A58" w:rsidRPr="00A94D17" w:rsidRDefault="00F12A58" w:rsidP="00D36CF3">
      <w:pPr>
        <w:numPr>
          <w:ilvl w:val="0"/>
          <w:numId w:val="15"/>
        </w:numPr>
        <w:spacing w:after="200" w:line="276" w:lineRule="auto"/>
        <w:rPr>
          <w:rFonts w:cs="Arial"/>
        </w:rPr>
      </w:pPr>
      <w:r w:rsidRPr="00A94D17">
        <w:rPr>
          <w:rFonts w:cs="Arial"/>
        </w:rPr>
        <w:t>Personal Information declarations</w:t>
      </w:r>
    </w:p>
    <w:p w14:paraId="57AF67A0" w14:textId="0FA4F797" w:rsidR="00F12A58" w:rsidRPr="00D36CF3" w:rsidRDefault="00F12A58" w:rsidP="00D36CF3">
      <w:pPr>
        <w:numPr>
          <w:ilvl w:val="0"/>
          <w:numId w:val="15"/>
        </w:numPr>
        <w:spacing w:after="200" w:line="276" w:lineRule="auto"/>
        <w:rPr>
          <w:rFonts w:cs="Arial"/>
        </w:rPr>
      </w:pPr>
      <w:r w:rsidRPr="00A94D17">
        <w:rPr>
          <w:rFonts w:cs="Arial"/>
        </w:rPr>
        <w:t>References</w:t>
      </w:r>
    </w:p>
    <w:p w14:paraId="7F275AC2" w14:textId="77777777" w:rsidR="00F12A58" w:rsidRPr="00A94D17" w:rsidRDefault="00F12A58" w:rsidP="00D36CF3">
      <w:pPr>
        <w:spacing w:after="200" w:line="276" w:lineRule="auto"/>
        <w:rPr>
          <w:rFonts w:cs="Arial"/>
          <w:b/>
          <w:bCs/>
        </w:rPr>
      </w:pPr>
      <w:r w:rsidRPr="00A94D17">
        <w:rPr>
          <w:rFonts w:cs="Arial"/>
          <w:b/>
          <w:bCs/>
        </w:rPr>
        <w:t>ID verification:</w:t>
      </w:r>
    </w:p>
    <w:p w14:paraId="23D1CB6D" w14:textId="77777777" w:rsidR="00F12A58" w:rsidRPr="007142B9" w:rsidRDefault="00F12A58" w:rsidP="00D36CF3">
      <w:pPr>
        <w:spacing w:after="200" w:line="276" w:lineRule="auto"/>
        <w:rPr>
          <w:rFonts w:cs="Arial"/>
          <w:color w:val="000000"/>
          <w:shd w:val="clear" w:color="auto" w:fill="FFFFFF"/>
        </w:rPr>
      </w:pPr>
      <w:r w:rsidRPr="00A94D17">
        <w:rPr>
          <w:rStyle w:val="normaltextrun"/>
          <w:rFonts w:cs="Arial"/>
          <w:color w:val="000000"/>
          <w:shd w:val="clear" w:color="auto" w:fill="FFFFFF"/>
        </w:rPr>
        <w:t>For candidates that reach interview stage, when attending the interview, you will be asked to provide ID. This can be either a valid passport or photo card driving licence.</w:t>
      </w:r>
    </w:p>
    <w:p w14:paraId="4275CD52" w14:textId="77777777" w:rsidR="00F12A58" w:rsidRPr="00A94D17" w:rsidRDefault="00F12A58" w:rsidP="00D36CF3">
      <w:pPr>
        <w:spacing w:after="200" w:line="276" w:lineRule="auto"/>
        <w:rPr>
          <w:rFonts w:cs="Arial"/>
          <w:b/>
          <w:bCs/>
        </w:rPr>
      </w:pPr>
      <w:r w:rsidRPr="00A94D17">
        <w:rPr>
          <w:rFonts w:cs="Arial"/>
          <w:b/>
          <w:bCs/>
        </w:rPr>
        <w:t>Disability Confident Scheme</w:t>
      </w:r>
    </w:p>
    <w:p w14:paraId="3C528986" w14:textId="77777777" w:rsidR="00F12A58" w:rsidRPr="00A94D17" w:rsidRDefault="00F12A58" w:rsidP="00D36CF3">
      <w:pPr>
        <w:spacing w:after="200" w:line="276" w:lineRule="auto"/>
        <w:rPr>
          <w:rFonts w:cs="Arial"/>
        </w:rPr>
      </w:pPr>
      <w:r w:rsidRPr="00A94D17">
        <w:rPr>
          <w:rFonts w:cs="Arial"/>
        </w:rPr>
        <w:t xml:space="preserve">The Department for Work &amp; Pensions, and its Arms-Length Bodies, are accredited users of the Disability Confident symbol, which signifies organisations which have a positive attitude towards disabled applicants. </w:t>
      </w:r>
    </w:p>
    <w:p w14:paraId="45729F23" w14:textId="77777777" w:rsidR="00F12A58" w:rsidRPr="00A94D17" w:rsidRDefault="00F12A58" w:rsidP="00D36CF3">
      <w:pPr>
        <w:spacing w:after="200" w:line="276" w:lineRule="auto"/>
        <w:rPr>
          <w:rFonts w:cs="Arial"/>
          <w:lang w:val="en-US"/>
        </w:rPr>
      </w:pPr>
      <w:r w:rsidRPr="00A94D17">
        <w:rPr>
          <w:rFonts w:cs="Arial"/>
          <w:lang w:val="en-US"/>
        </w:rPr>
        <w:t>All Disability Confident Employers will offer interviews to disabled candidates who meet the minimum requirements for a job or role. If you wish to apply for consideration under this scheme, please complete the declaration in the Diversity Monitoring Form provided. It is not necessary to state the nature of your disability.</w:t>
      </w:r>
    </w:p>
    <w:p w14:paraId="594FEA2A" w14:textId="77777777" w:rsidR="00F12A58" w:rsidRPr="00A94D17" w:rsidRDefault="00F12A58" w:rsidP="00D36CF3">
      <w:pPr>
        <w:spacing w:after="200" w:line="276" w:lineRule="auto"/>
        <w:rPr>
          <w:rFonts w:cs="Arial"/>
        </w:rPr>
      </w:pPr>
      <w:r w:rsidRPr="00A94D17">
        <w:rPr>
          <w:rFonts w:cs="Arial"/>
          <w:lang w:val="en-US"/>
        </w:rPr>
        <w:t xml:space="preserve">Whether you choose to apply under the Disability Confident scheme or not, you can still ask us to make adjustments for you when attending an interview. You can also contact us if you want to discuss the criteria for the role or have questions regarding your application. </w:t>
      </w:r>
    </w:p>
    <w:p w14:paraId="69D72F09" w14:textId="77777777" w:rsidR="00F12A58" w:rsidRPr="00A94D17" w:rsidRDefault="00F12A58" w:rsidP="00D36CF3">
      <w:pPr>
        <w:spacing w:after="200" w:line="276" w:lineRule="auto"/>
        <w:rPr>
          <w:rFonts w:cs="Arial"/>
        </w:rPr>
      </w:pPr>
    </w:p>
    <w:p w14:paraId="7F346E0B" w14:textId="77777777" w:rsidR="00F12A58" w:rsidRPr="00A94D17" w:rsidRDefault="00F12A58" w:rsidP="00D36CF3">
      <w:pPr>
        <w:spacing w:after="200" w:line="276" w:lineRule="auto"/>
        <w:rPr>
          <w:rFonts w:cs="Arial"/>
          <w:b/>
          <w:color w:val="000000" w:themeColor="text1" w:themeShade="80"/>
        </w:rPr>
      </w:pPr>
      <w:r w:rsidRPr="00A94D17">
        <w:rPr>
          <w:rFonts w:cs="Arial"/>
          <w:b/>
          <w:color w:val="000000" w:themeColor="text1" w:themeShade="80"/>
        </w:rPr>
        <w:t>Reasonable adjustments</w:t>
      </w:r>
    </w:p>
    <w:p w14:paraId="196E8CEA" w14:textId="77777777" w:rsidR="00F12A58" w:rsidRPr="00A94D17" w:rsidRDefault="00F12A58" w:rsidP="00D36CF3">
      <w:pPr>
        <w:spacing w:after="200" w:line="276" w:lineRule="auto"/>
        <w:rPr>
          <w:rFonts w:cs="Arial"/>
          <w:b/>
          <w:color w:val="000000" w:themeColor="text1" w:themeShade="80"/>
        </w:rPr>
      </w:pPr>
      <w:r w:rsidRPr="00A94D17">
        <w:rPr>
          <w:rFonts w:cs="Arial"/>
          <w:color w:val="000000" w:themeColor="text1" w:themeShade="80"/>
        </w:rPr>
        <w:t xml:space="preserve">If you have a disability and require reasonable adjustments to enable you to attend for interview, please you can advise us at any stage during the application process. Please advise us of any adjustments by emailing us at </w:t>
      </w:r>
      <w:hyperlink r:id="rId20" w:history="1">
        <w:r w:rsidRPr="00A94D17">
          <w:rPr>
            <w:rStyle w:val="Hyperlink"/>
            <w:rFonts w:cs="Arial"/>
          </w:rPr>
          <w:t>alb.publicappointments@dwp.gov.uk</w:t>
        </w:r>
      </w:hyperlink>
      <w:r w:rsidRPr="00A94D17">
        <w:rPr>
          <w:rFonts w:cs="Arial"/>
          <w:color w:val="000000" w:themeColor="text1" w:themeShade="80"/>
        </w:rPr>
        <w:t xml:space="preserve">. </w:t>
      </w:r>
    </w:p>
    <w:p w14:paraId="4120BCA8" w14:textId="77777777" w:rsidR="00F12A58" w:rsidRDefault="00F12A58" w:rsidP="00D36CF3">
      <w:pPr>
        <w:spacing w:after="200" w:line="276" w:lineRule="auto"/>
        <w:rPr>
          <w:rFonts w:cs="Arial"/>
          <w:color w:val="000000" w:themeColor="text1" w:themeShade="80"/>
        </w:rPr>
      </w:pPr>
      <w:r w:rsidRPr="00A94D17">
        <w:rPr>
          <w:rFonts w:cs="Arial"/>
          <w:color w:val="000000" w:themeColor="text1" w:themeShade="80"/>
        </w:rPr>
        <w:lastRenderedPageBreak/>
        <w:t xml:space="preserve">If you have any difficulty in sending the required forms or need them in an alternative format, please contact the ALB Public Appointments Team on 020 4562 0346 or email us at </w:t>
      </w:r>
      <w:hyperlink r:id="rId21" w:history="1">
        <w:r w:rsidRPr="00A94D17">
          <w:rPr>
            <w:rStyle w:val="Hyperlink"/>
            <w:rFonts w:cs="Arial"/>
          </w:rPr>
          <w:t>alb.publicappointments@dwp.gov.uk</w:t>
        </w:r>
      </w:hyperlink>
      <w:r w:rsidRPr="00A94D17">
        <w:rPr>
          <w:rFonts w:cs="Arial"/>
          <w:color w:val="000000" w:themeColor="text1" w:themeShade="80"/>
        </w:rPr>
        <w:t>.</w:t>
      </w:r>
    </w:p>
    <w:p w14:paraId="3484EA69" w14:textId="77777777" w:rsidR="00F12A58" w:rsidRDefault="00F12A58" w:rsidP="00F12A58">
      <w:pPr>
        <w:rPr>
          <w:rFonts w:cs="Arial"/>
          <w:color w:val="000000" w:themeColor="text1" w:themeShade="80"/>
        </w:rPr>
      </w:pPr>
    </w:p>
    <w:p w14:paraId="2BAA8989" w14:textId="77777777" w:rsidR="00847F4F" w:rsidRPr="00847F4F" w:rsidRDefault="00847F4F" w:rsidP="00847F4F">
      <w:pPr>
        <w:shd w:val="clear" w:color="auto" w:fill="333399"/>
        <w:jc w:val="both"/>
        <w:rPr>
          <w:rFonts w:cs="Arial"/>
          <w:color w:val="FFFFFF"/>
        </w:rPr>
      </w:pPr>
      <w:r w:rsidRPr="00847F4F">
        <w:rPr>
          <w:rFonts w:cs="Arial"/>
          <w:b/>
          <w:color w:val="FFFFFF"/>
        </w:rPr>
        <w:t>The Selection and Recruitment Process</w:t>
      </w:r>
    </w:p>
    <w:p w14:paraId="3D53B1F5" w14:textId="77777777" w:rsidR="00DE283C" w:rsidRDefault="00DE283C" w:rsidP="00DE283C">
      <w:pPr>
        <w:pStyle w:val="justify"/>
        <w:spacing w:before="0" w:beforeAutospacing="0" w:after="0" w:afterAutospacing="0"/>
        <w:rPr>
          <w:rFonts w:ascii="Arial" w:hAnsi="Arial" w:cs="Arial"/>
          <w:color w:val="0B0C0C"/>
        </w:rPr>
      </w:pPr>
    </w:p>
    <w:p w14:paraId="300CA05E" w14:textId="104B8C57" w:rsidR="00DE283C" w:rsidRPr="0077182F" w:rsidRDefault="00DE283C" w:rsidP="00DE283C">
      <w:pPr>
        <w:pStyle w:val="justify"/>
        <w:spacing w:before="0" w:beforeAutospacing="0" w:after="0" w:afterAutospacing="0"/>
        <w:rPr>
          <w:rFonts w:ascii="Arial" w:hAnsi="Arial" w:cs="Arial"/>
          <w:color w:val="0B0C0C"/>
        </w:rPr>
      </w:pPr>
      <w:r w:rsidRPr="0077182F">
        <w:rPr>
          <w:rFonts w:ascii="Arial" w:hAnsi="Arial" w:cs="Arial"/>
          <w:color w:val="0B0C0C"/>
        </w:rPr>
        <w:t>This role is being competed in accordance with the Government’s Governance Code on Public Appointments</w:t>
      </w:r>
      <w:r w:rsidRPr="0077182F">
        <w:rPr>
          <w:rStyle w:val="FootnoteReference"/>
          <w:rFonts w:ascii="Arial" w:hAnsi="Arial" w:cs="Arial"/>
          <w:color w:val="0B0C0C"/>
        </w:rPr>
        <w:footnoteReference w:id="2"/>
      </w:r>
      <w:r w:rsidRPr="0077182F">
        <w:rPr>
          <w:rFonts w:ascii="Arial" w:hAnsi="Arial" w:cs="Arial"/>
          <w:color w:val="0B0C0C"/>
        </w:rPr>
        <w:t>, which sets out the regulatory framework for public appointments processes. The Code is based on three core principles – merit, openness, and fairness.</w:t>
      </w:r>
    </w:p>
    <w:p w14:paraId="6F70FCF4" w14:textId="77777777" w:rsidR="00DE283C" w:rsidRPr="0077182F" w:rsidRDefault="00DE283C" w:rsidP="00DE283C">
      <w:pPr>
        <w:pStyle w:val="justify"/>
        <w:spacing w:before="0" w:beforeAutospacing="0" w:after="0" w:afterAutospacing="0"/>
        <w:rPr>
          <w:rFonts w:ascii="Arial" w:hAnsi="Arial" w:cs="Arial"/>
          <w:color w:val="0B0C0C"/>
        </w:rPr>
      </w:pPr>
    </w:p>
    <w:p w14:paraId="5CA50F6E" w14:textId="77777777" w:rsidR="00DE283C" w:rsidRPr="0077182F" w:rsidRDefault="00DE283C" w:rsidP="00DE283C">
      <w:pPr>
        <w:pStyle w:val="justify"/>
        <w:spacing w:before="0" w:beforeAutospacing="0" w:after="0" w:afterAutospacing="0"/>
        <w:rPr>
          <w:rFonts w:ascii="Arial" w:hAnsi="Arial" w:cs="Arial"/>
          <w:color w:val="0B0C0C"/>
        </w:rPr>
      </w:pPr>
      <w:r w:rsidRPr="0077182F">
        <w:rPr>
          <w:rFonts w:ascii="Arial" w:hAnsi="Arial" w:cs="Arial"/>
          <w:color w:val="0B0C0C"/>
        </w:rPr>
        <w:t>All appointments follow a recruitment process regulated by the Commissioner for Public Appointments (OCPA).</w:t>
      </w:r>
    </w:p>
    <w:p w14:paraId="7AE7704F" w14:textId="7ECC500F" w:rsidR="00847F4F" w:rsidRPr="00CD71FD" w:rsidRDefault="00847F4F" w:rsidP="00847F4F">
      <w:pPr>
        <w:spacing w:before="100" w:beforeAutospacing="1" w:after="100" w:afterAutospacing="1"/>
        <w:rPr>
          <w:rFonts w:cs="Arial"/>
          <w:b/>
          <w:u w:val="single"/>
        </w:rPr>
      </w:pPr>
      <w:r w:rsidRPr="00CD71FD">
        <w:rPr>
          <w:rFonts w:cs="Arial"/>
          <w:b/>
          <w:u w:val="single"/>
        </w:rPr>
        <w:t xml:space="preserve">Selection </w:t>
      </w:r>
      <w:r w:rsidR="009F07DE">
        <w:rPr>
          <w:rFonts w:cs="Arial"/>
          <w:b/>
          <w:u w:val="single"/>
        </w:rPr>
        <w:t>p</w:t>
      </w:r>
      <w:r w:rsidRPr="00CD71FD">
        <w:rPr>
          <w:rFonts w:cs="Arial"/>
          <w:b/>
          <w:u w:val="single"/>
        </w:rPr>
        <w:t xml:space="preserve">anel </w:t>
      </w:r>
      <w:r w:rsidR="009F07DE">
        <w:rPr>
          <w:rFonts w:cs="Arial"/>
          <w:b/>
          <w:u w:val="single"/>
        </w:rPr>
        <w:t>m</w:t>
      </w:r>
      <w:r w:rsidRPr="00CD71FD">
        <w:rPr>
          <w:rFonts w:cs="Arial"/>
          <w:b/>
          <w:u w:val="single"/>
        </w:rPr>
        <w:t>embers</w:t>
      </w:r>
    </w:p>
    <w:p w14:paraId="1BCC6EDA" w14:textId="07B669DE" w:rsidR="00847F4F" w:rsidRPr="00847F4F" w:rsidRDefault="00847F4F" w:rsidP="00847F4F">
      <w:pPr>
        <w:tabs>
          <w:tab w:val="left" w:pos="284"/>
        </w:tabs>
        <w:spacing w:before="100" w:beforeAutospacing="1" w:after="100" w:afterAutospacing="1"/>
        <w:rPr>
          <w:rFonts w:cs="Arial"/>
        </w:rPr>
      </w:pPr>
      <w:r w:rsidRPr="00847F4F">
        <w:rPr>
          <w:rFonts w:cs="Arial"/>
        </w:rPr>
        <w:t xml:space="preserve">The panel will consist of </w:t>
      </w:r>
      <w:r w:rsidR="00E130B0">
        <w:rPr>
          <w:rFonts w:cs="Arial"/>
        </w:rPr>
        <w:t>four</w:t>
      </w:r>
      <w:r w:rsidRPr="00847F4F">
        <w:rPr>
          <w:rFonts w:cs="Arial"/>
        </w:rPr>
        <w:t xml:space="preserve"> members: </w:t>
      </w:r>
    </w:p>
    <w:p w14:paraId="0CC56742" w14:textId="63BBA8D9" w:rsidR="00847F4F" w:rsidRPr="00847F4F" w:rsidRDefault="00847F4F" w:rsidP="00847F4F">
      <w:pPr>
        <w:spacing w:before="100" w:beforeAutospacing="1" w:after="100" w:afterAutospacing="1"/>
      </w:pPr>
      <w:r w:rsidRPr="00847F4F">
        <w:rPr>
          <w:b/>
        </w:rPr>
        <w:t>Chair</w:t>
      </w:r>
      <w:r w:rsidRPr="00847F4F">
        <w:t xml:space="preserve"> – </w:t>
      </w:r>
      <w:r w:rsidR="00E130B0">
        <w:t>Viki Hogan</w:t>
      </w:r>
      <w:r w:rsidR="009F07DE">
        <w:t xml:space="preserve">, </w:t>
      </w:r>
      <w:r w:rsidR="006E0740" w:rsidRPr="006E0740">
        <w:rPr>
          <w:bCs/>
        </w:rPr>
        <w:t>DWP Deputy Director ALB Partnership Division</w:t>
      </w:r>
      <w:r w:rsidR="00D363CA">
        <w:rPr>
          <w:bCs/>
        </w:rPr>
        <w:t>.</w:t>
      </w:r>
    </w:p>
    <w:p w14:paraId="0C16FC16" w14:textId="4A9DDD20" w:rsidR="00847F4F" w:rsidRDefault="00D363CA" w:rsidP="00847F4F">
      <w:pPr>
        <w:spacing w:before="100" w:beforeAutospacing="1" w:after="100" w:afterAutospacing="1"/>
      </w:pPr>
      <w:r>
        <w:rPr>
          <w:b/>
        </w:rPr>
        <w:t>Panel m</w:t>
      </w:r>
      <w:r w:rsidR="00847F4F" w:rsidRPr="00847F4F">
        <w:rPr>
          <w:b/>
        </w:rPr>
        <w:t xml:space="preserve">ember </w:t>
      </w:r>
      <w:r w:rsidR="00847F4F" w:rsidRPr="00847F4F">
        <w:t xml:space="preserve">– </w:t>
      </w:r>
      <w:r w:rsidR="00895342">
        <w:t>Sarah Newton</w:t>
      </w:r>
      <w:r>
        <w:t xml:space="preserve">, </w:t>
      </w:r>
      <w:r w:rsidRPr="00D363CA">
        <w:rPr>
          <w:bCs/>
        </w:rPr>
        <w:t>Chair of The Health and Safety Executive</w:t>
      </w:r>
      <w:r>
        <w:rPr>
          <w:bCs/>
        </w:rPr>
        <w:t>.</w:t>
      </w:r>
    </w:p>
    <w:p w14:paraId="7CCF77B7" w14:textId="4FDB0021" w:rsidR="00895342" w:rsidRPr="00847F4F" w:rsidRDefault="00D363CA" w:rsidP="00847F4F">
      <w:pPr>
        <w:spacing w:before="100" w:beforeAutospacing="1" w:after="100" w:afterAutospacing="1"/>
      </w:pPr>
      <w:r>
        <w:rPr>
          <w:b/>
          <w:bCs/>
        </w:rPr>
        <w:t>Panel m</w:t>
      </w:r>
      <w:r w:rsidR="00895342" w:rsidRPr="00895342">
        <w:rPr>
          <w:b/>
          <w:bCs/>
        </w:rPr>
        <w:t>ember –</w:t>
      </w:r>
      <w:r w:rsidR="00895342">
        <w:t xml:space="preserve"> Charmian Moeller- Olsen</w:t>
      </w:r>
      <w:r w:rsidR="005C7EBD">
        <w:t xml:space="preserve">, </w:t>
      </w:r>
      <w:r w:rsidR="005C7EBD" w:rsidRPr="005C7EBD">
        <w:rPr>
          <w:bCs/>
        </w:rPr>
        <w:t>G6 DWP Clinical Policy</w:t>
      </w:r>
      <w:r w:rsidR="005C7EBD">
        <w:rPr>
          <w:bCs/>
        </w:rPr>
        <w:t>.</w:t>
      </w:r>
    </w:p>
    <w:p w14:paraId="68D198CE" w14:textId="32C8826B" w:rsidR="00847F4F" w:rsidRPr="00847F4F" w:rsidRDefault="00847F4F" w:rsidP="00847F4F">
      <w:pPr>
        <w:rPr>
          <w:rFonts w:cs="Arial"/>
        </w:rPr>
      </w:pPr>
      <w:r w:rsidRPr="00847F4F">
        <w:rPr>
          <w:rFonts w:cs="Arial"/>
          <w:b/>
        </w:rPr>
        <w:t>Independent Panel Member</w:t>
      </w:r>
      <w:r w:rsidR="00146B57">
        <w:rPr>
          <w:rFonts w:cs="Arial"/>
        </w:rPr>
        <w:t xml:space="preserve"> – </w:t>
      </w:r>
      <w:r w:rsidR="00527BF2">
        <w:rPr>
          <w:rFonts w:cs="Arial"/>
        </w:rPr>
        <w:t xml:space="preserve">Mark Addison, </w:t>
      </w:r>
      <w:r w:rsidR="00527BF2" w:rsidRPr="00527BF2">
        <w:rPr>
          <w:rFonts w:cs="Arial"/>
        </w:rPr>
        <w:t>Former</w:t>
      </w:r>
      <w:r w:rsidR="006E4E08">
        <w:rPr>
          <w:rFonts w:cs="Arial"/>
        </w:rPr>
        <w:t xml:space="preserve"> </w:t>
      </w:r>
      <w:r w:rsidR="0009161A">
        <w:rPr>
          <w:rFonts w:cs="Arial"/>
        </w:rPr>
        <w:t>public appointments assessor for the</w:t>
      </w:r>
      <w:r w:rsidR="005B5DFA">
        <w:rPr>
          <w:rFonts w:cs="Arial"/>
        </w:rPr>
        <w:t xml:space="preserve"> Commissioner</w:t>
      </w:r>
      <w:r w:rsidR="0050725F">
        <w:rPr>
          <w:rFonts w:cs="Arial"/>
        </w:rPr>
        <w:t xml:space="preserve"> for Public Appointments</w:t>
      </w:r>
      <w:r w:rsidR="00527BF2" w:rsidRPr="00527BF2">
        <w:rPr>
          <w:rFonts w:cs="Arial"/>
        </w:rPr>
        <w:t xml:space="preserve"> </w:t>
      </w:r>
      <w:r w:rsidR="0020691B">
        <w:rPr>
          <w:rFonts w:cs="Arial"/>
        </w:rPr>
        <w:t>(</w:t>
      </w:r>
      <w:r w:rsidR="00527BF2" w:rsidRPr="00527BF2">
        <w:rPr>
          <w:rFonts w:cs="Arial"/>
        </w:rPr>
        <w:t>OCPA</w:t>
      </w:r>
      <w:r w:rsidR="0020691B">
        <w:rPr>
          <w:rFonts w:cs="Arial"/>
        </w:rPr>
        <w:t>)</w:t>
      </w:r>
      <w:r w:rsidR="00527BF2" w:rsidRPr="00527BF2">
        <w:rPr>
          <w:rFonts w:cs="Arial"/>
        </w:rPr>
        <w:t xml:space="preserve"> </w:t>
      </w:r>
    </w:p>
    <w:p w14:paraId="2790AD4A" w14:textId="77777777" w:rsidR="00DE4364" w:rsidRPr="0077182F" w:rsidRDefault="00DE4364" w:rsidP="00DE4364">
      <w:pPr>
        <w:pStyle w:val="justify"/>
        <w:rPr>
          <w:rFonts w:ascii="Arial" w:hAnsi="Arial" w:cs="Arial"/>
          <w:color w:val="0B0C0C"/>
        </w:rPr>
      </w:pPr>
      <w:r w:rsidRPr="0077182F">
        <w:rPr>
          <w:rFonts w:ascii="Arial" w:hAnsi="Arial" w:cs="Arial"/>
          <w:color w:val="0B0C0C"/>
        </w:rPr>
        <w:t>The panel will ensure that appointments are made in accordance with the Governance Code. The DWP Public Appointments Team will keep you updated on the progress of the competition.</w:t>
      </w:r>
    </w:p>
    <w:p w14:paraId="095A335A" w14:textId="3E5D713D" w:rsidR="00847F4F" w:rsidRPr="00DD25AA" w:rsidRDefault="00DD25AA" w:rsidP="00847F4F">
      <w:pPr>
        <w:spacing w:before="100" w:beforeAutospacing="1" w:after="100" w:afterAutospacing="1"/>
        <w:rPr>
          <w:rFonts w:cs="Arial"/>
          <w:b/>
          <w:u w:val="single"/>
        </w:rPr>
      </w:pPr>
      <w:r w:rsidRPr="00DD25AA">
        <w:rPr>
          <w:rFonts w:cs="Arial"/>
          <w:b/>
          <w:u w:val="single"/>
        </w:rPr>
        <w:t xml:space="preserve">Indicative </w:t>
      </w:r>
      <w:r w:rsidR="00847F4F" w:rsidRPr="00DD25AA">
        <w:rPr>
          <w:rFonts w:cs="Arial"/>
          <w:b/>
          <w:u w:val="single"/>
        </w:rPr>
        <w:t>Timetable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8"/>
        <w:gridCol w:w="4666"/>
      </w:tblGrid>
      <w:tr w:rsidR="00847F4F" w:rsidRPr="00847F4F" w14:paraId="30574C74" w14:textId="77777777" w:rsidTr="003A21A5">
        <w:tc>
          <w:tcPr>
            <w:tcW w:w="4118" w:type="dxa"/>
          </w:tcPr>
          <w:p w14:paraId="6470B885" w14:textId="77777777" w:rsidR="00847F4F" w:rsidRPr="00847F4F" w:rsidRDefault="00847F4F" w:rsidP="00847F4F">
            <w:pPr>
              <w:spacing w:before="100" w:beforeAutospacing="1" w:after="100" w:afterAutospacing="1"/>
              <w:rPr>
                <w:rFonts w:cs="Arial"/>
                <w:b/>
              </w:rPr>
            </w:pPr>
            <w:r w:rsidRPr="00847F4F">
              <w:rPr>
                <w:rFonts w:cs="Arial"/>
                <w:b/>
              </w:rPr>
              <w:t>Advert Closing Date</w:t>
            </w:r>
          </w:p>
        </w:tc>
        <w:tc>
          <w:tcPr>
            <w:tcW w:w="4666" w:type="dxa"/>
          </w:tcPr>
          <w:p w14:paraId="5363A254" w14:textId="2D50E09D" w:rsidR="00847F4F" w:rsidRPr="00C41403" w:rsidRDefault="00F80217" w:rsidP="00847F4F">
            <w:pPr>
              <w:spacing w:before="100" w:beforeAutospacing="1" w:after="100" w:afterAutospacing="1"/>
              <w:rPr>
                <w:rFonts w:cs="Arial"/>
                <w:b/>
              </w:rPr>
            </w:pPr>
            <w:r>
              <w:rPr>
                <w:rFonts w:cs="Arial"/>
                <w:b/>
              </w:rPr>
              <w:t xml:space="preserve">11 October </w:t>
            </w:r>
            <w:r w:rsidR="000D0656" w:rsidRPr="00C41403">
              <w:rPr>
                <w:rFonts w:cs="Arial"/>
                <w:b/>
              </w:rPr>
              <w:t>2024</w:t>
            </w:r>
            <w:r>
              <w:rPr>
                <w:rFonts w:cs="Arial"/>
                <w:b/>
              </w:rPr>
              <w:t>, 5pm</w:t>
            </w:r>
          </w:p>
        </w:tc>
      </w:tr>
      <w:tr w:rsidR="00847F4F" w:rsidRPr="00847F4F" w14:paraId="63528D0E" w14:textId="77777777" w:rsidTr="003A21A5">
        <w:tc>
          <w:tcPr>
            <w:tcW w:w="4118" w:type="dxa"/>
          </w:tcPr>
          <w:p w14:paraId="201CD31D" w14:textId="77777777" w:rsidR="00847F4F" w:rsidRPr="00847F4F" w:rsidRDefault="00847F4F" w:rsidP="00847F4F">
            <w:pPr>
              <w:spacing w:before="100" w:beforeAutospacing="1" w:after="100" w:afterAutospacing="1"/>
              <w:rPr>
                <w:rFonts w:cs="Arial"/>
                <w:b/>
              </w:rPr>
            </w:pPr>
            <w:r w:rsidRPr="00847F4F">
              <w:rPr>
                <w:rFonts w:cs="Arial"/>
                <w:b/>
              </w:rPr>
              <w:t>Short List Meeting</w:t>
            </w:r>
          </w:p>
        </w:tc>
        <w:tc>
          <w:tcPr>
            <w:tcW w:w="4666" w:type="dxa"/>
          </w:tcPr>
          <w:p w14:paraId="0CDBB244" w14:textId="4A6D2D38" w:rsidR="00847F4F" w:rsidRPr="00F95424" w:rsidRDefault="00C41403" w:rsidP="00847F4F">
            <w:pPr>
              <w:spacing w:before="100" w:beforeAutospacing="1" w:after="100" w:afterAutospacing="1"/>
              <w:rPr>
                <w:rFonts w:cs="Arial"/>
                <w:b/>
                <w:highlight w:val="yellow"/>
              </w:rPr>
            </w:pPr>
            <w:r w:rsidRPr="00F95424">
              <w:rPr>
                <w:rFonts w:cs="Arial"/>
                <w:b/>
                <w:strike/>
              </w:rPr>
              <w:t xml:space="preserve">w/c </w:t>
            </w:r>
            <w:r w:rsidR="004243AB" w:rsidRPr="00F95424">
              <w:rPr>
                <w:rFonts w:cs="Arial"/>
                <w:b/>
                <w:strike/>
              </w:rPr>
              <w:t>21/10/2024</w:t>
            </w:r>
            <w:r w:rsidR="00F95424">
              <w:rPr>
                <w:rFonts w:cs="Arial"/>
                <w:b/>
              </w:rPr>
              <w:t xml:space="preserve"> w/c </w:t>
            </w:r>
            <w:r w:rsidR="004D5510">
              <w:rPr>
                <w:rFonts w:cs="Arial"/>
                <w:b/>
              </w:rPr>
              <w:t>2</w:t>
            </w:r>
            <w:r w:rsidR="00E13E6A">
              <w:rPr>
                <w:rFonts w:cs="Arial"/>
                <w:b/>
              </w:rPr>
              <w:t>8/11/2024</w:t>
            </w:r>
          </w:p>
        </w:tc>
      </w:tr>
      <w:tr w:rsidR="00847F4F" w:rsidRPr="00847F4F" w14:paraId="6C4F3F9B" w14:textId="77777777" w:rsidTr="003A21A5">
        <w:tc>
          <w:tcPr>
            <w:tcW w:w="4118" w:type="dxa"/>
          </w:tcPr>
          <w:p w14:paraId="70FA2E52" w14:textId="77777777" w:rsidR="00847F4F" w:rsidRPr="00847F4F" w:rsidRDefault="00847F4F" w:rsidP="00847F4F">
            <w:pPr>
              <w:spacing w:before="100" w:beforeAutospacing="1" w:after="100" w:afterAutospacing="1"/>
              <w:rPr>
                <w:rFonts w:cs="Arial"/>
                <w:b/>
              </w:rPr>
            </w:pPr>
            <w:r w:rsidRPr="00847F4F">
              <w:rPr>
                <w:rFonts w:cs="Arial"/>
                <w:b/>
              </w:rPr>
              <w:t xml:space="preserve">Final Panel Interviews </w:t>
            </w:r>
          </w:p>
        </w:tc>
        <w:tc>
          <w:tcPr>
            <w:tcW w:w="4666" w:type="dxa"/>
          </w:tcPr>
          <w:p w14:paraId="48CFF0A2" w14:textId="7E355850" w:rsidR="00847F4F" w:rsidRPr="00E13E6A" w:rsidRDefault="00C41403" w:rsidP="00847F4F">
            <w:pPr>
              <w:spacing w:before="100" w:beforeAutospacing="1" w:after="100" w:afterAutospacing="1"/>
              <w:rPr>
                <w:rFonts w:cs="Arial"/>
                <w:b/>
              </w:rPr>
            </w:pPr>
            <w:r w:rsidRPr="00E13E6A">
              <w:rPr>
                <w:rFonts w:cs="Arial"/>
                <w:b/>
                <w:strike/>
              </w:rPr>
              <w:t xml:space="preserve">w/c </w:t>
            </w:r>
            <w:r w:rsidR="00BE2FC4" w:rsidRPr="00E13E6A">
              <w:rPr>
                <w:rFonts w:cs="Arial"/>
                <w:b/>
                <w:strike/>
              </w:rPr>
              <w:t>25/11/2024</w:t>
            </w:r>
            <w:r w:rsidR="00E13E6A">
              <w:rPr>
                <w:rFonts w:cs="Arial"/>
                <w:b/>
              </w:rPr>
              <w:t xml:space="preserve"> TBC</w:t>
            </w:r>
          </w:p>
        </w:tc>
      </w:tr>
      <w:tr w:rsidR="00847F4F" w:rsidRPr="00847F4F" w14:paraId="48B56891" w14:textId="77777777" w:rsidTr="003A21A5">
        <w:tc>
          <w:tcPr>
            <w:tcW w:w="4118" w:type="dxa"/>
          </w:tcPr>
          <w:p w14:paraId="37480576" w14:textId="77777777" w:rsidR="00847F4F" w:rsidRPr="00847F4F" w:rsidRDefault="00847F4F" w:rsidP="00847F4F">
            <w:pPr>
              <w:spacing w:before="100" w:beforeAutospacing="1" w:after="100" w:afterAutospacing="1"/>
              <w:rPr>
                <w:rFonts w:cs="Arial"/>
                <w:b/>
              </w:rPr>
            </w:pPr>
            <w:r w:rsidRPr="00847F4F">
              <w:rPr>
                <w:rFonts w:cs="Arial"/>
                <w:b/>
              </w:rPr>
              <w:t xml:space="preserve">Meeting with Ministers </w:t>
            </w:r>
          </w:p>
        </w:tc>
        <w:tc>
          <w:tcPr>
            <w:tcW w:w="4666" w:type="dxa"/>
          </w:tcPr>
          <w:p w14:paraId="610645EC" w14:textId="19A02B78" w:rsidR="00847F4F" w:rsidRPr="00A12FAA" w:rsidRDefault="0008508C" w:rsidP="00847F4F">
            <w:pPr>
              <w:spacing w:before="100" w:beforeAutospacing="1" w:after="100" w:afterAutospacing="1"/>
              <w:rPr>
                <w:rFonts w:cs="Arial"/>
                <w:b/>
              </w:rPr>
            </w:pPr>
            <w:r w:rsidRPr="00E13E6A">
              <w:rPr>
                <w:rFonts w:cs="Arial"/>
                <w:b/>
                <w:strike/>
              </w:rPr>
              <w:t xml:space="preserve">w/c </w:t>
            </w:r>
            <w:r w:rsidR="00040BB4" w:rsidRPr="00E13E6A">
              <w:rPr>
                <w:rFonts w:cs="Arial"/>
                <w:b/>
                <w:strike/>
              </w:rPr>
              <w:t>16/12/2024</w:t>
            </w:r>
            <w:r w:rsidR="00A12FAA">
              <w:rPr>
                <w:rFonts w:cs="Arial"/>
                <w:b/>
              </w:rPr>
              <w:t xml:space="preserve"> TBC</w:t>
            </w:r>
          </w:p>
        </w:tc>
      </w:tr>
    </w:tbl>
    <w:p w14:paraId="26B5B0B8" w14:textId="77777777" w:rsidR="00DD25AA" w:rsidRPr="00C17905" w:rsidRDefault="00DD25AA" w:rsidP="00E7138A">
      <w:pPr>
        <w:pStyle w:val="justify"/>
        <w:spacing w:after="200" w:afterAutospacing="0" w:line="276" w:lineRule="auto"/>
        <w:rPr>
          <w:rFonts w:ascii="Arial" w:hAnsi="Arial" w:cs="Arial"/>
          <w:b/>
          <w:bCs/>
        </w:rPr>
      </w:pPr>
      <w:r w:rsidRPr="21097F5A">
        <w:rPr>
          <w:rFonts w:ascii="Arial" w:hAnsi="Arial" w:cs="Arial"/>
          <w:b/>
          <w:bCs/>
        </w:rPr>
        <w:t>Please note that the above dates are indicative at this stage and could be subject to change.</w:t>
      </w:r>
    </w:p>
    <w:p w14:paraId="4153417F" w14:textId="77777777" w:rsidR="00161BF3" w:rsidRPr="0077182F" w:rsidRDefault="00161BF3" w:rsidP="00E7138A">
      <w:pPr>
        <w:pStyle w:val="justify"/>
        <w:spacing w:after="200" w:afterAutospacing="0" w:line="276" w:lineRule="auto"/>
        <w:rPr>
          <w:rFonts w:ascii="Arial" w:hAnsi="Arial" w:cs="Arial"/>
        </w:rPr>
      </w:pPr>
      <w:r w:rsidRPr="0077182F">
        <w:rPr>
          <w:rFonts w:ascii="Arial" w:hAnsi="Arial" w:cs="Arial"/>
        </w:rPr>
        <w:t xml:space="preserve">At the short-list meeting the selection panel will assess each application against the </w:t>
      </w:r>
      <w:r w:rsidRPr="006B7EA1">
        <w:rPr>
          <w:rFonts w:ascii="Arial" w:hAnsi="Arial" w:cs="Arial"/>
        </w:rPr>
        <w:t>essential criteria</w:t>
      </w:r>
      <w:r w:rsidRPr="0077182F">
        <w:rPr>
          <w:rFonts w:ascii="Arial" w:hAnsi="Arial" w:cs="Arial"/>
        </w:rPr>
        <w:t xml:space="preserve"> using the information provided in your CV and supporting statement. </w:t>
      </w:r>
    </w:p>
    <w:p w14:paraId="32048785" w14:textId="2A0B296D" w:rsidR="00161BF3" w:rsidRPr="0077182F" w:rsidRDefault="00161BF3" w:rsidP="00E7138A">
      <w:pPr>
        <w:pStyle w:val="justify"/>
        <w:spacing w:after="200" w:afterAutospacing="0" w:line="276" w:lineRule="auto"/>
        <w:rPr>
          <w:rFonts w:ascii="Arial" w:hAnsi="Arial" w:cs="Arial"/>
        </w:rPr>
      </w:pPr>
      <w:r w:rsidRPr="0077182F">
        <w:rPr>
          <w:rFonts w:ascii="Arial" w:hAnsi="Arial" w:cs="Arial"/>
        </w:rPr>
        <w:lastRenderedPageBreak/>
        <w:t xml:space="preserve">Successful candidates can expect to be contacted during w/c </w:t>
      </w:r>
      <w:r w:rsidR="00DC0B74">
        <w:rPr>
          <w:rFonts w:ascii="Arial" w:hAnsi="Arial" w:cs="Arial"/>
        </w:rPr>
        <w:t>11</w:t>
      </w:r>
      <w:r>
        <w:rPr>
          <w:rFonts w:ascii="Arial" w:hAnsi="Arial" w:cs="Arial"/>
        </w:rPr>
        <w:t>/</w:t>
      </w:r>
      <w:r w:rsidR="00DC0B74">
        <w:rPr>
          <w:rFonts w:ascii="Arial" w:hAnsi="Arial" w:cs="Arial"/>
        </w:rPr>
        <w:t>11</w:t>
      </w:r>
      <w:r>
        <w:rPr>
          <w:rFonts w:ascii="Arial" w:hAnsi="Arial" w:cs="Arial"/>
        </w:rPr>
        <w:t>/2024</w:t>
      </w:r>
      <w:r w:rsidRPr="0077182F">
        <w:rPr>
          <w:rFonts w:ascii="Arial" w:hAnsi="Arial" w:cs="Arial"/>
        </w:rPr>
        <w:t xml:space="preserve">. Those who are unsuccessful at this stage will be notified in writing.  </w:t>
      </w:r>
    </w:p>
    <w:p w14:paraId="72CFBFBF" w14:textId="511581E3" w:rsidR="00161BF3" w:rsidRPr="0077182F" w:rsidRDefault="00161BF3" w:rsidP="00E7138A">
      <w:pPr>
        <w:pStyle w:val="justify"/>
        <w:spacing w:after="200" w:afterAutospacing="0" w:line="276" w:lineRule="auto"/>
        <w:rPr>
          <w:rFonts w:ascii="Arial" w:hAnsi="Arial" w:cs="Arial"/>
        </w:rPr>
      </w:pPr>
      <w:r w:rsidRPr="0077182F">
        <w:rPr>
          <w:rFonts w:ascii="Arial" w:hAnsi="Arial" w:cs="Arial"/>
        </w:rPr>
        <w:t>Panel interviews will take place</w:t>
      </w:r>
      <w:r w:rsidR="000D7AFF">
        <w:rPr>
          <w:rFonts w:ascii="Arial" w:hAnsi="Arial" w:cs="Arial"/>
        </w:rPr>
        <w:t xml:space="preserve"> remotely or</w:t>
      </w:r>
      <w:r w:rsidRPr="0077182F">
        <w:rPr>
          <w:rFonts w:ascii="Arial" w:hAnsi="Arial" w:cs="Arial"/>
        </w:rPr>
        <w:t xml:space="preserve"> in person at Caxton House, Tothill Street, London, SW1H 9NA.  </w:t>
      </w:r>
    </w:p>
    <w:p w14:paraId="26FBF8B3" w14:textId="77777777" w:rsidR="00161BF3" w:rsidRPr="0077182F" w:rsidRDefault="00161BF3" w:rsidP="00E7138A">
      <w:pPr>
        <w:pStyle w:val="justify"/>
        <w:spacing w:after="200" w:afterAutospacing="0" w:line="276" w:lineRule="auto"/>
        <w:rPr>
          <w:rFonts w:ascii="Arial" w:hAnsi="Arial" w:cs="Arial"/>
        </w:rPr>
      </w:pPr>
      <w:r w:rsidRPr="0077182F">
        <w:rPr>
          <w:rFonts w:ascii="Arial" w:hAnsi="Arial" w:cs="Arial"/>
        </w:rPr>
        <w:t>Following interviews, the details of appointable candidates will be put forward to the DWP Secretary of State. Appointable candidates may be asked to meet with DWP Ministers before a final decision is made (after interview by the selection panel).  The final decision rests with the DWP Secretary of State.</w:t>
      </w:r>
    </w:p>
    <w:p w14:paraId="2B80BDAD" w14:textId="78B4F164" w:rsidR="00161BF3" w:rsidRPr="0077182F" w:rsidRDefault="00161BF3" w:rsidP="00E7138A">
      <w:pPr>
        <w:pStyle w:val="justify"/>
        <w:spacing w:after="200" w:afterAutospacing="0" w:line="276" w:lineRule="auto"/>
        <w:rPr>
          <w:rFonts w:ascii="Arial" w:hAnsi="Arial" w:cs="Arial"/>
        </w:rPr>
      </w:pPr>
      <w:r w:rsidRPr="21097F5A">
        <w:rPr>
          <w:rFonts w:ascii="Arial" w:hAnsi="Arial" w:cs="Arial"/>
        </w:rPr>
        <w:t xml:space="preserve">During the period following appointment the successful candidates will be required to undertake familiarisation and orientation activities. Subject to obtaining all necessary approvals in time, we are operating on the planning assumption that the successful candidates will take up the post from </w:t>
      </w:r>
      <w:r w:rsidR="009C3FC6">
        <w:rPr>
          <w:rFonts w:ascii="Arial" w:hAnsi="Arial" w:cs="Arial"/>
        </w:rPr>
        <w:t>26 March</w:t>
      </w:r>
      <w:r w:rsidRPr="21097F5A">
        <w:rPr>
          <w:rFonts w:ascii="Arial" w:hAnsi="Arial" w:cs="Arial"/>
        </w:rPr>
        <w:t xml:space="preserve"> 202</w:t>
      </w:r>
      <w:r w:rsidR="009C3FC6">
        <w:rPr>
          <w:rFonts w:ascii="Arial" w:hAnsi="Arial" w:cs="Arial"/>
        </w:rPr>
        <w:t>5</w:t>
      </w:r>
      <w:r w:rsidRPr="21097F5A">
        <w:rPr>
          <w:rFonts w:ascii="Arial" w:hAnsi="Arial" w:cs="Arial"/>
        </w:rPr>
        <w:t>. There may be some flexibility around this start date.</w:t>
      </w:r>
    </w:p>
    <w:p w14:paraId="04F956BD" w14:textId="4A8B6C46" w:rsidR="00161BF3" w:rsidRPr="0077182F" w:rsidRDefault="00161BF3" w:rsidP="00E7138A">
      <w:pPr>
        <w:pStyle w:val="justify"/>
        <w:spacing w:after="200" w:afterAutospacing="0" w:line="276" w:lineRule="auto"/>
        <w:rPr>
          <w:rFonts w:ascii="Arial" w:hAnsi="Arial" w:cs="Arial"/>
          <w:b/>
          <w:u w:val="single"/>
        </w:rPr>
      </w:pPr>
      <w:r w:rsidRPr="0077182F">
        <w:rPr>
          <w:rFonts w:ascii="Arial" w:hAnsi="Arial" w:cs="Arial"/>
          <w:b/>
          <w:u w:val="single"/>
        </w:rPr>
        <w:t>Expenses</w:t>
      </w:r>
    </w:p>
    <w:p w14:paraId="37DA7079" w14:textId="4E59151A" w:rsidR="00161BF3" w:rsidRDefault="00161BF3" w:rsidP="00E7138A">
      <w:pPr>
        <w:pStyle w:val="justify"/>
        <w:spacing w:before="0" w:beforeAutospacing="0" w:after="200" w:afterAutospacing="0" w:line="276" w:lineRule="auto"/>
        <w:rPr>
          <w:rFonts w:ascii="Arial" w:hAnsi="Arial" w:cs="Arial"/>
        </w:rPr>
      </w:pPr>
      <w:r w:rsidRPr="21097F5A">
        <w:rPr>
          <w:rFonts w:ascii="Arial" w:hAnsi="Arial" w:cs="Arial"/>
        </w:rPr>
        <w:t xml:space="preserve">Reasonable travel expenses will be reimbursed to candidates who attend for interview. Applications for reimbursement should be made in writing to:  </w:t>
      </w:r>
      <w:hyperlink r:id="rId22">
        <w:r w:rsidRPr="21097F5A">
          <w:rPr>
            <w:rStyle w:val="Hyperlink"/>
            <w:rFonts w:ascii="Arial" w:hAnsi="Arial" w:cs="Arial"/>
          </w:rPr>
          <w:t>alb.publicappointments@dwp.gov.uk</w:t>
        </w:r>
      </w:hyperlink>
      <w:r w:rsidRPr="21097F5A">
        <w:rPr>
          <w:rFonts w:ascii="Arial" w:hAnsi="Arial" w:cs="Arial"/>
        </w:rPr>
        <w:t xml:space="preserve"> in the first instance.</w:t>
      </w:r>
    </w:p>
    <w:p w14:paraId="37F7B225" w14:textId="77777777" w:rsidR="00847F4F" w:rsidRPr="00847F4F" w:rsidRDefault="00847F4F" w:rsidP="00847F4F">
      <w:pPr>
        <w:rPr>
          <w:lang w:eastAsia="en-US"/>
        </w:rPr>
      </w:pPr>
    </w:p>
    <w:p w14:paraId="49D9ECA1" w14:textId="49859BEF" w:rsidR="00847F4F" w:rsidRPr="005C7EBD" w:rsidRDefault="00847F4F" w:rsidP="005C7EBD">
      <w:pPr>
        <w:shd w:val="clear" w:color="auto" w:fill="333399"/>
        <w:spacing w:after="200" w:line="276" w:lineRule="auto"/>
        <w:jc w:val="both"/>
        <w:rPr>
          <w:b/>
          <w:bCs/>
          <w:color w:val="FFFFFF"/>
        </w:rPr>
      </w:pPr>
      <w:r w:rsidRPr="00847F4F">
        <w:rPr>
          <w:b/>
          <w:bCs/>
          <w:color w:val="FFFFFF"/>
        </w:rPr>
        <w:t>Complaints Process</w:t>
      </w:r>
    </w:p>
    <w:p w14:paraId="5D4A897B" w14:textId="77777777" w:rsidR="00062EAB" w:rsidRPr="0077182F" w:rsidRDefault="00062EAB" w:rsidP="00E7138A">
      <w:pPr>
        <w:pStyle w:val="justify"/>
        <w:spacing w:after="200" w:afterAutospacing="0" w:line="276" w:lineRule="auto"/>
        <w:rPr>
          <w:rFonts w:ascii="Arial" w:hAnsi="Arial" w:cs="Arial"/>
        </w:rPr>
      </w:pPr>
      <w:r w:rsidRPr="0077182F">
        <w:rPr>
          <w:rFonts w:ascii="Arial" w:hAnsi="Arial" w:cs="Arial"/>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w:t>
      </w:r>
    </w:p>
    <w:p w14:paraId="189C2206" w14:textId="7D180C7A" w:rsidR="00062EAB" w:rsidRPr="0077182F" w:rsidRDefault="00062EAB" w:rsidP="00E7138A">
      <w:pPr>
        <w:pStyle w:val="justify"/>
        <w:spacing w:before="0" w:beforeAutospacing="0" w:after="0" w:afterAutospacing="0" w:line="276" w:lineRule="auto"/>
        <w:rPr>
          <w:rFonts w:ascii="Arial" w:hAnsi="Arial" w:cs="Arial"/>
        </w:rPr>
      </w:pPr>
      <w:r w:rsidRPr="0077182F">
        <w:rPr>
          <w:rFonts w:ascii="Arial" w:hAnsi="Arial" w:cs="Arial"/>
        </w:rPr>
        <w:t xml:space="preserve">For more information on the Commissioner for Public Appointments visit their website </w:t>
      </w:r>
      <w:hyperlink r:id="rId23" w:history="1">
        <w:r w:rsidRPr="0077182F">
          <w:rPr>
            <w:rStyle w:val="Hyperlink"/>
            <w:rFonts w:ascii="Arial" w:hAnsi="Arial" w:cs="Arial"/>
          </w:rPr>
          <w:t>http://publicappointmentscommissioner.independent.gov.uk/</w:t>
        </w:r>
      </w:hyperlink>
    </w:p>
    <w:p w14:paraId="38D205DD" w14:textId="77777777" w:rsidR="00062EAB" w:rsidRPr="0077182F" w:rsidRDefault="00062EAB" w:rsidP="00E7138A">
      <w:pPr>
        <w:pStyle w:val="justify"/>
        <w:spacing w:line="276" w:lineRule="auto"/>
        <w:rPr>
          <w:rFonts w:ascii="Arial" w:hAnsi="Arial" w:cs="Arial"/>
        </w:rPr>
      </w:pPr>
      <w:r w:rsidRPr="0077182F">
        <w:rPr>
          <w:rFonts w:ascii="Arial" w:hAnsi="Arial" w:cs="Arial"/>
        </w:rPr>
        <w:t>If you feel you have reason to complain you should direct your concerns in the first instance to DWP Public Appointments, who will make every effort to deal with these and respond to you.</w:t>
      </w:r>
    </w:p>
    <w:p w14:paraId="6C37C646" w14:textId="77777777" w:rsidR="00062EAB" w:rsidRPr="0077182F" w:rsidRDefault="00062EAB" w:rsidP="00E7138A">
      <w:pPr>
        <w:pStyle w:val="justify"/>
        <w:spacing w:line="276" w:lineRule="auto"/>
        <w:rPr>
          <w:rFonts w:ascii="Arial" w:hAnsi="Arial" w:cs="Arial"/>
        </w:rPr>
      </w:pPr>
      <w:r w:rsidRPr="0077182F">
        <w:rPr>
          <w:rFonts w:ascii="Arial" w:hAnsi="Arial" w:cs="Arial"/>
        </w:rPr>
        <w:t xml:space="preserve">Email. </w:t>
      </w:r>
      <w:hyperlink r:id="rId24" w:history="1">
        <w:r w:rsidRPr="0077182F">
          <w:rPr>
            <w:rStyle w:val="Hyperlink"/>
            <w:rFonts w:ascii="Arial" w:hAnsi="Arial" w:cs="Arial"/>
          </w:rPr>
          <w:t>alb.publicappointments@dwp.gov.uk</w:t>
        </w:r>
      </w:hyperlink>
    </w:p>
    <w:p w14:paraId="32BE6736" w14:textId="77777777" w:rsidR="00062EAB" w:rsidRPr="0077182F" w:rsidRDefault="00062EAB" w:rsidP="00E7138A">
      <w:pPr>
        <w:pStyle w:val="justify"/>
        <w:spacing w:line="276" w:lineRule="auto"/>
        <w:rPr>
          <w:rFonts w:ascii="Arial" w:hAnsi="Arial" w:cs="Arial"/>
        </w:rPr>
      </w:pPr>
      <w:r w:rsidRPr="0077182F">
        <w:rPr>
          <w:rFonts w:ascii="Arial" w:hAnsi="Arial" w:cs="Arial"/>
        </w:rPr>
        <w:t>If after receiving a comprehensive response you are still concerned, you can contact the Commissioner at:</w:t>
      </w:r>
    </w:p>
    <w:p w14:paraId="4D8A5F27" w14:textId="77777777" w:rsidR="00062EAB" w:rsidRPr="0077182F" w:rsidRDefault="00062EAB" w:rsidP="00E7138A">
      <w:pPr>
        <w:spacing w:line="276" w:lineRule="auto"/>
        <w:rPr>
          <w:rFonts w:cs="Arial"/>
        </w:rPr>
      </w:pPr>
      <w:r w:rsidRPr="0077182F">
        <w:rPr>
          <w:rFonts w:cs="Arial"/>
        </w:rPr>
        <w:t>The Commissioner for Public Appointments</w:t>
      </w:r>
      <w:r w:rsidRPr="0077182F">
        <w:rPr>
          <w:rFonts w:cs="Arial"/>
        </w:rPr>
        <w:br/>
        <w:t>Room G/8</w:t>
      </w:r>
      <w:r w:rsidRPr="0077182F">
        <w:rPr>
          <w:rFonts w:cs="Arial"/>
        </w:rPr>
        <w:br/>
        <w:t>1 Horse Guards Road</w:t>
      </w:r>
      <w:r w:rsidRPr="0077182F">
        <w:rPr>
          <w:rFonts w:cs="Arial"/>
        </w:rPr>
        <w:br/>
      </w:r>
      <w:r w:rsidRPr="0077182F">
        <w:rPr>
          <w:rFonts w:cs="Arial"/>
        </w:rPr>
        <w:lastRenderedPageBreak/>
        <w:t>London</w:t>
      </w:r>
      <w:r w:rsidRPr="0077182F">
        <w:rPr>
          <w:rFonts w:cs="Arial"/>
        </w:rPr>
        <w:br/>
        <w:t>SW1A 2HQ</w:t>
      </w:r>
    </w:p>
    <w:p w14:paraId="50714185" w14:textId="77777777" w:rsidR="00062EAB" w:rsidRPr="0077182F" w:rsidRDefault="00062EAB" w:rsidP="00E7138A">
      <w:pPr>
        <w:spacing w:line="276" w:lineRule="auto"/>
        <w:rPr>
          <w:rFonts w:cs="Arial"/>
        </w:rPr>
      </w:pPr>
      <w:r w:rsidRPr="0077182F">
        <w:rPr>
          <w:rFonts w:cs="Arial"/>
        </w:rPr>
        <w:t xml:space="preserve">Email: </w:t>
      </w:r>
      <w:hyperlink r:id="rId25" w:history="1">
        <w:r w:rsidRPr="0077182F">
          <w:rPr>
            <w:rStyle w:val="Hyperlink"/>
            <w:rFonts w:cs="Arial"/>
          </w:rPr>
          <w:t>publicappointments@csc.gov.uk</w:t>
        </w:r>
      </w:hyperlink>
      <w:r w:rsidRPr="0077182F">
        <w:rPr>
          <w:rFonts w:cs="Arial"/>
        </w:rPr>
        <w:t>  </w:t>
      </w:r>
    </w:p>
    <w:p w14:paraId="23EB69CE" w14:textId="77777777" w:rsidR="00062EAB" w:rsidRPr="0077182F" w:rsidRDefault="00062EAB" w:rsidP="00E7138A">
      <w:pPr>
        <w:spacing w:line="276" w:lineRule="auto"/>
        <w:rPr>
          <w:rFonts w:cs="Arial"/>
        </w:rPr>
      </w:pPr>
      <w:r w:rsidRPr="0077182F">
        <w:rPr>
          <w:rFonts w:cs="Arial"/>
        </w:rPr>
        <w:t xml:space="preserve">Further information on the role of the Commissioner or the appointments process is available at: </w:t>
      </w:r>
      <w:hyperlink r:id="rId26" w:history="1">
        <w:r w:rsidRPr="0077182F">
          <w:rPr>
            <w:rFonts w:cs="Arial"/>
            <w:color w:val="0000FF"/>
            <w:u w:val="single"/>
          </w:rPr>
          <w:t>publicappointmentscommissioner.independent.gov.uk</w:t>
        </w:r>
      </w:hyperlink>
    </w:p>
    <w:p w14:paraId="1946B930" w14:textId="77777777" w:rsidR="00062EAB" w:rsidRPr="0077182F" w:rsidRDefault="00062EAB" w:rsidP="00062EAB">
      <w:pPr>
        <w:pStyle w:val="paragraph"/>
        <w:spacing w:before="0" w:beforeAutospacing="0" w:after="0" w:afterAutospacing="0"/>
        <w:textAlignment w:val="baseline"/>
        <w:rPr>
          <w:rStyle w:val="eop"/>
          <w:rFonts w:ascii="Arial" w:hAnsi="Arial" w:cs="Arial"/>
        </w:rPr>
      </w:pPr>
    </w:p>
    <w:p w14:paraId="11E66359" w14:textId="00CD4130" w:rsidR="00847F4F" w:rsidRPr="00847F4F" w:rsidRDefault="00847F4F" w:rsidP="00847F4F">
      <w:pPr>
        <w:jc w:val="both"/>
        <w:rPr>
          <w:rFonts w:cs="Arial"/>
        </w:rPr>
      </w:pPr>
    </w:p>
    <w:p w14:paraId="4E7DFEDC" w14:textId="77777777" w:rsidR="00847F4F" w:rsidRPr="00847F4F" w:rsidRDefault="00847F4F" w:rsidP="00847F4F">
      <w:pPr>
        <w:jc w:val="both"/>
        <w:rPr>
          <w:rFonts w:cs="Arial"/>
          <w:b/>
          <w:szCs w:val="20"/>
          <w:lang w:eastAsia="en-US"/>
        </w:rPr>
      </w:pPr>
    </w:p>
    <w:p w14:paraId="52A71A3C" w14:textId="77777777" w:rsidR="00847F4F" w:rsidRPr="00847F4F" w:rsidRDefault="00847F4F" w:rsidP="00847F4F">
      <w:pPr>
        <w:spacing w:before="100" w:beforeAutospacing="1"/>
        <w:rPr>
          <w:rFonts w:cs="Arial"/>
          <w:b/>
          <w:szCs w:val="20"/>
          <w:lang w:eastAsia="en-US"/>
        </w:rPr>
      </w:pPr>
    </w:p>
    <w:p w14:paraId="6FA6413E" w14:textId="77777777" w:rsidR="00847F4F" w:rsidRPr="00847F4F" w:rsidRDefault="00847F4F" w:rsidP="00847F4F">
      <w:pPr>
        <w:spacing w:before="100" w:beforeAutospacing="1"/>
        <w:rPr>
          <w:rFonts w:cs="Arial"/>
          <w:b/>
          <w:szCs w:val="20"/>
          <w:lang w:eastAsia="en-US"/>
        </w:rPr>
      </w:pPr>
    </w:p>
    <w:p w14:paraId="5821D25F" w14:textId="77777777" w:rsidR="00847F4F" w:rsidRPr="00847F4F" w:rsidRDefault="00847F4F" w:rsidP="00847F4F">
      <w:pPr>
        <w:spacing w:before="100" w:beforeAutospacing="1"/>
        <w:rPr>
          <w:rFonts w:cs="Arial"/>
          <w:b/>
          <w:szCs w:val="20"/>
          <w:lang w:eastAsia="en-US"/>
        </w:rPr>
      </w:pPr>
    </w:p>
    <w:p w14:paraId="24906140" w14:textId="77777777" w:rsidR="00847F4F" w:rsidRPr="00847F4F" w:rsidRDefault="00847F4F" w:rsidP="00847F4F">
      <w:pPr>
        <w:spacing w:before="100" w:beforeAutospacing="1"/>
        <w:rPr>
          <w:rFonts w:cs="Arial"/>
          <w:b/>
          <w:szCs w:val="20"/>
          <w:lang w:eastAsia="en-US"/>
        </w:rPr>
      </w:pPr>
    </w:p>
    <w:p w14:paraId="22313E6B" w14:textId="77777777" w:rsidR="00750A37" w:rsidRDefault="00750A37" w:rsidP="00E7138A">
      <w:pPr>
        <w:spacing w:before="100" w:beforeAutospacing="1" w:after="200" w:line="276" w:lineRule="auto"/>
        <w:rPr>
          <w:rFonts w:cs="Arial"/>
          <w:b/>
          <w:szCs w:val="20"/>
          <w:lang w:eastAsia="en-US"/>
        </w:rPr>
      </w:pPr>
    </w:p>
    <w:p w14:paraId="450FDD20" w14:textId="77777777" w:rsidR="00AE4351" w:rsidRDefault="00AE4351" w:rsidP="00E7138A">
      <w:pPr>
        <w:spacing w:before="100" w:beforeAutospacing="1" w:after="200" w:line="276" w:lineRule="auto"/>
        <w:rPr>
          <w:rFonts w:cs="Arial"/>
          <w:b/>
          <w:szCs w:val="20"/>
          <w:lang w:eastAsia="en-US"/>
        </w:rPr>
      </w:pPr>
    </w:p>
    <w:p w14:paraId="6358093E" w14:textId="77777777" w:rsidR="00AE4351" w:rsidRDefault="00AE4351" w:rsidP="00E7138A">
      <w:pPr>
        <w:spacing w:before="100" w:beforeAutospacing="1" w:after="200" w:line="276" w:lineRule="auto"/>
        <w:rPr>
          <w:rFonts w:cs="Arial"/>
          <w:b/>
          <w:szCs w:val="20"/>
          <w:lang w:eastAsia="en-US"/>
        </w:rPr>
      </w:pPr>
    </w:p>
    <w:p w14:paraId="750D7ABE" w14:textId="77777777" w:rsidR="00AE4351" w:rsidRDefault="00AE4351" w:rsidP="00E7138A">
      <w:pPr>
        <w:spacing w:before="100" w:beforeAutospacing="1" w:after="200" w:line="276" w:lineRule="auto"/>
        <w:rPr>
          <w:rFonts w:cs="Arial"/>
          <w:b/>
          <w:szCs w:val="20"/>
          <w:lang w:eastAsia="en-US"/>
        </w:rPr>
      </w:pPr>
    </w:p>
    <w:p w14:paraId="7FEBD706" w14:textId="77777777" w:rsidR="00AE4351" w:rsidRDefault="00AE4351" w:rsidP="00E7138A">
      <w:pPr>
        <w:spacing w:before="100" w:beforeAutospacing="1" w:after="200" w:line="276" w:lineRule="auto"/>
        <w:rPr>
          <w:rFonts w:cs="Arial"/>
          <w:b/>
          <w:szCs w:val="20"/>
          <w:lang w:eastAsia="en-US"/>
        </w:rPr>
      </w:pPr>
    </w:p>
    <w:p w14:paraId="74F98C84" w14:textId="77777777" w:rsidR="00AE4351" w:rsidRDefault="00AE4351" w:rsidP="00E7138A">
      <w:pPr>
        <w:spacing w:before="100" w:beforeAutospacing="1" w:after="200" w:line="276" w:lineRule="auto"/>
        <w:rPr>
          <w:rFonts w:cs="Arial"/>
          <w:b/>
          <w:szCs w:val="20"/>
          <w:lang w:eastAsia="en-US"/>
        </w:rPr>
      </w:pPr>
    </w:p>
    <w:p w14:paraId="5C4F8058" w14:textId="77777777" w:rsidR="00AE4351" w:rsidRDefault="00AE4351" w:rsidP="00E7138A">
      <w:pPr>
        <w:spacing w:before="100" w:beforeAutospacing="1" w:after="200" w:line="276" w:lineRule="auto"/>
        <w:rPr>
          <w:rFonts w:cs="Arial"/>
          <w:b/>
          <w:szCs w:val="20"/>
          <w:lang w:eastAsia="en-US"/>
        </w:rPr>
      </w:pPr>
    </w:p>
    <w:p w14:paraId="7D023A72" w14:textId="77777777" w:rsidR="00AE4351" w:rsidRDefault="00AE4351" w:rsidP="00E7138A">
      <w:pPr>
        <w:spacing w:before="100" w:beforeAutospacing="1" w:after="200" w:line="276" w:lineRule="auto"/>
        <w:rPr>
          <w:rFonts w:cs="Arial"/>
          <w:b/>
          <w:szCs w:val="20"/>
          <w:lang w:eastAsia="en-US"/>
        </w:rPr>
      </w:pPr>
    </w:p>
    <w:p w14:paraId="7CA7F6D1" w14:textId="77777777" w:rsidR="00AE4351" w:rsidRDefault="00AE4351" w:rsidP="00E7138A">
      <w:pPr>
        <w:spacing w:before="100" w:beforeAutospacing="1" w:after="200" w:line="276" w:lineRule="auto"/>
        <w:rPr>
          <w:rFonts w:cs="Arial"/>
          <w:b/>
          <w:szCs w:val="20"/>
          <w:lang w:eastAsia="en-US"/>
        </w:rPr>
      </w:pPr>
    </w:p>
    <w:p w14:paraId="771827B4" w14:textId="77777777" w:rsidR="00AE4351" w:rsidRDefault="00AE4351" w:rsidP="00E7138A">
      <w:pPr>
        <w:spacing w:before="100" w:beforeAutospacing="1" w:after="200" w:line="276" w:lineRule="auto"/>
        <w:rPr>
          <w:rFonts w:cs="Arial"/>
          <w:b/>
          <w:szCs w:val="20"/>
          <w:lang w:eastAsia="en-US"/>
        </w:rPr>
      </w:pPr>
    </w:p>
    <w:p w14:paraId="554CE4F7" w14:textId="77777777" w:rsidR="00AE4351" w:rsidRDefault="00AE4351" w:rsidP="00E7138A">
      <w:pPr>
        <w:spacing w:before="100" w:beforeAutospacing="1" w:after="200" w:line="276" w:lineRule="auto"/>
        <w:rPr>
          <w:rFonts w:cs="Arial"/>
          <w:b/>
          <w:szCs w:val="20"/>
          <w:lang w:eastAsia="en-US"/>
        </w:rPr>
      </w:pPr>
    </w:p>
    <w:p w14:paraId="3E0E70B6" w14:textId="77777777" w:rsidR="00AE4351" w:rsidRDefault="00AE4351" w:rsidP="00E7138A">
      <w:pPr>
        <w:spacing w:before="100" w:beforeAutospacing="1" w:after="200" w:line="276" w:lineRule="auto"/>
        <w:rPr>
          <w:rFonts w:cs="Arial"/>
          <w:b/>
          <w:szCs w:val="20"/>
          <w:lang w:eastAsia="en-US"/>
        </w:rPr>
      </w:pPr>
    </w:p>
    <w:p w14:paraId="5CAD31F9" w14:textId="77777777" w:rsidR="00AE4351" w:rsidRDefault="00AE4351" w:rsidP="00E7138A">
      <w:pPr>
        <w:spacing w:before="100" w:beforeAutospacing="1" w:after="200" w:line="276" w:lineRule="auto"/>
        <w:rPr>
          <w:rFonts w:cs="Arial"/>
          <w:b/>
          <w:szCs w:val="20"/>
          <w:lang w:eastAsia="en-US"/>
        </w:rPr>
      </w:pPr>
    </w:p>
    <w:p w14:paraId="2302DEC0" w14:textId="77777777" w:rsidR="00AE4351" w:rsidRDefault="00AE4351" w:rsidP="00E7138A">
      <w:pPr>
        <w:spacing w:before="100" w:beforeAutospacing="1" w:after="200" w:line="276" w:lineRule="auto"/>
        <w:rPr>
          <w:rFonts w:cs="Arial"/>
          <w:b/>
          <w:szCs w:val="20"/>
          <w:lang w:eastAsia="en-US"/>
        </w:rPr>
      </w:pPr>
    </w:p>
    <w:p w14:paraId="63224D9D" w14:textId="77777777" w:rsidR="00AE4351" w:rsidRDefault="00AE4351" w:rsidP="00E7138A">
      <w:pPr>
        <w:spacing w:before="100" w:beforeAutospacing="1" w:after="200" w:line="276" w:lineRule="auto"/>
        <w:rPr>
          <w:rFonts w:cs="Arial"/>
          <w:b/>
          <w:szCs w:val="20"/>
          <w:lang w:eastAsia="en-US"/>
        </w:rPr>
      </w:pPr>
    </w:p>
    <w:p w14:paraId="12C6AF1A" w14:textId="77777777" w:rsidR="00AE4351" w:rsidRDefault="00AE4351" w:rsidP="00E7138A">
      <w:pPr>
        <w:spacing w:before="100" w:beforeAutospacing="1" w:after="200" w:line="276" w:lineRule="auto"/>
        <w:rPr>
          <w:rFonts w:cs="Arial"/>
          <w:b/>
          <w:szCs w:val="20"/>
          <w:lang w:eastAsia="en-US"/>
        </w:rPr>
      </w:pPr>
    </w:p>
    <w:p w14:paraId="22072FCB" w14:textId="0994211B" w:rsidR="00847F4F" w:rsidRPr="00847F4F" w:rsidRDefault="00847F4F" w:rsidP="00E7138A">
      <w:pPr>
        <w:spacing w:before="100" w:beforeAutospacing="1" w:after="200" w:line="276" w:lineRule="auto"/>
        <w:rPr>
          <w:rFonts w:cs="Arial"/>
          <w:szCs w:val="20"/>
          <w:lang w:eastAsia="en-US"/>
        </w:rPr>
      </w:pPr>
      <w:r w:rsidRPr="00847F4F">
        <w:rPr>
          <w:rFonts w:cs="Arial"/>
          <w:b/>
          <w:szCs w:val="20"/>
          <w:lang w:eastAsia="en-US"/>
        </w:rPr>
        <w:lastRenderedPageBreak/>
        <w:t xml:space="preserve">Annex 1: The Seven Principles Underpinning Public Life </w:t>
      </w:r>
    </w:p>
    <w:p w14:paraId="79BE6333" w14:textId="77777777" w:rsidR="00847F4F" w:rsidRPr="00847F4F" w:rsidRDefault="00847F4F" w:rsidP="00E7138A">
      <w:pPr>
        <w:spacing w:before="100" w:beforeAutospacing="1" w:after="200" w:line="276" w:lineRule="auto"/>
        <w:rPr>
          <w:rFonts w:cs="Arial"/>
        </w:rPr>
      </w:pPr>
      <w:r w:rsidRPr="00847F4F">
        <w:rPr>
          <w:rFonts w:cs="Arial"/>
        </w:rPr>
        <w:t xml:space="preserve">In 1995, the Committee on Standards in Public Life defined seven principles, which should underpin the actions of all who serve the public in any way. These are: </w:t>
      </w:r>
    </w:p>
    <w:p w14:paraId="17F092E4" w14:textId="77777777" w:rsidR="00847F4F" w:rsidRPr="00847F4F" w:rsidRDefault="00847F4F" w:rsidP="00E7138A">
      <w:pPr>
        <w:spacing w:before="100" w:beforeAutospacing="1" w:after="200" w:line="276" w:lineRule="auto"/>
        <w:rPr>
          <w:rFonts w:cs="Arial"/>
          <w:b/>
        </w:rPr>
      </w:pPr>
      <w:r w:rsidRPr="00847F4F">
        <w:rPr>
          <w:rFonts w:cs="Arial"/>
          <w:b/>
        </w:rPr>
        <w:t>Selflessness</w:t>
      </w:r>
      <w:r w:rsidRPr="00847F4F">
        <w:rPr>
          <w:rFonts w:cs="Arial"/>
          <w:b/>
        </w:rPr>
        <w:tab/>
      </w:r>
    </w:p>
    <w:p w14:paraId="033FF5F2" w14:textId="77777777" w:rsidR="00847F4F" w:rsidRPr="00847F4F" w:rsidRDefault="00847F4F" w:rsidP="00E7138A">
      <w:pPr>
        <w:spacing w:before="100" w:beforeAutospacing="1" w:after="200" w:line="276" w:lineRule="auto"/>
        <w:rPr>
          <w:rFonts w:cs="Arial"/>
        </w:rPr>
      </w:pPr>
      <w:r w:rsidRPr="00847F4F">
        <w:rPr>
          <w:rFonts w:cs="Arial"/>
        </w:rPr>
        <w:t>Holders of public office should take decisions solely in terms of the public interest.  They should not do so in order to gain financial or other material benefits for themselves, their family, or other friends.</w:t>
      </w:r>
    </w:p>
    <w:p w14:paraId="47CAF278" w14:textId="77777777" w:rsidR="00847F4F" w:rsidRPr="00847F4F" w:rsidRDefault="00847F4F" w:rsidP="00E7138A">
      <w:pPr>
        <w:spacing w:before="100" w:beforeAutospacing="1" w:after="200" w:line="276" w:lineRule="auto"/>
        <w:rPr>
          <w:rFonts w:cs="Arial"/>
          <w:b/>
        </w:rPr>
      </w:pPr>
      <w:r w:rsidRPr="00847F4F">
        <w:rPr>
          <w:rFonts w:cs="Arial"/>
          <w:b/>
        </w:rPr>
        <w:t>Integrity</w:t>
      </w:r>
      <w:r w:rsidRPr="00847F4F">
        <w:rPr>
          <w:rFonts w:cs="Arial"/>
          <w:b/>
        </w:rPr>
        <w:tab/>
      </w:r>
    </w:p>
    <w:p w14:paraId="4FC4D038" w14:textId="77777777" w:rsidR="00847F4F" w:rsidRPr="00847F4F" w:rsidRDefault="00847F4F" w:rsidP="00E7138A">
      <w:pPr>
        <w:spacing w:before="100" w:beforeAutospacing="1" w:after="200" w:line="276" w:lineRule="auto"/>
        <w:rPr>
          <w:rFonts w:cs="Arial"/>
        </w:rPr>
      </w:pPr>
      <w:r w:rsidRPr="00847F4F">
        <w:rPr>
          <w:rFonts w:cs="Arial"/>
        </w:rPr>
        <w:t>Holders of public office should not place themselves under any financial or other obligation to outside individuals or organisations that might influence them in the performance of their official duties.</w:t>
      </w:r>
    </w:p>
    <w:p w14:paraId="4C74D108" w14:textId="77777777" w:rsidR="00847F4F" w:rsidRPr="00847F4F" w:rsidRDefault="00847F4F" w:rsidP="00E7138A">
      <w:pPr>
        <w:spacing w:before="100" w:beforeAutospacing="1" w:after="200" w:line="276" w:lineRule="auto"/>
        <w:rPr>
          <w:rFonts w:cs="Arial"/>
          <w:b/>
        </w:rPr>
      </w:pPr>
      <w:r w:rsidRPr="00847F4F">
        <w:rPr>
          <w:rFonts w:cs="Arial"/>
          <w:b/>
        </w:rPr>
        <w:t>Objectivity</w:t>
      </w:r>
      <w:r w:rsidRPr="00847F4F">
        <w:rPr>
          <w:rFonts w:cs="Arial"/>
          <w:b/>
        </w:rPr>
        <w:tab/>
      </w:r>
    </w:p>
    <w:p w14:paraId="3883EDD5" w14:textId="77777777" w:rsidR="00847F4F" w:rsidRPr="00847F4F" w:rsidRDefault="00847F4F" w:rsidP="00E7138A">
      <w:pPr>
        <w:spacing w:before="100" w:beforeAutospacing="1" w:after="200" w:line="276" w:lineRule="auto"/>
        <w:rPr>
          <w:rFonts w:cs="Arial"/>
        </w:rPr>
      </w:pPr>
      <w:r w:rsidRPr="00847F4F">
        <w:rPr>
          <w:rFonts w:cs="Arial"/>
        </w:rPr>
        <w:t>In carrying out public business, including making public appointments, awarding contracts, or recommending individuals for rewards and benefits, holders of public office should make choices on merit.</w:t>
      </w:r>
    </w:p>
    <w:p w14:paraId="3847DA9F" w14:textId="77777777" w:rsidR="00847F4F" w:rsidRPr="00847F4F" w:rsidRDefault="00847F4F" w:rsidP="00E7138A">
      <w:pPr>
        <w:spacing w:before="100" w:beforeAutospacing="1" w:after="200" w:line="276" w:lineRule="auto"/>
        <w:rPr>
          <w:rFonts w:cs="Arial"/>
          <w:b/>
        </w:rPr>
      </w:pPr>
      <w:r w:rsidRPr="00847F4F">
        <w:rPr>
          <w:rFonts w:cs="Arial"/>
          <w:b/>
        </w:rPr>
        <w:t>Accountability</w:t>
      </w:r>
      <w:r w:rsidRPr="00847F4F">
        <w:rPr>
          <w:rFonts w:cs="Arial"/>
          <w:b/>
        </w:rPr>
        <w:tab/>
      </w:r>
    </w:p>
    <w:p w14:paraId="379AE239" w14:textId="77777777" w:rsidR="00847F4F" w:rsidRPr="00847F4F" w:rsidRDefault="00847F4F" w:rsidP="00E7138A">
      <w:pPr>
        <w:spacing w:before="100" w:beforeAutospacing="1" w:after="200" w:line="276" w:lineRule="auto"/>
        <w:rPr>
          <w:rFonts w:cs="Arial"/>
        </w:rPr>
      </w:pPr>
      <w:r w:rsidRPr="00847F4F">
        <w:rPr>
          <w:rFonts w:cs="Arial"/>
        </w:rPr>
        <w:t>Holders of public office are accountable for their decisions and actions to the public and must submit themselves to whatever scrutiny is appropriate to their office.</w:t>
      </w:r>
    </w:p>
    <w:p w14:paraId="4BE58417" w14:textId="77777777" w:rsidR="00847F4F" w:rsidRPr="00847F4F" w:rsidRDefault="00847F4F" w:rsidP="00E7138A">
      <w:pPr>
        <w:spacing w:before="100" w:beforeAutospacing="1" w:after="200" w:line="276" w:lineRule="auto"/>
        <w:rPr>
          <w:rFonts w:cs="Arial"/>
          <w:b/>
        </w:rPr>
      </w:pPr>
      <w:r w:rsidRPr="00847F4F">
        <w:rPr>
          <w:rFonts w:cs="Arial"/>
          <w:b/>
        </w:rPr>
        <w:t>Openness</w:t>
      </w:r>
      <w:r w:rsidRPr="00847F4F">
        <w:rPr>
          <w:rFonts w:cs="Arial"/>
          <w:b/>
        </w:rPr>
        <w:tab/>
      </w:r>
    </w:p>
    <w:p w14:paraId="3F0948F6" w14:textId="77777777" w:rsidR="00847F4F" w:rsidRPr="00847F4F" w:rsidRDefault="00847F4F" w:rsidP="00E7138A">
      <w:pPr>
        <w:spacing w:before="100" w:beforeAutospacing="1" w:after="200" w:line="276" w:lineRule="auto"/>
        <w:rPr>
          <w:rFonts w:cs="Arial"/>
        </w:rPr>
      </w:pPr>
      <w:r w:rsidRPr="00847F4F">
        <w:rPr>
          <w:rFonts w:cs="Arial"/>
        </w:rPr>
        <w:t>Holders of public office should be as open as possible about all the decisions and actions that they take.  They should give reasons for their decisions and restrict information only when the wider public interest clearly demands.</w:t>
      </w:r>
    </w:p>
    <w:p w14:paraId="6240E0B4" w14:textId="77777777" w:rsidR="00847F4F" w:rsidRPr="00847F4F" w:rsidRDefault="00847F4F" w:rsidP="00E7138A">
      <w:pPr>
        <w:spacing w:before="100" w:beforeAutospacing="1" w:after="200" w:line="276" w:lineRule="auto"/>
        <w:rPr>
          <w:rFonts w:cs="Arial"/>
          <w:b/>
        </w:rPr>
      </w:pPr>
      <w:r w:rsidRPr="00847F4F">
        <w:rPr>
          <w:rFonts w:cs="Arial"/>
          <w:b/>
        </w:rPr>
        <w:t>Honesty</w:t>
      </w:r>
      <w:r w:rsidRPr="00847F4F">
        <w:rPr>
          <w:rFonts w:cs="Arial"/>
          <w:b/>
        </w:rPr>
        <w:tab/>
      </w:r>
    </w:p>
    <w:p w14:paraId="6DF94356" w14:textId="77777777" w:rsidR="00847F4F" w:rsidRPr="00847F4F" w:rsidRDefault="00847F4F" w:rsidP="00E7138A">
      <w:pPr>
        <w:spacing w:before="100" w:beforeAutospacing="1" w:after="200" w:line="276" w:lineRule="auto"/>
        <w:rPr>
          <w:rFonts w:cs="Arial"/>
        </w:rPr>
      </w:pPr>
      <w:r w:rsidRPr="00847F4F">
        <w:rPr>
          <w:rFonts w:cs="Arial"/>
        </w:rPr>
        <w:t>Holders of public office have a duty to declare any private interests relating to their public duties and to take steps to resolve any conflicts arising in a way that protects the public interest.</w:t>
      </w:r>
    </w:p>
    <w:p w14:paraId="0E99344E" w14:textId="77777777" w:rsidR="00847F4F" w:rsidRPr="00847F4F" w:rsidRDefault="00847F4F" w:rsidP="00E7138A">
      <w:pPr>
        <w:spacing w:before="100" w:beforeAutospacing="1" w:after="200" w:line="276" w:lineRule="auto"/>
        <w:rPr>
          <w:rFonts w:cs="Arial"/>
          <w:b/>
        </w:rPr>
      </w:pPr>
      <w:r w:rsidRPr="00847F4F">
        <w:rPr>
          <w:rFonts w:cs="Arial"/>
          <w:b/>
        </w:rPr>
        <w:t>Leadership</w:t>
      </w:r>
      <w:r w:rsidRPr="00847F4F">
        <w:rPr>
          <w:rFonts w:cs="Arial"/>
          <w:b/>
        </w:rPr>
        <w:tab/>
      </w:r>
    </w:p>
    <w:p w14:paraId="267843C4" w14:textId="77777777" w:rsidR="00847F4F" w:rsidRPr="00847F4F" w:rsidRDefault="00847F4F" w:rsidP="00E7138A">
      <w:pPr>
        <w:spacing w:before="100" w:beforeAutospacing="1" w:after="200" w:line="276" w:lineRule="auto"/>
        <w:rPr>
          <w:rFonts w:cs="Arial"/>
        </w:rPr>
      </w:pPr>
      <w:r w:rsidRPr="00847F4F">
        <w:rPr>
          <w:rFonts w:cs="Arial"/>
        </w:rPr>
        <w:t xml:space="preserve">Holders of public office should promote and support these principles by leadership and example. </w:t>
      </w:r>
    </w:p>
    <w:p w14:paraId="5E51ACD8" w14:textId="77777777" w:rsidR="00E7138A" w:rsidRDefault="00E7138A" w:rsidP="00847F4F">
      <w:pPr>
        <w:spacing w:before="100" w:beforeAutospacing="1" w:after="100" w:afterAutospacing="1"/>
        <w:rPr>
          <w:rFonts w:cs="Arial"/>
        </w:rPr>
      </w:pPr>
    </w:p>
    <w:p w14:paraId="69811174" w14:textId="0D6106E1" w:rsidR="00847F4F" w:rsidRPr="00847F4F" w:rsidRDefault="00847F4F" w:rsidP="00E7138A">
      <w:pPr>
        <w:spacing w:before="100" w:beforeAutospacing="1" w:after="200" w:line="276" w:lineRule="auto"/>
        <w:rPr>
          <w:rFonts w:cs="Arial"/>
          <w:b/>
        </w:rPr>
      </w:pPr>
      <w:r w:rsidRPr="00847F4F">
        <w:rPr>
          <w:rFonts w:cs="Arial"/>
          <w:b/>
        </w:rPr>
        <w:lastRenderedPageBreak/>
        <w:t>Annex 2: Conflicts of Interest</w:t>
      </w:r>
    </w:p>
    <w:p w14:paraId="17877D83" w14:textId="77777777" w:rsidR="00847F4F" w:rsidRPr="00847F4F" w:rsidRDefault="00847F4F" w:rsidP="00E7138A">
      <w:pPr>
        <w:spacing w:before="100" w:beforeAutospacing="1" w:after="200" w:line="276" w:lineRule="auto"/>
        <w:rPr>
          <w:rFonts w:cs="Arial"/>
          <w:b/>
        </w:rPr>
      </w:pPr>
      <w:r w:rsidRPr="00847F4F">
        <w:rPr>
          <w:rFonts w:cs="Arial"/>
          <w:b/>
        </w:rPr>
        <w:t>What is a conflict of interest?</w:t>
      </w:r>
    </w:p>
    <w:p w14:paraId="43E6D36C" w14:textId="77777777" w:rsidR="00847F4F" w:rsidRPr="00847F4F" w:rsidRDefault="00847F4F" w:rsidP="00E7138A">
      <w:pPr>
        <w:spacing w:before="100" w:beforeAutospacing="1" w:after="200" w:line="276" w:lineRule="auto"/>
        <w:rPr>
          <w:rFonts w:cs="Arial"/>
        </w:rPr>
      </w:pPr>
      <w:r w:rsidRPr="00847F4F">
        <w:rPr>
          <w:rFonts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w:t>
      </w:r>
    </w:p>
    <w:p w14:paraId="09499EFE" w14:textId="77777777" w:rsidR="00847F4F" w:rsidRPr="00847F4F" w:rsidRDefault="00847F4F" w:rsidP="00E7138A">
      <w:pPr>
        <w:spacing w:before="100" w:beforeAutospacing="1" w:after="200" w:line="276" w:lineRule="auto"/>
        <w:rPr>
          <w:rFonts w:cs="Arial"/>
        </w:rPr>
      </w:pPr>
      <w:r w:rsidRPr="00847F4F">
        <w:rPr>
          <w:rFonts w:cs="Arial"/>
        </w:rPr>
        <w:t xml:space="preserve">There is always the possibility for real or perceived conflicts of interest to arise.  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6865380F" w14:textId="77777777" w:rsidR="00847F4F" w:rsidRPr="00847F4F" w:rsidRDefault="00847F4F" w:rsidP="00E7138A">
      <w:pPr>
        <w:spacing w:before="100" w:beforeAutospacing="1" w:after="200" w:line="276" w:lineRule="auto"/>
        <w:rPr>
          <w:rFonts w:cs="Arial"/>
          <w:b/>
        </w:rPr>
      </w:pPr>
      <w:r w:rsidRPr="00847F4F">
        <w:rPr>
          <w:rFonts w:cs="Arial"/>
          <w:b/>
        </w:rPr>
        <w:t>Surely a perceived conflict is not a problem, as long as I act impartially at all times?</w:t>
      </w:r>
    </w:p>
    <w:p w14:paraId="0E2483B9" w14:textId="77777777" w:rsidR="00847F4F" w:rsidRPr="00847F4F" w:rsidRDefault="00847F4F" w:rsidP="00E7138A">
      <w:pPr>
        <w:spacing w:before="100" w:beforeAutospacing="1" w:after="200" w:line="276" w:lineRule="auto"/>
        <w:rPr>
          <w:rFonts w:cs="Arial"/>
        </w:rPr>
      </w:pPr>
      <w:r w:rsidRPr="00847F4F">
        <w:rPr>
          <w:rFonts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29DE15BE" w14:textId="77777777" w:rsidR="00847F4F" w:rsidRPr="00847F4F" w:rsidRDefault="00847F4F" w:rsidP="00E7138A">
      <w:pPr>
        <w:spacing w:before="100" w:beforeAutospacing="1" w:after="200" w:line="276" w:lineRule="auto"/>
        <w:rPr>
          <w:rFonts w:cs="Arial"/>
          <w:b/>
        </w:rPr>
      </w:pPr>
      <w:r w:rsidRPr="00847F4F">
        <w:rPr>
          <w:rFonts w:cs="Arial"/>
          <w:b/>
        </w:rPr>
        <w:t>What should I do if I think I have a conflict of interest?</w:t>
      </w:r>
    </w:p>
    <w:p w14:paraId="47F4E314" w14:textId="77777777" w:rsidR="00847F4F" w:rsidRPr="00847F4F" w:rsidRDefault="00847F4F" w:rsidP="00E7138A">
      <w:pPr>
        <w:spacing w:before="100" w:beforeAutospacing="1" w:after="200" w:line="276" w:lineRule="auto"/>
        <w:rPr>
          <w:rFonts w:cs="Arial"/>
        </w:rPr>
      </w:pPr>
      <w:r w:rsidRPr="00847F4F">
        <w:rPr>
          <w:rFonts w:cs="Arial"/>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18B853EE" w14:textId="77777777" w:rsidR="00847F4F" w:rsidRPr="00847F4F" w:rsidRDefault="00847F4F" w:rsidP="00E7138A">
      <w:pPr>
        <w:spacing w:before="100" w:beforeAutospacing="1" w:after="200" w:line="276" w:lineRule="auto"/>
        <w:rPr>
          <w:rFonts w:cs="Arial"/>
          <w:b/>
        </w:rPr>
      </w:pPr>
      <w:r w:rsidRPr="00847F4F">
        <w:rPr>
          <w:rFonts w:cs="Arial"/>
          <w:b/>
        </w:rPr>
        <w:t>If I declare a conflict, does this mean I will not be considered for appointment?</w:t>
      </w:r>
    </w:p>
    <w:p w14:paraId="727886E2" w14:textId="77777777" w:rsidR="00847F4F" w:rsidRPr="00847F4F" w:rsidRDefault="00847F4F" w:rsidP="00E7138A">
      <w:pPr>
        <w:spacing w:before="100" w:beforeAutospacing="1" w:after="200" w:line="276" w:lineRule="auto"/>
        <w:rPr>
          <w:rFonts w:cs="Arial"/>
        </w:rPr>
      </w:pPr>
      <w:r w:rsidRPr="00847F4F">
        <w:rPr>
          <w:rFonts w:cs="Arial"/>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14DB7980" w14:textId="77777777" w:rsidR="00847F4F" w:rsidRPr="00847F4F" w:rsidRDefault="00847F4F" w:rsidP="00E7138A">
      <w:pPr>
        <w:spacing w:before="100" w:beforeAutospacing="1" w:after="200" w:line="276" w:lineRule="auto"/>
        <w:rPr>
          <w:rFonts w:cs="Arial"/>
          <w:b/>
        </w:rPr>
      </w:pPr>
      <w:r w:rsidRPr="00847F4F">
        <w:rPr>
          <w:rFonts w:cs="Arial"/>
          <w:b/>
        </w:rPr>
        <w:br w:type="page"/>
      </w:r>
      <w:r w:rsidRPr="00847F4F">
        <w:rPr>
          <w:rFonts w:cs="Arial"/>
          <w:b/>
        </w:rPr>
        <w:lastRenderedPageBreak/>
        <w:t xml:space="preserve">What happens if I do not declare a known conflict, which is then discovered by the Department after my appointment? </w:t>
      </w:r>
    </w:p>
    <w:p w14:paraId="42D0DE78" w14:textId="77777777" w:rsidR="00847F4F" w:rsidRPr="00847F4F" w:rsidRDefault="00847F4F" w:rsidP="00E7138A">
      <w:pPr>
        <w:spacing w:before="100" w:beforeAutospacing="1" w:after="200" w:line="276" w:lineRule="auto"/>
        <w:rPr>
          <w:rFonts w:cs="Arial"/>
        </w:rPr>
      </w:pPr>
      <w:r w:rsidRPr="00847F4F">
        <w:rPr>
          <w:rFonts w:cs="Arial"/>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61F3798F" w14:textId="77777777" w:rsidR="00847F4F" w:rsidRPr="00847F4F" w:rsidRDefault="00847F4F" w:rsidP="00E7138A">
      <w:pPr>
        <w:spacing w:before="100" w:beforeAutospacing="1" w:after="200" w:line="276" w:lineRule="auto"/>
        <w:rPr>
          <w:rFonts w:cs="Arial"/>
          <w:b/>
        </w:rPr>
      </w:pPr>
      <w:r w:rsidRPr="00847F4F">
        <w:rPr>
          <w:rFonts w:cs="Arial"/>
          <w:b/>
        </w:rPr>
        <w:t>What happens if I do not realise a potential conflict exists?</w:t>
      </w:r>
    </w:p>
    <w:p w14:paraId="548B463A" w14:textId="77777777" w:rsidR="00847F4F" w:rsidRPr="00847F4F" w:rsidRDefault="00847F4F" w:rsidP="00E7138A">
      <w:pPr>
        <w:spacing w:before="100" w:beforeAutospacing="1" w:after="200" w:line="276" w:lineRule="auto"/>
        <w:rPr>
          <w:rFonts w:cs="Arial"/>
        </w:rPr>
      </w:pPr>
      <w:r w:rsidRPr="00847F4F">
        <w:rPr>
          <w:rFonts w:cs="Arial"/>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7E1212C2" w14:textId="77777777" w:rsidR="00847F4F" w:rsidRPr="00847F4F" w:rsidRDefault="00847F4F" w:rsidP="00E7138A">
      <w:pPr>
        <w:spacing w:before="100" w:beforeAutospacing="1" w:after="200" w:line="276" w:lineRule="auto"/>
        <w:rPr>
          <w:rFonts w:cs="Arial"/>
          <w:b/>
        </w:rPr>
      </w:pPr>
      <w:r w:rsidRPr="00847F4F">
        <w:rPr>
          <w:rFonts w:cs="Arial"/>
          <w:b/>
        </w:rPr>
        <w:t>What happens if a conflict of interest arises after an appointment is made?</w:t>
      </w:r>
    </w:p>
    <w:p w14:paraId="166687B4" w14:textId="77777777" w:rsidR="00847F4F" w:rsidRPr="00847F4F" w:rsidRDefault="00847F4F" w:rsidP="00E7138A">
      <w:pPr>
        <w:spacing w:before="100" w:beforeAutospacing="1" w:after="200" w:line="276" w:lineRule="auto"/>
        <w:rPr>
          <w:rFonts w:cs="Arial"/>
        </w:rPr>
      </w:pPr>
      <w:r w:rsidRPr="00847F4F">
        <w:rPr>
          <w:rFonts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7670B52A" w14:textId="77777777" w:rsidR="00847F4F" w:rsidRPr="00847F4F" w:rsidRDefault="00847F4F" w:rsidP="00E7138A">
      <w:pPr>
        <w:spacing w:before="100" w:beforeAutospacing="1" w:after="200" w:line="276" w:lineRule="auto"/>
        <w:rPr>
          <w:rFonts w:cs="Arial"/>
        </w:rPr>
      </w:pPr>
      <w:r w:rsidRPr="00847F4F">
        <w:rPr>
          <w:rFonts w:cs="Arial"/>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5CE315F9" w14:textId="77777777" w:rsidR="00847F4F" w:rsidRPr="00847F4F" w:rsidRDefault="00847F4F" w:rsidP="00E7138A">
      <w:pPr>
        <w:spacing w:before="100" w:beforeAutospacing="1" w:after="200" w:line="276" w:lineRule="auto"/>
        <w:rPr>
          <w:rFonts w:cs="Arial"/>
        </w:rPr>
      </w:pPr>
      <w:r w:rsidRPr="00847F4F">
        <w:rPr>
          <w:rFonts w:cs="Arial"/>
        </w:rPr>
        <w:t xml:space="preserve">It may be that the conflict is such that it would be impractical for the member to continue on the board, if they would have to withdraw from a considerable amount of the body’s routine business. In such, cases, the member may be asked to stand down from the body. </w:t>
      </w:r>
    </w:p>
    <w:p w14:paraId="0ECEEC45" w14:textId="77777777" w:rsidR="00847F4F" w:rsidRPr="00847F4F" w:rsidRDefault="00847F4F" w:rsidP="00E7138A">
      <w:pPr>
        <w:spacing w:before="100" w:beforeAutospacing="1" w:after="200" w:line="276" w:lineRule="auto"/>
        <w:rPr>
          <w:rFonts w:cs="Arial"/>
          <w:b/>
        </w:rPr>
      </w:pPr>
      <w:r w:rsidRPr="00847F4F">
        <w:rPr>
          <w:rFonts w:cs="Arial"/>
          <w:b/>
        </w:rPr>
        <w:t>Areas where a conflict could arise</w:t>
      </w:r>
    </w:p>
    <w:p w14:paraId="334ABB61" w14:textId="77777777" w:rsidR="00847F4F" w:rsidRPr="00847F4F" w:rsidRDefault="00847F4F" w:rsidP="00E7138A">
      <w:pPr>
        <w:spacing w:before="100" w:beforeAutospacing="1" w:after="200" w:line="276" w:lineRule="auto"/>
        <w:rPr>
          <w:rFonts w:cs="Arial"/>
        </w:rPr>
      </w:pPr>
      <w:r w:rsidRPr="00847F4F">
        <w:rPr>
          <w:rFonts w:cs="Arial"/>
        </w:rPr>
        <w:t>There are five main issues, which could lead to real, or apparent, conflicts of interest. These are:</w:t>
      </w:r>
    </w:p>
    <w:p w14:paraId="55034770" w14:textId="77777777" w:rsidR="00847F4F" w:rsidRPr="00847F4F" w:rsidRDefault="00847F4F" w:rsidP="00E7138A">
      <w:pPr>
        <w:spacing w:before="100" w:beforeAutospacing="1" w:after="200" w:line="276" w:lineRule="auto"/>
        <w:jc w:val="both"/>
        <w:rPr>
          <w:rFonts w:cs="Arial"/>
        </w:rPr>
      </w:pPr>
      <w:r w:rsidRPr="00847F4F">
        <w:rPr>
          <w:rFonts w:cs="Arial"/>
        </w:rPr>
        <w:t>Relevant pecuniary or other interests outside the organisation;</w:t>
      </w:r>
    </w:p>
    <w:p w14:paraId="79D86D4C" w14:textId="77777777" w:rsidR="00847F4F" w:rsidRPr="00847F4F" w:rsidRDefault="00847F4F" w:rsidP="00E7138A">
      <w:pPr>
        <w:spacing w:before="100" w:beforeAutospacing="1" w:after="200" w:line="276" w:lineRule="auto"/>
        <w:jc w:val="both"/>
        <w:rPr>
          <w:rFonts w:cs="Arial"/>
        </w:rPr>
      </w:pPr>
      <w:r w:rsidRPr="00847F4F">
        <w:rPr>
          <w:rFonts w:cs="Arial"/>
        </w:rPr>
        <w:t>Relationships with other parties/organisations which could lead to perceived or real split loyalties;</w:t>
      </w:r>
    </w:p>
    <w:p w14:paraId="7EE60619" w14:textId="77777777" w:rsidR="00847F4F" w:rsidRPr="00847F4F" w:rsidRDefault="00847F4F" w:rsidP="00E7138A">
      <w:pPr>
        <w:spacing w:before="100" w:beforeAutospacing="1" w:after="200" w:line="276" w:lineRule="auto"/>
        <w:jc w:val="both"/>
        <w:rPr>
          <w:rFonts w:cs="Arial"/>
        </w:rPr>
      </w:pPr>
      <w:r w:rsidRPr="00847F4F">
        <w:rPr>
          <w:rFonts w:cs="Arial"/>
        </w:rPr>
        <w:lastRenderedPageBreak/>
        <w:t>Pending Government Policy could give unfair personal advantage to people with allied business interests – for example access to privileged information – trade secrets;</w:t>
      </w:r>
    </w:p>
    <w:p w14:paraId="5984F946" w14:textId="77777777" w:rsidR="00847F4F" w:rsidRPr="00847F4F" w:rsidRDefault="00847F4F" w:rsidP="00E7138A">
      <w:pPr>
        <w:spacing w:before="100" w:beforeAutospacing="1" w:after="200" w:line="276" w:lineRule="auto"/>
        <w:jc w:val="both"/>
        <w:rPr>
          <w:rFonts w:cs="Arial"/>
        </w:rPr>
      </w:pPr>
      <w:r w:rsidRPr="00847F4F">
        <w:rPr>
          <w:rFonts w:cs="Arial"/>
        </w:rPr>
        <w:t>Perception of rewards for past contributions or favours;</w:t>
      </w:r>
    </w:p>
    <w:p w14:paraId="274CF78C" w14:textId="31AD1DED" w:rsidR="00342C3A" w:rsidRPr="00380464" w:rsidRDefault="00847F4F" w:rsidP="00E7138A">
      <w:pPr>
        <w:spacing w:before="100" w:beforeAutospacing="1" w:after="200" w:line="276" w:lineRule="auto"/>
        <w:jc w:val="both"/>
        <w:rPr>
          <w:rFonts w:cs="Arial"/>
          <w:b/>
        </w:rPr>
      </w:pPr>
      <w:r w:rsidRPr="00847F4F">
        <w:rPr>
          <w:rFonts w:cs="Arial"/>
        </w:rPr>
        <w:t>Membership of some societies or organisations.</w:t>
      </w:r>
    </w:p>
    <w:sectPr w:rsidR="00342C3A" w:rsidRPr="00380464" w:rsidSect="00B869A4">
      <w:footerReference w:type="even" r:id="rId27"/>
      <w:footerReference w:type="default" r:id="rId28"/>
      <w:pgSz w:w="11906" w:h="16838"/>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F53E7" w14:textId="77777777" w:rsidR="00B82DF2" w:rsidRDefault="00B82DF2" w:rsidP="00380464">
      <w:r>
        <w:separator/>
      </w:r>
    </w:p>
  </w:endnote>
  <w:endnote w:type="continuationSeparator" w:id="0">
    <w:p w14:paraId="5E48D60B" w14:textId="77777777" w:rsidR="00B82DF2" w:rsidRDefault="00B82DF2" w:rsidP="00380464">
      <w:r>
        <w:continuationSeparator/>
      </w:r>
    </w:p>
  </w:endnote>
  <w:endnote w:type="continuationNotice" w:id="1">
    <w:p w14:paraId="127B12BD" w14:textId="77777777" w:rsidR="00B82DF2" w:rsidRDefault="00B82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9B94B" w14:textId="77777777" w:rsidR="009B0A12" w:rsidRDefault="005A7E78" w:rsidP="003A21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864246" w14:textId="77777777" w:rsidR="009B0A12" w:rsidRDefault="009B0A12" w:rsidP="003A21A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45879" w14:textId="534AF013" w:rsidR="009B0A12" w:rsidRDefault="005A7E78" w:rsidP="003A21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E1CC3">
      <w:rPr>
        <w:rStyle w:val="PageNumber"/>
        <w:noProof/>
      </w:rPr>
      <w:t>13</w:t>
    </w:r>
    <w:r>
      <w:rPr>
        <w:rStyle w:val="PageNumber"/>
      </w:rPr>
      <w:fldChar w:fldCharType="end"/>
    </w:r>
  </w:p>
  <w:p w14:paraId="6152DD77" w14:textId="77777777" w:rsidR="009B0A12" w:rsidRDefault="009B0A12" w:rsidP="003A21A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E5E28" w14:textId="77777777" w:rsidR="00B82DF2" w:rsidRDefault="00B82DF2" w:rsidP="00380464">
      <w:r>
        <w:separator/>
      </w:r>
    </w:p>
  </w:footnote>
  <w:footnote w:type="continuationSeparator" w:id="0">
    <w:p w14:paraId="522C8D33" w14:textId="77777777" w:rsidR="00B82DF2" w:rsidRDefault="00B82DF2" w:rsidP="00380464">
      <w:r>
        <w:continuationSeparator/>
      </w:r>
    </w:p>
  </w:footnote>
  <w:footnote w:type="continuationNotice" w:id="1">
    <w:p w14:paraId="19685668" w14:textId="77777777" w:rsidR="00B82DF2" w:rsidRDefault="00B82DF2"/>
  </w:footnote>
  <w:footnote w:id="2">
    <w:p w14:paraId="434DD34A" w14:textId="77777777" w:rsidR="00DE283C" w:rsidRDefault="00DE283C" w:rsidP="00DE283C">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75610"/>
    <w:multiLevelType w:val="hybridMultilevel"/>
    <w:tmpl w:val="D206C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A4009"/>
    <w:multiLevelType w:val="hybridMultilevel"/>
    <w:tmpl w:val="A5BEEBFC"/>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C699F"/>
    <w:multiLevelType w:val="hybridMultilevel"/>
    <w:tmpl w:val="E172652C"/>
    <w:lvl w:ilvl="0" w:tplc="D854CEC8">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22990F80"/>
    <w:multiLevelType w:val="multilevel"/>
    <w:tmpl w:val="B75268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3C9C6D8"/>
    <w:multiLevelType w:val="hybridMultilevel"/>
    <w:tmpl w:val="0DAE0AAE"/>
    <w:lvl w:ilvl="0" w:tplc="2CF286EC">
      <w:start w:val="1"/>
      <w:numFmt w:val="bullet"/>
      <w:lvlText w:val=""/>
      <w:lvlJc w:val="left"/>
      <w:pPr>
        <w:ind w:left="720" w:hanging="360"/>
      </w:pPr>
      <w:rPr>
        <w:rFonts w:ascii="Symbol" w:hAnsi="Symbol" w:hint="default"/>
      </w:rPr>
    </w:lvl>
    <w:lvl w:ilvl="1" w:tplc="868E962C">
      <w:start w:val="1"/>
      <w:numFmt w:val="bullet"/>
      <w:lvlText w:val="o"/>
      <w:lvlJc w:val="left"/>
      <w:pPr>
        <w:ind w:left="1440" w:hanging="360"/>
      </w:pPr>
      <w:rPr>
        <w:rFonts w:ascii="Courier New" w:hAnsi="Courier New" w:hint="default"/>
      </w:rPr>
    </w:lvl>
    <w:lvl w:ilvl="2" w:tplc="8E42F7A8">
      <w:start w:val="1"/>
      <w:numFmt w:val="bullet"/>
      <w:lvlText w:val=""/>
      <w:lvlJc w:val="left"/>
      <w:pPr>
        <w:ind w:left="2160" w:hanging="360"/>
      </w:pPr>
      <w:rPr>
        <w:rFonts w:ascii="Wingdings" w:hAnsi="Wingdings" w:hint="default"/>
      </w:rPr>
    </w:lvl>
    <w:lvl w:ilvl="3" w:tplc="70643462">
      <w:start w:val="1"/>
      <w:numFmt w:val="bullet"/>
      <w:lvlText w:val=""/>
      <w:lvlJc w:val="left"/>
      <w:pPr>
        <w:ind w:left="2880" w:hanging="360"/>
      </w:pPr>
      <w:rPr>
        <w:rFonts w:ascii="Symbol" w:hAnsi="Symbol" w:hint="default"/>
      </w:rPr>
    </w:lvl>
    <w:lvl w:ilvl="4" w:tplc="04626186">
      <w:start w:val="1"/>
      <w:numFmt w:val="bullet"/>
      <w:lvlText w:val="o"/>
      <w:lvlJc w:val="left"/>
      <w:pPr>
        <w:ind w:left="3600" w:hanging="360"/>
      </w:pPr>
      <w:rPr>
        <w:rFonts w:ascii="Courier New" w:hAnsi="Courier New" w:hint="default"/>
      </w:rPr>
    </w:lvl>
    <w:lvl w:ilvl="5" w:tplc="B6A8D484">
      <w:start w:val="1"/>
      <w:numFmt w:val="bullet"/>
      <w:lvlText w:val=""/>
      <w:lvlJc w:val="left"/>
      <w:pPr>
        <w:ind w:left="4320" w:hanging="360"/>
      </w:pPr>
      <w:rPr>
        <w:rFonts w:ascii="Wingdings" w:hAnsi="Wingdings" w:hint="default"/>
      </w:rPr>
    </w:lvl>
    <w:lvl w:ilvl="6" w:tplc="86C6C60E">
      <w:start w:val="1"/>
      <w:numFmt w:val="bullet"/>
      <w:lvlText w:val=""/>
      <w:lvlJc w:val="left"/>
      <w:pPr>
        <w:ind w:left="5040" w:hanging="360"/>
      </w:pPr>
      <w:rPr>
        <w:rFonts w:ascii="Symbol" w:hAnsi="Symbol" w:hint="default"/>
      </w:rPr>
    </w:lvl>
    <w:lvl w:ilvl="7" w:tplc="853A8D4C">
      <w:start w:val="1"/>
      <w:numFmt w:val="bullet"/>
      <w:lvlText w:val="o"/>
      <w:lvlJc w:val="left"/>
      <w:pPr>
        <w:ind w:left="5760" w:hanging="360"/>
      </w:pPr>
      <w:rPr>
        <w:rFonts w:ascii="Courier New" w:hAnsi="Courier New" w:hint="default"/>
      </w:rPr>
    </w:lvl>
    <w:lvl w:ilvl="8" w:tplc="0FB4E920">
      <w:start w:val="1"/>
      <w:numFmt w:val="bullet"/>
      <w:lvlText w:val=""/>
      <w:lvlJc w:val="left"/>
      <w:pPr>
        <w:ind w:left="6480" w:hanging="360"/>
      </w:pPr>
      <w:rPr>
        <w:rFonts w:ascii="Wingdings" w:hAnsi="Wingdings" w:hint="default"/>
      </w:rPr>
    </w:lvl>
  </w:abstractNum>
  <w:abstractNum w:abstractNumId="6" w15:restartNumberingAfterBreak="0">
    <w:nsid w:val="24A57E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1C76ACF"/>
    <w:multiLevelType w:val="hybridMultilevel"/>
    <w:tmpl w:val="A1888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640D79"/>
    <w:multiLevelType w:val="hybridMultilevel"/>
    <w:tmpl w:val="0DF6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EB6113"/>
    <w:multiLevelType w:val="hybridMultilevel"/>
    <w:tmpl w:val="909AE36E"/>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ahom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ahom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DD6D49"/>
    <w:multiLevelType w:val="hybridMultilevel"/>
    <w:tmpl w:val="BE0664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1A76B03"/>
    <w:multiLevelType w:val="hybridMultilevel"/>
    <w:tmpl w:val="3104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333F5"/>
    <w:multiLevelType w:val="hybridMultilevel"/>
    <w:tmpl w:val="7E12D538"/>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0E6A98"/>
    <w:multiLevelType w:val="hybridMultilevel"/>
    <w:tmpl w:val="4BB6EA40"/>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4" w15:restartNumberingAfterBreak="0">
    <w:nsid w:val="50982F12"/>
    <w:multiLevelType w:val="hybridMultilevel"/>
    <w:tmpl w:val="45AE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226E34"/>
    <w:multiLevelType w:val="hybridMultilevel"/>
    <w:tmpl w:val="482897E0"/>
    <w:lvl w:ilvl="0" w:tplc="088C29C8">
      <w:start w:val="1"/>
      <w:numFmt w:val="bullet"/>
      <w:lvlText w:val=""/>
      <w:lvlJc w:val="left"/>
      <w:pPr>
        <w:ind w:left="720" w:hanging="360"/>
      </w:pPr>
      <w:rPr>
        <w:rFonts w:ascii="Symbol" w:hAnsi="Symbol" w:hint="default"/>
      </w:rPr>
    </w:lvl>
    <w:lvl w:ilvl="1" w:tplc="2F0A0696">
      <w:start w:val="1"/>
      <w:numFmt w:val="bullet"/>
      <w:lvlText w:val="o"/>
      <w:lvlJc w:val="left"/>
      <w:pPr>
        <w:ind w:left="1440" w:hanging="360"/>
      </w:pPr>
      <w:rPr>
        <w:rFonts w:ascii="Courier New" w:hAnsi="Courier New" w:hint="default"/>
      </w:rPr>
    </w:lvl>
    <w:lvl w:ilvl="2" w:tplc="E21AA516">
      <w:start w:val="1"/>
      <w:numFmt w:val="bullet"/>
      <w:lvlText w:val=""/>
      <w:lvlJc w:val="left"/>
      <w:pPr>
        <w:ind w:left="2160" w:hanging="360"/>
      </w:pPr>
      <w:rPr>
        <w:rFonts w:ascii="Wingdings" w:hAnsi="Wingdings" w:hint="default"/>
      </w:rPr>
    </w:lvl>
    <w:lvl w:ilvl="3" w:tplc="B6BCF518">
      <w:start w:val="1"/>
      <w:numFmt w:val="bullet"/>
      <w:lvlText w:val=""/>
      <w:lvlJc w:val="left"/>
      <w:pPr>
        <w:ind w:left="2880" w:hanging="360"/>
      </w:pPr>
      <w:rPr>
        <w:rFonts w:ascii="Symbol" w:hAnsi="Symbol" w:hint="default"/>
      </w:rPr>
    </w:lvl>
    <w:lvl w:ilvl="4" w:tplc="351A976A">
      <w:start w:val="1"/>
      <w:numFmt w:val="bullet"/>
      <w:lvlText w:val="o"/>
      <w:lvlJc w:val="left"/>
      <w:pPr>
        <w:ind w:left="3600" w:hanging="360"/>
      </w:pPr>
      <w:rPr>
        <w:rFonts w:ascii="Courier New" w:hAnsi="Courier New" w:hint="default"/>
      </w:rPr>
    </w:lvl>
    <w:lvl w:ilvl="5" w:tplc="52666472">
      <w:start w:val="1"/>
      <w:numFmt w:val="bullet"/>
      <w:lvlText w:val=""/>
      <w:lvlJc w:val="left"/>
      <w:pPr>
        <w:ind w:left="4320" w:hanging="360"/>
      </w:pPr>
      <w:rPr>
        <w:rFonts w:ascii="Wingdings" w:hAnsi="Wingdings" w:hint="default"/>
      </w:rPr>
    </w:lvl>
    <w:lvl w:ilvl="6" w:tplc="08D4FD5C">
      <w:start w:val="1"/>
      <w:numFmt w:val="bullet"/>
      <w:lvlText w:val=""/>
      <w:lvlJc w:val="left"/>
      <w:pPr>
        <w:ind w:left="5040" w:hanging="360"/>
      </w:pPr>
      <w:rPr>
        <w:rFonts w:ascii="Symbol" w:hAnsi="Symbol" w:hint="default"/>
      </w:rPr>
    </w:lvl>
    <w:lvl w:ilvl="7" w:tplc="46EE7E30">
      <w:start w:val="1"/>
      <w:numFmt w:val="bullet"/>
      <w:lvlText w:val="o"/>
      <w:lvlJc w:val="left"/>
      <w:pPr>
        <w:ind w:left="5760" w:hanging="360"/>
      </w:pPr>
      <w:rPr>
        <w:rFonts w:ascii="Courier New" w:hAnsi="Courier New" w:hint="default"/>
      </w:rPr>
    </w:lvl>
    <w:lvl w:ilvl="8" w:tplc="796A4644">
      <w:start w:val="1"/>
      <w:numFmt w:val="bullet"/>
      <w:lvlText w:val=""/>
      <w:lvlJc w:val="left"/>
      <w:pPr>
        <w:ind w:left="6480" w:hanging="360"/>
      </w:pPr>
      <w:rPr>
        <w:rFonts w:ascii="Wingdings" w:hAnsi="Wingdings" w:hint="default"/>
      </w:rPr>
    </w:lvl>
  </w:abstractNum>
  <w:abstractNum w:abstractNumId="16" w15:restartNumberingAfterBreak="0">
    <w:nsid w:val="57FE71FF"/>
    <w:multiLevelType w:val="hybridMultilevel"/>
    <w:tmpl w:val="29A278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B725E75"/>
    <w:multiLevelType w:val="hybridMultilevel"/>
    <w:tmpl w:val="540A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3E1BD7"/>
    <w:multiLevelType w:val="hybridMultilevel"/>
    <w:tmpl w:val="2E18D9BA"/>
    <w:lvl w:ilvl="0" w:tplc="00010409">
      <w:start w:val="1"/>
      <w:numFmt w:val="bullet"/>
      <w:lvlText w:val=""/>
      <w:lvlJc w:val="left"/>
      <w:pPr>
        <w:tabs>
          <w:tab w:val="num" w:pos="720"/>
        </w:tabs>
        <w:ind w:left="720" w:hanging="360"/>
      </w:pPr>
      <w:rPr>
        <w:rFonts w:ascii="Symbol" w:hAnsi="Symbol" w:hint="default"/>
      </w:rPr>
    </w:lvl>
    <w:lvl w:ilvl="1" w:tplc="00030409">
      <w:start w:val="1"/>
      <w:numFmt w:val="decimal"/>
      <w:lvlText w:val="%2."/>
      <w:lvlJc w:val="left"/>
      <w:pPr>
        <w:tabs>
          <w:tab w:val="num" w:pos="1440"/>
        </w:tabs>
        <w:ind w:left="1440" w:hanging="360"/>
      </w:pPr>
    </w:lvl>
    <w:lvl w:ilvl="2" w:tplc="00050409">
      <w:start w:val="1"/>
      <w:numFmt w:val="decimal"/>
      <w:lvlText w:val="%3."/>
      <w:lvlJc w:val="left"/>
      <w:pPr>
        <w:tabs>
          <w:tab w:val="num" w:pos="2160"/>
        </w:tabs>
        <w:ind w:left="2160" w:hanging="360"/>
      </w:pPr>
    </w:lvl>
    <w:lvl w:ilvl="3" w:tplc="00010409">
      <w:start w:val="1"/>
      <w:numFmt w:val="decimal"/>
      <w:lvlText w:val="%4."/>
      <w:lvlJc w:val="left"/>
      <w:pPr>
        <w:tabs>
          <w:tab w:val="num" w:pos="2880"/>
        </w:tabs>
        <w:ind w:left="2880" w:hanging="360"/>
      </w:pPr>
    </w:lvl>
    <w:lvl w:ilvl="4" w:tplc="00030409">
      <w:start w:val="1"/>
      <w:numFmt w:val="decimal"/>
      <w:lvlText w:val="%5."/>
      <w:lvlJc w:val="left"/>
      <w:pPr>
        <w:tabs>
          <w:tab w:val="num" w:pos="3600"/>
        </w:tabs>
        <w:ind w:left="3600" w:hanging="360"/>
      </w:pPr>
    </w:lvl>
    <w:lvl w:ilvl="5" w:tplc="00050409">
      <w:start w:val="1"/>
      <w:numFmt w:val="decimal"/>
      <w:lvlText w:val="%6."/>
      <w:lvlJc w:val="left"/>
      <w:pPr>
        <w:tabs>
          <w:tab w:val="num" w:pos="4320"/>
        </w:tabs>
        <w:ind w:left="4320" w:hanging="360"/>
      </w:pPr>
    </w:lvl>
    <w:lvl w:ilvl="6" w:tplc="00010409">
      <w:start w:val="1"/>
      <w:numFmt w:val="decimal"/>
      <w:lvlText w:val="%7."/>
      <w:lvlJc w:val="left"/>
      <w:pPr>
        <w:tabs>
          <w:tab w:val="num" w:pos="5040"/>
        </w:tabs>
        <w:ind w:left="5040" w:hanging="360"/>
      </w:pPr>
    </w:lvl>
    <w:lvl w:ilvl="7" w:tplc="00030409">
      <w:start w:val="1"/>
      <w:numFmt w:val="decimal"/>
      <w:lvlText w:val="%8."/>
      <w:lvlJc w:val="left"/>
      <w:pPr>
        <w:tabs>
          <w:tab w:val="num" w:pos="5760"/>
        </w:tabs>
        <w:ind w:left="5760" w:hanging="360"/>
      </w:pPr>
    </w:lvl>
    <w:lvl w:ilvl="8" w:tplc="00050409">
      <w:start w:val="1"/>
      <w:numFmt w:val="decimal"/>
      <w:lvlText w:val="%9."/>
      <w:lvlJc w:val="left"/>
      <w:pPr>
        <w:tabs>
          <w:tab w:val="num" w:pos="6480"/>
        </w:tabs>
        <w:ind w:left="6480" w:hanging="360"/>
      </w:pPr>
    </w:lvl>
  </w:abstractNum>
  <w:abstractNum w:abstractNumId="19" w15:restartNumberingAfterBreak="0">
    <w:nsid w:val="60B673A2"/>
    <w:multiLevelType w:val="hybridMultilevel"/>
    <w:tmpl w:val="BAA4C4DA"/>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4C2EEE"/>
    <w:multiLevelType w:val="hybridMultilevel"/>
    <w:tmpl w:val="CAE2DD38"/>
    <w:lvl w:ilvl="0" w:tplc="08090001">
      <w:start w:val="1"/>
      <w:numFmt w:val="bullet"/>
      <w:lvlText w:val=""/>
      <w:lvlJc w:val="left"/>
      <w:pPr>
        <w:ind w:left="720" w:hanging="360"/>
      </w:pPr>
      <w:rPr>
        <w:rFonts w:ascii="Symbol" w:hAnsi="Symbol" w:hint="default"/>
      </w:rPr>
    </w:lvl>
    <w:lvl w:ilvl="1" w:tplc="E49484A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4F3038"/>
    <w:multiLevelType w:val="hybridMultilevel"/>
    <w:tmpl w:val="7A5EE93A"/>
    <w:lvl w:ilvl="0" w:tplc="D38E8E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8B3625"/>
    <w:multiLevelType w:val="hybridMultilevel"/>
    <w:tmpl w:val="F2AA2E4A"/>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9362CB"/>
    <w:multiLevelType w:val="hybridMultilevel"/>
    <w:tmpl w:val="674A1008"/>
    <w:lvl w:ilvl="0" w:tplc="D2442B0A">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7E32339"/>
    <w:multiLevelType w:val="hybridMultilevel"/>
    <w:tmpl w:val="D466CAAC"/>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5" w15:restartNumberingAfterBreak="0">
    <w:nsid w:val="78AE0B2E"/>
    <w:multiLevelType w:val="multilevel"/>
    <w:tmpl w:val="4474883E"/>
    <w:styleLink w:val="LFO1"/>
    <w:lvl w:ilvl="0">
      <w:numFmt w:val="bullet"/>
      <w:pStyle w:val="ListBullet"/>
      <w:lvlText w:val=""/>
      <w:lvlJc w:val="left"/>
      <w:pPr>
        <w:ind w:left="170" w:hanging="170"/>
      </w:pPr>
      <w:rPr>
        <w:rFonts w:ascii="Wingdings 2" w:hAnsi="Wingdings 2"/>
        <w:color w:val="009FDF"/>
      </w:rPr>
    </w:lvl>
    <w:lvl w:ilvl="1">
      <w:numFmt w:val="bullet"/>
      <w:lvlText w:val=""/>
      <w:lvlJc w:val="left"/>
      <w:pPr>
        <w:ind w:left="737" w:hanging="170"/>
      </w:pPr>
      <w:rPr>
        <w:rFonts w:ascii="Wingdings" w:hAnsi="Wingdings"/>
        <w:color w:val="009FDF"/>
      </w:rPr>
    </w:lvl>
    <w:lvl w:ilvl="2">
      <w:numFmt w:val="bullet"/>
      <w:lvlText w:val=""/>
      <w:lvlJc w:val="left"/>
      <w:pPr>
        <w:ind w:left="1304" w:hanging="170"/>
      </w:pPr>
      <w:rPr>
        <w:rFonts w:ascii="Symbol" w:hAnsi="Symbol"/>
        <w:color w:val="009FDF"/>
      </w:rPr>
    </w:lvl>
    <w:lvl w:ilvl="3">
      <w:numFmt w:val="bullet"/>
      <w:lvlText w:val=""/>
      <w:lvlJc w:val="left"/>
      <w:pPr>
        <w:ind w:left="1871" w:hanging="170"/>
      </w:pPr>
      <w:rPr>
        <w:rFonts w:ascii="Symbol" w:hAnsi="Symbol"/>
        <w:color w:val="009FDF"/>
      </w:rPr>
    </w:lvl>
    <w:lvl w:ilvl="4">
      <w:numFmt w:val="bullet"/>
      <w:lvlText w:val=""/>
      <w:lvlJc w:val="left"/>
      <w:pPr>
        <w:ind w:left="2438" w:hanging="170"/>
      </w:pPr>
      <w:rPr>
        <w:rFonts w:ascii="Symbol" w:hAnsi="Symbol"/>
        <w:color w:val="009FDF"/>
      </w:rPr>
    </w:lvl>
    <w:lvl w:ilvl="5">
      <w:numFmt w:val="bullet"/>
      <w:lvlText w:val=""/>
      <w:lvlJc w:val="left"/>
      <w:pPr>
        <w:ind w:left="3005" w:hanging="170"/>
      </w:pPr>
      <w:rPr>
        <w:rFonts w:ascii="Symbol" w:hAnsi="Symbol"/>
        <w:color w:val="009FDF"/>
      </w:rPr>
    </w:lvl>
    <w:lvl w:ilvl="6">
      <w:numFmt w:val="bullet"/>
      <w:lvlText w:val=""/>
      <w:lvlJc w:val="left"/>
      <w:pPr>
        <w:ind w:left="3572" w:hanging="170"/>
      </w:pPr>
      <w:rPr>
        <w:rFonts w:ascii="Symbol" w:hAnsi="Symbol"/>
        <w:color w:val="009FDF"/>
      </w:rPr>
    </w:lvl>
    <w:lvl w:ilvl="7">
      <w:numFmt w:val="bullet"/>
      <w:lvlText w:val=""/>
      <w:lvlJc w:val="left"/>
      <w:pPr>
        <w:ind w:left="4139" w:hanging="170"/>
      </w:pPr>
      <w:rPr>
        <w:rFonts w:ascii="Symbol" w:hAnsi="Symbol"/>
        <w:color w:val="009FDF"/>
      </w:rPr>
    </w:lvl>
    <w:lvl w:ilvl="8">
      <w:numFmt w:val="bullet"/>
      <w:lvlText w:val=""/>
      <w:lvlJc w:val="left"/>
      <w:pPr>
        <w:ind w:left="4706" w:hanging="170"/>
      </w:pPr>
      <w:rPr>
        <w:rFonts w:ascii="Symbol" w:hAnsi="Symbol"/>
        <w:color w:val="009FDF"/>
      </w:rPr>
    </w:lvl>
  </w:abstractNum>
  <w:num w:numId="1" w16cid:durableId="1448769906">
    <w:abstractNumId w:val="11"/>
  </w:num>
  <w:num w:numId="2" w16cid:durableId="1424913407">
    <w:abstractNumId w:val="23"/>
  </w:num>
  <w:num w:numId="3" w16cid:durableId="1029717791">
    <w:abstractNumId w:val="2"/>
  </w:num>
  <w:num w:numId="4" w16cid:durableId="763067642">
    <w:abstractNumId w:val="19"/>
  </w:num>
  <w:num w:numId="5" w16cid:durableId="685714193">
    <w:abstractNumId w:val="22"/>
  </w:num>
  <w:num w:numId="6" w16cid:durableId="1726953703">
    <w:abstractNumId w:val="21"/>
  </w:num>
  <w:num w:numId="7" w16cid:durableId="1515144797">
    <w:abstractNumId w:val="10"/>
  </w:num>
  <w:num w:numId="8" w16cid:durableId="650327082">
    <w:abstractNumId w:val="18"/>
  </w:num>
  <w:num w:numId="9" w16cid:durableId="477914344">
    <w:abstractNumId w:val="9"/>
  </w:num>
  <w:num w:numId="10" w16cid:durableId="1604991001">
    <w:abstractNumId w:val="14"/>
  </w:num>
  <w:num w:numId="11" w16cid:durableId="2034768649">
    <w:abstractNumId w:val="17"/>
  </w:num>
  <w:num w:numId="12" w16cid:durableId="1948349683">
    <w:abstractNumId w:val="7"/>
  </w:num>
  <w:num w:numId="13" w16cid:durableId="598832215">
    <w:abstractNumId w:val="5"/>
  </w:num>
  <w:num w:numId="14" w16cid:durableId="523711929">
    <w:abstractNumId w:val="15"/>
  </w:num>
  <w:num w:numId="15" w16cid:durableId="1962223718">
    <w:abstractNumId w:val="1"/>
  </w:num>
  <w:num w:numId="16" w16cid:durableId="359547305">
    <w:abstractNumId w:val="25"/>
  </w:num>
  <w:num w:numId="17" w16cid:durableId="754665524">
    <w:abstractNumId w:val="0"/>
  </w:num>
  <w:num w:numId="18" w16cid:durableId="745231073">
    <w:abstractNumId w:val="16"/>
  </w:num>
  <w:num w:numId="19" w16cid:durableId="1295676250">
    <w:abstractNumId w:val="12"/>
  </w:num>
  <w:num w:numId="20" w16cid:durableId="962467639">
    <w:abstractNumId w:val="20"/>
  </w:num>
  <w:num w:numId="21" w16cid:durableId="1469981210">
    <w:abstractNumId w:val="8"/>
  </w:num>
  <w:num w:numId="22" w16cid:durableId="857353309">
    <w:abstractNumId w:val="24"/>
  </w:num>
  <w:num w:numId="23" w16cid:durableId="548803721">
    <w:abstractNumId w:val="13"/>
  </w:num>
  <w:num w:numId="24" w16cid:durableId="1823882747">
    <w:abstractNumId w:val="6"/>
  </w:num>
  <w:num w:numId="25" w16cid:durableId="388766344">
    <w:abstractNumId w:val="4"/>
  </w:num>
  <w:num w:numId="26" w16cid:durableId="529687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464"/>
    <w:rsid w:val="00010BF1"/>
    <w:rsid w:val="0001397B"/>
    <w:rsid w:val="000169EA"/>
    <w:rsid w:val="0002602A"/>
    <w:rsid w:val="000277E5"/>
    <w:rsid w:val="000311A2"/>
    <w:rsid w:val="00040BB4"/>
    <w:rsid w:val="00045825"/>
    <w:rsid w:val="00047FFA"/>
    <w:rsid w:val="000520C5"/>
    <w:rsid w:val="00056145"/>
    <w:rsid w:val="00060154"/>
    <w:rsid w:val="00061977"/>
    <w:rsid w:val="00062EAB"/>
    <w:rsid w:val="00074997"/>
    <w:rsid w:val="00080DD0"/>
    <w:rsid w:val="000824AD"/>
    <w:rsid w:val="0008508C"/>
    <w:rsid w:val="00086434"/>
    <w:rsid w:val="000878B5"/>
    <w:rsid w:val="000913B2"/>
    <w:rsid w:val="0009161A"/>
    <w:rsid w:val="000B12EF"/>
    <w:rsid w:val="000B3343"/>
    <w:rsid w:val="000B6E18"/>
    <w:rsid w:val="000C36C5"/>
    <w:rsid w:val="000D0656"/>
    <w:rsid w:val="000D7AFF"/>
    <w:rsid w:val="000E0904"/>
    <w:rsid w:val="000F33BE"/>
    <w:rsid w:val="000F475B"/>
    <w:rsid w:val="000F6EC9"/>
    <w:rsid w:val="00131FA3"/>
    <w:rsid w:val="0014483D"/>
    <w:rsid w:val="00146B57"/>
    <w:rsid w:val="00154096"/>
    <w:rsid w:val="00161BF3"/>
    <w:rsid w:val="0016269B"/>
    <w:rsid w:val="00173402"/>
    <w:rsid w:val="00176DAD"/>
    <w:rsid w:val="0018147A"/>
    <w:rsid w:val="001821F4"/>
    <w:rsid w:val="001829E1"/>
    <w:rsid w:val="00184774"/>
    <w:rsid w:val="00187206"/>
    <w:rsid w:val="00191C7B"/>
    <w:rsid w:val="0019284F"/>
    <w:rsid w:val="0019480F"/>
    <w:rsid w:val="001A5406"/>
    <w:rsid w:val="001A63AD"/>
    <w:rsid w:val="001A67CF"/>
    <w:rsid w:val="001B0234"/>
    <w:rsid w:val="001B3752"/>
    <w:rsid w:val="001C47FA"/>
    <w:rsid w:val="001F1B3F"/>
    <w:rsid w:val="001F7E76"/>
    <w:rsid w:val="00200B5C"/>
    <w:rsid w:val="0020691B"/>
    <w:rsid w:val="00210D28"/>
    <w:rsid w:val="002225E7"/>
    <w:rsid w:val="00222874"/>
    <w:rsid w:val="00236CE1"/>
    <w:rsid w:val="002525D6"/>
    <w:rsid w:val="002712DE"/>
    <w:rsid w:val="0027570F"/>
    <w:rsid w:val="00287044"/>
    <w:rsid w:val="0029622A"/>
    <w:rsid w:val="002C46E2"/>
    <w:rsid w:val="002C5FC2"/>
    <w:rsid w:val="002C7671"/>
    <w:rsid w:val="002D7256"/>
    <w:rsid w:val="002D7CFD"/>
    <w:rsid w:val="002E3715"/>
    <w:rsid w:val="002E67B9"/>
    <w:rsid w:val="00303323"/>
    <w:rsid w:val="00307080"/>
    <w:rsid w:val="00314B20"/>
    <w:rsid w:val="00324528"/>
    <w:rsid w:val="0032576C"/>
    <w:rsid w:val="00332C4C"/>
    <w:rsid w:val="00333EFB"/>
    <w:rsid w:val="00336766"/>
    <w:rsid w:val="00336EDB"/>
    <w:rsid w:val="003371CD"/>
    <w:rsid w:val="00342C3A"/>
    <w:rsid w:val="0034604C"/>
    <w:rsid w:val="00360F04"/>
    <w:rsid w:val="00362235"/>
    <w:rsid w:val="0037262E"/>
    <w:rsid w:val="00380464"/>
    <w:rsid w:val="00381085"/>
    <w:rsid w:val="003902AE"/>
    <w:rsid w:val="00392AEF"/>
    <w:rsid w:val="003A21A5"/>
    <w:rsid w:val="003A4173"/>
    <w:rsid w:val="003C6E94"/>
    <w:rsid w:val="003C6F1A"/>
    <w:rsid w:val="003D5B66"/>
    <w:rsid w:val="00413B84"/>
    <w:rsid w:val="00415BC3"/>
    <w:rsid w:val="00417D0C"/>
    <w:rsid w:val="00420E05"/>
    <w:rsid w:val="004243AB"/>
    <w:rsid w:val="00424DEC"/>
    <w:rsid w:val="00430037"/>
    <w:rsid w:val="00433AA7"/>
    <w:rsid w:val="00434A60"/>
    <w:rsid w:val="00442FCE"/>
    <w:rsid w:val="00445FD5"/>
    <w:rsid w:val="00446537"/>
    <w:rsid w:val="00452114"/>
    <w:rsid w:val="0045629D"/>
    <w:rsid w:val="00487D6A"/>
    <w:rsid w:val="00492650"/>
    <w:rsid w:val="004A1F50"/>
    <w:rsid w:val="004A3E47"/>
    <w:rsid w:val="004A58D9"/>
    <w:rsid w:val="004A7890"/>
    <w:rsid w:val="004B0333"/>
    <w:rsid w:val="004C737F"/>
    <w:rsid w:val="004D5510"/>
    <w:rsid w:val="004D6FFF"/>
    <w:rsid w:val="004D75AF"/>
    <w:rsid w:val="004F3344"/>
    <w:rsid w:val="0050725F"/>
    <w:rsid w:val="00512571"/>
    <w:rsid w:val="00523543"/>
    <w:rsid w:val="00527BF2"/>
    <w:rsid w:val="00531113"/>
    <w:rsid w:val="0055492A"/>
    <w:rsid w:val="00560EE8"/>
    <w:rsid w:val="00562D3F"/>
    <w:rsid w:val="00571F4B"/>
    <w:rsid w:val="005735EB"/>
    <w:rsid w:val="00591104"/>
    <w:rsid w:val="00596EAA"/>
    <w:rsid w:val="005A1241"/>
    <w:rsid w:val="005A7E78"/>
    <w:rsid w:val="005B4372"/>
    <w:rsid w:val="005B5DFA"/>
    <w:rsid w:val="005C30B0"/>
    <w:rsid w:val="005C7EBD"/>
    <w:rsid w:val="005E052F"/>
    <w:rsid w:val="005E5466"/>
    <w:rsid w:val="005E7BDB"/>
    <w:rsid w:val="005F000C"/>
    <w:rsid w:val="005F5BB2"/>
    <w:rsid w:val="00614295"/>
    <w:rsid w:val="0063407E"/>
    <w:rsid w:val="006353E3"/>
    <w:rsid w:val="00637C39"/>
    <w:rsid w:val="006573BE"/>
    <w:rsid w:val="00671E50"/>
    <w:rsid w:val="006844EC"/>
    <w:rsid w:val="00691BE8"/>
    <w:rsid w:val="00692C06"/>
    <w:rsid w:val="006A0AD0"/>
    <w:rsid w:val="006A3BC3"/>
    <w:rsid w:val="006B1671"/>
    <w:rsid w:val="006D0FC1"/>
    <w:rsid w:val="006D55CC"/>
    <w:rsid w:val="006E0740"/>
    <w:rsid w:val="006E24B6"/>
    <w:rsid w:val="006E4E08"/>
    <w:rsid w:val="0071332D"/>
    <w:rsid w:val="00720090"/>
    <w:rsid w:val="00720884"/>
    <w:rsid w:val="00723CBD"/>
    <w:rsid w:val="00730443"/>
    <w:rsid w:val="00732BED"/>
    <w:rsid w:val="00734CC1"/>
    <w:rsid w:val="007414CD"/>
    <w:rsid w:val="00750A37"/>
    <w:rsid w:val="00753D45"/>
    <w:rsid w:val="0077059A"/>
    <w:rsid w:val="00782A52"/>
    <w:rsid w:val="007832E5"/>
    <w:rsid w:val="007837EC"/>
    <w:rsid w:val="00796093"/>
    <w:rsid w:val="007A31F9"/>
    <w:rsid w:val="007A6366"/>
    <w:rsid w:val="007C4146"/>
    <w:rsid w:val="007D26AA"/>
    <w:rsid w:val="007D4569"/>
    <w:rsid w:val="007D7ABC"/>
    <w:rsid w:val="00813616"/>
    <w:rsid w:val="0081408A"/>
    <w:rsid w:val="00820FC2"/>
    <w:rsid w:val="00824EFF"/>
    <w:rsid w:val="00846B69"/>
    <w:rsid w:val="00847F4F"/>
    <w:rsid w:val="0085076D"/>
    <w:rsid w:val="0086043F"/>
    <w:rsid w:val="00863502"/>
    <w:rsid w:val="00867B25"/>
    <w:rsid w:val="00885A51"/>
    <w:rsid w:val="008925BC"/>
    <w:rsid w:val="00895342"/>
    <w:rsid w:val="008A4546"/>
    <w:rsid w:val="008A49F2"/>
    <w:rsid w:val="008B3FF0"/>
    <w:rsid w:val="008C4375"/>
    <w:rsid w:val="008C58EF"/>
    <w:rsid w:val="008D5E8E"/>
    <w:rsid w:val="008E1CC3"/>
    <w:rsid w:val="00907298"/>
    <w:rsid w:val="0091489E"/>
    <w:rsid w:val="0092048E"/>
    <w:rsid w:val="009305A2"/>
    <w:rsid w:val="00933BEB"/>
    <w:rsid w:val="00953FE1"/>
    <w:rsid w:val="0095443B"/>
    <w:rsid w:val="009569AB"/>
    <w:rsid w:val="00961D16"/>
    <w:rsid w:val="00972C74"/>
    <w:rsid w:val="00974CC3"/>
    <w:rsid w:val="009B00F7"/>
    <w:rsid w:val="009B0A12"/>
    <w:rsid w:val="009B5F84"/>
    <w:rsid w:val="009C3FC6"/>
    <w:rsid w:val="009C46AD"/>
    <w:rsid w:val="009C55C7"/>
    <w:rsid w:val="009D76E4"/>
    <w:rsid w:val="009E0611"/>
    <w:rsid w:val="009E3AE9"/>
    <w:rsid w:val="009F07DE"/>
    <w:rsid w:val="009F41FF"/>
    <w:rsid w:val="009F7023"/>
    <w:rsid w:val="00A0252C"/>
    <w:rsid w:val="00A12FAA"/>
    <w:rsid w:val="00A232D3"/>
    <w:rsid w:val="00A242EF"/>
    <w:rsid w:val="00A27969"/>
    <w:rsid w:val="00A36900"/>
    <w:rsid w:val="00A40A3F"/>
    <w:rsid w:val="00A56483"/>
    <w:rsid w:val="00A629E5"/>
    <w:rsid w:val="00A64491"/>
    <w:rsid w:val="00A6540F"/>
    <w:rsid w:val="00A724C2"/>
    <w:rsid w:val="00A77CCC"/>
    <w:rsid w:val="00A81427"/>
    <w:rsid w:val="00AA2DAC"/>
    <w:rsid w:val="00AC1223"/>
    <w:rsid w:val="00AC62CD"/>
    <w:rsid w:val="00AD18A8"/>
    <w:rsid w:val="00AE1EC5"/>
    <w:rsid w:val="00AE4351"/>
    <w:rsid w:val="00AF203C"/>
    <w:rsid w:val="00AF3FAC"/>
    <w:rsid w:val="00AF5A1D"/>
    <w:rsid w:val="00B02CE4"/>
    <w:rsid w:val="00B058A8"/>
    <w:rsid w:val="00B15D41"/>
    <w:rsid w:val="00B2371E"/>
    <w:rsid w:val="00B45066"/>
    <w:rsid w:val="00B80D6F"/>
    <w:rsid w:val="00B82DF2"/>
    <w:rsid w:val="00B869A4"/>
    <w:rsid w:val="00B90DD9"/>
    <w:rsid w:val="00B97849"/>
    <w:rsid w:val="00BA5CE4"/>
    <w:rsid w:val="00BB5A03"/>
    <w:rsid w:val="00BC1986"/>
    <w:rsid w:val="00BC2A50"/>
    <w:rsid w:val="00BD1700"/>
    <w:rsid w:val="00BE2FC4"/>
    <w:rsid w:val="00C30B66"/>
    <w:rsid w:val="00C317C2"/>
    <w:rsid w:val="00C41403"/>
    <w:rsid w:val="00C42586"/>
    <w:rsid w:val="00C47FFA"/>
    <w:rsid w:val="00C56129"/>
    <w:rsid w:val="00C57E04"/>
    <w:rsid w:val="00C60E23"/>
    <w:rsid w:val="00C61360"/>
    <w:rsid w:val="00C72A31"/>
    <w:rsid w:val="00C870EF"/>
    <w:rsid w:val="00CA0126"/>
    <w:rsid w:val="00CA4103"/>
    <w:rsid w:val="00CB6720"/>
    <w:rsid w:val="00CC4038"/>
    <w:rsid w:val="00CC7348"/>
    <w:rsid w:val="00CD71FD"/>
    <w:rsid w:val="00CE3214"/>
    <w:rsid w:val="00CE67F7"/>
    <w:rsid w:val="00D35EBB"/>
    <w:rsid w:val="00D363CA"/>
    <w:rsid w:val="00D36CF3"/>
    <w:rsid w:val="00D57C54"/>
    <w:rsid w:val="00D636B9"/>
    <w:rsid w:val="00D75385"/>
    <w:rsid w:val="00D922F6"/>
    <w:rsid w:val="00D92821"/>
    <w:rsid w:val="00D94536"/>
    <w:rsid w:val="00DA2F9C"/>
    <w:rsid w:val="00DA417F"/>
    <w:rsid w:val="00DB0EAB"/>
    <w:rsid w:val="00DB178D"/>
    <w:rsid w:val="00DC0B74"/>
    <w:rsid w:val="00DC1A77"/>
    <w:rsid w:val="00DD053D"/>
    <w:rsid w:val="00DD25AA"/>
    <w:rsid w:val="00DE26FC"/>
    <w:rsid w:val="00DE283C"/>
    <w:rsid w:val="00DE2D1F"/>
    <w:rsid w:val="00DE4364"/>
    <w:rsid w:val="00DE5EE7"/>
    <w:rsid w:val="00DE741D"/>
    <w:rsid w:val="00DF04FF"/>
    <w:rsid w:val="00E07D2B"/>
    <w:rsid w:val="00E130B0"/>
    <w:rsid w:val="00E139C7"/>
    <w:rsid w:val="00E13E6A"/>
    <w:rsid w:val="00E20FBD"/>
    <w:rsid w:val="00E240A8"/>
    <w:rsid w:val="00E40B86"/>
    <w:rsid w:val="00E44706"/>
    <w:rsid w:val="00E6002A"/>
    <w:rsid w:val="00E60A58"/>
    <w:rsid w:val="00E63690"/>
    <w:rsid w:val="00E63A30"/>
    <w:rsid w:val="00E7138A"/>
    <w:rsid w:val="00E71EDE"/>
    <w:rsid w:val="00E825AB"/>
    <w:rsid w:val="00E849AC"/>
    <w:rsid w:val="00E84DA6"/>
    <w:rsid w:val="00EA7965"/>
    <w:rsid w:val="00EB0BA5"/>
    <w:rsid w:val="00EB39F6"/>
    <w:rsid w:val="00EC291F"/>
    <w:rsid w:val="00ED2045"/>
    <w:rsid w:val="00ED2D5D"/>
    <w:rsid w:val="00ED3DC1"/>
    <w:rsid w:val="00EE063A"/>
    <w:rsid w:val="00EF2962"/>
    <w:rsid w:val="00F0279D"/>
    <w:rsid w:val="00F12A58"/>
    <w:rsid w:val="00F24CA3"/>
    <w:rsid w:val="00F51758"/>
    <w:rsid w:val="00F521A5"/>
    <w:rsid w:val="00F56F23"/>
    <w:rsid w:val="00F6076A"/>
    <w:rsid w:val="00F63C2B"/>
    <w:rsid w:val="00F80217"/>
    <w:rsid w:val="00F94FEB"/>
    <w:rsid w:val="00F95424"/>
    <w:rsid w:val="00FC4BED"/>
    <w:rsid w:val="00FC51DD"/>
    <w:rsid w:val="00FC636F"/>
    <w:rsid w:val="00FD4CC6"/>
    <w:rsid w:val="00FE6435"/>
    <w:rsid w:val="00FF18EF"/>
    <w:rsid w:val="63024E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A9AC02"/>
  <w15:docId w15:val="{0FE26907-3610-4166-B1B1-FCF92A3BC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5"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5"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A50"/>
    <w:pPr>
      <w:spacing w:after="0" w:line="240" w:lineRule="auto"/>
    </w:pPr>
    <w:rPr>
      <w:rFonts w:eastAsia="Times New Roman"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3">
    <w:name w:val="Char Char3"/>
    <w:basedOn w:val="Normal"/>
    <w:rsid w:val="00380464"/>
    <w:pPr>
      <w:spacing w:after="120" w:line="240" w:lineRule="exact"/>
    </w:pPr>
    <w:rPr>
      <w:rFonts w:ascii="Verdana" w:hAnsi="Verdana"/>
      <w:sz w:val="20"/>
      <w:szCs w:val="20"/>
      <w:lang w:val="en-US" w:eastAsia="en-US"/>
    </w:rPr>
  </w:style>
  <w:style w:type="paragraph" w:customStyle="1" w:styleId="Default">
    <w:name w:val="Default"/>
    <w:rsid w:val="00380464"/>
    <w:pPr>
      <w:autoSpaceDE w:val="0"/>
      <w:autoSpaceDN w:val="0"/>
      <w:adjustRightInd w:val="0"/>
      <w:spacing w:after="0" w:line="240" w:lineRule="auto"/>
    </w:pPr>
    <w:rPr>
      <w:rFonts w:ascii="Avenir LT Std 35 Light" w:eastAsia="Times New Roman" w:hAnsi="Avenir LT Std 35 Light" w:cs="Avenir LT Std 35 Light"/>
      <w:color w:val="000000"/>
      <w:szCs w:val="24"/>
      <w:lang w:eastAsia="en-GB"/>
    </w:rPr>
  </w:style>
  <w:style w:type="character" w:styleId="Hyperlink">
    <w:name w:val="Hyperlink"/>
    <w:aliases w:val="±HyperLink"/>
    <w:uiPriority w:val="99"/>
    <w:rsid w:val="00380464"/>
    <w:rPr>
      <w:color w:val="0000FF"/>
      <w:u w:val="single"/>
    </w:rPr>
  </w:style>
  <w:style w:type="paragraph" w:styleId="NormalWeb">
    <w:name w:val="Normal (Web)"/>
    <w:basedOn w:val="Normal"/>
    <w:rsid w:val="00380464"/>
    <w:pPr>
      <w:spacing w:before="100" w:beforeAutospacing="1" w:after="100" w:afterAutospacing="1"/>
    </w:pPr>
    <w:rPr>
      <w:rFonts w:ascii="Times New Roman" w:hAnsi="Times New Roman"/>
    </w:rPr>
  </w:style>
  <w:style w:type="paragraph" w:styleId="Header">
    <w:name w:val="header"/>
    <w:basedOn w:val="Normal"/>
    <w:link w:val="HeaderChar"/>
    <w:rsid w:val="00380464"/>
    <w:pPr>
      <w:tabs>
        <w:tab w:val="center" w:pos="4153"/>
        <w:tab w:val="right" w:pos="8306"/>
      </w:tabs>
      <w:jc w:val="both"/>
    </w:pPr>
    <w:rPr>
      <w:rFonts w:ascii="Times New Roman" w:hAnsi="Times New Roman"/>
      <w:szCs w:val="20"/>
      <w:lang w:eastAsia="en-US"/>
    </w:rPr>
  </w:style>
  <w:style w:type="character" w:customStyle="1" w:styleId="HeaderChar">
    <w:name w:val="Header Char"/>
    <w:basedOn w:val="DefaultParagraphFont"/>
    <w:link w:val="Header"/>
    <w:rsid w:val="00380464"/>
    <w:rPr>
      <w:rFonts w:ascii="Times New Roman" w:eastAsia="Times New Roman" w:hAnsi="Times New Roman" w:cs="Times New Roman"/>
      <w:szCs w:val="20"/>
    </w:rPr>
  </w:style>
  <w:style w:type="paragraph" w:styleId="FootnoteText">
    <w:name w:val="footnote text"/>
    <w:aliases w:val="Footnote Text qer,±FootnoteText"/>
    <w:basedOn w:val="Normal"/>
    <w:link w:val="FootnoteTextChar"/>
    <w:uiPriority w:val="35"/>
    <w:semiHidden/>
    <w:rsid w:val="00380464"/>
    <w:rPr>
      <w:rFonts w:ascii="Times New Roman" w:hAnsi="Times New Roman"/>
      <w:sz w:val="20"/>
      <w:szCs w:val="20"/>
    </w:rPr>
  </w:style>
  <w:style w:type="character" w:customStyle="1" w:styleId="FootnoteTextChar">
    <w:name w:val="Footnote Text Char"/>
    <w:aliases w:val="Footnote Text qer Char,±FootnoteText Char"/>
    <w:basedOn w:val="DefaultParagraphFont"/>
    <w:link w:val="FootnoteText"/>
    <w:uiPriority w:val="35"/>
    <w:semiHidden/>
    <w:rsid w:val="00380464"/>
    <w:rPr>
      <w:rFonts w:ascii="Times New Roman" w:eastAsia="Times New Roman" w:hAnsi="Times New Roman" w:cs="Times New Roman"/>
      <w:sz w:val="20"/>
      <w:szCs w:val="20"/>
      <w:lang w:eastAsia="en-GB"/>
    </w:rPr>
  </w:style>
  <w:style w:type="character" w:styleId="FootnoteReference">
    <w:name w:val="footnote reference"/>
    <w:uiPriority w:val="35"/>
    <w:semiHidden/>
    <w:rsid w:val="00380464"/>
    <w:rPr>
      <w:vertAlign w:val="superscript"/>
    </w:rPr>
  </w:style>
  <w:style w:type="paragraph" w:styleId="Footer">
    <w:name w:val="footer"/>
    <w:basedOn w:val="Normal"/>
    <w:link w:val="FooterChar"/>
    <w:rsid w:val="00380464"/>
    <w:pPr>
      <w:tabs>
        <w:tab w:val="center" w:pos="4153"/>
        <w:tab w:val="right" w:pos="8306"/>
      </w:tabs>
    </w:pPr>
  </w:style>
  <w:style w:type="character" w:customStyle="1" w:styleId="FooterChar">
    <w:name w:val="Footer Char"/>
    <w:basedOn w:val="DefaultParagraphFont"/>
    <w:link w:val="Footer"/>
    <w:rsid w:val="00380464"/>
    <w:rPr>
      <w:rFonts w:eastAsia="Times New Roman" w:cs="Times New Roman"/>
      <w:szCs w:val="24"/>
      <w:lang w:eastAsia="en-GB"/>
    </w:rPr>
  </w:style>
  <w:style w:type="character" w:styleId="PageNumber">
    <w:name w:val="page number"/>
    <w:basedOn w:val="DefaultParagraphFont"/>
    <w:rsid w:val="00380464"/>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380464"/>
    <w:pPr>
      <w:ind w:left="720"/>
    </w:pPr>
  </w:style>
  <w:style w:type="paragraph" w:styleId="NoSpacing">
    <w:name w:val="No Spacing"/>
    <w:uiPriority w:val="1"/>
    <w:qFormat/>
    <w:rsid w:val="00380464"/>
    <w:pPr>
      <w:spacing w:after="0" w:line="240" w:lineRule="auto"/>
    </w:pPr>
    <w:rPr>
      <w:rFonts w:eastAsia="Times New Roman" w:cs="Times New Roman"/>
      <w:szCs w:val="24"/>
      <w:lang w:eastAsia="en-GB"/>
    </w:rPr>
  </w:style>
  <w:style w:type="paragraph" w:customStyle="1" w:styleId="justify">
    <w:name w:val="justify"/>
    <w:basedOn w:val="Normal"/>
    <w:rsid w:val="00380464"/>
    <w:pPr>
      <w:spacing w:before="100" w:beforeAutospacing="1" w:after="100" w:afterAutospacing="1"/>
    </w:pPr>
    <w:rPr>
      <w:rFonts w:ascii="Times New Roman" w:hAnsi="Times New Roman"/>
    </w:rPr>
  </w:style>
  <w:style w:type="paragraph" w:styleId="BalloonText">
    <w:name w:val="Balloon Text"/>
    <w:basedOn w:val="Normal"/>
    <w:link w:val="BalloonTextChar"/>
    <w:uiPriority w:val="99"/>
    <w:semiHidden/>
    <w:unhideWhenUsed/>
    <w:rsid w:val="00333E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EFB"/>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FC636F"/>
    <w:rPr>
      <w:sz w:val="16"/>
      <w:szCs w:val="16"/>
    </w:rPr>
  </w:style>
  <w:style w:type="paragraph" w:styleId="CommentText">
    <w:name w:val="annotation text"/>
    <w:basedOn w:val="Normal"/>
    <w:link w:val="CommentTextChar"/>
    <w:uiPriority w:val="99"/>
    <w:unhideWhenUsed/>
    <w:rsid w:val="00FC636F"/>
    <w:rPr>
      <w:sz w:val="20"/>
      <w:szCs w:val="20"/>
    </w:rPr>
  </w:style>
  <w:style w:type="character" w:customStyle="1" w:styleId="CommentTextChar">
    <w:name w:val="Comment Text Char"/>
    <w:basedOn w:val="DefaultParagraphFont"/>
    <w:link w:val="CommentText"/>
    <w:uiPriority w:val="99"/>
    <w:rsid w:val="00FC636F"/>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C636F"/>
    <w:rPr>
      <w:b/>
      <w:bCs/>
    </w:rPr>
  </w:style>
  <w:style w:type="character" w:customStyle="1" w:styleId="CommentSubjectChar">
    <w:name w:val="Comment Subject Char"/>
    <w:basedOn w:val="CommentTextChar"/>
    <w:link w:val="CommentSubject"/>
    <w:uiPriority w:val="99"/>
    <w:semiHidden/>
    <w:rsid w:val="00FC636F"/>
    <w:rPr>
      <w:rFonts w:eastAsia="Times New Roman" w:cs="Times New Roman"/>
      <w:b/>
      <w:bCs/>
      <w:sz w:val="20"/>
      <w:szCs w:val="20"/>
      <w:lang w:eastAsia="en-GB"/>
    </w:rPr>
  </w:style>
  <w:style w:type="table" w:styleId="TableGrid">
    <w:name w:val="Table Grid"/>
    <w:basedOn w:val="TableNormal"/>
    <w:uiPriority w:val="39"/>
    <w:rsid w:val="000C36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47F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7D26AA"/>
    <w:pPr>
      <w:spacing w:before="100" w:beforeAutospacing="1" w:after="100" w:afterAutospacing="1"/>
    </w:pPr>
    <w:rPr>
      <w:rFonts w:ascii="Times New Roman" w:hAnsi="Times New Roman"/>
    </w:rPr>
  </w:style>
  <w:style w:type="character" w:customStyle="1" w:styleId="normaltextrun">
    <w:name w:val="normaltextrun"/>
    <w:basedOn w:val="DefaultParagraphFont"/>
    <w:rsid w:val="007D26AA"/>
  </w:style>
  <w:style w:type="character" w:customStyle="1" w:styleId="scxw153765126">
    <w:name w:val="scxw153765126"/>
    <w:basedOn w:val="DefaultParagraphFont"/>
    <w:rsid w:val="007D26AA"/>
  </w:style>
  <w:style w:type="character" w:customStyle="1" w:styleId="eop">
    <w:name w:val="eop"/>
    <w:basedOn w:val="DefaultParagraphFont"/>
    <w:rsid w:val="007D26AA"/>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F12A58"/>
    <w:rPr>
      <w:rFonts w:eastAsia="Times New Roman" w:cs="Times New Roman"/>
      <w:szCs w:val="24"/>
      <w:lang w:eastAsia="en-GB"/>
    </w:rPr>
  </w:style>
  <w:style w:type="paragraph" w:styleId="ListBullet">
    <w:name w:val="List Bullet"/>
    <w:basedOn w:val="Normal"/>
    <w:rsid w:val="00F12A58"/>
    <w:pPr>
      <w:numPr>
        <w:numId w:val="16"/>
      </w:numPr>
      <w:suppressAutoHyphens/>
      <w:autoSpaceDN w:val="0"/>
      <w:spacing w:after="120" w:line="240" w:lineRule="atLeast"/>
      <w:textAlignment w:val="baseline"/>
    </w:pPr>
    <w:rPr>
      <w:rFonts w:ascii="Segoe UI Light" w:eastAsia="Segoe UI Light" w:hAnsi="Segoe UI Light"/>
      <w:sz w:val="20"/>
      <w:szCs w:val="20"/>
      <w:lang w:val="en-US" w:eastAsia="en-US"/>
    </w:rPr>
  </w:style>
  <w:style w:type="numbering" w:customStyle="1" w:styleId="LFO1">
    <w:name w:val="LFO1"/>
    <w:basedOn w:val="NoList"/>
    <w:rsid w:val="00F12A58"/>
    <w:pPr>
      <w:numPr>
        <w:numId w:val="16"/>
      </w:numPr>
    </w:pPr>
  </w:style>
  <w:style w:type="character" w:customStyle="1" w:styleId="cf01">
    <w:name w:val="cf01"/>
    <w:basedOn w:val="DefaultParagraphFont"/>
    <w:rsid w:val="006B1671"/>
    <w:rPr>
      <w:rFonts w:ascii="Segoe UI" w:hAnsi="Segoe UI" w:cs="Segoe UI" w:hint="default"/>
      <w:sz w:val="18"/>
      <w:szCs w:val="18"/>
    </w:rPr>
  </w:style>
  <w:style w:type="character" w:customStyle="1" w:styleId="wacimagecontainer">
    <w:name w:val="wacimagecontainer"/>
    <w:basedOn w:val="DefaultParagraphFont"/>
    <w:rsid w:val="00C72A31"/>
  </w:style>
  <w:style w:type="paragraph" w:styleId="Revision">
    <w:name w:val="Revision"/>
    <w:hidden/>
    <w:uiPriority w:val="99"/>
    <w:semiHidden/>
    <w:rsid w:val="000311A2"/>
    <w:pPr>
      <w:spacing w:after="0" w:line="240" w:lineRule="auto"/>
    </w:pPr>
    <w:rPr>
      <w:rFonts w:eastAsia="Times New Roman" w:cs="Times New Roman"/>
      <w:szCs w:val="24"/>
      <w:lang w:eastAsia="en-GB"/>
    </w:rPr>
  </w:style>
  <w:style w:type="character" w:styleId="UnresolvedMention">
    <w:name w:val="Unresolved Mention"/>
    <w:basedOn w:val="DefaultParagraphFont"/>
    <w:uiPriority w:val="99"/>
    <w:semiHidden/>
    <w:unhideWhenUsed/>
    <w:rsid w:val="009E0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4909209">
      <w:bodyDiv w:val="1"/>
      <w:marLeft w:val="0"/>
      <w:marRight w:val="0"/>
      <w:marTop w:val="0"/>
      <w:marBottom w:val="0"/>
      <w:divBdr>
        <w:top w:val="none" w:sz="0" w:space="0" w:color="auto"/>
        <w:left w:val="none" w:sz="0" w:space="0" w:color="auto"/>
        <w:bottom w:val="none" w:sz="0" w:space="0" w:color="auto"/>
        <w:right w:val="none" w:sz="0" w:space="0" w:color="auto"/>
      </w:divBdr>
      <w:divsChild>
        <w:div w:id="812872620">
          <w:marLeft w:val="0"/>
          <w:marRight w:val="0"/>
          <w:marTop w:val="0"/>
          <w:marBottom w:val="0"/>
          <w:divBdr>
            <w:top w:val="none" w:sz="0" w:space="0" w:color="auto"/>
            <w:left w:val="none" w:sz="0" w:space="0" w:color="auto"/>
            <w:bottom w:val="none" w:sz="0" w:space="0" w:color="auto"/>
            <w:right w:val="none" w:sz="0" w:space="0" w:color="auto"/>
          </w:divBdr>
        </w:div>
        <w:div w:id="1239025456">
          <w:marLeft w:val="0"/>
          <w:marRight w:val="0"/>
          <w:marTop w:val="0"/>
          <w:marBottom w:val="0"/>
          <w:divBdr>
            <w:top w:val="none" w:sz="0" w:space="0" w:color="auto"/>
            <w:left w:val="none" w:sz="0" w:space="0" w:color="auto"/>
            <w:bottom w:val="none" w:sz="0" w:space="0" w:color="auto"/>
            <w:right w:val="none" w:sz="0" w:space="0" w:color="auto"/>
          </w:divBdr>
        </w:div>
      </w:divsChild>
    </w:div>
    <w:div w:id="191188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gov.uk/government/publications/united-kingdom-security-vetting-clearance-levels/national-security-vetting-clearance-levels" TargetMode="External"/><Relationship Id="rId26" Type="http://schemas.openxmlformats.org/officeDocument/2006/relationships/hyperlink" Target="http://publicappointmentscommissioner.independent.gov.uk/" TargetMode="External"/><Relationship Id="rId3" Type="http://schemas.openxmlformats.org/officeDocument/2006/relationships/customXml" Target="../customXml/item3.xml"/><Relationship Id="rId21" Type="http://schemas.openxmlformats.org/officeDocument/2006/relationships/hyperlink" Target="mailto:alb.publicappointments@dwp.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organisations/industrial-injuries-advisory-council" TargetMode="External"/><Relationship Id="rId25" Type="http://schemas.openxmlformats.org/officeDocument/2006/relationships/hyperlink" Target="mailto:publicappointments@csc.gov.uk" TargetMode="Externa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hyperlink" Target="mailto:alb.publicappointments@dwp.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alb.publicappointments@dwp.gov.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publicappointmentscommissioner.independent.gov.uk/"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publicappointments.campaign.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alb.publicappointments@dwp.gov.uk"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a04dbe3e-63b4-48d2-9d03-f0eb0c7bc09d" xsi:nil="true"/>
    <_Flow_SignoffStatus xmlns="e9bae53f-6bbb-48f2-8da4-c81fa509050b" xsi:nil="true"/>
    <lcf76f155ced4ddcb4097134ff3c332f xmlns="e9bae53f-6bbb-48f2-8da4-c81fa509050b">
      <Terms xmlns="http://schemas.microsoft.com/office/infopath/2007/PartnerControls"/>
    </lcf76f155ced4ddcb4097134ff3c332f>
    <File_x0020_No. xmlns="22f6fd5f-243d-43da-907f-fe5c3dd2e3e4" xsi:nil="true"/>
    <Corporate_x0020_Record xmlns="22f6fd5f-243d-43da-907f-fe5c3dd2e3e4">false</Corporate_x0020_Record>
    <Prefix xmlns="22f6fd5f-243d-43da-907f-fe5c3dd2e3e4" xsi:nil="true"/>
    <RON xmlns="22f6fd5f-243d-43da-907f-fe5c3dd2e3e4" xsi:nil="true"/>
    <Key_x0020_Area xmlns="22f6fd5f-243d-43da-907f-fe5c3dd2e3e4" xsi:nil="true"/>
    <File_Type xmlns="22f6fd5f-243d-43da-907f-fe5c3dd2e3e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EE369C-6F9E-4167-81F4-6EAA260FE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AC6D7C-8555-415B-B309-DAC08A5AC6D5}">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e9bae53f-6bbb-48f2-8da4-c81fa509050b"/>
    <ds:schemaRef ds:uri="http://schemas.openxmlformats.org/package/2006/metadata/core-properties"/>
    <ds:schemaRef ds:uri="http://www.w3.org/XML/1998/namespace"/>
    <ds:schemaRef ds:uri="http://purl.org/dc/terms/"/>
    <ds:schemaRef ds:uri="a04dbe3e-63b4-48d2-9d03-f0eb0c7bc09d"/>
    <ds:schemaRef ds:uri="22f6fd5f-243d-43da-907f-fe5c3dd2e3e4"/>
    <ds:schemaRef ds:uri="http://schemas.microsoft.com/sharepoint/v3"/>
    <ds:schemaRef ds:uri="http://purl.org/dc/dcmitype/"/>
  </ds:schemaRefs>
</ds:datastoreItem>
</file>

<file path=customXml/itemProps3.xml><?xml version="1.0" encoding="utf-8"?>
<ds:datastoreItem xmlns:ds="http://schemas.openxmlformats.org/officeDocument/2006/customXml" ds:itemID="{9E736ED7-CC3D-4EF4-A966-7D2FEFC54377}">
  <ds:schemaRefs>
    <ds:schemaRef ds:uri="http://schemas.openxmlformats.org/officeDocument/2006/bibliography"/>
  </ds:schemaRefs>
</ds:datastoreItem>
</file>

<file path=customXml/itemProps4.xml><?xml version="1.0" encoding="utf-8"?>
<ds:datastoreItem xmlns:ds="http://schemas.openxmlformats.org/officeDocument/2006/customXml" ds:itemID="{8DEF14C8-C755-45BC-AB44-4B0D0DD242F1}">
  <ds:schemaRefs>
    <ds:schemaRef ds:uri="http://schemas.microsoft.com/sharepoint/v3/contenttype/forms"/>
  </ds:schemaRefs>
</ds:datastoreItem>
</file>

<file path=docMetadata/LabelInfo.xml><?xml version="1.0" encoding="utf-8"?>
<clbl:labelList xmlns:clbl="http://schemas.microsoft.com/office/2020/mipLabelMetadata">
  <clbl:label id="{96f1f6e9-1057-4117-ac28-80cdfe86f8c3}" enabled="0" method="" siteId="{96f1f6e9-1057-4117-ac28-80cdfe86f8c3}" removed="1"/>
</clbl:labelList>
</file>

<file path=docProps/app.xml><?xml version="1.0" encoding="utf-8"?>
<Properties xmlns="http://schemas.openxmlformats.org/officeDocument/2006/extended-properties" xmlns:vt="http://schemas.openxmlformats.org/officeDocument/2006/docPropsVTypes">
  <Template>Normal</Template>
  <TotalTime>6</TotalTime>
  <Pages>17</Pages>
  <Words>4515</Words>
  <Characters>25742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30197</CharactersWithSpaces>
  <SharedDoc>false</SharedDoc>
  <HLinks>
    <vt:vector size="60" baseType="variant">
      <vt:variant>
        <vt:i4>1900560</vt:i4>
      </vt:variant>
      <vt:variant>
        <vt:i4>30</vt:i4>
      </vt:variant>
      <vt:variant>
        <vt:i4>0</vt:i4>
      </vt:variant>
      <vt:variant>
        <vt:i4>5</vt:i4>
      </vt:variant>
      <vt:variant>
        <vt:lpwstr>http://publicappointmentscommissioner.independent.gov.uk/</vt:lpwstr>
      </vt:variant>
      <vt:variant>
        <vt:lpwstr/>
      </vt:variant>
      <vt:variant>
        <vt:i4>3342421</vt:i4>
      </vt:variant>
      <vt:variant>
        <vt:i4>27</vt:i4>
      </vt:variant>
      <vt:variant>
        <vt:i4>0</vt:i4>
      </vt:variant>
      <vt:variant>
        <vt:i4>5</vt:i4>
      </vt:variant>
      <vt:variant>
        <vt:lpwstr>mailto:publicappointments@csc.gov.uk</vt:lpwstr>
      </vt:variant>
      <vt:variant>
        <vt:lpwstr/>
      </vt:variant>
      <vt:variant>
        <vt:i4>3407875</vt:i4>
      </vt:variant>
      <vt:variant>
        <vt:i4>24</vt:i4>
      </vt:variant>
      <vt:variant>
        <vt:i4>0</vt:i4>
      </vt:variant>
      <vt:variant>
        <vt:i4>5</vt:i4>
      </vt:variant>
      <vt:variant>
        <vt:lpwstr>mailto:alb.publicappointments@dwp.gov.uk</vt:lpwstr>
      </vt:variant>
      <vt:variant>
        <vt:lpwstr/>
      </vt:variant>
      <vt:variant>
        <vt:i4>1900560</vt:i4>
      </vt:variant>
      <vt:variant>
        <vt:i4>21</vt:i4>
      </vt:variant>
      <vt:variant>
        <vt:i4>0</vt:i4>
      </vt:variant>
      <vt:variant>
        <vt:i4>5</vt:i4>
      </vt:variant>
      <vt:variant>
        <vt:lpwstr>http://publicappointmentscommissioner.independent.gov.uk/</vt:lpwstr>
      </vt:variant>
      <vt:variant>
        <vt:lpwstr/>
      </vt:variant>
      <vt:variant>
        <vt:i4>3407875</vt:i4>
      </vt:variant>
      <vt:variant>
        <vt:i4>18</vt:i4>
      </vt:variant>
      <vt:variant>
        <vt:i4>0</vt:i4>
      </vt:variant>
      <vt:variant>
        <vt:i4>5</vt:i4>
      </vt:variant>
      <vt:variant>
        <vt:lpwstr>mailto:alb.publicappointments@dwp.gov.uk</vt:lpwstr>
      </vt:variant>
      <vt:variant>
        <vt:lpwstr/>
      </vt:variant>
      <vt:variant>
        <vt:i4>3407875</vt:i4>
      </vt:variant>
      <vt:variant>
        <vt:i4>15</vt:i4>
      </vt:variant>
      <vt:variant>
        <vt:i4>0</vt:i4>
      </vt:variant>
      <vt:variant>
        <vt:i4>5</vt:i4>
      </vt:variant>
      <vt:variant>
        <vt:lpwstr>mailto:alb.publicappointments@dwp.gov.uk</vt:lpwstr>
      </vt:variant>
      <vt:variant>
        <vt:lpwstr/>
      </vt:variant>
      <vt:variant>
        <vt:i4>3407875</vt:i4>
      </vt:variant>
      <vt:variant>
        <vt:i4>12</vt:i4>
      </vt:variant>
      <vt:variant>
        <vt:i4>0</vt:i4>
      </vt:variant>
      <vt:variant>
        <vt:i4>5</vt:i4>
      </vt:variant>
      <vt:variant>
        <vt:lpwstr>mailto:alb.publicappointments@dwp.gov.uk</vt:lpwstr>
      </vt:variant>
      <vt:variant>
        <vt:lpwstr/>
      </vt:variant>
      <vt:variant>
        <vt:i4>6684794</vt:i4>
      </vt:variant>
      <vt:variant>
        <vt:i4>9</vt:i4>
      </vt:variant>
      <vt:variant>
        <vt:i4>0</vt:i4>
      </vt:variant>
      <vt:variant>
        <vt:i4>5</vt:i4>
      </vt:variant>
      <vt:variant>
        <vt:lpwstr>https://publicappointments.campaign.gov.uk/</vt:lpwstr>
      </vt:variant>
      <vt:variant>
        <vt:lpwstr/>
      </vt:variant>
      <vt:variant>
        <vt:i4>4128826</vt:i4>
      </vt:variant>
      <vt:variant>
        <vt:i4>6</vt:i4>
      </vt:variant>
      <vt:variant>
        <vt:i4>0</vt:i4>
      </vt:variant>
      <vt:variant>
        <vt:i4>5</vt:i4>
      </vt:variant>
      <vt:variant>
        <vt:lpwstr>https://www.gov.uk/government/publications/united-kingdom-security-vetting-clearance-levels/national-security-vetting-clearance-levels</vt:lpwstr>
      </vt:variant>
      <vt:variant>
        <vt:lpwstr/>
      </vt:variant>
      <vt:variant>
        <vt:i4>5177361</vt:i4>
      </vt:variant>
      <vt:variant>
        <vt:i4>3</vt:i4>
      </vt:variant>
      <vt:variant>
        <vt:i4>0</vt:i4>
      </vt:variant>
      <vt:variant>
        <vt:i4>5</vt:i4>
      </vt:variant>
      <vt:variant>
        <vt:lpwstr>https://www.gov.uk/government/organisations/industrial-injuries-advisory-council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cp:lastModifiedBy>Sintim-Misa Kwame POLICY GROUP PRIVATE PENSIONS AND STEWARDSHIP</cp:lastModifiedBy>
  <cp:revision>13</cp:revision>
  <dcterms:created xsi:type="dcterms:W3CDTF">2024-09-17T16:49:00Z</dcterms:created>
  <dcterms:modified xsi:type="dcterms:W3CDTF">2024-10-14T11:59:00Z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