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pageBreakBefore w:val="0"/>
        <w:spacing w:after="240" w:before="240" w:lineRule="auto"/>
        <w:jc w:val="center"/>
        <w:rPr>
          <w:sz w:val="24"/>
          <w:szCs w:val="24"/>
        </w:rPr>
      </w:pPr>
      <w:r w:rsidDel="00000000" w:rsidR="00000000" w:rsidRPr="00000000">
        <w:rPr>
          <w:b w:val="1"/>
          <w:sz w:val="36"/>
          <w:szCs w:val="36"/>
          <w:rtl w:val="0"/>
        </w:rPr>
        <w:t xml:space="preserve">Health and Social Care</w:t>
      </w:r>
      <w:r w:rsidDel="00000000" w:rsidR="00000000" w:rsidRPr="00000000">
        <w:rPr>
          <w:b w:val="1"/>
          <w:sz w:val="36"/>
          <w:szCs w:val="36"/>
          <w:rtl w:val="0"/>
        </w:rPr>
        <w:t xml:space="preserve"> Honours Committee - </w:t>
      </w:r>
      <w:r w:rsidDel="00000000" w:rsidR="00000000" w:rsidRPr="00000000">
        <w:rPr>
          <w:b w:val="1"/>
          <w:sz w:val="36"/>
          <w:szCs w:val="36"/>
          <w:rtl w:val="0"/>
        </w:rPr>
        <w:t xml:space="preserve">Member</w:t>
      </w:r>
      <w:r w:rsidDel="00000000" w:rsidR="00000000" w:rsidRPr="00000000">
        <w:rPr>
          <w:b w:val="1"/>
          <w:sz w:val="36"/>
          <w:szCs w:val="36"/>
          <w:rtl w:val="0"/>
        </w:rPr>
        <w:t xml:space="preserve"> </w:t>
      </w:r>
      <w:r w:rsidDel="00000000" w:rsidR="00000000" w:rsidRPr="00000000">
        <w:rPr>
          <w:b w:val="1"/>
          <w:sz w:val="36"/>
          <w:szCs w:val="36"/>
          <w:rtl w:val="0"/>
        </w:rPr>
        <w:t xml:space="preserve">x 4 </w:t>
      </w:r>
      <w:r w:rsidDel="00000000" w:rsidR="00000000" w:rsidRPr="00000000">
        <w:rPr>
          <w:rtl w:val="0"/>
        </w:rPr>
      </w:r>
    </w:p>
    <w:p w:rsidR="00000000" w:rsidDel="00000000" w:rsidP="00000000" w:rsidRDefault="00000000" w:rsidRPr="00000000" w14:paraId="00000004">
      <w:pPr>
        <w:pageBreakBefore w:val="0"/>
        <w:spacing w:after="240" w:before="240" w:lineRule="auto"/>
        <w:jc w:val="center"/>
        <w:rPr>
          <w:sz w:val="24"/>
          <w:szCs w:val="24"/>
        </w:rPr>
      </w:pPr>
      <w:r w:rsidDel="00000000" w:rsidR="00000000" w:rsidRPr="00000000">
        <w:rPr>
          <w:b w:val="1"/>
          <w:sz w:val="36"/>
          <w:szCs w:val="36"/>
          <w:rtl w:val="0"/>
        </w:rPr>
        <w:t xml:space="preserve">Independent Honours Committee</w:t>
      </w:r>
      <w:r w:rsidDel="00000000" w:rsidR="00000000" w:rsidRPr="00000000">
        <w:rPr>
          <w:rtl w:val="0"/>
        </w:rPr>
      </w:r>
    </w:p>
    <w:p w:rsidR="00000000" w:rsidDel="00000000" w:rsidP="00000000" w:rsidRDefault="00000000" w:rsidRPr="00000000" w14:paraId="00000005">
      <w:pPr>
        <w:pageBreakBefore w:val="0"/>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ageBreakBefore w:val="0"/>
              <w:widowControl w:val="0"/>
              <w:rPr>
                <w:sz w:val="24"/>
                <w:szCs w:val="24"/>
              </w:rPr>
            </w:pPr>
            <w:r w:rsidDel="00000000" w:rsidR="00000000" w:rsidRPr="00000000">
              <w:rPr>
                <w:sz w:val="24"/>
                <w:szCs w:val="24"/>
              </w:rPr>
              <w:drawing>
                <wp:inline distB="114300" distT="114300" distL="114300" distR="114300">
                  <wp:extent cx="923925" cy="714375"/>
                  <wp:effectExtent b="0" l="0" r="0" t="0"/>
                  <wp:docPr id="15" name="image19.jpg"/>
                  <a:graphic>
                    <a:graphicData uri="http://schemas.openxmlformats.org/drawingml/2006/picture">
                      <pic:pic>
                        <pic:nvPicPr>
                          <pic:cNvPr id="0" name="image19.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pageBreakBefore w:val="0"/>
              <w:widowControl w:val="0"/>
              <w:rPr>
                <w:sz w:val="24"/>
                <w:szCs w:val="24"/>
              </w:rPr>
            </w:pPr>
            <w:r w:rsidDel="00000000" w:rsidR="00000000" w:rsidRPr="00000000">
              <w:rPr>
                <w:sz w:val="24"/>
                <w:szCs w:val="24"/>
              </w:rPr>
              <w:drawing>
                <wp:inline distB="114300" distT="114300" distL="114300" distR="114300">
                  <wp:extent cx="923925" cy="695325"/>
                  <wp:effectExtent b="0" l="0" r="0" t="0"/>
                  <wp:docPr id="9" name="image17.jpg"/>
                  <a:graphic>
                    <a:graphicData uri="http://schemas.openxmlformats.org/drawingml/2006/picture">
                      <pic:pic>
                        <pic:nvPicPr>
                          <pic:cNvPr id="0" name="image17.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pageBreakBefore w:val="0"/>
              <w:widowControl w:val="0"/>
              <w:rPr>
                <w:sz w:val="24"/>
                <w:szCs w:val="24"/>
              </w:rPr>
            </w:pPr>
            <w:r w:rsidDel="00000000" w:rsidR="00000000" w:rsidRPr="00000000">
              <w:rPr>
                <w:sz w:val="24"/>
                <w:szCs w:val="24"/>
              </w:rPr>
              <w:drawing>
                <wp:inline distB="114300" distT="114300" distL="114300" distR="114300">
                  <wp:extent cx="923925" cy="704850"/>
                  <wp:effectExtent b="0" l="0" r="0" t="0"/>
                  <wp:docPr id="11" name="image16.jpg"/>
                  <a:graphic>
                    <a:graphicData uri="http://schemas.openxmlformats.org/drawingml/2006/picture">
                      <pic:pic>
                        <pic:nvPicPr>
                          <pic:cNvPr id="0" name="image16.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pageBreakBefore w:val="0"/>
              <w:widowControl w:val="0"/>
              <w:rPr>
                <w:sz w:val="24"/>
                <w:szCs w:val="24"/>
              </w:rPr>
            </w:pPr>
            <w:r w:rsidDel="00000000" w:rsidR="00000000" w:rsidRPr="00000000">
              <w:rPr>
                <w:sz w:val="24"/>
                <w:szCs w:val="24"/>
              </w:rPr>
              <w:drawing>
                <wp:inline distB="114300" distT="114300" distL="114300" distR="114300">
                  <wp:extent cx="923925" cy="723900"/>
                  <wp:effectExtent b="0" l="0" r="0" t="0"/>
                  <wp:docPr id="10" name="image10.jpg"/>
                  <a:graphic>
                    <a:graphicData uri="http://schemas.openxmlformats.org/drawingml/2006/picture">
                      <pic:pic>
                        <pic:nvPicPr>
                          <pic:cNvPr id="0" name="image10.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widowControl w:val="0"/>
              <w:rPr>
                <w:sz w:val="24"/>
                <w:szCs w:val="24"/>
              </w:rPr>
            </w:pPr>
            <w:r w:rsidDel="00000000" w:rsidR="00000000" w:rsidRPr="00000000">
              <w:rPr>
                <w:sz w:val="24"/>
                <w:szCs w:val="24"/>
              </w:rPr>
              <w:drawing>
                <wp:inline distB="114300" distT="114300" distL="114300" distR="114300">
                  <wp:extent cx="923925" cy="660400"/>
                  <wp:effectExtent b="0" l="0" r="0" t="0"/>
                  <wp:docPr id="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7" name="image9.jpg"/>
                  <a:graphic>
                    <a:graphicData uri="http://schemas.openxmlformats.org/drawingml/2006/picture">
                      <pic:pic>
                        <pic:nvPicPr>
                          <pic:cNvPr id="0" name="image9.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6"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9" name="image12.jpg"/>
                  <a:graphic>
                    <a:graphicData uri="http://schemas.openxmlformats.org/drawingml/2006/picture">
                      <pic:pic>
                        <pic:nvPicPr>
                          <pic:cNvPr id="0" name="image12.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15.jpg"/>
                  <a:graphic>
                    <a:graphicData uri="http://schemas.openxmlformats.org/drawingml/2006/picture">
                      <pic:pic>
                        <pic:nvPicPr>
                          <pic:cNvPr id="0" name="image15.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5" name="image1.jpg"/>
                  <a:graphic>
                    <a:graphicData uri="http://schemas.openxmlformats.org/drawingml/2006/picture">
                      <pic:pic>
                        <pic:nvPicPr>
                          <pic:cNvPr id="0" name="image1.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rPr>
                <w:sz w:val="24"/>
                <w:szCs w:val="24"/>
              </w:rPr>
            </w:pPr>
            <w:r w:rsidDel="00000000" w:rsidR="00000000" w:rsidRPr="00000000">
              <w:rPr>
                <w:sz w:val="24"/>
                <w:szCs w:val="24"/>
              </w:rPr>
              <w:drawing>
                <wp:inline distB="114300" distT="114300" distL="114300" distR="114300">
                  <wp:extent cx="923925" cy="647700"/>
                  <wp:effectExtent b="0" l="0" r="0" t="0"/>
                  <wp:docPr id="13" name="image5.jpg"/>
                  <a:graphic>
                    <a:graphicData uri="http://schemas.openxmlformats.org/drawingml/2006/picture">
                      <pic:pic>
                        <pic:nvPicPr>
                          <pic:cNvPr id="0" name="image5.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rPr>
                <w:sz w:val="24"/>
                <w:szCs w:val="24"/>
              </w:rPr>
            </w:pPr>
            <w:r w:rsidDel="00000000" w:rsidR="00000000" w:rsidRPr="00000000">
              <w:rPr>
                <w:sz w:val="24"/>
                <w:szCs w:val="24"/>
              </w:rPr>
              <w:drawing>
                <wp:inline distB="114300" distT="114300" distL="114300" distR="114300">
                  <wp:extent cx="923925" cy="685800"/>
                  <wp:effectExtent b="0" l="0" r="0" t="0"/>
                  <wp:docPr id="17" name="image20.jpg"/>
                  <a:graphic>
                    <a:graphicData uri="http://schemas.openxmlformats.org/drawingml/2006/picture">
                      <pic:pic>
                        <pic:nvPicPr>
                          <pic:cNvPr id="0" name="image20.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rPr>
                <w:sz w:val="24"/>
                <w:szCs w:val="24"/>
              </w:rPr>
            </w:pPr>
            <w:r w:rsidDel="00000000" w:rsidR="00000000" w:rsidRPr="00000000">
              <w:rPr>
                <w:sz w:val="24"/>
                <w:szCs w:val="24"/>
              </w:rPr>
              <w:drawing>
                <wp:inline distB="114300" distT="114300" distL="114300" distR="114300">
                  <wp:extent cx="923925" cy="666750"/>
                  <wp:effectExtent b="0" l="0" r="0" t="0"/>
                  <wp:docPr id="3" name="image14.jpg"/>
                  <a:graphic>
                    <a:graphicData uri="http://schemas.openxmlformats.org/drawingml/2006/picture">
                      <pic:pic>
                        <pic:nvPicPr>
                          <pic:cNvPr id="0" name="image14.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rPr>
                <w:sz w:val="24"/>
                <w:szCs w:val="24"/>
              </w:rPr>
            </w:pPr>
            <w:r w:rsidDel="00000000" w:rsidR="00000000" w:rsidRPr="00000000">
              <w:rPr>
                <w:sz w:val="24"/>
                <w:szCs w:val="24"/>
              </w:rPr>
              <w:drawing>
                <wp:inline distB="114300" distT="114300" distL="114300" distR="114300">
                  <wp:extent cx="923925" cy="622300"/>
                  <wp:effectExtent b="0" l="0" r="0" t="0"/>
                  <wp:docPr id="12"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2.jpg"/>
                  <a:graphic>
                    <a:graphicData uri="http://schemas.openxmlformats.org/drawingml/2006/picture">
                      <pic:pic>
                        <pic:nvPicPr>
                          <pic:cNvPr id="0" name="image2.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4" name="image11.jpg"/>
                  <a:graphic>
                    <a:graphicData uri="http://schemas.openxmlformats.org/drawingml/2006/picture">
                      <pic:pic>
                        <pic:nvPicPr>
                          <pic:cNvPr id="0" name="image11.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6.jpg"/>
                  <a:graphic>
                    <a:graphicData uri="http://schemas.openxmlformats.org/drawingml/2006/picture">
                      <pic:pic>
                        <pic:nvPicPr>
                          <pic:cNvPr id="0" name="image6.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8" name="image13.jpg"/>
                  <a:graphic>
                    <a:graphicData uri="http://schemas.openxmlformats.org/drawingml/2006/picture">
                      <pic:pic>
                        <pic:nvPicPr>
                          <pic:cNvPr id="0" name="image13.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20" name="image18.jpg"/>
                  <a:graphic>
                    <a:graphicData uri="http://schemas.openxmlformats.org/drawingml/2006/picture">
                      <pic:pic>
                        <pic:nvPicPr>
                          <pic:cNvPr id="0" name="image18.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B">
      <w:pPr>
        <w:pageBreakBefore w:val="0"/>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pageBreakBefore w:val="0"/>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ageBreakBefore w:val="0"/>
        <w:spacing w:after="120" w:before="100" w:lineRule="auto"/>
        <w:jc w:val="center"/>
        <w:rPr>
          <w:sz w:val="24"/>
          <w:szCs w:val="24"/>
        </w:rPr>
      </w:pPr>
      <w:r w:rsidDel="00000000" w:rsidR="00000000" w:rsidRPr="00000000">
        <w:rPr>
          <w:b w:val="1"/>
          <w:sz w:val="28"/>
          <w:szCs w:val="28"/>
          <w:rtl w:val="0"/>
        </w:rPr>
        <w:t xml:space="preserve">Closing date for this post is: </w:t>
      </w:r>
      <w:r w:rsidDel="00000000" w:rsidR="00000000" w:rsidRPr="00000000">
        <w:rPr>
          <w:b w:val="1"/>
          <w:sz w:val="28"/>
          <w:szCs w:val="28"/>
          <w:rtl w:val="0"/>
        </w:rPr>
        <w:t xml:space="preserve">22 March 2024</w:t>
      </w:r>
      <w:r w:rsidDel="00000000" w:rsidR="00000000" w:rsidRPr="00000000">
        <w:rPr>
          <w:sz w:val="24"/>
          <w:szCs w:val="24"/>
          <w:rtl w:val="0"/>
        </w:rPr>
        <w:t xml:space="preserve"> </w:t>
      </w:r>
    </w:p>
    <w:p w:rsidR="00000000" w:rsidDel="00000000" w:rsidP="00000000" w:rsidRDefault="00000000" w:rsidRPr="00000000" w14:paraId="0000001E">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1F">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20">
      <w:pPr>
        <w:pageBreakBefore w:val="0"/>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1">
      <w:pPr>
        <w:pageBreakBefore w:val="0"/>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2">
      <w:pPr>
        <w:pageBreakBefore w:val="0"/>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3">
            <w:pPr>
              <w:pageBreakBefore w:val="0"/>
              <w:spacing w:after="0" w:before="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Prime Minister's strategic priorities for the honours system</w:t>
            </w:r>
          </w:p>
        </w:tc>
      </w:tr>
    </w:tbl>
    <w:p w:rsidR="00000000" w:rsidDel="00000000" w:rsidP="00000000" w:rsidRDefault="00000000" w:rsidRPr="00000000" w14:paraId="00000024">
      <w:pPr>
        <w:spacing w:after="240" w:lineRule="auto"/>
        <w:jc w:val="both"/>
        <w:rPr>
          <w:sz w:val="24"/>
          <w:szCs w:val="24"/>
        </w:rPr>
      </w:pPr>
      <w:r w:rsidDel="00000000" w:rsidR="00000000" w:rsidRPr="00000000">
        <w:rPr>
          <w:rtl w:val="0"/>
        </w:rPr>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7">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8">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 needs;</w:t>
      </w:r>
    </w:p>
    <w:p w:rsidR="00000000" w:rsidDel="00000000" w:rsidP="00000000" w:rsidRDefault="00000000" w:rsidRPr="00000000" w14:paraId="00000029">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A">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 their community;</w:t>
      </w:r>
    </w:p>
    <w:p w:rsidR="00000000" w:rsidDel="00000000" w:rsidP="00000000" w:rsidRDefault="00000000" w:rsidRPr="00000000" w14:paraId="0000002B">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 their potential;</w:t>
      </w:r>
    </w:p>
    <w:p w:rsidR="00000000" w:rsidDel="00000000" w:rsidP="00000000" w:rsidRDefault="00000000" w:rsidRPr="00000000" w14:paraId="0000002C">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 of the United Kingdom and overseas, supported the levelling up agenda and provided exceptional value to the taxpayer;</w:t>
      </w:r>
    </w:p>
    <w:p w:rsidR="00000000" w:rsidDel="00000000" w:rsidP="00000000" w:rsidRDefault="00000000" w:rsidRPr="00000000" w14:paraId="0000002D">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 growth across the country;</w:t>
      </w:r>
    </w:p>
    <w:p w:rsidR="00000000" w:rsidDel="00000000" w:rsidP="00000000" w:rsidRDefault="00000000" w:rsidRPr="00000000" w14:paraId="0000002E">
      <w:pPr>
        <w:numPr>
          <w:ilvl w:val="0"/>
          <w:numId w:val="8"/>
        </w:numPr>
        <w:spacing w:after="240" w:lineRule="auto"/>
        <w:ind w:left="720" w:hanging="360"/>
        <w:jc w:val="both"/>
        <w:rPr>
          <w:sz w:val="24"/>
          <w:szCs w:val="24"/>
        </w:rPr>
      </w:pPr>
      <w:r w:rsidDel="00000000" w:rsidR="00000000" w:rsidRPr="00000000">
        <w:rPr>
          <w:sz w:val="24"/>
          <w:szCs w:val="24"/>
          <w:rtl w:val="0"/>
        </w:rPr>
        <w:t xml:space="preserve">philanthropists and those who give their expertise and help </w:t>
      </w:r>
      <w:r w:rsidDel="00000000" w:rsidR="00000000" w:rsidRPr="00000000">
        <w:rPr>
          <w:sz w:val="24"/>
          <w:szCs w:val="24"/>
          <w:rtl w:val="0"/>
        </w:rPr>
        <w:t xml:space="preserve">support public</w:t>
      </w:r>
      <w:r w:rsidDel="00000000" w:rsidR="00000000" w:rsidRPr="00000000">
        <w:rPr>
          <w:sz w:val="24"/>
          <w:szCs w:val="24"/>
          <w:rtl w:val="0"/>
        </w:rPr>
        <w:t xml:space="preserve"> sector, cultural and charitable institutions.</w:t>
      </w:r>
    </w:p>
    <w:p w:rsidR="00000000" w:rsidDel="00000000" w:rsidP="00000000" w:rsidRDefault="00000000" w:rsidRPr="00000000" w14:paraId="0000002F">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0">
      <w:pPr>
        <w:spacing w:line="240" w:lineRule="auto"/>
        <w:jc w:val="both"/>
        <w:rPr>
          <w:sz w:val="24"/>
          <w:szCs w:val="24"/>
        </w:rPr>
      </w:pPr>
      <w:r w:rsidDel="00000000" w:rsidR="00000000" w:rsidRPr="00000000">
        <w:rPr>
          <w:rtl w:val="0"/>
        </w:rPr>
      </w:r>
    </w:p>
    <w:p w:rsidR="00000000" w:rsidDel="00000000" w:rsidP="00000000" w:rsidRDefault="00000000" w:rsidRPr="00000000" w14:paraId="00000031">
      <w:pPr>
        <w:spacing w:line="240" w:lineRule="auto"/>
        <w:jc w:val="both"/>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highlight w:val="green"/>
        </w:rPr>
      </w:pPr>
      <w:r w:rsidDel="00000000" w:rsidR="00000000" w:rsidRPr="00000000">
        <w:rPr>
          <w:rtl w:val="0"/>
        </w:rPr>
      </w:r>
    </w:p>
    <w:p w:rsidR="00000000" w:rsidDel="00000000" w:rsidP="00000000" w:rsidRDefault="00000000" w:rsidRPr="00000000" w14:paraId="00000035">
      <w:pPr>
        <w:spacing w:line="240" w:lineRule="auto"/>
        <w:jc w:val="both"/>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rtl w:val="0"/>
        </w:rPr>
      </w:r>
    </w:p>
    <w:p w:rsidR="00000000" w:rsidDel="00000000" w:rsidP="00000000" w:rsidRDefault="00000000" w:rsidRPr="00000000" w14:paraId="00000037">
      <w:pPr>
        <w:spacing w:line="240" w:lineRule="auto"/>
        <w:jc w:val="both"/>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rtl w:val="0"/>
        </w:rPr>
      </w:r>
    </w:p>
    <w:p w:rsidR="00000000" w:rsidDel="00000000" w:rsidP="00000000" w:rsidRDefault="00000000" w:rsidRPr="00000000" w14:paraId="00000039">
      <w:pPr>
        <w:spacing w:line="240" w:lineRule="auto"/>
        <w:jc w:val="both"/>
        <w:rPr>
          <w:sz w:val="24"/>
          <w:szCs w:val="24"/>
        </w:rPr>
      </w:pPr>
      <w:r w:rsidDel="00000000" w:rsidR="00000000" w:rsidRPr="00000000">
        <w:rPr>
          <w:rtl w:val="0"/>
        </w:rPr>
      </w:r>
    </w:p>
    <w:p w:rsidR="00000000" w:rsidDel="00000000" w:rsidP="00000000" w:rsidRDefault="00000000" w:rsidRPr="00000000" w14:paraId="0000003A">
      <w:pPr>
        <w:pageBreakBefore w:val="0"/>
        <w:spacing w:after="240" w:before="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B">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Diversity and Equality of opportunity</w:t>
            </w:r>
          </w:p>
        </w:tc>
      </w:tr>
    </w:tbl>
    <w:p w:rsidR="00000000" w:rsidDel="00000000" w:rsidP="00000000" w:rsidRDefault="00000000" w:rsidRPr="00000000" w14:paraId="0000003C">
      <w:pPr>
        <w:pageBreakBefore w:val="0"/>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D">
      <w:pPr>
        <w:pageBreakBefore w:val="0"/>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E">
      <w:pPr>
        <w:pageBreakBefore w:val="0"/>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3F">
      <w:pPr>
        <w:pageBreakBefore w:val="0"/>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0">
      <w:pPr>
        <w:pageBreakBefore w:val="0"/>
        <w:spacing w:after="240" w:before="240" w:lineRule="auto"/>
        <w:jc w:val="both"/>
        <w:rPr>
          <w:sz w:val="24"/>
          <w:szCs w:val="24"/>
        </w:rPr>
      </w:pPr>
      <w:hyperlink r:id="rId26">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1">
      <w:pPr>
        <w:pageBreakBefore w:val="0"/>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2">
      <w:pPr>
        <w:pageBreakBefore w:val="0"/>
        <w:spacing w:after="240" w:before="240" w:lineRule="auto"/>
        <w:jc w:val="both"/>
        <w:rPr/>
      </w:pPr>
      <w:r w:rsidDel="00000000" w:rsidR="00000000" w:rsidRPr="00000000">
        <w:rPr>
          <w:rtl w:val="0"/>
        </w:rPr>
        <w:t xml:space="preserve">Meetings are usually held in London.</w:t>
      </w:r>
    </w:p>
    <w:p w:rsidR="00000000" w:rsidDel="00000000" w:rsidP="00000000" w:rsidRDefault="00000000" w:rsidRPr="00000000" w14:paraId="0000004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4">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4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6">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7">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8">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9">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A">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C">
      <w:pPr>
        <w:pageBreakBefore w:val="0"/>
        <w:spacing w:after="240" w:before="240" w:lineRule="auto"/>
        <w:jc w:val="both"/>
        <w:rPr/>
      </w:pP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pageBreakBefore w:val="0"/>
              <w:spacing w:after="240" w:before="240" w:lineRule="auto"/>
              <w:ind w:left="-120" w:firstLine="0"/>
              <w:rPr>
                <w:sz w:val="24"/>
                <w:szCs w:val="24"/>
              </w:rPr>
            </w:pPr>
            <w:r w:rsidDel="00000000" w:rsidR="00000000" w:rsidRPr="00000000">
              <w:rPr>
                <w:b w:val="1"/>
                <w:color w:val="ffffff"/>
                <w:rtl w:val="0"/>
              </w:rPr>
              <w:t xml:space="preserve">  </w:t>
            </w:r>
            <w:r w:rsidDel="00000000" w:rsidR="00000000" w:rsidRPr="00000000">
              <w:rPr>
                <w:b w:val="1"/>
                <w:color w:val="ffffff"/>
                <w:rtl w:val="0"/>
              </w:rPr>
              <w:t xml:space="preserve">Background to the Honours System</w:t>
            </w:r>
            <w:r w:rsidDel="00000000" w:rsidR="00000000" w:rsidRPr="00000000">
              <w:rPr>
                <w:rtl w:val="0"/>
              </w:rPr>
            </w:r>
          </w:p>
        </w:tc>
      </w:tr>
    </w:tbl>
    <w:p w:rsidR="00000000" w:rsidDel="00000000" w:rsidP="00000000" w:rsidRDefault="00000000" w:rsidRPr="00000000" w14:paraId="0000004E">
      <w:pPr>
        <w:pageBreakBefore w:val="0"/>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w:t>
      </w:r>
      <w:r w:rsidDel="00000000" w:rsidR="00000000" w:rsidRPr="00000000">
        <w:rPr>
          <w:rtl w:val="0"/>
        </w:rPr>
        <w:t xml:space="preserve">Successive </w:t>
      </w:r>
      <w:r w:rsidDel="00000000" w:rsidR="00000000" w:rsidRPr="00000000">
        <w:rPr>
          <w:rtl w:val="0"/>
        </w:rPr>
        <w:t xml:space="preserve">Prime Ministers have asked that the system honours people who give service above and beyond – and not those who are just doing their job.</w:t>
      </w:r>
    </w:p>
    <w:p w:rsidR="00000000" w:rsidDel="00000000" w:rsidP="00000000" w:rsidRDefault="00000000" w:rsidRPr="00000000" w14:paraId="0000004F">
      <w:pPr>
        <w:pageBreakBefore w:val="0"/>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make up the New Year and Official Birthday  lists:</w:t>
      </w:r>
    </w:p>
    <w:p w:rsidR="00000000" w:rsidDel="00000000" w:rsidP="00000000" w:rsidRDefault="00000000" w:rsidRPr="00000000" w14:paraId="00000050">
      <w:pPr>
        <w:pageBreakBefore w:val="0"/>
        <w:spacing w:after="0" w:before="0" w:lineRule="auto"/>
        <w:ind w:left="0" w:firstLine="0"/>
        <w:jc w:val="both"/>
        <w:rPr>
          <w:highlight w:val="white"/>
        </w:rPr>
      </w:pPr>
      <w:r w:rsidDel="00000000" w:rsidR="00000000" w:rsidRPr="00000000">
        <w:rPr>
          <w:highlight w:val="white"/>
          <w:rtl w:val="0"/>
        </w:rPr>
        <w:t xml:space="preserve">The Prime Minister’s List – managed by the Cabinet Office. </w:t>
      </w:r>
    </w:p>
    <w:p w:rsidR="00000000" w:rsidDel="00000000" w:rsidP="00000000" w:rsidRDefault="00000000" w:rsidRPr="00000000" w14:paraId="00000051">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list is for those contributing to the UK. It consists of around 1,300 people (although some people living outside the UK may also be considered);</w:t>
      </w:r>
    </w:p>
    <w:p w:rsidR="00000000" w:rsidDel="00000000" w:rsidP="00000000" w:rsidRDefault="00000000" w:rsidRPr="00000000" w14:paraId="00000052">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3">
      <w:pPr>
        <w:pageBreakBefore w:val="0"/>
        <w:spacing w:after="0" w:before="0" w:lineRule="auto"/>
        <w:ind w:left="0" w:firstLine="0"/>
        <w:jc w:val="both"/>
        <w:rPr>
          <w:highlight w:val="white"/>
        </w:rPr>
      </w:pPr>
      <w:r w:rsidDel="00000000" w:rsidR="00000000" w:rsidRPr="00000000">
        <w:rPr>
          <w:highlight w:val="white"/>
          <w:rtl w:val="0"/>
        </w:rPr>
        <w:t xml:space="preserve">The Overseas and International List – managed by the Foreign, Commonwealth and Development Office (FCDO). </w:t>
      </w:r>
    </w:p>
    <w:p w:rsidR="00000000" w:rsidDel="00000000" w:rsidP="00000000" w:rsidRDefault="00000000" w:rsidRPr="00000000" w14:paraId="00000054">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is for members of the Diplomatic Service and for those UK citizens working in the UK’s interests abroad. It consists of around 150 people; and</w:t>
      </w:r>
    </w:p>
    <w:p w:rsidR="00000000" w:rsidDel="00000000" w:rsidP="00000000" w:rsidRDefault="00000000" w:rsidRPr="00000000" w14:paraId="00000055">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6">
      <w:pPr>
        <w:pageBreakBefore w:val="0"/>
        <w:spacing w:after="0" w:before="0" w:lineRule="auto"/>
        <w:ind w:left="0" w:firstLine="0"/>
        <w:jc w:val="both"/>
        <w:rPr>
          <w:highlight w:val="white"/>
        </w:rPr>
      </w:pPr>
      <w:r w:rsidDel="00000000" w:rsidR="00000000" w:rsidRPr="00000000">
        <w:rPr>
          <w:highlight w:val="white"/>
          <w:rtl w:val="0"/>
        </w:rPr>
        <w:t xml:space="preserve">The Defence Services List – managed by the Ministry of Defence (MOD). </w:t>
      </w:r>
    </w:p>
    <w:p w:rsidR="00000000" w:rsidDel="00000000" w:rsidP="00000000" w:rsidRDefault="00000000" w:rsidRPr="00000000" w14:paraId="00000057">
      <w:pPr>
        <w:pageBreakBefore w:val="0"/>
        <w:numPr>
          <w:ilvl w:val="0"/>
          <w:numId w:val="6"/>
        </w:numPr>
        <w:spacing w:after="0" w:before="0" w:lineRule="auto"/>
        <w:ind w:left="720" w:hanging="360"/>
        <w:jc w:val="both"/>
        <w:rPr>
          <w:highlight w:val="white"/>
        </w:rPr>
      </w:pPr>
      <w:r w:rsidDel="00000000" w:rsidR="00000000" w:rsidRPr="00000000">
        <w:rPr>
          <w:highlight w:val="white"/>
          <w:rtl w:val="0"/>
        </w:rPr>
        <w:t xml:space="preserve">This is for members of the Armed Forces, consisting of around 200 people.</w:t>
      </w:r>
    </w:p>
    <w:p w:rsidR="00000000" w:rsidDel="00000000" w:rsidP="00000000" w:rsidRDefault="00000000" w:rsidRPr="00000000" w14:paraId="00000058">
      <w:pPr>
        <w:pageBreakBefore w:val="0"/>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59">
      <w:pPr>
        <w:pageBreakBefore w:val="0"/>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5A">
      <w:pPr>
        <w:pageBreakBefore w:val="0"/>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p w:rsidR="00000000" w:rsidDel="00000000" w:rsidP="00000000" w:rsidRDefault="00000000" w:rsidRPr="00000000" w14:paraId="0000005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C">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E">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0">
      <w:pPr>
        <w:pageBreakBefore w:val="0"/>
        <w:spacing w:after="240" w:before="240" w:lineRule="auto"/>
        <w:jc w:val="both"/>
        <w:rPr>
          <w:highlight w:val="green"/>
        </w:rPr>
      </w:pPr>
      <w:r w:rsidDel="00000000" w:rsidR="00000000" w:rsidRPr="00000000">
        <w:rPr>
          <w:rtl w:val="0"/>
        </w:rPr>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1">
            <w:pPr>
              <w:pageBreakBefore w:val="0"/>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62">
      <w:pPr>
        <w:pageBreakBefore w:val="0"/>
        <w:spacing w:after="240" w:before="20" w:lineRule="auto"/>
        <w:rPr/>
      </w:pPr>
      <w:r w:rsidDel="00000000" w:rsidR="00000000" w:rsidRPr="00000000">
        <w:rPr>
          <w:rtl w:val="0"/>
        </w:rPr>
      </w:r>
    </w:p>
    <w:p w:rsidR="00000000" w:rsidDel="00000000" w:rsidP="00000000" w:rsidRDefault="00000000" w:rsidRPr="00000000" w14:paraId="00000063">
      <w:pPr>
        <w:pageBreakBefore w:val="0"/>
        <w:spacing w:after="240" w:before="20" w:lineRule="auto"/>
        <w:jc w:val="both"/>
        <w:rPr/>
      </w:pPr>
      <w:r w:rsidDel="00000000" w:rsidR="00000000" w:rsidRPr="00000000">
        <w:rPr>
          <w:rtl w:val="0"/>
        </w:rPr>
        <w:t xml:space="preserve">The Honours committees meet twice a year, in advance of each honours list being published. Your commitment as a member is to attend the meetings, one between January and March for the Birthday honours round and one between September and October for the New Year honours round. There is extensive pre-reading for each committee meeting.</w:t>
      </w:r>
    </w:p>
    <w:p w:rsidR="00000000" w:rsidDel="00000000" w:rsidP="00000000" w:rsidRDefault="00000000" w:rsidRPr="00000000" w14:paraId="00000064">
      <w:pPr>
        <w:pageBreakBefore w:val="0"/>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65">
      <w:pPr>
        <w:pageBreakBefore w:val="0"/>
        <w:numPr>
          <w:ilvl w:val="0"/>
          <w:numId w:val="7"/>
        </w:numPr>
        <w:spacing w:after="0" w:afterAutospacing="0" w:before="240" w:lineRule="auto"/>
        <w:ind w:left="720" w:hanging="360"/>
        <w:jc w:val="both"/>
        <w:rPr>
          <w:u w:val="none"/>
        </w:rPr>
      </w:pPr>
      <w:r w:rsidDel="00000000" w:rsidR="00000000" w:rsidRPr="00000000">
        <w:rPr>
          <w:rtl w:val="0"/>
        </w:rPr>
        <w:t xml:space="preserve">attend each honours committee meeting whenever possible;</w:t>
      </w:r>
    </w:p>
    <w:p w:rsidR="00000000" w:rsidDel="00000000" w:rsidP="00000000" w:rsidRDefault="00000000" w:rsidRPr="00000000" w14:paraId="00000066">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67">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68">
      <w:pPr>
        <w:pageBreakBefore w:val="0"/>
        <w:numPr>
          <w:ilvl w:val="0"/>
          <w:numId w:val="7"/>
        </w:numPr>
        <w:spacing w:after="240" w:before="0" w:beforeAutospacing="0" w:lineRule="auto"/>
        <w:ind w:left="720" w:hanging="360"/>
        <w:jc w:val="both"/>
        <w:rPr>
          <w:u w:val="none"/>
        </w:rPr>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69">
      <w:pPr>
        <w:pageBreakBefore w:val="0"/>
        <w:spacing w:after="240" w:before="240" w:lineRule="auto"/>
        <w:jc w:val="both"/>
        <w:rPr/>
      </w:pPr>
      <w:r w:rsidDel="00000000" w:rsidR="00000000" w:rsidRPr="00000000">
        <w:rPr>
          <w:rtl w:val="0"/>
        </w:rPr>
        <w:t xml:space="preserve">Committee members act independently, recommending honours candidates to the Prime Minister and His Majesty The King. </w:t>
      </w:r>
    </w:p>
    <w:p w:rsidR="00000000" w:rsidDel="00000000" w:rsidP="00000000" w:rsidRDefault="00000000" w:rsidRPr="00000000" w14:paraId="0000006A">
      <w:pPr>
        <w:pageBreakBefore w:val="0"/>
        <w:spacing w:after="240" w:before="240" w:lineRule="auto"/>
        <w:jc w:val="both"/>
        <w:rPr/>
      </w:pPr>
      <w:r w:rsidDel="00000000" w:rsidR="00000000" w:rsidRPr="00000000">
        <w:rPr>
          <w:rtl w:val="0"/>
        </w:rPr>
        <w:t xml:space="preserve">Nominations are assessed case-by-case on their specific merits. This is a high profile area of work, which attracts considerable public and media interest. </w:t>
      </w:r>
    </w:p>
    <w:p w:rsidR="00000000" w:rsidDel="00000000" w:rsidP="00000000" w:rsidRDefault="00000000" w:rsidRPr="00000000" w14:paraId="0000006B">
      <w:pPr>
        <w:pageBreakBefore w:val="0"/>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6C">
      <w:pPr>
        <w:pageBreakBefore w:val="0"/>
        <w:spacing w:after="240" w:before="240" w:lineRule="auto"/>
        <w:jc w:val="both"/>
        <w:rPr/>
      </w:pPr>
      <w:r w:rsidDel="00000000" w:rsidR="00000000" w:rsidRPr="00000000">
        <w:rPr>
          <w:rtl w:val="0"/>
        </w:rPr>
        <w:t xml:space="preserve">Current committee membership can be found at</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6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E">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6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0">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1">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2">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4">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6">
      <w:pPr>
        <w:pageBreakBefore w:val="0"/>
        <w:spacing w:after="240" w:before="240" w:lineRule="auto"/>
        <w:jc w:val="both"/>
        <w:rPr/>
      </w:pPr>
      <w:r w:rsidDel="00000000" w:rsidR="00000000" w:rsidRPr="00000000">
        <w:rPr>
          <w:rtl w:val="0"/>
        </w:rPr>
        <w:t xml:space="preserve"> </w:t>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7">
            <w:pPr>
              <w:pageBreakBefore w:val="0"/>
              <w:spacing w:after="240" w:before="240" w:lineRule="auto"/>
              <w:ind w:left="-120" w:firstLine="0"/>
              <w:rPr>
                <w:b w:val="1"/>
                <w:color w:val="ffffff"/>
              </w:rPr>
            </w:pPr>
            <w:r w:rsidDel="00000000" w:rsidR="00000000" w:rsidRPr="00000000">
              <w:rPr>
                <w:b w:val="1"/>
                <w:color w:val="ffffff"/>
                <w:rtl w:val="0"/>
              </w:rPr>
              <w:t xml:space="preserve">  About the</w:t>
            </w:r>
            <w:r w:rsidDel="00000000" w:rsidR="00000000" w:rsidRPr="00000000">
              <w:rPr>
                <w:b w:val="1"/>
                <w:color w:val="ff0000"/>
                <w:rtl w:val="0"/>
              </w:rPr>
              <w:t xml:space="preserve"> </w:t>
            </w:r>
            <w:r w:rsidDel="00000000" w:rsidR="00000000" w:rsidRPr="00000000">
              <w:rPr>
                <w:b w:val="1"/>
                <w:color w:val="ffffff"/>
                <w:rtl w:val="0"/>
              </w:rPr>
              <w:t xml:space="preserve">Health and Social Care Committee</w:t>
            </w:r>
          </w:p>
        </w:tc>
      </w:tr>
    </w:tbl>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240" w:lineRule="auto"/>
        <w:jc w:val="both"/>
        <w:rPr/>
      </w:pPr>
      <w:r w:rsidDel="00000000" w:rsidR="00000000" w:rsidRPr="00000000">
        <w:rPr>
          <w:rtl w:val="0"/>
        </w:rPr>
        <w:t xml:space="preserve">The Health and Social Care 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7A">
      <w:pPr>
        <w:spacing w:line="240" w:lineRule="auto"/>
        <w:jc w:val="both"/>
        <w:rPr/>
      </w:pPr>
      <w:r w:rsidDel="00000000" w:rsidR="00000000" w:rsidRPr="00000000">
        <w:rPr>
          <w:rtl w:val="0"/>
        </w:rPr>
      </w:r>
    </w:p>
    <w:p w:rsidR="00000000" w:rsidDel="00000000" w:rsidP="00000000" w:rsidRDefault="00000000" w:rsidRPr="00000000" w14:paraId="0000007B">
      <w:pPr>
        <w:spacing w:lin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  </w:t>
      </w:r>
    </w:p>
    <w:p w:rsidR="00000000" w:rsidDel="00000000" w:rsidP="00000000" w:rsidRDefault="00000000" w:rsidRPr="00000000" w14:paraId="0000007C">
      <w:pPr>
        <w:spacing w:line="240" w:lineRule="auto"/>
        <w:jc w:val="both"/>
        <w:rPr/>
      </w:pPr>
      <w:r w:rsidDel="00000000" w:rsidR="00000000" w:rsidRPr="00000000">
        <w:rPr>
          <w:rtl w:val="0"/>
        </w:rPr>
      </w:r>
    </w:p>
    <w:p w:rsidR="00000000" w:rsidDel="00000000" w:rsidP="00000000" w:rsidRDefault="00000000" w:rsidRPr="00000000" w14:paraId="0000007D">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7E">
      <w:pPr>
        <w:spacing w:line="240" w:lineRule="auto"/>
        <w:jc w:val="both"/>
        <w:rPr/>
      </w:pPr>
      <w:r w:rsidDel="00000000" w:rsidR="00000000" w:rsidRPr="00000000">
        <w:rPr>
          <w:rtl w:val="0"/>
        </w:rPr>
      </w:r>
    </w:p>
    <w:p w:rsidR="00000000" w:rsidDel="00000000" w:rsidP="00000000" w:rsidRDefault="00000000" w:rsidRPr="00000000" w14:paraId="0000007F">
      <w:pPr>
        <w:numPr>
          <w:ilvl w:val="0"/>
          <w:numId w:val="1"/>
        </w:numPr>
        <w:spacing w:line="240" w:lineRule="auto"/>
        <w:ind w:left="720" w:hanging="360"/>
        <w:jc w:val="both"/>
        <w:rPr/>
      </w:pPr>
      <w:r w:rsidDel="00000000" w:rsidR="00000000" w:rsidRPr="00000000">
        <w:rPr>
          <w:rtl w:val="0"/>
        </w:rPr>
        <w:t xml:space="preserve">Allied Health Professions (chiropodists; occupational therapists; physiotherapists, radiographers speech therapists etc); Doctors at every level including GPs, consultants; occupational medicine; surgeons; clinical and medical scientists (could also be Science and Technology); NHS staff (administrators, nurses, clinicians, ancillary staff etc); Ambulance Service; St John Ambulance; British Red Cross; St Andrew Ambulance (Scotland); Adult Social Care; professional bodies staff; dentists; opticians; pharmacists (could also be Economy); health related charity workers whether paid or voluntary if wider than just fundraising; philanthropists.</w:t>
      </w:r>
    </w:p>
    <w:p w:rsidR="00000000" w:rsidDel="00000000" w:rsidP="00000000" w:rsidRDefault="00000000" w:rsidRPr="00000000" w14:paraId="00000080">
      <w:pPr>
        <w:spacing w:line="240" w:lineRule="auto"/>
        <w:ind w:left="720" w:firstLine="0"/>
        <w:jc w:val="both"/>
        <w:rPr/>
      </w:pPr>
      <w:r w:rsidDel="00000000" w:rsidR="00000000" w:rsidRPr="00000000">
        <w:rPr>
          <w:rtl w:val="0"/>
        </w:rPr>
      </w:r>
    </w:p>
    <w:p w:rsidR="00000000" w:rsidDel="00000000" w:rsidP="00000000" w:rsidRDefault="00000000" w:rsidRPr="00000000" w14:paraId="00000081">
      <w:pPr>
        <w:spacing w:line="240" w:lineRule="auto"/>
        <w:ind w:left="720" w:firstLine="0"/>
        <w:jc w:val="both"/>
        <w:rPr/>
      </w:pPr>
      <w:r w:rsidDel="00000000" w:rsidR="00000000" w:rsidRPr="00000000">
        <w:rPr>
          <w:rtl w:val="0"/>
        </w:rPr>
      </w:r>
    </w:p>
    <w:p w:rsidR="00000000" w:rsidDel="00000000" w:rsidP="00000000" w:rsidRDefault="00000000" w:rsidRPr="00000000" w14:paraId="00000082">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3">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84">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85">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86">
      <w:pPr>
        <w:numPr>
          <w:ilvl w:val="0"/>
          <w:numId w:val="11"/>
        </w:numPr>
        <w:spacing w:after="0" w:afterAutospacing="0" w:before="240"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87">
      <w:pPr>
        <w:numPr>
          <w:ilvl w:val="0"/>
          <w:numId w:val="11"/>
        </w:numPr>
        <w:spacing w:after="0" w:afterAutospacing="0" w:before="0" w:beforeAutospacing="0"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88">
      <w:pPr>
        <w:numPr>
          <w:ilvl w:val="0"/>
          <w:numId w:val="11"/>
        </w:numPr>
        <w:spacing w:after="0" w:afterAutospacing="0" w:before="0" w:beforeAutospacing="0"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89">
      <w:pPr>
        <w:numPr>
          <w:ilvl w:val="0"/>
          <w:numId w:val="11"/>
        </w:numPr>
        <w:spacing w:after="0" w:afterAutospacing="0" w:before="0" w:beforeAutospacing="0"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8A">
      <w:pPr>
        <w:numPr>
          <w:ilvl w:val="0"/>
          <w:numId w:val="11"/>
        </w:numPr>
        <w:spacing w:after="0" w:afterAutospacing="0" w:before="0" w:beforeAutospacing="0"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8B">
      <w:pPr>
        <w:numPr>
          <w:ilvl w:val="0"/>
          <w:numId w:val="11"/>
        </w:numPr>
        <w:spacing w:after="240" w:before="0" w:beforeAutospacing="0"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8C">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8D">
      <w:pPr>
        <w:numPr>
          <w:ilvl w:val="0"/>
          <w:numId w:val="15"/>
        </w:numPr>
        <w:spacing w:after="0" w:afterAutospacing="0" w:before="240"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8E">
      <w:pPr>
        <w:numPr>
          <w:ilvl w:val="0"/>
          <w:numId w:val="15"/>
        </w:numPr>
        <w:spacing w:after="0" w:afterAutospacing="0" w:before="0" w:beforeAutospacing="0"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8F">
      <w:pPr>
        <w:numPr>
          <w:ilvl w:val="0"/>
          <w:numId w:val="15"/>
        </w:numPr>
        <w:spacing w:after="0" w:afterAutospacing="0" w:before="0" w:beforeAutospacing="0"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90">
      <w:pPr>
        <w:numPr>
          <w:ilvl w:val="0"/>
          <w:numId w:val="15"/>
        </w:numPr>
        <w:spacing w:after="240" w:before="0" w:beforeAutospacing="0" w:lineRule="auto"/>
        <w:ind w:left="720" w:hanging="360"/>
        <w:jc w:val="both"/>
        <w:rPr/>
      </w:pPr>
      <w:r w:rsidDel="00000000" w:rsidR="00000000" w:rsidRPr="00000000">
        <w:rPr>
          <w:rtl w:val="0"/>
        </w:rPr>
        <w:t xml:space="preserve">strengthen and secure the United Kingdom at home and abroad.</w:t>
      </w:r>
      <w:r w:rsidDel="00000000" w:rsidR="00000000" w:rsidRPr="00000000">
        <w:rPr>
          <w:rtl w:val="0"/>
        </w:rPr>
      </w:r>
    </w:p>
    <w:p w:rsidR="00000000" w:rsidDel="00000000" w:rsidP="00000000" w:rsidRDefault="00000000" w:rsidRPr="00000000" w14:paraId="00000091">
      <w:pPr>
        <w:pageBreakBefore w:val="0"/>
        <w:spacing w:after="240" w:before="240" w:lineRule="auto"/>
        <w:jc w:val="both"/>
        <w:rPr>
          <w:highlight w:val="green"/>
        </w:rPr>
      </w:pP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2">
            <w:pPr>
              <w:pageBreakBefore w:val="0"/>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93">
      <w:pPr>
        <w:pageBreakBefore w:val="0"/>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94">
      <w:pPr>
        <w:pageBreakBefore w:val="0"/>
        <w:spacing w:after="200" w:before="0" w:line="276"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95">
      <w:pPr>
        <w:pageBreakBefore w:val="0"/>
        <w:shd w:fill="ffffff" w:val="clear"/>
        <w:spacing w:after="200" w:before="0" w:line="276"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96">
      <w:pPr>
        <w:spacing w:after="200" w:line="276" w:lineRule="auto"/>
        <w:jc w:val="both"/>
        <w:rPr/>
      </w:pPr>
      <w:r w:rsidDel="00000000" w:rsidR="00000000" w:rsidRPr="00000000">
        <w:rPr>
          <w:rtl w:val="0"/>
        </w:rPr>
        <w:t xml:space="preserve">The successful candidates should be experts in their field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97">
      <w:pPr>
        <w:shd w:fill="ffffff" w:val="clear"/>
        <w:spacing w:after="240" w:before="240" w:line="276"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98">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99">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9A">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w:t>
      </w:r>
      <w:r w:rsidDel="00000000" w:rsidR="00000000" w:rsidRPr="00000000">
        <w:rPr>
          <w:rtl w:val="0"/>
        </w:rPr>
        <w:t xml:space="preserve">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9B">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9C">
      <w:pPr>
        <w:numPr>
          <w:ilvl w:val="0"/>
          <w:numId w:val="9"/>
        </w:numPr>
        <w:spacing w:line="276" w:lineRule="auto"/>
        <w:ind w:left="720" w:hanging="360"/>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9D">
      <w:pPr>
        <w:numPr>
          <w:ilvl w:val="0"/>
          <w:numId w:val="9"/>
        </w:numPr>
        <w:spacing w:line="276" w:lineRule="auto"/>
        <w:ind w:left="720" w:hanging="360"/>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9E">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 strong intellect and ability to act impartially and with sound judgement; </w:t>
      </w:r>
    </w:p>
    <w:p w:rsidR="00000000" w:rsidDel="00000000" w:rsidP="00000000" w:rsidRDefault="00000000" w:rsidRPr="00000000" w14:paraId="0000009F">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experience of committee, board or trustee work; and</w:t>
      </w:r>
    </w:p>
    <w:p w:rsidR="00000000" w:rsidDel="00000000" w:rsidP="00000000" w:rsidRDefault="00000000" w:rsidRPr="00000000" w14:paraId="000000A0">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A1">
      <w:pPr>
        <w:shd w:fill="ffffff" w:val="clear"/>
        <w:spacing w:line="276" w:lineRule="auto"/>
        <w:ind w:left="720" w:firstLine="0"/>
        <w:jc w:val="both"/>
        <w:rPr/>
      </w:pP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We are particularly looking for: </w:t>
      </w:r>
    </w:p>
    <w:p w:rsidR="00000000" w:rsidDel="00000000" w:rsidP="00000000" w:rsidRDefault="00000000" w:rsidRPr="00000000" w14:paraId="000000A3">
      <w:pPr>
        <w:numPr>
          <w:ilvl w:val="0"/>
          <w:numId w:val="2"/>
        </w:numPr>
        <w:ind w:left="720" w:hanging="360"/>
        <w:rPr/>
      </w:pPr>
      <w:r w:rsidDel="00000000" w:rsidR="00000000" w:rsidRPr="00000000">
        <w:rPr>
          <w:sz w:val="24"/>
          <w:szCs w:val="24"/>
          <w:rtl w:val="0"/>
        </w:rPr>
        <w:t xml:space="preserve">Nursing, social care and allied health professionals</w:t>
      </w:r>
      <w:r w:rsidDel="00000000" w:rsidR="00000000" w:rsidRPr="00000000">
        <w:rPr>
          <w:rtl w:val="0"/>
        </w:rPr>
      </w:r>
    </w:p>
    <w:p w:rsidR="00000000" w:rsidDel="00000000" w:rsidP="00000000" w:rsidRDefault="00000000" w:rsidRPr="00000000" w14:paraId="000000A4">
      <w:pPr>
        <w:spacing w:after="120" w:line="240" w:lineRule="auto"/>
        <w:jc w:val="both"/>
        <w:rPr>
          <w:b w:val="1"/>
          <w:u w:val="single"/>
        </w:rPr>
      </w:pPr>
      <w:r w:rsidDel="00000000" w:rsidR="00000000" w:rsidRPr="00000000">
        <w:rPr>
          <w:rtl w:val="0"/>
        </w:rPr>
      </w:r>
    </w:p>
    <w:p w:rsidR="00000000" w:rsidDel="00000000" w:rsidP="00000000" w:rsidRDefault="00000000" w:rsidRPr="00000000" w14:paraId="000000A5">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A6">
      <w:pPr>
        <w:spacing w:line="240" w:lineRule="auto"/>
        <w:jc w:val="both"/>
        <w:rPr/>
      </w:pPr>
      <w:r w:rsidDel="00000000" w:rsidR="00000000" w:rsidRPr="00000000">
        <w:rPr>
          <w:rtl w:val="0"/>
        </w:rPr>
      </w:r>
    </w:p>
    <w:p w:rsidR="00000000" w:rsidDel="00000000" w:rsidP="00000000" w:rsidRDefault="00000000" w:rsidRPr="00000000" w14:paraId="000000A7">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A8">
      <w:pPr>
        <w:spacing w:line="240" w:lineRule="auto"/>
        <w:jc w:val="both"/>
        <w:rPr>
          <w:highlight w:val="green"/>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A9">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Conditions of Appointment</w:t>
            </w:r>
          </w:p>
        </w:tc>
      </w:tr>
    </w:tbl>
    <w:p w:rsidR="00000000" w:rsidDel="00000000" w:rsidP="00000000" w:rsidRDefault="00000000" w:rsidRPr="00000000" w14:paraId="000000AA">
      <w:pPr>
        <w:pageBreakBefore w:val="0"/>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AB">
      <w:pPr>
        <w:pageBreakBefore w:val="0"/>
        <w:spacing w:after="200" w:lineRule="auto"/>
        <w:ind w:left="0" w:firstLine="0"/>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AC">
      <w:pPr>
        <w:pageBreakBefore w:val="0"/>
        <w:spacing w:after="200" w:lineRule="auto"/>
        <w:ind w:left="0" w:firstLine="0"/>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AD">
      <w:pPr>
        <w:pageBreakBefore w:val="0"/>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AE">
      <w:pPr>
        <w:numPr>
          <w:ilvl w:val="0"/>
          <w:numId w:val="5"/>
        </w:numPr>
        <w:spacing w:after="200" w:lineRule="auto"/>
        <w:ind w:left="425.19685039370086"/>
      </w:pPr>
      <w:r w:rsidDel="00000000" w:rsidR="00000000" w:rsidRPr="00000000">
        <w:rPr>
          <w:rtl w:val="0"/>
        </w:rPr>
        <w:t xml:space="preserve">Committee members are appointed by the Prime Minister for a three to five year term, in the first instance.  </w:t>
      </w:r>
      <w:r w:rsidDel="00000000" w:rsidR="00000000" w:rsidRPr="00000000">
        <w:rPr>
          <w:rtl w:val="0"/>
        </w:rPr>
        <w:t xml:space="preserve">This is currently under review and may change. </w:t>
      </w:r>
    </w:p>
    <w:p w:rsidR="00000000" w:rsidDel="00000000" w:rsidP="00000000" w:rsidRDefault="00000000" w:rsidRPr="00000000" w14:paraId="000000AF">
      <w:pPr>
        <w:numPr>
          <w:ilvl w:val="0"/>
          <w:numId w:val="5"/>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B0">
      <w:pPr>
        <w:numPr>
          <w:ilvl w:val="0"/>
          <w:numId w:val="5"/>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B1">
      <w:pPr>
        <w:pageBreakBefore w:val="0"/>
        <w:spacing w:after="240" w:before="240" w:lineRule="auto"/>
        <w:jc w:val="both"/>
        <w:rPr>
          <w:b w:val="1"/>
          <w:highlight w:val="white"/>
          <w:u w:val="single"/>
        </w:rPr>
      </w:pPr>
      <w:r w:rsidDel="00000000" w:rsidR="00000000" w:rsidRPr="00000000">
        <w:rPr>
          <w:b w:val="1"/>
          <w:highlight w:val="white"/>
          <w:u w:val="single"/>
          <w:rtl w:val="0"/>
        </w:rPr>
        <w:t xml:space="preserve">Time c</w:t>
      </w:r>
      <w:r w:rsidDel="00000000" w:rsidR="00000000" w:rsidRPr="00000000">
        <w:rPr>
          <w:b w:val="1"/>
          <w:highlight w:val="white"/>
          <w:u w:val="single"/>
          <w:rtl w:val="0"/>
        </w:rPr>
        <w:t xml:space="preserve">ommitment</w:t>
      </w:r>
    </w:p>
    <w:p w:rsidR="00000000" w:rsidDel="00000000" w:rsidP="00000000" w:rsidRDefault="00000000" w:rsidRPr="00000000" w14:paraId="000000B2">
      <w:pPr>
        <w:pageBreakBefore w:val="0"/>
        <w:spacing w:after="200" w:lineRule="auto"/>
        <w:ind w:left="0" w:firstLine="0"/>
        <w:jc w:val="both"/>
        <w:rPr/>
      </w:pPr>
      <w:r w:rsidDel="00000000" w:rsidR="00000000" w:rsidRPr="00000000">
        <w:rPr>
          <w:rtl w:val="0"/>
        </w:rPr>
        <w:t xml:space="preserve">Honours Committee members will be expected to attend the two committee meetings a year and additionally attend a pipelining meeting, as required.</w:t>
      </w:r>
      <w:r w:rsidDel="00000000" w:rsidR="00000000" w:rsidRPr="00000000">
        <w:rPr>
          <w:rtl w:val="0"/>
        </w:rPr>
      </w:r>
    </w:p>
    <w:p w:rsidR="00000000" w:rsidDel="00000000" w:rsidP="00000000" w:rsidRDefault="00000000" w:rsidRPr="00000000" w14:paraId="000000B3">
      <w:pPr>
        <w:pageBreakBefore w:val="0"/>
        <w:spacing w:after="200" w:lineRule="auto"/>
        <w:ind w:left="0" w:firstLine="0"/>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B4">
      <w:pPr>
        <w:pageBreakBefore w:val="0"/>
        <w:spacing w:after="240" w:before="240" w:lineRule="auto"/>
        <w:jc w:val="both"/>
        <w:rPr/>
      </w:pPr>
      <w:r w:rsidDel="00000000" w:rsidR="00000000" w:rsidRPr="00000000">
        <w:rPr>
          <w:rtl w:val="0"/>
        </w:rPr>
        <w:t xml:space="preserve">In addition, all members of the Health and Social Care Committee must:</w:t>
      </w:r>
    </w:p>
    <w:p w:rsidR="00000000" w:rsidDel="00000000" w:rsidP="00000000" w:rsidRDefault="00000000" w:rsidRPr="00000000" w14:paraId="000000B5">
      <w:pPr>
        <w:pageBreakBefore w:val="0"/>
        <w:numPr>
          <w:ilvl w:val="0"/>
          <w:numId w:val="14"/>
        </w:numPr>
        <w:spacing w:after="0" w:afterAutospacing="0" w:before="20" w:lineRule="auto"/>
        <w:ind w:left="720" w:hanging="360"/>
        <w:jc w:val="both"/>
        <w:rPr>
          <w:u w:val="none"/>
        </w:rPr>
      </w:pPr>
      <w:r w:rsidDel="00000000" w:rsidR="00000000" w:rsidRPr="00000000">
        <w:rPr>
          <w:rtl w:val="0"/>
        </w:rPr>
        <w:t xml:space="preserve">ensure they understand their duties, rights and responsibilities, and that they are familiar with the function and role of independent honours committees and the honours system;</w:t>
      </w:r>
    </w:p>
    <w:p w:rsidR="00000000" w:rsidDel="00000000" w:rsidP="00000000" w:rsidRDefault="00000000" w:rsidRPr="00000000" w14:paraId="000000B6">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ensure they act in accordance with the Code of Practice for members and the Seven Principles of Public Life (see Appendix 1);</w:t>
      </w:r>
      <w:r w:rsidDel="00000000" w:rsidR="00000000" w:rsidRPr="00000000">
        <w:rPr>
          <w:rtl w:val="0"/>
        </w:rPr>
      </w:r>
    </w:p>
    <w:p w:rsidR="00000000" w:rsidDel="00000000" w:rsidP="00000000" w:rsidRDefault="00000000" w:rsidRPr="00000000" w14:paraId="000000B7">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B8">
      <w:pPr>
        <w:pageBreakBefore w:val="0"/>
        <w:numPr>
          <w:ilvl w:val="0"/>
          <w:numId w:val="14"/>
        </w:numPr>
        <w:spacing w:after="120" w:before="0" w:beforeAutospacing="0" w:lineRule="auto"/>
        <w:ind w:left="720" w:hanging="360"/>
        <w:jc w:val="both"/>
        <w:rPr>
          <w:u w:val="none"/>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B9">
      <w:pPr>
        <w:pageBreakBefore w:val="0"/>
        <w:spacing w:after="120" w:before="20" w:lineRule="auto"/>
        <w:jc w:val="both"/>
        <w:rPr>
          <w:highlight w:val="green"/>
        </w:rPr>
      </w:pPr>
      <w:r w:rsidDel="00000000" w:rsidR="00000000" w:rsidRPr="00000000">
        <w:rPr>
          <w:rtl w:val="0"/>
        </w:rPr>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A">
            <w:pPr>
              <w:pageBreakBefore w:val="0"/>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BB">
      <w:pPr>
        <w:pageBreakBefore w:val="0"/>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BC">
      <w:pPr>
        <w:pageBreakBefore w:val="0"/>
        <w:ind w:right="660"/>
        <w:jc w:val="both"/>
        <w:rPr/>
      </w:pPr>
      <w:r w:rsidDel="00000000" w:rsidR="00000000" w:rsidRPr="00000000">
        <w:rPr>
          <w:rtl w:val="0"/>
        </w:rPr>
        <w:t xml:space="preserve">Closing date: </w:t>
      </w:r>
      <w:r w:rsidDel="00000000" w:rsidR="00000000" w:rsidRPr="00000000">
        <w:rPr>
          <w:rtl w:val="0"/>
        </w:rPr>
        <w:t xml:space="preserve">22 March 2024</w:t>
      </w:r>
    </w:p>
    <w:p w:rsidR="00000000" w:rsidDel="00000000" w:rsidP="00000000" w:rsidRDefault="00000000" w:rsidRPr="00000000" w14:paraId="000000BD">
      <w:pPr>
        <w:pageBreakBefore w:val="0"/>
        <w:ind w:right="660"/>
        <w:jc w:val="both"/>
        <w:rPr/>
      </w:pPr>
      <w:r w:rsidDel="00000000" w:rsidR="00000000" w:rsidRPr="00000000">
        <w:rPr>
          <w:rtl w:val="0"/>
        </w:rPr>
      </w:r>
    </w:p>
    <w:p w:rsidR="00000000" w:rsidDel="00000000" w:rsidP="00000000" w:rsidRDefault="00000000" w:rsidRPr="00000000" w14:paraId="000000BE">
      <w:pPr>
        <w:pageBreakBefore w:val="0"/>
        <w:ind w:right="660"/>
        <w:jc w:val="both"/>
        <w:rPr/>
      </w:pPr>
      <w:r w:rsidDel="00000000" w:rsidR="00000000" w:rsidRPr="00000000">
        <w:rPr>
          <w:rtl w:val="0"/>
        </w:rPr>
        <w:t xml:space="preserve">Shortlisting: w/c:  </w:t>
      </w:r>
      <w:r w:rsidDel="00000000" w:rsidR="00000000" w:rsidRPr="00000000">
        <w:rPr>
          <w:rtl w:val="0"/>
        </w:rPr>
        <w:t xml:space="preserve">TBC</w:t>
      </w:r>
    </w:p>
    <w:p w:rsidR="00000000" w:rsidDel="00000000" w:rsidP="00000000" w:rsidRDefault="00000000" w:rsidRPr="00000000" w14:paraId="000000BF">
      <w:pPr>
        <w:pageBreakBefore w:val="0"/>
        <w:ind w:right="660"/>
        <w:jc w:val="both"/>
        <w:rPr/>
      </w:pPr>
      <w:r w:rsidDel="00000000" w:rsidR="00000000" w:rsidRPr="00000000">
        <w:rPr>
          <w:rtl w:val="0"/>
        </w:rPr>
      </w:r>
    </w:p>
    <w:p w:rsidR="00000000" w:rsidDel="00000000" w:rsidP="00000000" w:rsidRDefault="00000000" w:rsidRPr="00000000" w14:paraId="000000C0">
      <w:pPr>
        <w:pageBreakBefore w:val="0"/>
        <w:ind w:right="660"/>
        <w:jc w:val="both"/>
        <w:rPr/>
      </w:pPr>
      <w:r w:rsidDel="00000000" w:rsidR="00000000" w:rsidRPr="00000000">
        <w:rPr>
          <w:rtl w:val="0"/>
        </w:rPr>
        <w:t xml:space="preserve">Interviews held: </w:t>
      </w:r>
      <w:r w:rsidDel="00000000" w:rsidR="00000000" w:rsidRPr="00000000">
        <w:rPr>
          <w:rtl w:val="0"/>
        </w:rPr>
        <w:t xml:space="preserve">TBC</w:t>
      </w:r>
    </w:p>
    <w:p w:rsidR="00000000" w:rsidDel="00000000" w:rsidP="00000000" w:rsidRDefault="00000000" w:rsidRPr="00000000" w14:paraId="000000C1">
      <w:pPr>
        <w:pageBreakBefore w:val="0"/>
        <w:spacing w:after="240" w:before="240" w:lineRule="auto"/>
        <w:ind w:right="-40.8661417322827"/>
        <w:jc w:val="both"/>
        <w:rPr>
          <w:sz w:val="24"/>
          <w:szCs w:val="24"/>
        </w:rPr>
      </w:pPr>
      <w:r w:rsidDel="00000000" w:rsidR="00000000" w:rsidRPr="00000000">
        <w:rPr>
          <w:rtl w:val="0"/>
        </w:rPr>
        <w:t xml:space="preserve">Provisional appointment start date: </w:t>
      </w:r>
      <w:r w:rsidDel="00000000" w:rsidR="00000000" w:rsidRPr="00000000">
        <w:rPr>
          <w:rtl w:val="0"/>
        </w:rPr>
        <w:t xml:space="preserve">Thursday 25 January </w:t>
      </w:r>
      <w:r w:rsidDel="00000000" w:rsidR="00000000" w:rsidRPr="00000000">
        <w:rPr>
          <w:rtl w:val="0"/>
        </w:rPr>
        <w:t xml:space="preserve">- the Birthday 24 Health and Social Care Honours Committee meeting will be held on </w:t>
      </w:r>
      <w:r w:rsidDel="00000000" w:rsidR="00000000" w:rsidRPr="00000000">
        <w:rPr>
          <w:rtl w:val="0"/>
        </w:rPr>
        <w:t xml:space="preserve">Thursday 15 February</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C2">
      <w:pPr>
        <w:pageBreakBefore w:val="0"/>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C3">
      <w:pPr>
        <w:pageBreakBefore w:val="0"/>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C4">
      <w:pPr>
        <w:pageBreakBefore w:val="0"/>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 Please ensure your full name is clearly noted at the top of your CV.</w:t>
      </w:r>
    </w:p>
    <w:p w:rsidR="00000000" w:rsidDel="00000000" w:rsidP="00000000" w:rsidRDefault="00000000" w:rsidRPr="00000000" w14:paraId="000000C5">
      <w:pPr>
        <w:pageBreakBefore w:val="0"/>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w:t>
      </w:r>
      <w:r w:rsidDel="00000000" w:rsidR="00000000" w:rsidRPr="00000000">
        <w:rPr>
          <w:rtl w:val="0"/>
        </w:rPr>
        <w:t xml:space="preserve">setting</w:t>
      </w:r>
      <w:r w:rsidDel="00000000" w:rsidR="00000000" w:rsidRPr="00000000">
        <w:rPr>
          <w:rtl w:val="0"/>
        </w:rPr>
        <w:t xml:space="preserve"> out your suitability for the role and how you meet the essential criteria set out in the person specification. Please ensure your full name is clearly noted at the top of your letter.</w:t>
      </w:r>
    </w:p>
    <w:p w:rsidR="00000000" w:rsidDel="00000000" w:rsidP="00000000" w:rsidRDefault="00000000" w:rsidRPr="00000000" w14:paraId="000000C6">
      <w:pPr>
        <w:pageBreakBefore w:val="0"/>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C7">
      <w:pPr>
        <w:pageBreakBefore w:val="0"/>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C8">
      <w:pPr>
        <w:pageBreakBefore w:val="0"/>
        <w:spacing w:after="240" w:before="240" w:lineRule="auto"/>
        <w:rPr>
          <w:color w:val="ff0000"/>
        </w:rPr>
      </w:pPr>
      <w:r w:rsidDel="00000000" w:rsidR="00000000" w:rsidRPr="00000000">
        <w:rPr>
          <w:rtl w:val="0"/>
        </w:rPr>
        <w:t xml:space="preserve">Please submit your application via the </w:t>
      </w:r>
      <w:hyperlink r:id="rId29">
        <w:r w:rsidDel="00000000" w:rsidR="00000000" w:rsidRPr="00000000">
          <w:rPr>
            <w:color w:val="1155cc"/>
            <w:u w:val="single"/>
            <w:rtl w:val="0"/>
          </w:rPr>
          <w:t xml:space="preserve">Cabinet Office Public Appointments website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9">
      <w:pPr>
        <w:pageBreakBefore w:val="0"/>
        <w:spacing w:after="240" w:before="240" w:lineRule="auto"/>
        <w:rPr>
          <w:sz w:val="24"/>
          <w:szCs w:val="24"/>
        </w:rPr>
      </w:pPr>
      <w:r w:rsidDel="00000000" w:rsidR="00000000" w:rsidRPr="00000000">
        <w:rPr>
          <w:rtl w:val="0"/>
        </w:rPr>
        <w:t xml:space="preserve">General enquiries about Honours Committee recruitment can be made to: </w:t>
      </w:r>
      <w:r w:rsidDel="00000000" w:rsidR="00000000" w:rsidRPr="00000000">
        <w:rPr>
          <w:color w:val="1155cc"/>
          <w:highlight w:val="white"/>
          <w:rtl w:val="0"/>
        </w:rPr>
        <w:t xml:space="preserve">coappointments@cabinetoffice.gov.uk</w:t>
      </w:r>
      <w:r w:rsidDel="00000000" w:rsidR="00000000" w:rsidRPr="00000000">
        <w:rPr>
          <w:rtl w:val="0"/>
        </w:rPr>
      </w:r>
    </w:p>
    <w:p w:rsidR="00000000" w:rsidDel="00000000" w:rsidP="00000000" w:rsidRDefault="00000000" w:rsidRPr="00000000" w14:paraId="000000CA">
      <w:pPr>
        <w:pageBreakBefore w:val="0"/>
        <w:spacing w:after="240" w:before="240" w:lineRule="auto"/>
        <w:ind w:right="120"/>
        <w:jc w:val="both"/>
        <w:rPr>
          <w:highlight w:val="green"/>
        </w:rPr>
      </w:pPr>
      <w:r w:rsidDel="00000000" w:rsidR="00000000" w:rsidRPr="00000000">
        <w:rPr>
          <w:rtl w:val="0"/>
        </w:rPr>
      </w:r>
    </w:p>
    <w:p w:rsidR="00000000" w:rsidDel="00000000" w:rsidP="00000000" w:rsidRDefault="00000000" w:rsidRPr="00000000" w14:paraId="000000CB">
      <w:pPr>
        <w:pageBreakBefore w:val="0"/>
        <w:spacing w:after="240" w:before="240" w:lineRule="auto"/>
        <w:ind w:right="120"/>
        <w:jc w:val="both"/>
        <w:rPr/>
      </w:pPr>
      <w:r w:rsidDel="00000000" w:rsidR="00000000" w:rsidRPr="00000000">
        <w:rPr>
          <w:rtl w:val="0"/>
        </w:rPr>
      </w:r>
    </w:p>
    <w:p w:rsidR="00000000" w:rsidDel="00000000" w:rsidP="00000000" w:rsidRDefault="00000000" w:rsidRPr="00000000" w14:paraId="000000CC">
      <w:pPr>
        <w:pageBreakBefore w:val="0"/>
        <w:spacing w:after="240" w:before="240" w:lineRule="auto"/>
        <w:ind w:right="120"/>
        <w:jc w:val="both"/>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D">
            <w:pPr>
              <w:pageBreakBefore w:val="0"/>
              <w:spacing w:after="240" w:before="240" w:lineRule="auto"/>
              <w:ind w:left="-18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How We Will Handle Your Application</w:t>
            </w:r>
          </w:p>
        </w:tc>
      </w:tr>
    </w:tbl>
    <w:p w:rsidR="00000000" w:rsidDel="00000000" w:rsidP="00000000" w:rsidRDefault="00000000" w:rsidRPr="00000000" w14:paraId="000000CE">
      <w:pPr>
        <w:pageBreakBefore w:val="0"/>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CF">
      <w:pPr>
        <w:pageBreakBefore w:val="0"/>
        <w:spacing w:after="240" w:before="240" w:lineRule="auto"/>
        <w:ind w:right="120"/>
        <w:jc w:val="both"/>
        <w:rPr/>
      </w:pPr>
      <w:r w:rsidDel="00000000" w:rsidR="00000000" w:rsidRPr="00000000">
        <w:rPr>
          <w:rtl w:val="0"/>
        </w:rPr>
        <w:t xml:space="preserve">We will deal with your application as quickly as possible and will keep you informed at key stages:</w:t>
      </w:r>
    </w:p>
    <w:p w:rsidR="00000000" w:rsidDel="00000000" w:rsidP="00000000" w:rsidRDefault="00000000" w:rsidRPr="00000000" w14:paraId="000000D0">
      <w:pPr>
        <w:pageBreakBefore w:val="0"/>
        <w:numPr>
          <w:ilvl w:val="0"/>
          <w:numId w:val="12"/>
        </w:numPr>
        <w:spacing w:after="200" w:lineRule="auto"/>
        <w:ind w:left="720" w:right="120" w:hanging="360"/>
        <w:jc w:val="both"/>
        <w:rPr>
          <w:highlight w:val="white"/>
        </w:rPr>
      </w:pPr>
      <w:r w:rsidDel="00000000" w:rsidR="00000000" w:rsidRPr="00000000">
        <w:rPr>
          <w:highlight w:val="white"/>
          <w:rtl w:val="0"/>
        </w:rPr>
        <w:t xml:space="preserve">After the closing date we will acknowledge receipt of your application (by email if you have provided this).</w:t>
      </w:r>
    </w:p>
    <w:p w:rsidR="00000000" w:rsidDel="00000000" w:rsidP="00000000" w:rsidRDefault="00000000" w:rsidRPr="00000000" w14:paraId="000000D1">
      <w:pPr>
        <w:pageBreakBefore w:val="0"/>
        <w:numPr>
          <w:ilvl w:val="0"/>
          <w:numId w:val="12"/>
        </w:numPr>
        <w:spacing w:after="200" w:before="0" w:lineRule="auto"/>
        <w:ind w:left="720" w:right="120" w:hanging="360"/>
        <w:jc w:val="both"/>
        <w:rPr/>
      </w:pPr>
      <w:r w:rsidDel="00000000" w:rsidR="00000000" w:rsidRPr="00000000">
        <w:rPr>
          <w:rtl w:val="0"/>
        </w:rPr>
        <w:t xml:space="preserve">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D2">
      <w:pPr>
        <w:pageBreakBefore w:val="0"/>
        <w:numPr>
          <w:ilvl w:val="0"/>
          <w:numId w:val="12"/>
        </w:numPr>
        <w:spacing w:after="200" w:before="0" w:lineRule="auto"/>
        <w:ind w:left="720" w:right="120" w:hanging="360"/>
        <w:jc w:val="both"/>
        <w:rPr/>
      </w:pPr>
      <w:r w:rsidDel="00000000" w:rsidR="00000000" w:rsidRPr="00000000">
        <w:rPr>
          <w:rtl w:val="0"/>
        </w:rPr>
        <w:t xml:space="preserve">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000000" w:rsidDel="00000000" w:rsidP="00000000" w:rsidRDefault="00000000" w:rsidRPr="00000000" w14:paraId="000000D3">
      <w:pPr>
        <w:pageBreakBefore w:val="0"/>
        <w:spacing w:after="200" w:before="0" w:lineRule="auto"/>
        <w:ind w:left="0" w:right="120" w:firstLine="0"/>
        <w:jc w:val="both"/>
        <w:rPr>
          <w:b w:val="1"/>
        </w:rPr>
      </w:pPr>
      <w:r w:rsidDel="00000000" w:rsidR="00000000" w:rsidRPr="00000000">
        <w:rPr>
          <w:b w:val="1"/>
          <w:rtl w:val="0"/>
        </w:rPr>
        <w:t xml:space="preserve">We regret that we are only able to offer detailed feedback to candidates who have been unsuccessful at the interview stage.</w:t>
      </w:r>
    </w:p>
    <w:p w:rsidR="00000000" w:rsidDel="00000000" w:rsidP="00000000" w:rsidRDefault="00000000" w:rsidRPr="00000000" w14:paraId="000000D4">
      <w:pPr>
        <w:pageBreakBefore w:val="0"/>
        <w:spacing w:after="200" w:lineRule="auto"/>
        <w:ind w:left="0" w:right="120" w:firstLine="0"/>
        <w:jc w:val="both"/>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D5">
      <w:pPr>
        <w:pageBreakBefore w:val="0"/>
        <w:spacing w:after="200" w:before="240" w:lineRule="auto"/>
        <w:jc w:val="both"/>
        <w:rPr/>
      </w:pPr>
      <w:r w:rsidDel="00000000" w:rsidR="00000000" w:rsidRPr="00000000">
        <w:rPr>
          <w:rtl w:val="0"/>
        </w:rPr>
        <w:t xml:space="preserve">Candidates should be aware that due diligence will be carried out on candidates shortlisted for interview. This will include searches of previous public statements and social media, blogs or any other publicly available information.</w:t>
      </w:r>
    </w:p>
    <w:p w:rsidR="00000000" w:rsidDel="00000000" w:rsidP="00000000" w:rsidRDefault="00000000" w:rsidRPr="00000000" w14:paraId="000000D6">
      <w:pPr>
        <w:pageBreakBefore w:val="0"/>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D7">
      <w:pPr>
        <w:pageBreakBefore w:val="0"/>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D8">
      <w:pPr>
        <w:pageBreakBefore w:val="0"/>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D9">
      <w:pPr>
        <w:pageBreakBefore w:val="0"/>
        <w:numPr>
          <w:ilvl w:val="0"/>
          <w:numId w:val="4"/>
        </w:numPr>
        <w:spacing w:after="0" w:afterAutospacing="0" w:before="240" w:lineRule="auto"/>
        <w:ind w:left="720" w:hanging="360"/>
        <w:rPr>
          <w:highlight w:val="white"/>
          <w:u w:val="non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DA">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why we need it;</w:t>
      </w:r>
    </w:p>
    <w:p w:rsidR="00000000" w:rsidDel="00000000" w:rsidP="00000000" w:rsidRDefault="00000000" w:rsidRPr="00000000" w14:paraId="000000DB">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DC">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DD">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DE">
      <w:pPr>
        <w:pageBreakBefore w:val="0"/>
        <w:numPr>
          <w:ilvl w:val="0"/>
          <w:numId w:val="4"/>
        </w:numPr>
        <w:spacing w:after="240" w:before="0" w:beforeAutospacing="0" w:lineRule="auto"/>
        <w:ind w:left="720" w:hanging="360"/>
        <w:rPr>
          <w:highlight w:val="white"/>
          <w:u w:val="none"/>
        </w:rPr>
      </w:pPr>
      <w:r w:rsidDel="00000000" w:rsidR="00000000" w:rsidRPr="00000000">
        <w:rPr>
          <w:highlight w:val="white"/>
          <w:rtl w:val="0"/>
        </w:rPr>
        <w:t xml:space="preserve">only use your information for the purposes you have authorised. </w:t>
      </w:r>
      <w:r w:rsidDel="00000000" w:rsidR="00000000" w:rsidRPr="00000000">
        <w:rPr>
          <w:rtl w:val="0"/>
        </w:rPr>
      </w:r>
    </w:p>
    <w:p w:rsidR="00000000" w:rsidDel="00000000" w:rsidP="00000000" w:rsidRDefault="00000000" w:rsidRPr="00000000" w14:paraId="000000DF">
      <w:pPr>
        <w:pageBreakBefore w:val="0"/>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E0">
      <w:pPr>
        <w:pageBreakBefore w:val="0"/>
        <w:numPr>
          <w:ilvl w:val="0"/>
          <w:numId w:val="10"/>
        </w:numPr>
        <w:spacing w:after="0" w:afterAutospacing="0" w:before="240" w:lineRule="auto"/>
        <w:ind w:left="720" w:hanging="360"/>
        <w:rPr>
          <w:highlight w:val="white"/>
          <w:u w:val="none"/>
        </w:rPr>
      </w:pPr>
      <w:r w:rsidDel="00000000" w:rsidR="00000000" w:rsidRPr="00000000">
        <w:rPr>
          <w:highlight w:val="white"/>
          <w:rtl w:val="0"/>
        </w:rPr>
        <w:t xml:space="preserve">give us accurate information;</w:t>
      </w:r>
    </w:p>
    <w:p w:rsidR="00000000" w:rsidDel="00000000" w:rsidP="00000000" w:rsidRDefault="00000000" w:rsidRPr="00000000" w14:paraId="000000E1">
      <w:pPr>
        <w:pageBreakBefore w:val="0"/>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E2">
      <w:pPr>
        <w:pageBreakBefore w:val="0"/>
        <w:numPr>
          <w:ilvl w:val="0"/>
          <w:numId w:val="10"/>
        </w:numPr>
        <w:spacing w:after="240" w:before="0" w:beforeAutospacing="0" w:lineRule="auto"/>
        <w:ind w:left="720" w:hanging="360"/>
        <w:rPr>
          <w:highlight w:val="white"/>
          <w:u w:val="none"/>
        </w:rPr>
      </w:pPr>
      <w:r w:rsidDel="00000000" w:rsidR="00000000" w:rsidRPr="00000000">
        <w:rPr>
          <w:highlight w:val="white"/>
          <w:rtl w:val="0"/>
        </w:rPr>
        <w:t xml:space="preserve">tell</w:t>
      </w:r>
      <w:r w:rsidDel="00000000" w:rsidR="00000000" w:rsidRPr="00000000">
        <w:rPr>
          <w:highlight w:val="white"/>
          <w:rtl w:val="0"/>
        </w:rPr>
        <w:t xml:space="preserve"> us as soon as possible if you notice mistakes in the information we hold about you.</w:t>
      </w:r>
    </w:p>
    <w:p w:rsidR="00000000" w:rsidDel="00000000" w:rsidP="00000000" w:rsidRDefault="00000000" w:rsidRPr="00000000" w14:paraId="000000E3">
      <w:pPr>
        <w:pageBreakBefore w:val="0"/>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E4">
      <w:pPr>
        <w:pageBreakBefore w:val="0"/>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E5">
      <w:pPr>
        <w:pageBreakBefore w:val="0"/>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p w:rsidR="00000000" w:rsidDel="00000000" w:rsidP="00000000" w:rsidRDefault="00000000" w:rsidRPr="00000000" w14:paraId="000000E6">
      <w:pPr>
        <w:pageBreakBefore w:val="0"/>
        <w:spacing w:after="200" w:before="240" w:lineRule="auto"/>
        <w:jc w:val="both"/>
        <w:rPr>
          <w:color w:val="222222"/>
          <w:highlight w:val="green"/>
        </w:rPr>
      </w:pPr>
      <w:r w:rsidDel="00000000" w:rsidR="00000000" w:rsidRPr="00000000">
        <w:rPr>
          <w:rtl w:val="0"/>
        </w:rPr>
      </w:r>
    </w:p>
    <w:p w:rsidR="00000000" w:rsidDel="00000000" w:rsidP="00000000" w:rsidRDefault="00000000" w:rsidRPr="00000000" w14:paraId="000000E7">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8">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9">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A">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B">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C">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D">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E">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F">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0">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1">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2">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3">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4">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5">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6">
      <w:pPr>
        <w:pageBreakBefore w:val="0"/>
        <w:spacing w:after="200" w:before="240" w:lineRule="auto"/>
        <w:jc w:val="both"/>
        <w:rPr>
          <w:color w:val="222222"/>
          <w:highlight w:val="white"/>
        </w:rPr>
      </w:pPr>
      <w:r w:rsidDel="00000000" w:rsidR="00000000" w:rsidRPr="00000000">
        <w:rPr>
          <w:rtl w:val="0"/>
        </w:rPr>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F7">
            <w:pPr>
              <w:pageBreakBefore w:val="0"/>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w:t>
            </w:r>
          </w:p>
        </w:tc>
      </w:tr>
    </w:tbl>
    <w:p w:rsidR="00000000" w:rsidDel="00000000" w:rsidP="00000000" w:rsidRDefault="00000000" w:rsidRPr="00000000" w14:paraId="000000F8">
      <w:pPr>
        <w:pageBreakBefore w:val="0"/>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F9">
      <w:pPr>
        <w:pageBreakBefore w:val="0"/>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FA">
      <w:pPr>
        <w:pageBreakBefore w:val="0"/>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FB">
      <w:pPr>
        <w:pageBreakBefore w:val="0"/>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FC">
      <w:pPr>
        <w:pageBreakBefore w:val="0"/>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w:t>
      </w:r>
      <w:r w:rsidDel="00000000" w:rsidR="00000000" w:rsidRPr="00000000">
        <w:rPr>
          <w:rtl w:val="0"/>
        </w:rPr>
        <w:t xml:space="preserve">the Northern Ireland Assembly, Scottish Parliament</w:t>
      </w:r>
      <w:r w:rsidDel="00000000" w:rsidR="00000000" w:rsidRPr="00000000">
        <w:rPr>
          <w:rtl w:val="0"/>
        </w:rPr>
        <w:t xml:space="preserve">, the European Parliament, is not considered compatible with membership of independent honours committees. </w:t>
      </w:r>
      <w:r w:rsidDel="00000000" w:rsidR="00000000" w:rsidRPr="00000000">
        <w:rPr>
          <w:rtl w:val="0"/>
        </w:rPr>
      </w:r>
    </w:p>
    <w:p w:rsidR="00000000" w:rsidDel="00000000" w:rsidP="00000000" w:rsidRDefault="00000000" w:rsidRPr="00000000" w14:paraId="000000FD">
      <w:pPr>
        <w:pageBreakBefore w:val="0"/>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FE">
      <w:pPr>
        <w:pageBreakBefore w:val="0"/>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FF">
      <w:pPr>
        <w:pageBreakBefore w:val="0"/>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100">
      <w:pPr>
        <w:pageBreakBefore w:val="0"/>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101">
      <w:pPr>
        <w:pageBreakBefore w:val="0"/>
        <w:spacing w:after="240" w:before="240" w:lineRule="auto"/>
        <w:jc w:val="both"/>
        <w:rPr/>
      </w:pPr>
      <w:r w:rsidDel="00000000" w:rsidR="00000000" w:rsidRPr="00000000">
        <w:rPr>
          <w:rtl w:val="0"/>
        </w:rPr>
        <w:t xml:space="preserve">Anyone in the categories listed below will not be considered for appointment as a member of an independent honours committees (also see ‘Political Activity’ above):</w:t>
      </w:r>
    </w:p>
    <w:p w:rsidR="00000000" w:rsidDel="00000000" w:rsidP="00000000" w:rsidRDefault="00000000" w:rsidRPr="00000000" w14:paraId="00000102">
      <w:pPr>
        <w:pageBreakBefore w:val="0"/>
        <w:numPr>
          <w:ilvl w:val="0"/>
          <w:numId w:val="3"/>
        </w:numPr>
        <w:spacing w:after="0" w:afterAutospacing="0" w:before="240" w:lineRule="auto"/>
        <w:ind w:left="720" w:hanging="360"/>
        <w:jc w:val="both"/>
        <w:rPr>
          <w:u w:val="none"/>
        </w:rPr>
      </w:pPr>
      <w:r w:rsidDel="00000000" w:rsidR="00000000" w:rsidRPr="00000000">
        <w:rPr>
          <w:rtl w:val="0"/>
        </w:rPr>
        <w:t xml:space="preserve">Employed in the Civil Service of the state</w:t>
      </w:r>
    </w:p>
    <w:p w:rsidR="00000000" w:rsidDel="00000000" w:rsidP="00000000" w:rsidRDefault="00000000" w:rsidRPr="00000000" w14:paraId="00000103">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Unspent criminal convictions</w:t>
      </w:r>
    </w:p>
    <w:p w:rsidR="00000000" w:rsidDel="00000000" w:rsidP="00000000" w:rsidRDefault="00000000" w:rsidRPr="00000000" w14:paraId="00000104">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Bankruptcy</w:t>
      </w:r>
    </w:p>
    <w:p w:rsidR="00000000" w:rsidDel="00000000" w:rsidP="00000000" w:rsidRDefault="00000000" w:rsidRPr="00000000" w14:paraId="00000105">
      <w:pPr>
        <w:pageBreakBefore w:val="0"/>
        <w:numPr>
          <w:ilvl w:val="0"/>
          <w:numId w:val="3"/>
        </w:numPr>
        <w:spacing w:after="240" w:before="0" w:beforeAutospacing="0" w:lineRule="auto"/>
        <w:ind w:left="720" w:hanging="360"/>
        <w:jc w:val="both"/>
        <w:rPr>
          <w:u w:val="none"/>
        </w:rPr>
      </w:pPr>
      <w:r w:rsidDel="00000000" w:rsidR="00000000" w:rsidRPr="00000000">
        <w:rPr>
          <w:rtl w:val="0"/>
        </w:rPr>
        <w:t xml:space="preserve">Disqualification as a company director. </w:t>
      </w:r>
      <w:r w:rsidDel="00000000" w:rsidR="00000000" w:rsidRPr="00000000">
        <w:rPr>
          <w:rtl w:val="0"/>
        </w:rPr>
      </w:r>
    </w:p>
    <w:p w:rsidR="00000000" w:rsidDel="00000000" w:rsidP="00000000" w:rsidRDefault="00000000" w:rsidRPr="00000000" w14:paraId="00000106">
      <w:pPr>
        <w:pageBreakBefore w:val="0"/>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107">
      <w:pPr>
        <w:pageBreakBefore w:val="0"/>
        <w:spacing w:after="240" w:before="240" w:lineRule="auto"/>
        <w:jc w:val="both"/>
        <w:rPr>
          <w:highlight w:val="green"/>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 </w:t>
      </w:r>
      <w:r w:rsidDel="00000000" w:rsidR="00000000" w:rsidRPr="00000000">
        <w:rPr>
          <w:rtl w:val="0"/>
        </w:rPr>
      </w:r>
    </w:p>
    <w:p w:rsidR="00000000" w:rsidDel="00000000" w:rsidP="00000000" w:rsidRDefault="00000000" w:rsidRPr="00000000" w14:paraId="00000108">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09">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A">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B">
      <w:pPr>
        <w:pageBreakBefore w:val="0"/>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10C">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D">
      <w:pPr>
        <w:pageBreakBefore w:val="0"/>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10E">
      <w:pPr>
        <w:pageBreakBefore w:val="0"/>
        <w:rPr/>
      </w:pPr>
      <w:r w:rsidDel="00000000" w:rsidR="00000000" w:rsidRPr="00000000">
        <w:rPr>
          <w:rtl w:val="0"/>
        </w:rPr>
      </w:r>
    </w:p>
    <w:p w:rsidR="00000000" w:rsidDel="00000000" w:rsidP="00000000" w:rsidRDefault="00000000" w:rsidRPr="00000000" w14:paraId="0000010F">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0">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1">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2">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3">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4">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5">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6">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7">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8">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9">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A">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B">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C">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D">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E">
      <w:pPr>
        <w:pageBreakBefore w:val="0"/>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11F">
      <w:pPr>
        <w:pageBreakBefore w:val="0"/>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120">
      <w:pPr>
        <w:pageBreakBefore w:val="0"/>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121">
      <w:pPr>
        <w:pageBreakBefore w:val="0"/>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122">
      <w:pPr>
        <w:pageBreakBefore w:val="0"/>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123">
      <w:pPr>
        <w:pageBreakBefore w:val="0"/>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124">
      <w:pPr>
        <w:pageBreakBefore w:val="0"/>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125">
      <w:pPr>
        <w:pageBreakBefore w:val="0"/>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126">
      <w:pPr>
        <w:pageBreakBefore w:val="0"/>
        <w:spacing w:after="240" w:before="240"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127">
      <w:pPr>
        <w:pageBreakBefore w:val="0"/>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128">
      <w:pPr>
        <w:pageBreakBefore w:val="0"/>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129">
      <w:pPr>
        <w:pageBreakBefore w:val="0"/>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12A">
      <w:pPr>
        <w:pageBreakBefore w:val="0"/>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12B">
      <w:pPr>
        <w:pageBreakBefore w:val="0"/>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12C">
      <w:pPr>
        <w:pageBreakBefore w:val="0"/>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12D">
      <w:pPr>
        <w:pageBreakBefore w:val="0"/>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12E">
      <w:pPr>
        <w:spacing w:after="240" w:before="240" w:lineRule="auto"/>
        <w:jc w:val="both"/>
        <w:rPr>
          <w:highlight w:val="green"/>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 </w:t>
      </w:r>
      <w:r w:rsidDel="00000000" w:rsidR="00000000" w:rsidRPr="00000000">
        <w:rPr>
          <w:rtl w:val="0"/>
        </w:rPr>
      </w:r>
    </w:p>
    <w:sectPr>
      <w:foot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F">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11.jpg"/><Relationship Id="rId21" Type="http://schemas.openxmlformats.org/officeDocument/2006/relationships/image" Target="media/image2.jpg"/><Relationship Id="rId24" Type="http://schemas.openxmlformats.org/officeDocument/2006/relationships/image" Target="media/image13.jpg"/><Relationship Id="rId23"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jpg"/><Relationship Id="rId26" Type="http://schemas.openxmlformats.org/officeDocument/2006/relationships/hyperlink" Target="http://www.legislation.gov.uk/ukpga/2010/15/pdfs/ukpga_20100015_en.pdf" TargetMode="External"/><Relationship Id="rId25" Type="http://schemas.openxmlformats.org/officeDocument/2006/relationships/image" Target="media/image18.jpg"/><Relationship Id="rId28" Type="http://schemas.openxmlformats.org/officeDocument/2006/relationships/hyperlink" Target="http://www.gov.uk/honours" TargetMode="External"/><Relationship Id="rId27" Type="http://schemas.openxmlformats.org/officeDocument/2006/relationships/hyperlink" Target="http://www.gov.uk/honours" TargetMode="External"/><Relationship Id="rId5" Type="http://schemas.openxmlformats.org/officeDocument/2006/relationships/styles" Target="styles.xml"/><Relationship Id="rId6" Type="http://schemas.openxmlformats.org/officeDocument/2006/relationships/image" Target="media/image19.jpg"/><Relationship Id="rId29" Type="http://schemas.openxmlformats.org/officeDocument/2006/relationships/hyperlink" Target="https://apply-for-public-appointment.service.gov.uk/roles" TargetMode="External"/><Relationship Id="rId7" Type="http://schemas.openxmlformats.org/officeDocument/2006/relationships/image" Target="media/image17.jpg"/><Relationship Id="rId8" Type="http://schemas.openxmlformats.org/officeDocument/2006/relationships/image" Target="media/image16.jpg"/><Relationship Id="rId30" Type="http://schemas.openxmlformats.org/officeDocument/2006/relationships/footer" Target="footer1.xml"/><Relationship Id="rId11" Type="http://schemas.openxmlformats.org/officeDocument/2006/relationships/image" Target="media/image9.jpg"/><Relationship Id="rId10" Type="http://schemas.openxmlformats.org/officeDocument/2006/relationships/image" Target="media/image3.jpg"/><Relationship Id="rId13" Type="http://schemas.openxmlformats.org/officeDocument/2006/relationships/image" Target="media/image12.jpg"/><Relationship Id="rId12" Type="http://schemas.openxmlformats.org/officeDocument/2006/relationships/image" Target="media/image8.jpg"/><Relationship Id="rId15" Type="http://schemas.openxmlformats.org/officeDocument/2006/relationships/image" Target="media/image1.jpg"/><Relationship Id="rId14" Type="http://schemas.openxmlformats.org/officeDocument/2006/relationships/image" Target="media/image15.jpg"/><Relationship Id="rId17" Type="http://schemas.openxmlformats.org/officeDocument/2006/relationships/image" Target="media/image20.jpg"/><Relationship Id="rId16" Type="http://schemas.openxmlformats.org/officeDocument/2006/relationships/image" Target="media/image5.jpg"/><Relationship Id="rId19" Type="http://schemas.openxmlformats.org/officeDocument/2006/relationships/image" Target="media/image7.jpg"/><Relationship Id="rId18" Type="http://schemas.openxmlformats.org/officeDocument/2006/relationships/image" Target="media/image14.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