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6D5F" w14:textId="77777777" w:rsidR="00556B15" w:rsidRDefault="00556B15"/>
    <w:p w14:paraId="1B36C8BB" w14:textId="77777777" w:rsidR="00697F36" w:rsidRDefault="00697F36"/>
    <w:p w14:paraId="0D701AA7" w14:textId="77777777" w:rsidR="00697F36" w:rsidRDefault="00697F36"/>
    <w:p w14:paraId="0E6468BF" w14:textId="77777777" w:rsidR="00A401EC" w:rsidRPr="00697F36" w:rsidRDefault="00A401EC" w:rsidP="00A401EC">
      <w:pPr>
        <w:rPr>
          <w:rFonts w:ascii="Arial" w:hAnsi="Arial" w:cs="Arial"/>
          <w:sz w:val="44"/>
          <w:szCs w:val="44"/>
        </w:rPr>
      </w:pPr>
      <w:r>
        <w:rPr>
          <w:rFonts w:ascii="Arial" w:hAnsi="Arial" w:cs="Arial"/>
          <w:sz w:val="44"/>
          <w:szCs w:val="44"/>
        </w:rPr>
        <w:t>East West Rail Company</w:t>
      </w:r>
    </w:p>
    <w:p w14:paraId="3D131A1D" w14:textId="6D0E9488" w:rsidR="00A401EC" w:rsidRDefault="00A401EC" w:rsidP="00A401EC">
      <w:pPr>
        <w:rPr>
          <w:rFonts w:ascii="Arial" w:hAnsi="Arial" w:cs="Arial"/>
          <w:sz w:val="44"/>
          <w:szCs w:val="44"/>
        </w:rPr>
      </w:pPr>
      <w:r>
        <w:rPr>
          <w:rFonts w:ascii="Arial" w:hAnsi="Arial" w:cs="Arial"/>
          <w:sz w:val="44"/>
          <w:szCs w:val="44"/>
        </w:rPr>
        <w:t>Non-Executive Director</w:t>
      </w:r>
      <w:r w:rsidR="005B3E55">
        <w:rPr>
          <w:rFonts w:ascii="Arial" w:hAnsi="Arial" w:cs="Arial"/>
          <w:sz w:val="44"/>
          <w:szCs w:val="44"/>
        </w:rPr>
        <w:t xml:space="preserve"> </w:t>
      </w:r>
      <w:r w:rsidR="000050C1">
        <w:rPr>
          <w:rFonts w:ascii="Arial" w:hAnsi="Arial" w:cs="Arial"/>
          <w:sz w:val="44"/>
          <w:szCs w:val="44"/>
        </w:rPr>
        <w:t xml:space="preserve">and </w:t>
      </w:r>
      <w:r w:rsidR="003E7504" w:rsidRPr="003E7504">
        <w:rPr>
          <w:rFonts w:ascii="Arial" w:hAnsi="Arial" w:cs="Arial"/>
          <w:sz w:val="44"/>
          <w:szCs w:val="44"/>
        </w:rPr>
        <w:t>Non-Executive Director</w:t>
      </w:r>
      <w:r w:rsidR="003E7504">
        <w:rPr>
          <w:rFonts w:ascii="Arial" w:hAnsi="Arial" w:cs="Arial"/>
          <w:sz w:val="44"/>
          <w:szCs w:val="44"/>
        </w:rPr>
        <w:t xml:space="preserve"> -</w:t>
      </w:r>
      <w:r w:rsidR="005B3E55">
        <w:rPr>
          <w:rFonts w:ascii="Arial" w:hAnsi="Arial" w:cs="Arial"/>
          <w:sz w:val="44"/>
          <w:szCs w:val="44"/>
        </w:rPr>
        <w:t xml:space="preserve"> Audit and Risk Committee Chair</w:t>
      </w:r>
    </w:p>
    <w:p w14:paraId="7BB0A5CC" w14:textId="4CF7CFC7" w:rsidR="00697F36" w:rsidRDefault="00697F36" w:rsidP="00697F36">
      <w:pPr>
        <w:rPr>
          <w:rFonts w:ascii="Arial" w:hAnsi="Arial" w:cs="Arial"/>
          <w:sz w:val="44"/>
          <w:szCs w:val="44"/>
        </w:rPr>
      </w:pPr>
      <w:r>
        <w:rPr>
          <w:noProof/>
        </w:rPr>
        <w:drawing>
          <wp:anchor distT="0" distB="0" distL="114300" distR="114300" simplePos="0" relativeHeight="251658242" behindDoc="0" locked="0" layoutInCell="1" allowOverlap="1" wp14:anchorId="78C604A2" wp14:editId="231253C9">
            <wp:simplePos x="0" y="0"/>
            <wp:positionH relativeFrom="column">
              <wp:posOffset>2649461</wp:posOffset>
            </wp:positionH>
            <wp:positionV relativeFrom="paragraph">
              <wp:posOffset>819785</wp:posOffset>
            </wp:positionV>
            <wp:extent cx="2140585" cy="819093"/>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585" cy="8190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0B7B5786" wp14:editId="33B41A41">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50C1">
        <w:rPr>
          <w:rFonts w:ascii="Arial" w:hAnsi="Arial" w:cs="Arial"/>
          <w:sz w:val="44"/>
          <w:szCs w:val="44"/>
        </w:rPr>
        <w:t>September 2023</w:t>
      </w:r>
    </w:p>
    <w:p w14:paraId="1A0F369D" w14:textId="54AEEA1E" w:rsidR="00697F36" w:rsidRPr="00697F36" w:rsidRDefault="00697F36" w:rsidP="00697F36">
      <w:pPr>
        <w:rPr>
          <w:rFonts w:ascii="Arial" w:hAnsi="Arial" w:cs="Arial"/>
          <w:sz w:val="44"/>
          <w:szCs w:val="44"/>
        </w:rPr>
      </w:pPr>
    </w:p>
    <w:p w14:paraId="55586CDE" w14:textId="3C557709"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6A22499" w14:textId="3562C6F7" w:rsidR="00697F36" w:rsidRDefault="00697F36" w:rsidP="00697F36">
      <w:pPr>
        <w:jc w:val="center"/>
        <w:rPr>
          <w:rFonts w:ascii="Arial" w:hAnsi="Arial" w:cs="Arial"/>
          <w:sz w:val="44"/>
          <w:szCs w:val="44"/>
        </w:rPr>
      </w:pPr>
    </w:p>
    <w:p w14:paraId="2977D337" w14:textId="09E34C91" w:rsidR="00697F36" w:rsidRDefault="00697F36" w:rsidP="00697F36">
      <w:pPr>
        <w:rPr>
          <w:rFonts w:ascii="Arial" w:hAnsi="Arial" w:cs="Arial"/>
          <w:sz w:val="44"/>
          <w:szCs w:val="44"/>
        </w:rPr>
      </w:pPr>
    </w:p>
    <w:p w14:paraId="33F5C9AA" w14:textId="77777777" w:rsidR="00697F36" w:rsidRPr="00C07D99" w:rsidRDefault="00697F36" w:rsidP="00697F36">
      <w:pPr>
        <w:autoSpaceDE w:val="0"/>
        <w:autoSpaceDN w:val="0"/>
        <w:rPr>
          <w:rFonts w:ascii="Arial" w:hAnsi="Arial" w:cs="Arial"/>
          <w:b/>
          <w:bCs/>
          <w:color w:val="00682F"/>
        </w:rPr>
      </w:pPr>
      <w:r w:rsidRPr="00BA345A">
        <w:rPr>
          <w:rFonts w:ascii="Arial" w:hAnsi="Arial" w:cs="Arial"/>
          <w:b/>
          <w:bCs/>
          <w:color w:val="00682F"/>
          <w:sz w:val="28"/>
          <w:szCs w:val="28"/>
        </w:rPr>
        <w:t>Contents</w:t>
      </w:r>
      <w:r w:rsidRPr="00BA345A">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p>
    <w:p w14:paraId="7746597E" w14:textId="77777777" w:rsidR="00697F36" w:rsidRPr="002E09D7" w:rsidRDefault="00697F36" w:rsidP="00697F36">
      <w:pPr>
        <w:autoSpaceDE w:val="0"/>
        <w:autoSpaceDN w:val="0"/>
        <w:rPr>
          <w:rFonts w:ascii="Arial" w:hAnsi="Arial" w:cs="Arial"/>
          <w:b/>
          <w:bCs/>
        </w:rPr>
      </w:pPr>
    </w:p>
    <w:p w14:paraId="7D28D93B" w14:textId="12AD3942"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Welcome Note from </w:t>
      </w:r>
      <w:r w:rsidR="00A70932" w:rsidRPr="00AA3391">
        <w:rPr>
          <w:rFonts w:ascii="Arial" w:hAnsi="Arial" w:cs="Arial"/>
          <w:color w:val="000000"/>
          <w:sz w:val="24"/>
          <w:szCs w:val="24"/>
        </w:rPr>
        <w:t>Mark Harper</w:t>
      </w:r>
      <w:r w:rsidRPr="00FD4CE4">
        <w:rPr>
          <w:rFonts w:ascii="Arial" w:hAnsi="Arial" w:cs="Arial"/>
          <w:color w:val="000000"/>
          <w:sz w:val="24"/>
          <w:szCs w:val="24"/>
        </w:rPr>
        <w:t xml:space="preserve">, Secretary of State for Transport </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F83E1C">
        <w:rPr>
          <w:rFonts w:ascii="Arial" w:hAnsi="Arial" w:cs="Arial"/>
          <w:color w:val="000000"/>
          <w:sz w:val="24"/>
          <w:szCs w:val="24"/>
        </w:rPr>
        <w:tab/>
      </w:r>
      <w:r w:rsidR="00CF23BB" w:rsidRPr="00FD4CE4">
        <w:rPr>
          <w:rFonts w:ascii="Arial" w:hAnsi="Arial" w:cs="Arial"/>
          <w:color w:val="000000"/>
          <w:sz w:val="24"/>
          <w:szCs w:val="24"/>
        </w:rPr>
        <w:t>3</w:t>
      </w:r>
    </w:p>
    <w:p w14:paraId="0653C360" w14:textId="5ED76633"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Sponsored Body</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t>4</w:t>
      </w:r>
    </w:p>
    <w:p w14:paraId="41C7014C" w14:textId="523167B9" w:rsidR="00FD4CE4" w:rsidRPr="00FD4CE4" w:rsidRDefault="00CF23BB"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r</w:t>
      </w:r>
      <w:r w:rsidR="00E65128" w:rsidRPr="00FD4CE4">
        <w:rPr>
          <w:rFonts w:ascii="Arial" w:hAnsi="Arial" w:cs="Arial"/>
          <w:color w:val="000000"/>
          <w:sz w:val="24"/>
          <w:szCs w:val="24"/>
        </w:rPr>
        <w:t>ole</w:t>
      </w:r>
      <w:r w:rsidR="00816F8A">
        <w:rPr>
          <w:rFonts w:ascii="Arial" w:hAnsi="Arial" w:cs="Arial"/>
          <w:color w:val="000000"/>
          <w:sz w:val="24"/>
          <w:szCs w:val="24"/>
        </w:rPr>
        <w:t>s</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00FD4CE4" w:rsidRPr="00FD4CE4">
        <w:rPr>
          <w:rFonts w:ascii="Arial" w:hAnsi="Arial" w:cs="Arial"/>
          <w:color w:val="000000"/>
          <w:sz w:val="24"/>
          <w:szCs w:val="24"/>
        </w:rPr>
        <w:tab/>
      </w:r>
      <w:r w:rsidR="00214C94">
        <w:rPr>
          <w:rFonts w:ascii="Arial" w:hAnsi="Arial" w:cs="Arial"/>
          <w:color w:val="000000"/>
          <w:sz w:val="24"/>
          <w:szCs w:val="24"/>
        </w:rPr>
        <w:t>7</w:t>
      </w:r>
    </w:p>
    <w:p w14:paraId="310E5B2B" w14:textId="77777777" w:rsidR="001416B3" w:rsidRPr="00FD4CE4" w:rsidRDefault="001416B3" w:rsidP="001416B3">
      <w:pPr>
        <w:autoSpaceDE w:val="0"/>
        <w:autoSpaceDN w:val="0"/>
        <w:rPr>
          <w:rFonts w:ascii="Arial" w:hAnsi="Arial" w:cs="Arial"/>
          <w:color w:val="000000"/>
          <w:sz w:val="24"/>
          <w:szCs w:val="24"/>
        </w:rPr>
      </w:pPr>
      <w:r w:rsidRPr="00FD4CE4">
        <w:rPr>
          <w:rFonts w:ascii="Arial" w:hAnsi="Arial" w:cs="Arial"/>
          <w:color w:val="000000"/>
          <w:sz w:val="24"/>
          <w:szCs w:val="24"/>
        </w:rPr>
        <w:t>How to Apply</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Pr>
          <w:rFonts w:ascii="Arial" w:hAnsi="Arial" w:cs="Arial"/>
          <w:color w:val="000000"/>
          <w:sz w:val="24"/>
          <w:szCs w:val="24"/>
        </w:rPr>
        <w:t>8</w:t>
      </w:r>
    </w:p>
    <w:p w14:paraId="0ECC57EA" w14:textId="77777777" w:rsidR="001416B3" w:rsidRPr="00FD4CE4" w:rsidRDefault="001416B3" w:rsidP="001416B3">
      <w:pPr>
        <w:autoSpaceDE w:val="0"/>
        <w:autoSpaceDN w:val="0"/>
        <w:rPr>
          <w:rFonts w:ascii="Arial" w:hAnsi="Arial" w:cs="Arial"/>
          <w:color w:val="000000"/>
          <w:sz w:val="24"/>
          <w:szCs w:val="24"/>
        </w:rPr>
      </w:pPr>
      <w:r w:rsidRPr="00FD4CE4">
        <w:rPr>
          <w:rFonts w:ascii="Arial" w:hAnsi="Arial" w:cs="Arial"/>
          <w:color w:val="000000"/>
          <w:sz w:val="24"/>
          <w:szCs w:val="24"/>
        </w:rPr>
        <w:t>Indicative Timetable</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Pr>
          <w:rFonts w:ascii="Arial" w:hAnsi="Arial" w:cs="Arial"/>
          <w:color w:val="000000"/>
          <w:sz w:val="24"/>
          <w:szCs w:val="24"/>
        </w:rPr>
        <w:t>9</w:t>
      </w:r>
    </w:p>
    <w:p w14:paraId="79ECC103" w14:textId="4A130DC5"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Terms of Appointment</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656DE">
        <w:rPr>
          <w:rFonts w:ascii="Arial" w:hAnsi="Arial" w:cs="Arial"/>
          <w:color w:val="000000"/>
          <w:sz w:val="24"/>
          <w:szCs w:val="24"/>
        </w:rPr>
        <w:t>10</w:t>
      </w:r>
    </w:p>
    <w:p w14:paraId="1224FFE0" w14:textId="2F3D36FD" w:rsidR="00697F36"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w:t>
      </w:r>
      <w:r w:rsidR="00AB1259">
        <w:rPr>
          <w:rFonts w:ascii="Arial" w:hAnsi="Arial" w:cs="Arial"/>
          <w:color w:val="000000"/>
          <w:sz w:val="24"/>
          <w:szCs w:val="24"/>
        </w:rPr>
        <w:t>nnex</w:t>
      </w:r>
      <w:r w:rsidRPr="00FD4CE4">
        <w:rPr>
          <w:rFonts w:ascii="Arial" w:hAnsi="Arial" w:cs="Arial"/>
          <w:color w:val="000000"/>
          <w:sz w:val="24"/>
          <w:szCs w:val="24"/>
        </w:rPr>
        <w:t xml:space="preserve"> A – Seven Principles of Public Life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w:t>
      </w:r>
      <w:r w:rsidR="004F16A0">
        <w:rPr>
          <w:rFonts w:ascii="Arial" w:hAnsi="Arial" w:cs="Arial"/>
          <w:color w:val="000000"/>
          <w:sz w:val="24"/>
          <w:szCs w:val="24"/>
        </w:rPr>
        <w:t>6</w:t>
      </w:r>
    </w:p>
    <w:p w14:paraId="64230632" w14:textId="00ED4DB6" w:rsidR="00FD4CE4" w:rsidRPr="00E65128" w:rsidRDefault="00FD4CE4" w:rsidP="00FD4CE4">
      <w:pPr>
        <w:autoSpaceDE w:val="0"/>
        <w:autoSpaceDN w:val="0"/>
        <w:rPr>
          <w:rFonts w:ascii="Arial" w:hAnsi="Arial" w:cs="Arial"/>
          <w:color w:val="000000"/>
        </w:rPr>
      </w:pPr>
    </w:p>
    <w:p w14:paraId="3078FC3C" w14:textId="77777777" w:rsidR="00697F36" w:rsidRPr="002E09D7" w:rsidRDefault="00697F36" w:rsidP="00FD4CE4">
      <w:pPr>
        <w:autoSpaceDE w:val="0"/>
        <w:autoSpaceDN w:val="0"/>
        <w:rPr>
          <w:rFonts w:ascii="Arial" w:hAnsi="Arial" w:cs="Arial"/>
          <w:color w:val="000000"/>
        </w:rPr>
      </w:pPr>
      <w:r w:rsidRPr="002E09D7">
        <w:rPr>
          <w:rFonts w:ascii="Arial" w:hAnsi="Arial" w:cs="Arial"/>
          <w:color w:val="000000"/>
        </w:rPr>
        <w:t xml:space="preserve">      </w:t>
      </w:r>
    </w:p>
    <w:p w14:paraId="2C7144B1" w14:textId="77777777" w:rsidR="00697F36" w:rsidRPr="002E09D7" w:rsidRDefault="00697F36" w:rsidP="00697F36">
      <w:pPr>
        <w:autoSpaceDE w:val="0"/>
        <w:autoSpaceDN w:val="0"/>
        <w:rPr>
          <w:rFonts w:ascii="Arial" w:hAnsi="Arial" w:cs="Arial"/>
          <w:color w:val="000000"/>
        </w:rPr>
      </w:pPr>
    </w:p>
    <w:p w14:paraId="10650B4D" w14:textId="77777777" w:rsidR="00697F36" w:rsidRDefault="00697F36" w:rsidP="00697F36">
      <w:pPr>
        <w:autoSpaceDE w:val="0"/>
        <w:autoSpaceDN w:val="0"/>
        <w:rPr>
          <w:rFonts w:ascii="Arial" w:hAnsi="Arial" w:cs="Arial"/>
          <w:color w:val="000000"/>
        </w:rPr>
      </w:pP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6461C860" w14:textId="77777777" w:rsidR="00697F36" w:rsidRDefault="00697F36" w:rsidP="00697F36">
      <w:pPr>
        <w:autoSpaceDE w:val="0"/>
        <w:autoSpaceDN w:val="0"/>
        <w:rPr>
          <w:rFonts w:ascii="Arial" w:hAnsi="Arial" w:cs="Arial"/>
          <w:color w:val="000000"/>
        </w:rPr>
      </w:pPr>
    </w:p>
    <w:p w14:paraId="1650F68D" w14:textId="77777777" w:rsidR="00697F36" w:rsidRDefault="00697F36" w:rsidP="00697F36">
      <w:pPr>
        <w:autoSpaceDE w:val="0"/>
        <w:autoSpaceDN w:val="0"/>
        <w:rPr>
          <w:rFonts w:ascii="Arial" w:hAnsi="Arial" w:cs="Arial"/>
          <w:color w:val="000000"/>
        </w:rPr>
      </w:pPr>
    </w:p>
    <w:p w14:paraId="3B0F3360" w14:textId="77777777" w:rsidR="00697F36" w:rsidRDefault="00697F36" w:rsidP="00697F36">
      <w:pPr>
        <w:autoSpaceDE w:val="0"/>
        <w:autoSpaceDN w:val="0"/>
        <w:rPr>
          <w:rFonts w:ascii="Arial" w:hAnsi="Arial" w:cs="Arial"/>
          <w:b/>
          <w:bCs/>
          <w:color w:val="000000"/>
        </w:rPr>
      </w:pPr>
    </w:p>
    <w:p w14:paraId="5132AD89" w14:textId="77777777" w:rsidR="00697F36" w:rsidRDefault="00697F36" w:rsidP="00697F36">
      <w:pPr>
        <w:autoSpaceDE w:val="0"/>
        <w:autoSpaceDN w:val="0"/>
        <w:rPr>
          <w:rFonts w:ascii="Arial" w:hAnsi="Arial" w:cs="Arial"/>
          <w:b/>
          <w:bCs/>
          <w:color w:val="000000"/>
        </w:rPr>
      </w:pPr>
    </w:p>
    <w:p w14:paraId="20383B6F" w14:textId="77777777" w:rsidR="00697F36" w:rsidRDefault="00697F36" w:rsidP="00697F36">
      <w:pPr>
        <w:autoSpaceDE w:val="0"/>
        <w:autoSpaceDN w:val="0"/>
        <w:rPr>
          <w:rFonts w:ascii="Arial" w:hAnsi="Arial" w:cs="Arial"/>
          <w:b/>
          <w:bCs/>
          <w:color w:val="000000"/>
        </w:rPr>
      </w:pPr>
    </w:p>
    <w:p w14:paraId="284CE2EC" w14:textId="77777777" w:rsidR="00697F36" w:rsidRDefault="00697F36" w:rsidP="00697F36">
      <w:pPr>
        <w:autoSpaceDE w:val="0"/>
        <w:autoSpaceDN w:val="0"/>
        <w:rPr>
          <w:rFonts w:ascii="Arial" w:hAnsi="Arial" w:cs="Arial"/>
          <w:b/>
          <w:bCs/>
          <w:color w:val="000000"/>
        </w:rPr>
      </w:pPr>
    </w:p>
    <w:p w14:paraId="28AA4A28" w14:textId="77777777" w:rsidR="00697F36" w:rsidRDefault="00697F36" w:rsidP="00697F36">
      <w:pPr>
        <w:autoSpaceDE w:val="0"/>
        <w:autoSpaceDN w:val="0"/>
        <w:rPr>
          <w:rFonts w:ascii="Arial" w:hAnsi="Arial" w:cs="Arial"/>
          <w:b/>
          <w:bCs/>
          <w:color w:val="000000"/>
        </w:rPr>
      </w:pPr>
    </w:p>
    <w:p w14:paraId="27EBB2E1" w14:textId="77777777" w:rsidR="00697F36" w:rsidRDefault="00697F36" w:rsidP="00697F36">
      <w:pPr>
        <w:autoSpaceDE w:val="0"/>
        <w:autoSpaceDN w:val="0"/>
        <w:rPr>
          <w:rFonts w:ascii="Arial" w:hAnsi="Arial" w:cs="Arial"/>
          <w:b/>
          <w:bCs/>
          <w:color w:val="000000"/>
        </w:rPr>
      </w:pPr>
    </w:p>
    <w:p w14:paraId="183A2D1E" w14:textId="77777777" w:rsidR="00697F36" w:rsidRDefault="00697F36" w:rsidP="00697F36">
      <w:pPr>
        <w:autoSpaceDE w:val="0"/>
        <w:autoSpaceDN w:val="0"/>
        <w:rPr>
          <w:rFonts w:ascii="Arial" w:hAnsi="Arial" w:cs="Arial"/>
          <w:b/>
          <w:bCs/>
          <w:color w:val="000000"/>
        </w:rPr>
      </w:pPr>
    </w:p>
    <w:p w14:paraId="0AE1A767" w14:textId="77777777" w:rsidR="00697F36" w:rsidRDefault="00697F36" w:rsidP="00697F36">
      <w:pPr>
        <w:autoSpaceDE w:val="0"/>
        <w:autoSpaceDN w:val="0"/>
        <w:rPr>
          <w:rFonts w:ascii="Arial" w:hAnsi="Arial" w:cs="Arial"/>
          <w:b/>
          <w:bCs/>
          <w:color w:val="000000"/>
        </w:rPr>
      </w:pPr>
    </w:p>
    <w:p w14:paraId="0DDFC32F" w14:textId="77777777" w:rsidR="00697F36" w:rsidRDefault="00697F36" w:rsidP="00697F36">
      <w:pPr>
        <w:autoSpaceDE w:val="0"/>
        <w:autoSpaceDN w:val="0"/>
        <w:rPr>
          <w:rFonts w:ascii="Arial" w:hAnsi="Arial" w:cs="Arial"/>
          <w:b/>
          <w:bCs/>
          <w:color w:val="000000"/>
        </w:rPr>
      </w:pPr>
    </w:p>
    <w:p w14:paraId="5C4F8E5B" w14:textId="77777777" w:rsidR="00697F36" w:rsidRDefault="00697F36" w:rsidP="00697F36">
      <w:pPr>
        <w:autoSpaceDE w:val="0"/>
        <w:autoSpaceDN w:val="0"/>
        <w:rPr>
          <w:rFonts w:ascii="Arial" w:hAnsi="Arial" w:cs="Arial"/>
          <w:b/>
          <w:bCs/>
          <w:color w:val="000000"/>
        </w:rPr>
      </w:pPr>
    </w:p>
    <w:p w14:paraId="7315204F" w14:textId="77777777" w:rsidR="00697F36" w:rsidRDefault="00697F36" w:rsidP="00697F36">
      <w:pPr>
        <w:autoSpaceDE w:val="0"/>
        <w:autoSpaceDN w:val="0"/>
        <w:rPr>
          <w:rFonts w:ascii="Arial" w:hAnsi="Arial" w:cs="Arial"/>
          <w:b/>
          <w:bCs/>
          <w:color w:val="000000"/>
        </w:rPr>
      </w:pPr>
    </w:p>
    <w:p w14:paraId="1FAA76E0" w14:textId="77777777" w:rsidR="00697F36" w:rsidRPr="00AA3391" w:rsidRDefault="00697F36" w:rsidP="00697F36">
      <w:pPr>
        <w:pStyle w:val="CommentText"/>
        <w:rPr>
          <w:rFonts w:ascii="Arial" w:hAnsi="Arial" w:cs="Arial"/>
          <w:noProof/>
        </w:rPr>
      </w:pPr>
    </w:p>
    <w:p w14:paraId="74BF99A0" w14:textId="62CDDB16" w:rsidR="00697F36" w:rsidRPr="00EC6ED0" w:rsidRDefault="00697F36" w:rsidP="00EC6ED0">
      <w:pPr>
        <w:pStyle w:val="CommentText"/>
        <w:rPr>
          <w:color w:val="00682F"/>
          <w:sz w:val="28"/>
          <w:szCs w:val="28"/>
        </w:rPr>
      </w:pPr>
      <w:r w:rsidRPr="00AA3391">
        <w:rPr>
          <w:rFonts w:ascii="Arial" w:hAnsi="Arial" w:cs="Arial"/>
          <w:b/>
          <w:bCs/>
          <w:color w:val="00682F"/>
          <w:sz w:val="28"/>
          <w:szCs w:val="28"/>
        </w:rPr>
        <w:t xml:space="preserve">Welcome Note from </w:t>
      </w:r>
      <w:r w:rsidR="00F33BCB" w:rsidRPr="00AA3391">
        <w:rPr>
          <w:rFonts w:ascii="Arial" w:hAnsi="Arial" w:cs="Arial"/>
          <w:b/>
          <w:bCs/>
          <w:color w:val="00682F"/>
          <w:sz w:val="28"/>
          <w:szCs w:val="28"/>
        </w:rPr>
        <w:t>Mark Harper</w:t>
      </w:r>
      <w:r w:rsidR="00F277DB" w:rsidRPr="00AA3391">
        <w:rPr>
          <w:rFonts w:ascii="Arial" w:hAnsi="Arial" w:cs="Arial"/>
          <w:b/>
          <w:bCs/>
          <w:color w:val="00682F"/>
          <w:sz w:val="28"/>
          <w:szCs w:val="28"/>
        </w:rPr>
        <w:t xml:space="preserve">, </w:t>
      </w:r>
      <w:r w:rsidRPr="00AA3391">
        <w:rPr>
          <w:rFonts w:ascii="Arial" w:hAnsi="Arial" w:cs="Arial"/>
          <w:b/>
          <w:bCs/>
          <w:color w:val="00682F"/>
          <w:sz w:val="28"/>
          <w:szCs w:val="28"/>
        </w:rPr>
        <w:t>Secretary of State for Transport</w:t>
      </w:r>
      <w:r w:rsidRPr="00AA3391">
        <w:rPr>
          <w:rFonts w:ascii="Arial" w:hAnsi="Arial" w:cs="Arial"/>
          <w:b/>
          <w:bCs/>
          <w:color w:val="00682F"/>
          <w:sz w:val="24"/>
          <w:szCs w:val="24"/>
        </w:rPr>
        <w:tab/>
      </w:r>
      <w:r w:rsidRPr="00AA3391">
        <w:rPr>
          <w:b/>
          <w:bCs/>
          <w:color w:val="00682F"/>
          <w:sz w:val="28"/>
          <w:szCs w:val="28"/>
        </w:rPr>
        <w:tab/>
      </w:r>
      <w:r w:rsidRPr="00AA3391">
        <w:rPr>
          <w:b/>
          <w:bCs/>
          <w:color w:val="00682F"/>
          <w:sz w:val="28"/>
          <w:szCs w:val="28"/>
        </w:rPr>
        <w:tab/>
      </w:r>
    </w:p>
    <w:p w14:paraId="35DE7ADE" w14:textId="0E5ABA14" w:rsidR="00697F36" w:rsidRPr="00EC6ED0" w:rsidRDefault="00697F36" w:rsidP="00C73327">
      <w:r w:rsidRPr="00AA3391">
        <w:rPr>
          <w:rFonts w:ascii="Arial" w:hAnsi="Arial" w:cs="Arial"/>
          <w:sz w:val="24"/>
          <w:szCs w:val="24"/>
        </w:rPr>
        <w:t xml:space="preserve">Dear Applicant, </w:t>
      </w:r>
    </w:p>
    <w:p w14:paraId="24A15940" w14:textId="2F27DBA9" w:rsidR="00A401EC" w:rsidRPr="001B7DA1" w:rsidRDefault="00A401EC" w:rsidP="00A401EC">
      <w:pPr>
        <w:rPr>
          <w:rFonts w:ascii="Arial" w:hAnsi="Arial" w:cs="Arial"/>
          <w:sz w:val="24"/>
          <w:szCs w:val="24"/>
        </w:rPr>
      </w:pPr>
      <w:r w:rsidRPr="001B7DA1">
        <w:rPr>
          <w:rFonts w:ascii="Arial" w:hAnsi="Arial" w:cs="Arial"/>
          <w:sz w:val="24"/>
          <w:szCs w:val="24"/>
        </w:rPr>
        <w:t xml:space="preserve">Thank you for your interest in </w:t>
      </w:r>
      <w:r w:rsidRPr="00763A12">
        <w:rPr>
          <w:rFonts w:ascii="Arial" w:hAnsi="Arial" w:cs="Arial"/>
          <w:sz w:val="24"/>
          <w:szCs w:val="24"/>
        </w:rPr>
        <w:t>the role</w:t>
      </w:r>
      <w:r w:rsidR="00052F57">
        <w:rPr>
          <w:rFonts w:ascii="Arial" w:hAnsi="Arial" w:cs="Arial"/>
          <w:sz w:val="24"/>
          <w:szCs w:val="24"/>
        </w:rPr>
        <w:t>s</w:t>
      </w:r>
      <w:r w:rsidRPr="00763A12">
        <w:rPr>
          <w:rFonts w:ascii="Arial" w:hAnsi="Arial" w:cs="Arial"/>
          <w:sz w:val="24"/>
          <w:szCs w:val="24"/>
        </w:rPr>
        <w:t xml:space="preserve"> of Non-Executive Director </w:t>
      </w:r>
      <w:r w:rsidR="00E023D0">
        <w:rPr>
          <w:rFonts w:ascii="Arial" w:hAnsi="Arial" w:cs="Arial"/>
          <w:sz w:val="24"/>
          <w:szCs w:val="24"/>
        </w:rPr>
        <w:t xml:space="preserve">and </w:t>
      </w:r>
      <w:r w:rsidR="00566E54" w:rsidRPr="00566E54">
        <w:rPr>
          <w:rFonts w:ascii="Arial" w:hAnsi="Arial" w:cs="Arial"/>
          <w:sz w:val="24"/>
          <w:szCs w:val="24"/>
        </w:rPr>
        <w:t xml:space="preserve">Non-Executive Director </w:t>
      </w:r>
      <w:r w:rsidR="00566E54">
        <w:rPr>
          <w:rFonts w:ascii="Arial" w:hAnsi="Arial" w:cs="Arial"/>
          <w:sz w:val="24"/>
          <w:szCs w:val="24"/>
        </w:rPr>
        <w:t xml:space="preserve">- </w:t>
      </w:r>
      <w:r w:rsidR="00E023D0">
        <w:rPr>
          <w:rFonts w:ascii="Arial" w:hAnsi="Arial" w:cs="Arial"/>
          <w:sz w:val="24"/>
          <w:szCs w:val="24"/>
        </w:rPr>
        <w:t xml:space="preserve">Audit and Risk Committee Chair </w:t>
      </w:r>
      <w:r w:rsidRPr="001B7DA1">
        <w:rPr>
          <w:rFonts w:ascii="Arial" w:hAnsi="Arial" w:cs="Arial"/>
          <w:sz w:val="24"/>
          <w:szCs w:val="24"/>
        </w:rPr>
        <w:t xml:space="preserve">on the Board of </w:t>
      </w:r>
      <w:r w:rsidRPr="00763A12">
        <w:rPr>
          <w:rFonts w:ascii="Arial" w:hAnsi="Arial" w:cs="Arial"/>
          <w:sz w:val="24"/>
          <w:szCs w:val="24"/>
        </w:rPr>
        <w:t>East West Rail</w:t>
      </w:r>
      <w:r>
        <w:rPr>
          <w:rFonts w:ascii="Arial" w:hAnsi="Arial" w:cs="Arial"/>
          <w:sz w:val="24"/>
          <w:szCs w:val="24"/>
        </w:rPr>
        <w:t>way Company</w:t>
      </w:r>
      <w:r w:rsidR="00454DB8">
        <w:rPr>
          <w:rFonts w:ascii="Arial" w:hAnsi="Arial" w:cs="Arial"/>
          <w:sz w:val="24"/>
          <w:szCs w:val="24"/>
        </w:rPr>
        <w:t xml:space="preserve"> (EWR Co</w:t>
      </w:r>
      <w:r w:rsidR="0055417B">
        <w:rPr>
          <w:rFonts w:ascii="Arial" w:hAnsi="Arial" w:cs="Arial"/>
          <w:sz w:val="24"/>
          <w:szCs w:val="24"/>
        </w:rPr>
        <w:t>)</w:t>
      </w:r>
      <w:r w:rsidRPr="001B7DA1">
        <w:rPr>
          <w:rFonts w:ascii="Arial" w:hAnsi="Arial" w:cs="Arial"/>
          <w:sz w:val="24"/>
          <w:szCs w:val="24"/>
        </w:rPr>
        <w:t xml:space="preserve">. </w:t>
      </w:r>
    </w:p>
    <w:p w14:paraId="3E8F856B" w14:textId="77777777" w:rsidR="00FE27A8" w:rsidRPr="00AA3391" w:rsidRDefault="00FE27A8" w:rsidP="00FE27A8">
      <w:pPr>
        <w:rPr>
          <w:rFonts w:ascii="Arial" w:eastAsia="Arial" w:hAnsi="Arial" w:cs="Arial"/>
          <w:sz w:val="24"/>
          <w:szCs w:val="24"/>
        </w:rPr>
      </w:pPr>
      <w:r w:rsidRPr="00AA3391">
        <w:rPr>
          <w:rFonts w:ascii="Arial" w:eastAsia="Arial" w:hAnsi="Arial" w:cs="Arial"/>
          <w:sz w:val="24"/>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05CC8E4B" w14:textId="788BE176" w:rsidR="00A401EC" w:rsidRPr="00E43920" w:rsidRDefault="00A401EC" w:rsidP="00A401EC">
      <w:pPr>
        <w:rPr>
          <w:rFonts w:ascii="Arial" w:hAnsi="Arial" w:cs="Arial"/>
          <w:sz w:val="24"/>
          <w:szCs w:val="24"/>
          <w:lang w:val="en-US"/>
        </w:rPr>
      </w:pPr>
      <w:r w:rsidRPr="001B7DA1">
        <w:rPr>
          <w:rFonts w:ascii="Arial" w:hAnsi="Arial" w:cs="Arial"/>
          <w:sz w:val="24"/>
          <w:szCs w:val="24"/>
        </w:rPr>
        <w:t>We are recruiting for</w:t>
      </w:r>
      <w:r>
        <w:rPr>
          <w:rFonts w:ascii="Arial" w:hAnsi="Arial" w:cs="Arial"/>
          <w:sz w:val="24"/>
          <w:szCs w:val="24"/>
        </w:rPr>
        <w:t xml:space="preserve"> </w:t>
      </w:r>
      <w:r w:rsidR="00827FFB">
        <w:rPr>
          <w:rFonts w:ascii="Arial" w:hAnsi="Arial" w:cs="Arial"/>
          <w:sz w:val="24"/>
          <w:szCs w:val="24"/>
        </w:rPr>
        <w:t>one</w:t>
      </w:r>
      <w:r w:rsidRPr="00B927F0">
        <w:rPr>
          <w:rFonts w:ascii="Arial" w:hAnsi="Arial" w:cs="Arial"/>
          <w:sz w:val="24"/>
          <w:szCs w:val="24"/>
        </w:rPr>
        <w:t xml:space="preserve"> Non-Executive Director</w:t>
      </w:r>
      <w:r w:rsidR="00EC0786">
        <w:rPr>
          <w:rFonts w:ascii="Arial" w:hAnsi="Arial" w:cs="Arial"/>
          <w:sz w:val="24"/>
          <w:szCs w:val="24"/>
        </w:rPr>
        <w:t>,</w:t>
      </w:r>
      <w:r w:rsidR="00E54BD6">
        <w:rPr>
          <w:rFonts w:ascii="Arial" w:hAnsi="Arial" w:cs="Arial"/>
          <w:sz w:val="24"/>
          <w:szCs w:val="24"/>
        </w:rPr>
        <w:t xml:space="preserve"> and </w:t>
      </w:r>
      <w:r w:rsidR="00827FFB">
        <w:rPr>
          <w:rFonts w:ascii="Arial" w:hAnsi="Arial" w:cs="Arial"/>
          <w:sz w:val="24"/>
          <w:szCs w:val="24"/>
        </w:rPr>
        <w:t>one</w:t>
      </w:r>
      <w:r w:rsidR="00E54BD6">
        <w:rPr>
          <w:rFonts w:ascii="Arial" w:hAnsi="Arial" w:cs="Arial"/>
          <w:sz w:val="24"/>
          <w:szCs w:val="24"/>
        </w:rPr>
        <w:t xml:space="preserve"> Non-Executive Director</w:t>
      </w:r>
      <w:r w:rsidR="00EC0786">
        <w:rPr>
          <w:rFonts w:ascii="Arial" w:hAnsi="Arial" w:cs="Arial"/>
          <w:sz w:val="24"/>
          <w:szCs w:val="24"/>
        </w:rPr>
        <w:t xml:space="preserve"> to also Chair the Audit and Risk Committee</w:t>
      </w:r>
      <w:r w:rsidR="00767B67">
        <w:rPr>
          <w:rFonts w:ascii="Arial" w:hAnsi="Arial" w:cs="Arial"/>
          <w:sz w:val="24"/>
          <w:szCs w:val="24"/>
        </w:rPr>
        <w:t>,</w:t>
      </w:r>
      <w:r w:rsidRPr="00B927F0">
        <w:rPr>
          <w:rFonts w:ascii="Arial" w:hAnsi="Arial" w:cs="Arial"/>
          <w:sz w:val="24"/>
          <w:szCs w:val="24"/>
        </w:rPr>
        <w:t xml:space="preserve"> to join </w:t>
      </w:r>
      <w:r w:rsidRPr="001B7DA1">
        <w:rPr>
          <w:rFonts w:ascii="Arial" w:hAnsi="Arial" w:cs="Arial"/>
          <w:sz w:val="24"/>
          <w:szCs w:val="24"/>
        </w:rPr>
        <w:t xml:space="preserve">our team on the Board of </w:t>
      </w:r>
      <w:r>
        <w:rPr>
          <w:rFonts w:ascii="Arial" w:hAnsi="Arial" w:cs="Arial"/>
          <w:sz w:val="24"/>
          <w:szCs w:val="24"/>
        </w:rPr>
        <w:t>E</w:t>
      </w:r>
      <w:r w:rsidR="0055417B">
        <w:rPr>
          <w:rFonts w:ascii="Arial" w:hAnsi="Arial" w:cs="Arial"/>
          <w:sz w:val="24"/>
          <w:szCs w:val="24"/>
        </w:rPr>
        <w:t>W</w:t>
      </w:r>
      <w:r>
        <w:rPr>
          <w:rFonts w:ascii="Arial" w:hAnsi="Arial" w:cs="Arial"/>
          <w:sz w:val="24"/>
          <w:szCs w:val="24"/>
        </w:rPr>
        <w:t>R C</w:t>
      </w:r>
      <w:r w:rsidR="000E49A4">
        <w:rPr>
          <w:rFonts w:ascii="Arial" w:hAnsi="Arial" w:cs="Arial"/>
          <w:sz w:val="24"/>
          <w:szCs w:val="24"/>
        </w:rPr>
        <w:t>o</w:t>
      </w:r>
      <w:r w:rsidRPr="001B7DA1">
        <w:rPr>
          <w:rFonts w:ascii="Arial" w:hAnsi="Arial" w:cs="Arial"/>
          <w:sz w:val="24"/>
          <w:szCs w:val="24"/>
        </w:rPr>
        <w:t xml:space="preserve">. </w:t>
      </w:r>
      <w:r w:rsidRPr="00787A80">
        <w:rPr>
          <w:rFonts w:ascii="Arial" w:hAnsi="Arial" w:cs="Arial"/>
          <w:sz w:val="24"/>
          <w:szCs w:val="24"/>
        </w:rPr>
        <w:t>EWR</w:t>
      </w:r>
      <w:r>
        <w:rPr>
          <w:rFonts w:ascii="Arial" w:hAnsi="Arial" w:cs="Arial"/>
          <w:sz w:val="24"/>
          <w:szCs w:val="24"/>
        </w:rPr>
        <w:t xml:space="preserve"> Co</w:t>
      </w:r>
      <w:r w:rsidRPr="00787A80">
        <w:rPr>
          <w:rFonts w:ascii="Arial" w:hAnsi="Arial" w:cs="Arial"/>
          <w:sz w:val="24"/>
          <w:szCs w:val="24"/>
        </w:rPr>
        <w:t xml:space="preserve"> </w:t>
      </w:r>
      <w:r w:rsidRPr="00787A80">
        <w:rPr>
          <w:rFonts w:ascii="Arial" w:hAnsi="Arial" w:cs="Arial"/>
          <w:sz w:val="24"/>
          <w:szCs w:val="24"/>
          <w:lang w:val="en-US"/>
        </w:rPr>
        <w:t>is one of the most exciting and high-profile infrastructure projects in the UK</w:t>
      </w:r>
      <w:r w:rsidRPr="00763A12">
        <w:rPr>
          <w:rFonts w:ascii="Arial" w:hAnsi="Arial" w:cs="Arial"/>
          <w:sz w:val="24"/>
          <w:szCs w:val="24"/>
          <w:lang w:val="en-US"/>
        </w:rPr>
        <w:t>.</w:t>
      </w:r>
      <w:r>
        <w:rPr>
          <w:rFonts w:ascii="Arial" w:hAnsi="Arial" w:cs="Arial"/>
          <w:sz w:val="24"/>
          <w:szCs w:val="24"/>
          <w:lang w:val="en-US"/>
        </w:rPr>
        <w:t xml:space="preserve"> They</w:t>
      </w:r>
      <w:r w:rsidRPr="00763A12">
        <w:rPr>
          <w:rFonts w:ascii="Arial" w:hAnsi="Arial" w:cs="Arial"/>
          <w:sz w:val="24"/>
          <w:szCs w:val="24"/>
          <w:lang w:val="en-US"/>
        </w:rPr>
        <w:t xml:space="preserve"> champion a proposed new rail link between Oxford, Milton Keynes, Bedford, Cambridge (and potentially beyond) that will improve local connectivity and serve as a catalyst for economic development.</w:t>
      </w:r>
    </w:p>
    <w:p w14:paraId="39138F31" w14:textId="3D3A22CD" w:rsidR="00A401EC" w:rsidRPr="001B7DA1" w:rsidRDefault="00A401EC" w:rsidP="00A401EC">
      <w:pPr>
        <w:rPr>
          <w:rFonts w:ascii="Arial" w:hAnsi="Arial" w:cs="Arial"/>
          <w:sz w:val="24"/>
          <w:szCs w:val="24"/>
        </w:rPr>
      </w:pPr>
      <w:r w:rsidRPr="001B7DA1">
        <w:rPr>
          <w:rFonts w:ascii="Arial" w:hAnsi="Arial" w:cs="Arial"/>
          <w:sz w:val="24"/>
          <w:szCs w:val="24"/>
        </w:rPr>
        <w:t>The</w:t>
      </w:r>
      <w:r w:rsidR="00827FFB">
        <w:rPr>
          <w:rFonts w:ascii="Arial" w:hAnsi="Arial" w:cs="Arial"/>
          <w:sz w:val="24"/>
          <w:szCs w:val="24"/>
        </w:rPr>
        <w:t>se</w:t>
      </w:r>
      <w:r w:rsidRPr="001B7DA1">
        <w:rPr>
          <w:rFonts w:ascii="Arial" w:hAnsi="Arial" w:cs="Arial"/>
          <w:sz w:val="24"/>
          <w:szCs w:val="24"/>
        </w:rPr>
        <w:t xml:space="preserve"> position</w:t>
      </w:r>
      <w:r w:rsidR="00827FFB">
        <w:rPr>
          <w:rFonts w:ascii="Arial" w:hAnsi="Arial" w:cs="Arial"/>
          <w:sz w:val="24"/>
          <w:szCs w:val="24"/>
        </w:rPr>
        <w:t>s</w:t>
      </w:r>
      <w:r w:rsidRPr="001B7DA1">
        <w:rPr>
          <w:rFonts w:ascii="Arial" w:hAnsi="Arial" w:cs="Arial"/>
          <w:sz w:val="24"/>
          <w:szCs w:val="24"/>
        </w:rPr>
        <w:t xml:space="preserve"> require</w:t>
      </w:r>
      <w:r>
        <w:rPr>
          <w:rFonts w:ascii="Arial" w:hAnsi="Arial" w:cs="Arial"/>
          <w:sz w:val="24"/>
          <w:szCs w:val="24"/>
        </w:rPr>
        <w:t xml:space="preserve"> the post holder to provide advice, offer alternatives perspectives, challenge and scrutinise the Board and champion the vision and objectives of EWR Co. </w:t>
      </w:r>
    </w:p>
    <w:p w14:paraId="4796C988" w14:textId="6540BB58" w:rsidR="00A84ED8" w:rsidRPr="00AA3391" w:rsidRDefault="00A84ED8" w:rsidP="00A84ED8">
      <w:pPr>
        <w:rPr>
          <w:rFonts w:ascii="Arial" w:eastAsia="Arial" w:hAnsi="Arial" w:cs="Arial"/>
          <w:sz w:val="24"/>
          <w:szCs w:val="24"/>
        </w:rPr>
      </w:pPr>
      <w:r w:rsidRPr="00AA3391">
        <w:rPr>
          <w:rFonts w:ascii="Arial" w:eastAsia="Arial" w:hAnsi="Arial" w:cs="Arial"/>
          <w:sz w:val="24"/>
          <w:szCs w:val="24"/>
        </w:rPr>
        <w:t xml:space="preserve">We strongly welcome applications from all backgrounds. As part of the Department’s commitment to diversity, we believe our public appointments should reflect our customers </w:t>
      </w:r>
      <w:r w:rsidR="00767B67">
        <w:rPr>
          <w:rFonts w:ascii="Arial" w:eastAsia="Arial" w:hAnsi="Arial" w:cs="Arial"/>
          <w:sz w:val="24"/>
          <w:szCs w:val="24"/>
        </w:rPr>
        <w:t>–</w:t>
      </w:r>
      <w:r w:rsidRPr="00AA3391">
        <w:rPr>
          <w:rFonts w:ascii="Arial" w:eastAsia="Arial" w:hAnsi="Arial" w:cs="Arial"/>
          <w:sz w:val="24"/>
          <w:szCs w:val="24"/>
        </w:rPr>
        <w:t xml:space="preserve">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334049F7" w14:textId="42FE1B29" w:rsidR="00A401EC" w:rsidRDefault="00A401EC" w:rsidP="753ABC82">
      <w:pPr>
        <w:rPr>
          <w:rFonts w:ascii="Calibri" w:eastAsia="Calibri" w:hAnsi="Calibri" w:cs="Calibri"/>
          <w:sz w:val="24"/>
          <w:szCs w:val="24"/>
        </w:rPr>
      </w:pPr>
      <w:r w:rsidRPr="005C1D42">
        <w:rPr>
          <w:rFonts w:ascii="Arial" w:eastAsia="Arial" w:hAnsi="Arial" w:cs="Arial"/>
          <w:sz w:val="24"/>
          <w:szCs w:val="24"/>
        </w:rPr>
        <w:t>If you are interested in the role</w:t>
      </w:r>
      <w:r w:rsidR="001B1495">
        <w:rPr>
          <w:rFonts w:ascii="Arial" w:eastAsia="Arial" w:hAnsi="Arial" w:cs="Arial"/>
          <w:sz w:val="24"/>
          <w:szCs w:val="24"/>
        </w:rPr>
        <w:t>s</w:t>
      </w:r>
      <w:r w:rsidRPr="005C1D42">
        <w:rPr>
          <w:rFonts w:ascii="Arial" w:eastAsia="Arial" w:hAnsi="Arial" w:cs="Arial"/>
          <w:sz w:val="24"/>
          <w:szCs w:val="24"/>
        </w:rPr>
        <w:t xml:space="preserve"> and</w:t>
      </w:r>
      <w:r w:rsidRPr="753ABC82">
        <w:rPr>
          <w:rFonts w:ascii="Arial" w:eastAsia="Arial" w:hAnsi="Arial" w:cs="Arial"/>
          <w:sz w:val="24"/>
          <w:szCs w:val="24"/>
        </w:rPr>
        <w:t xml:space="preserve"> </w:t>
      </w:r>
      <w:r w:rsidRPr="005C1D42">
        <w:rPr>
          <w:rFonts w:ascii="Arial" w:eastAsia="Arial" w:hAnsi="Arial" w:cs="Arial"/>
          <w:sz w:val="24"/>
          <w:szCs w:val="24"/>
        </w:rPr>
        <w:t xml:space="preserve">work of </w:t>
      </w:r>
      <w:r>
        <w:rPr>
          <w:rFonts w:ascii="Arial" w:eastAsia="Arial" w:hAnsi="Arial" w:cs="Arial"/>
          <w:sz w:val="24"/>
          <w:szCs w:val="24"/>
        </w:rPr>
        <w:t>EWR Co</w:t>
      </w:r>
      <w:r w:rsidRPr="005C1D42">
        <w:rPr>
          <w:rFonts w:ascii="Arial" w:eastAsia="Arial" w:hAnsi="Arial" w:cs="Arial"/>
          <w:sz w:val="24"/>
          <w:szCs w:val="24"/>
        </w:rPr>
        <w:t>, I would like to encourage you to apply.</w:t>
      </w:r>
      <w:r w:rsidRPr="753ABC82">
        <w:rPr>
          <w:rFonts w:ascii="Calibri" w:eastAsia="Calibri" w:hAnsi="Calibri" w:cs="Calibri"/>
          <w:sz w:val="24"/>
          <w:szCs w:val="24"/>
        </w:rPr>
        <w:t xml:space="preserve"> </w:t>
      </w:r>
    </w:p>
    <w:p w14:paraId="63632B2E" w14:textId="0B28B1F9" w:rsidR="00C73327" w:rsidRPr="00AA3391" w:rsidRDefault="6FC69304" w:rsidP="753ABC82">
      <w:pPr>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14:paraId="03684B3C" w14:textId="0F905CB9" w:rsidR="00697F36" w:rsidRPr="00AA3391" w:rsidRDefault="00697F36" w:rsidP="753ABC82">
      <w:pPr>
        <w:pStyle w:val="Default"/>
        <w:rPr>
          <w:color w:val="000000" w:themeColor="text1"/>
        </w:rPr>
      </w:pPr>
    </w:p>
    <w:p w14:paraId="531AE901" w14:textId="348D352C" w:rsidR="00697F36" w:rsidRPr="00AA3391" w:rsidRDefault="00697F36" w:rsidP="00697F36">
      <w:pPr>
        <w:pStyle w:val="Default"/>
        <w:rPr>
          <w:b/>
          <w:color w:val="auto"/>
        </w:rPr>
      </w:pPr>
      <w:r w:rsidRPr="00AA3391">
        <w:rPr>
          <w:b/>
          <w:color w:val="auto"/>
        </w:rPr>
        <w:t xml:space="preserve">Rt Hon </w:t>
      </w:r>
      <w:r w:rsidR="00703DEE" w:rsidRPr="00AA3391">
        <w:rPr>
          <w:b/>
          <w:color w:val="auto"/>
        </w:rPr>
        <w:t>Mark Harper</w:t>
      </w:r>
      <w:r w:rsidRPr="00AA3391">
        <w:rPr>
          <w:b/>
          <w:color w:val="auto"/>
        </w:rPr>
        <w:t xml:space="preserve"> MP</w:t>
      </w:r>
    </w:p>
    <w:p w14:paraId="4A69ABA5" w14:textId="77777777" w:rsidR="00697F36" w:rsidRPr="00F74565" w:rsidRDefault="00697F36" w:rsidP="00697F36">
      <w:pPr>
        <w:pStyle w:val="Default"/>
        <w:rPr>
          <w:b/>
          <w:color w:val="auto"/>
        </w:rPr>
      </w:pPr>
      <w:r w:rsidRPr="00AA3391">
        <w:rPr>
          <w:b/>
          <w:color w:val="auto"/>
        </w:rPr>
        <w:t>Secretary of State for Transport</w:t>
      </w:r>
    </w:p>
    <w:p w14:paraId="34B99B9B" w14:textId="77777777" w:rsidR="00FD4CE4" w:rsidRDefault="00FD4CE4" w:rsidP="00697F36">
      <w:pPr>
        <w:spacing w:line="276" w:lineRule="auto"/>
        <w:rPr>
          <w:rFonts w:ascii="Arial" w:hAnsi="Arial" w:cs="Arial"/>
          <w:b/>
          <w:color w:val="00682F"/>
          <w:sz w:val="28"/>
          <w:szCs w:val="28"/>
        </w:rPr>
      </w:pPr>
    </w:p>
    <w:p w14:paraId="4DB9BD75" w14:textId="77777777" w:rsidR="00EC6ED0" w:rsidRDefault="00EC6ED0" w:rsidP="00697F36">
      <w:pPr>
        <w:spacing w:line="276" w:lineRule="auto"/>
        <w:rPr>
          <w:rFonts w:ascii="Arial" w:hAnsi="Arial" w:cs="Arial"/>
          <w:b/>
          <w:color w:val="00682F"/>
          <w:sz w:val="28"/>
          <w:szCs w:val="28"/>
        </w:rPr>
      </w:pPr>
    </w:p>
    <w:p w14:paraId="243E876D" w14:textId="77777777" w:rsidR="00EC6ED0" w:rsidRDefault="00EC6ED0" w:rsidP="00697F36">
      <w:pPr>
        <w:spacing w:line="276" w:lineRule="auto"/>
        <w:rPr>
          <w:rFonts w:ascii="Arial" w:hAnsi="Arial" w:cs="Arial"/>
          <w:b/>
          <w:color w:val="00682F"/>
          <w:sz w:val="28"/>
          <w:szCs w:val="28"/>
        </w:rPr>
      </w:pPr>
    </w:p>
    <w:p w14:paraId="1BF14BDC" w14:textId="77777777" w:rsidR="00EC6ED0" w:rsidRDefault="00EC6ED0" w:rsidP="00697F36">
      <w:pPr>
        <w:spacing w:line="276" w:lineRule="auto"/>
        <w:rPr>
          <w:rFonts w:ascii="Arial" w:hAnsi="Arial" w:cs="Arial"/>
          <w:b/>
          <w:color w:val="00682F"/>
          <w:sz w:val="28"/>
          <w:szCs w:val="28"/>
        </w:rPr>
      </w:pPr>
    </w:p>
    <w:p w14:paraId="3E4B9465" w14:textId="77777777" w:rsidR="00E04A3F" w:rsidRDefault="00E04A3F" w:rsidP="00A401EC">
      <w:pPr>
        <w:spacing w:line="276" w:lineRule="auto"/>
        <w:rPr>
          <w:rFonts w:ascii="Arial" w:hAnsi="Arial" w:cs="Arial"/>
          <w:b/>
          <w:color w:val="00682F"/>
          <w:sz w:val="28"/>
          <w:szCs w:val="28"/>
        </w:rPr>
      </w:pPr>
    </w:p>
    <w:p w14:paraId="4B689B69" w14:textId="77777777" w:rsidR="00003F7F" w:rsidRPr="00D35053" w:rsidRDefault="00003F7F" w:rsidP="00003F7F">
      <w:pPr>
        <w:spacing w:line="276" w:lineRule="auto"/>
        <w:rPr>
          <w:rFonts w:ascii="Arial" w:hAnsi="Arial" w:cs="Arial"/>
          <w:b/>
          <w:color w:val="00682F"/>
          <w:sz w:val="28"/>
          <w:szCs w:val="28"/>
        </w:rPr>
      </w:pPr>
      <w:r w:rsidRPr="00D35053">
        <w:rPr>
          <w:rFonts w:ascii="Arial" w:hAnsi="Arial" w:cs="Arial"/>
          <w:b/>
          <w:color w:val="00682F"/>
          <w:sz w:val="28"/>
          <w:szCs w:val="28"/>
        </w:rPr>
        <w:t>About East West Railway Company</w:t>
      </w:r>
    </w:p>
    <w:p w14:paraId="071EE9B5" w14:textId="77777777" w:rsidR="00003F7F" w:rsidRPr="000208DD" w:rsidRDefault="00003F7F" w:rsidP="00003F7F">
      <w:pPr>
        <w:rPr>
          <w:rFonts w:ascii="Arial" w:hAnsi="Arial" w:cs="Arial"/>
          <w:sz w:val="24"/>
          <w:szCs w:val="24"/>
        </w:rPr>
      </w:pPr>
      <w:r w:rsidRPr="000208DD">
        <w:rPr>
          <w:rFonts w:ascii="Arial" w:hAnsi="Arial" w:cs="Arial"/>
          <w:b/>
          <w:bCs/>
          <w:sz w:val="24"/>
          <w:szCs w:val="24"/>
          <w:u w:val="single"/>
        </w:rPr>
        <w:t>Introduction from Neil Sachdev, Chair for EWR Co.</w:t>
      </w:r>
    </w:p>
    <w:p w14:paraId="47F88112" w14:textId="1781464A" w:rsidR="00003F7F" w:rsidRPr="000208DD" w:rsidRDefault="00003F7F" w:rsidP="00003F7F">
      <w:pPr>
        <w:rPr>
          <w:rFonts w:ascii="Arial" w:hAnsi="Arial" w:cs="Arial"/>
          <w:sz w:val="24"/>
          <w:szCs w:val="24"/>
        </w:rPr>
      </w:pPr>
      <w:r w:rsidRPr="000208DD">
        <w:rPr>
          <w:rFonts w:ascii="Arial" w:hAnsi="Arial" w:cs="Arial"/>
          <w:sz w:val="24"/>
          <w:szCs w:val="24"/>
        </w:rPr>
        <w:t>Over the past year, the East West Rail Project (EWR) has continued to grow in strength and support under the new leadership of Best West as Chief Executive Officer</w:t>
      </w:r>
      <w:r w:rsidR="00632794" w:rsidRPr="000208DD">
        <w:rPr>
          <w:rFonts w:ascii="Arial" w:hAnsi="Arial" w:cs="Arial"/>
          <w:sz w:val="24"/>
          <w:szCs w:val="24"/>
        </w:rPr>
        <w:t xml:space="preserve">. </w:t>
      </w:r>
      <w:r w:rsidRPr="000208DD">
        <w:rPr>
          <w:rFonts w:ascii="Arial" w:hAnsi="Arial" w:cs="Arial"/>
          <w:sz w:val="24"/>
          <w:szCs w:val="24"/>
        </w:rPr>
        <w:t>When Beth joined at the start of April 2022, she was tasked with putting EWR Co. on the right path to accomplish our aim of improving connections between businesses and communities between Oxford and Cambridge, quicker than previous rail projects and at good value for the taxpayer</w:t>
      </w:r>
      <w:r w:rsidR="00632794" w:rsidRPr="000208DD">
        <w:rPr>
          <w:rFonts w:ascii="Arial" w:hAnsi="Arial" w:cs="Arial"/>
          <w:sz w:val="24"/>
          <w:szCs w:val="24"/>
        </w:rPr>
        <w:t xml:space="preserve">. </w:t>
      </w:r>
      <w:r w:rsidRPr="000208DD">
        <w:rPr>
          <w:rFonts w:ascii="Arial" w:hAnsi="Arial" w:cs="Arial"/>
          <w:sz w:val="24"/>
          <w:szCs w:val="24"/>
        </w:rPr>
        <w:t>Over the past 12 months, Beth has brought a renewed energy and sense of pace to EWR Co. and has accelerated progress.</w:t>
      </w:r>
    </w:p>
    <w:p w14:paraId="237C71D9" w14:textId="6A53CA7B" w:rsidR="00003F7F" w:rsidRPr="000208DD" w:rsidRDefault="00003F7F" w:rsidP="00003F7F">
      <w:pPr>
        <w:rPr>
          <w:rFonts w:ascii="Arial" w:hAnsi="Arial" w:cs="Arial"/>
          <w:sz w:val="24"/>
          <w:szCs w:val="24"/>
        </w:rPr>
      </w:pPr>
      <w:r w:rsidRPr="000208DD">
        <w:rPr>
          <w:rFonts w:ascii="Arial" w:hAnsi="Arial" w:cs="Arial"/>
          <w:sz w:val="24"/>
          <w:szCs w:val="24"/>
        </w:rPr>
        <w:t xml:space="preserve">The Government has been continuing its push for the UK passenger rail industry to a move to a simplified model with delivery of quality services for passengers at its centre. In the Spring Budget last year, the Government set out its plans to return the country to </w:t>
      </w:r>
      <w:r w:rsidR="008A3080" w:rsidRPr="000208DD">
        <w:rPr>
          <w:rFonts w:ascii="Arial" w:hAnsi="Arial" w:cs="Arial"/>
          <w:sz w:val="24"/>
          <w:szCs w:val="24"/>
        </w:rPr>
        <w:t>growth and</w:t>
      </w:r>
      <w:r w:rsidRPr="000208DD">
        <w:rPr>
          <w:rFonts w:ascii="Arial" w:hAnsi="Arial" w:cs="Arial"/>
          <w:sz w:val="24"/>
          <w:szCs w:val="24"/>
        </w:rPr>
        <w:t xml:space="preserve"> pledged to provide an update on EWR by the end of May 2023. This route update announcement (RUA) happened on Thursday 25</w:t>
      </w:r>
      <w:r w:rsidRPr="000208DD">
        <w:rPr>
          <w:rFonts w:ascii="Arial" w:hAnsi="Arial" w:cs="Arial"/>
          <w:sz w:val="24"/>
          <w:szCs w:val="24"/>
          <w:vertAlign w:val="superscript"/>
        </w:rPr>
        <w:t>th</w:t>
      </w:r>
      <w:r w:rsidRPr="000208DD">
        <w:rPr>
          <w:rFonts w:ascii="Arial" w:hAnsi="Arial" w:cs="Arial"/>
          <w:sz w:val="24"/>
          <w:szCs w:val="24"/>
        </w:rPr>
        <w:t xml:space="preserve"> May 2023.</w:t>
      </w:r>
    </w:p>
    <w:p w14:paraId="7828514B" w14:textId="77777777" w:rsidR="00003F7F" w:rsidRPr="000208DD" w:rsidRDefault="00003F7F" w:rsidP="00003F7F">
      <w:pPr>
        <w:rPr>
          <w:rFonts w:ascii="Arial" w:hAnsi="Arial" w:cs="Arial"/>
          <w:sz w:val="24"/>
          <w:szCs w:val="24"/>
        </w:rPr>
      </w:pPr>
      <w:r w:rsidRPr="000208DD">
        <w:rPr>
          <w:rFonts w:ascii="Arial" w:hAnsi="Arial" w:cs="Arial"/>
          <w:sz w:val="24"/>
          <w:szCs w:val="24"/>
        </w:rPr>
        <w:t>I’m pleased to say that with Beth at the helm, EWR Co. is making strong advances towards its strategic goals and unlocking the combined potential of Oxford, Milton Keynes, Bedford and Cambridge through a new train route.</w:t>
      </w:r>
    </w:p>
    <w:p w14:paraId="3DC3A4AE" w14:textId="77777777" w:rsidR="00003F7F" w:rsidRPr="000208DD" w:rsidRDefault="00003F7F" w:rsidP="00003F7F">
      <w:pPr>
        <w:rPr>
          <w:rFonts w:ascii="Arial" w:hAnsi="Arial" w:cs="Arial"/>
          <w:sz w:val="24"/>
          <w:szCs w:val="24"/>
        </w:rPr>
      </w:pPr>
      <w:r w:rsidRPr="000208DD">
        <w:rPr>
          <w:rFonts w:ascii="Arial" w:hAnsi="Arial" w:cs="Arial"/>
          <w:sz w:val="24"/>
          <w:szCs w:val="24"/>
        </w:rPr>
        <w:t>Neil Sachdev</w:t>
      </w:r>
    </w:p>
    <w:p w14:paraId="5505A101" w14:textId="77777777" w:rsidR="00D35053" w:rsidRDefault="00D35053" w:rsidP="00003F7F">
      <w:pPr>
        <w:rPr>
          <w:rFonts w:ascii="Arial" w:hAnsi="Arial" w:cs="Arial"/>
          <w:b/>
          <w:bCs/>
          <w:sz w:val="24"/>
          <w:szCs w:val="24"/>
          <w:u w:val="single"/>
        </w:rPr>
      </w:pPr>
    </w:p>
    <w:p w14:paraId="6901386D" w14:textId="77777777" w:rsidR="00D35053" w:rsidRDefault="00D35053" w:rsidP="00003F7F">
      <w:pPr>
        <w:rPr>
          <w:rFonts w:ascii="Arial" w:hAnsi="Arial" w:cs="Arial"/>
          <w:b/>
          <w:bCs/>
          <w:sz w:val="24"/>
          <w:szCs w:val="24"/>
          <w:u w:val="single"/>
        </w:rPr>
      </w:pPr>
    </w:p>
    <w:p w14:paraId="1591798F" w14:textId="53FE975A" w:rsidR="00003F7F" w:rsidRPr="000208DD" w:rsidRDefault="00003F7F" w:rsidP="00003F7F">
      <w:pPr>
        <w:rPr>
          <w:rFonts w:ascii="Arial" w:hAnsi="Arial" w:cs="Arial"/>
          <w:b/>
          <w:bCs/>
          <w:sz w:val="24"/>
          <w:szCs w:val="24"/>
          <w:u w:val="single"/>
        </w:rPr>
      </w:pPr>
      <w:r w:rsidRPr="000208DD">
        <w:rPr>
          <w:rFonts w:ascii="Arial" w:hAnsi="Arial" w:cs="Arial"/>
          <w:b/>
          <w:bCs/>
          <w:sz w:val="24"/>
          <w:szCs w:val="24"/>
          <w:u w:val="single"/>
        </w:rPr>
        <w:t>Information on EWR Co.</w:t>
      </w:r>
    </w:p>
    <w:p w14:paraId="08F12E55" w14:textId="2B362682" w:rsidR="00003F7F" w:rsidRPr="000208DD" w:rsidRDefault="00003F7F" w:rsidP="00003F7F">
      <w:pPr>
        <w:pStyle w:val="paragraph"/>
        <w:spacing w:before="0" w:beforeAutospacing="0" w:after="0" w:afterAutospacing="0"/>
        <w:textAlignment w:val="baseline"/>
        <w:rPr>
          <w:rStyle w:val="eop"/>
          <w:rFonts w:ascii="Arial" w:hAnsi="Arial" w:cs="Arial"/>
        </w:rPr>
      </w:pPr>
      <w:r w:rsidRPr="000208DD">
        <w:rPr>
          <w:rStyle w:val="normaltextrun"/>
          <w:rFonts w:ascii="Arial" w:hAnsi="Arial" w:cs="Arial"/>
        </w:rPr>
        <w:t>In 2018 the DfT created EWR Co. to develop the East West Rail project. Our job at EWR Co is to bring fresh thinking to the next stages of the Project</w:t>
      </w:r>
      <w:r w:rsidR="0012581C" w:rsidRPr="000208DD">
        <w:rPr>
          <w:rStyle w:val="normaltextrun"/>
          <w:rFonts w:ascii="Arial" w:hAnsi="Arial" w:cs="Arial"/>
        </w:rPr>
        <w:t xml:space="preserve">. </w:t>
      </w:r>
      <w:r w:rsidRPr="000208DD">
        <w:rPr>
          <w:rStyle w:val="normaltextrun"/>
          <w:rFonts w:ascii="Arial" w:hAnsi="Arial" w:cs="Arial"/>
        </w:rPr>
        <w:t>We’re responsible for planning the section of EWR between Bletchley and Cambridge and taking a route-wide look all the way from Oxford to Cambridge and beyond</w:t>
      </w:r>
      <w:r w:rsidR="0012581C" w:rsidRPr="000208DD">
        <w:rPr>
          <w:rStyle w:val="normaltextrun"/>
          <w:rFonts w:ascii="Arial" w:hAnsi="Arial" w:cs="Arial"/>
        </w:rPr>
        <w:t xml:space="preserve">. </w:t>
      </w:r>
      <w:r w:rsidRPr="000208DD">
        <w:rPr>
          <w:rStyle w:val="normaltextrun"/>
          <w:rFonts w:ascii="Arial" w:hAnsi="Arial" w:cs="Arial"/>
        </w:rPr>
        <w:t>We’re also responsible for overseeing the East West Rail Alliance as it continues to deliver work between Bicester and Bletchley.</w:t>
      </w:r>
      <w:r w:rsidRPr="000208DD">
        <w:rPr>
          <w:rStyle w:val="eop"/>
          <w:rFonts w:ascii="Arial" w:hAnsi="Arial" w:cs="Arial"/>
        </w:rPr>
        <w:t> </w:t>
      </w:r>
    </w:p>
    <w:p w14:paraId="278B1C04" w14:textId="77777777" w:rsidR="00003F7F" w:rsidRPr="000208DD" w:rsidRDefault="00003F7F" w:rsidP="00003F7F">
      <w:pPr>
        <w:pStyle w:val="paragraph"/>
        <w:spacing w:before="0" w:beforeAutospacing="0" w:after="0" w:afterAutospacing="0"/>
        <w:textAlignment w:val="baseline"/>
        <w:rPr>
          <w:rFonts w:ascii="Arial" w:hAnsi="Arial" w:cs="Arial"/>
        </w:rPr>
      </w:pPr>
    </w:p>
    <w:p w14:paraId="1EBE9494" w14:textId="0379DACD" w:rsidR="00003F7F" w:rsidRPr="000208DD" w:rsidRDefault="00003F7F" w:rsidP="00003F7F">
      <w:pPr>
        <w:pStyle w:val="paragraph"/>
        <w:spacing w:before="0" w:beforeAutospacing="0" w:after="0" w:afterAutospacing="0"/>
        <w:textAlignment w:val="baseline"/>
        <w:rPr>
          <w:rStyle w:val="eop"/>
          <w:rFonts w:ascii="Arial" w:hAnsi="Arial" w:cs="Arial"/>
        </w:rPr>
      </w:pPr>
      <w:r w:rsidRPr="000208DD">
        <w:rPr>
          <w:rStyle w:val="normaltextrun"/>
          <w:rFonts w:ascii="Arial" w:hAnsi="Arial" w:cs="Arial"/>
        </w:rPr>
        <w:t xml:space="preserve">Following significant work to test and refine the strategic case for East West Rail over the past year, we have also updated the Purpose, Vision and Mission of the EWR </w:t>
      </w:r>
      <w:r w:rsidR="0012581C" w:rsidRPr="000208DD">
        <w:rPr>
          <w:rStyle w:val="normaltextrun"/>
          <w:rFonts w:ascii="Arial" w:hAnsi="Arial" w:cs="Arial"/>
        </w:rPr>
        <w:t xml:space="preserve">Co. </w:t>
      </w:r>
      <w:r w:rsidRPr="000208DD">
        <w:rPr>
          <w:rStyle w:val="normaltextrun"/>
          <w:rFonts w:ascii="Arial" w:hAnsi="Arial" w:cs="Arial"/>
        </w:rPr>
        <w:t>This update is rooted in the pivotal role that EWR plays in unlocking the economic opportunity in the Oxford-Cambridge arc, which could be worth over £</w:t>
      </w:r>
      <w:r w:rsidRPr="000208DD">
        <w:rPr>
          <w:rStyle w:val="normaltextrun"/>
          <w:rFonts w:ascii="Arial" w:hAnsi="Arial" w:cs="Arial"/>
          <w:color w:val="000000" w:themeColor="text1"/>
        </w:rPr>
        <w:t>100 billion</w:t>
      </w:r>
      <w:r w:rsidRPr="00742483">
        <w:rPr>
          <w:rStyle w:val="normaltextrun"/>
          <w:rFonts w:ascii="Arial" w:hAnsi="Arial" w:cs="Arial"/>
          <w:color w:val="000000" w:themeColor="text1"/>
        </w:rPr>
        <w:t xml:space="preserve"> </w:t>
      </w:r>
      <w:r w:rsidRPr="00742483">
        <w:rPr>
          <w:rStyle w:val="normaltextrun"/>
          <w:rFonts w:ascii="Arial" w:hAnsi="Arial" w:cs="Arial"/>
        </w:rPr>
        <w:t>in</w:t>
      </w:r>
      <w:r w:rsidRPr="000208DD">
        <w:rPr>
          <w:rStyle w:val="normaltextrun"/>
          <w:rFonts w:ascii="Arial" w:hAnsi="Arial" w:cs="Arial"/>
        </w:rPr>
        <w:t xml:space="preserve"> additional value every year by 2050. </w:t>
      </w:r>
      <w:r w:rsidRPr="000208DD">
        <w:rPr>
          <w:rStyle w:val="eop"/>
          <w:rFonts w:ascii="Arial" w:hAnsi="Arial" w:cs="Arial"/>
        </w:rPr>
        <w:t> </w:t>
      </w:r>
    </w:p>
    <w:p w14:paraId="1056C46A" w14:textId="77777777" w:rsidR="00003F7F" w:rsidRPr="000208DD" w:rsidRDefault="00003F7F" w:rsidP="00003F7F">
      <w:pPr>
        <w:rPr>
          <w:rStyle w:val="eop"/>
          <w:rFonts w:ascii="Arial" w:eastAsia="Times New Roman" w:hAnsi="Arial" w:cs="Arial"/>
          <w:sz w:val="24"/>
          <w:szCs w:val="24"/>
          <w:lang w:eastAsia="en-GB"/>
        </w:rPr>
      </w:pPr>
      <w:r w:rsidRPr="000208DD">
        <w:rPr>
          <w:rStyle w:val="eop"/>
          <w:rFonts w:ascii="Arial" w:hAnsi="Arial" w:cs="Arial"/>
          <w:sz w:val="24"/>
          <w:szCs w:val="24"/>
        </w:rPr>
        <w:br w:type="page"/>
      </w:r>
    </w:p>
    <w:p w14:paraId="6BB9D765" w14:textId="77777777" w:rsidR="00003F7F" w:rsidRPr="000208DD" w:rsidRDefault="00003F7F" w:rsidP="00003F7F">
      <w:pPr>
        <w:pStyle w:val="paragraph"/>
        <w:spacing w:before="0" w:beforeAutospacing="0" w:after="0" w:afterAutospacing="0"/>
        <w:textAlignment w:val="baseline"/>
        <w:rPr>
          <w:rFonts w:ascii="Arial" w:hAnsi="Arial" w:cs="Arial"/>
        </w:rPr>
      </w:pPr>
    </w:p>
    <w:p w14:paraId="53892312" w14:textId="77777777" w:rsidR="00003F7F" w:rsidRPr="000208DD" w:rsidRDefault="00003F7F" w:rsidP="00003F7F">
      <w:pPr>
        <w:rPr>
          <w:rFonts w:ascii="Arial" w:hAnsi="Arial" w:cs="Arial"/>
          <w:sz w:val="24"/>
          <w:szCs w:val="24"/>
        </w:rPr>
      </w:pPr>
      <w:r w:rsidRPr="000208DD">
        <w:rPr>
          <w:rFonts w:ascii="Arial" w:hAnsi="Arial" w:cs="Arial"/>
          <w:sz w:val="24"/>
          <w:szCs w:val="24"/>
        </w:rPr>
        <w:br/>
      </w:r>
      <w:r w:rsidRPr="000208DD">
        <w:rPr>
          <w:rFonts w:ascii="Arial" w:hAnsi="Arial" w:cs="Arial"/>
          <w:noProof/>
          <w:sz w:val="24"/>
          <w:szCs w:val="24"/>
        </w:rPr>
        <w:drawing>
          <wp:inline distT="0" distB="0" distL="0" distR="0" wp14:anchorId="5E065354" wp14:editId="33B7A2E5">
            <wp:extent cx="5731510" cy="2315210"/>
            <wp:effectExtent l="0" t="0" r="2540" b="8890"/>
            <wp:docPr id="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15210"/>
                    </a:xfrm>
                    <a:prstGeom prst="rect">
                      <a:avLst/>
                    </a:prstGeom>
                    <a:noFill/>
                    <a:ln>
                      <a:noFill/>
                    </a:ln>
                  </pic:spPr>
                </pic:pic>
              </a:graphicData>
            </a:graphic>
          </wp:inline>
        </w:drawing>
      </w:r>
    </w:p>
    <w:p w14:paraId="4F133A3C" w14:textId="77777777" w:rsidR="00003F7F" w:rsidRPr="000208DD" w:rsidRDefault="00003F7F" w:rsidP="00003F7F">
      <w:pPr>
        <w:pStyle w:val="paragraph"/>
        <w:spacing w:before="0" w:beforeAutospacing="0" w:after="0" w:afterAutospacing="0"/>
        <w:textAlignment w:val="baseline"/>
        <w:rPr>
          <w:rFonts w:ascii="Arial" w:hAnsi="Arial" w:cs="Arial"/>
        </w:rPr>
      </w:pPr>
      <w:r w:rsidRPr="000208DD">
        <w:rPr>
          <w:rStyle w:val="normaltextrun"/>
          <w:rFonts w:ascii="Arial" w:hAnsi="Arial" w:cs="Arial"/>
        </w:rPr>
        <w:t>For 2022-23, some of the key achievements for EWR Co. were:</w:t>
      </w:r>
      <w:r w:rsidRPr="000208DD">
        <w:rPr>
          <w:rStyle w:val="eop"/>
          <w:rFonts w:ascii="Arial" w:hAnsi="Arial" w:cs="Arial"/>
        </w:rPr>
        <w:t> </w:t>
      </w:r>
      <w:r w:rsidRPr="000208DD">
        <w:rPr>
          <w:rStyle w:val="eop"/>
          <w:rFonts w:ascii="Arial" w:hAnsi="Arial" w:cs="Arial"/>
        </w:rPr>
        <w:br/>
      </w:r>
    </w:p>
    <w:p w14:paraId="2FAE01B0" w14:textId="77777777" w:rsidR="00003F7F" w:rsidRPr="000208DD" w:rsidRDefault="00003F7F" w:rsidP="00003F7F">
      <w:pPr>
        <w:pStyle w:val="paragraph"/>
        <w:numPr>
          <w:ilvl w:val="0"/>
          <w:numId w:val="20"/>
        </w:numPr>
        <w:spacing w:before="0" w:beforeAutospacing="0" w:after="0" w:afterAutospacing="0"/>
        <w:textAlignment w:val="baseline"/>
        <w:rPr>
          <w:rFonts w:ascii="Arial" w:hAnsi="Arial" w:cs="Arial"/>
        </w:rPr>
      </w:pPr>
      <w:r w:rsidRPr="000208DD">
        <w:rPr>
          <w:rStyle w:val="normaltextrun"/>
          <w:rFonts w:ascii="Arial" w:hAnsi="Arial" w:cs="Arial"/>
          <w:b/>
          <w:bCs/>
        </w:rPr>
        <w:t xml:space="preserve">Secured Government backing for the full EWR scheme and made a recommendation on the route for CS2 and CS3. </w:t>
      </w:r>
      <w:r w:rsidRPr="000208DD">
        <w:rPr>
          <w:rStyle w:val="normaltextrun"/>
          <w:rFonts w:ascii="Arial" w:hAnsi="Arial" w:cs="Arial"/>
        </w:rPr>
        <w:t>The review of both the case for and scope of EWR - Affordable Connections Project - was completed, and the non-statutory consultation feedback was considered, which enabled a clear set of recommendations on CS2 &amp; CS3, and secured Government backing.</w:t>
      </w:r>
      <w:r w:rsidRPr="000208DD">
        <w:rPr>
          <w:rStyle w:val="eop"/>
          <w:rFonts w:ascii="Arial" w:hAnsi="Arial" w:cs="Arial"/>
        </w:rPr>
        <w:t> </w:t>
      </w:r>
    </w:p>
    <w:p w14:paraId="41839A60" w14:textId="77777777" w:rsidR="00003F7F" w:rsidRPr="000208DD" w:rsidRDefault="00003F7F" w:rsidP="00003F7F">
      <w:pPr>
        <w:pStyle w:val="paragraph"/>
        <w:numPr>
          <w:ilvl w:val="0"/>
          <w:numId w:val="20"/>
        </w:numPr>
        <w:spacing w:before="0" w:beforeAutospacing="0" w:after="0" w:afterAutospacing="0"/>
        <w:textAlignment w:val="baseline"/>
        <w:rPr>
          <w:rStyle w:val="eop"/>
          <w:rFonts w:ascii="Arial" w:hAnsi="Arial" w:cs="Arial"/>
        </w:rPr>
      </w:pPr>
      <w:r w:rsidRPr="000208DD">
        <w:rPr>
          <w:rStyle w:val="normaltextrun"/>
          <w:rFonts w:ascii="Arial" w:hAnsi="Arial" w:cs="Arial"/>
          <w:b/>
          <w:bCs/>
        </w:rPr>
        <w:t xml:space="preserve">Consolidated support and advocacy for EWR with businesses and local leaders within the region. </w:t>
      </w:r>
      <w:r w:rsidRPr="000208DD">
        <w:rPr>
          <w:rStyle w:val="normaltextrun"/>
          <w:rFonts w:ascii="Arial" w:hAnsi="Arial" w:cs="Arial"/>
          <w:lang w:val="en-US"/>
        </w:rPr>
        <w:t>We made significant progress with the business community and local leaders.  We won significant endorsements both publicly and direct to Government for EWR from the private sector, including the 50 largest employers in Cambridge. We supported the EWR Mainline Partnership to publish a pamphlet of how EWR benefits businesses in the area, complete with a set of business endorsements.</w:t>
      </w:r>
      <w:r w:rsidRPr="000208DD">
        <w:rPr>
          <w:rStyle w:val="eop"/>
          <w:rFonts w:ascii="Arial" w:hAnsi="Arial" w:cs="Arial"/>
        </w:rPr>
        <w:t> </w:t>
      </w:r>
    </w:p>
    <w:p w14:paraId="70C61BC1" w14:textId="77777777" w:rsidR="00003F7F" w:rsidRPr="000208DD" w:rsidRDefault="00003F7F" w:rsidP="00003F7F">
      <w:pPr>
        <w:pStyle w:val="paragraph"/>
        <w:numPr>
          <w:ilvl w:val="0"/>
          <w:numId w:val="20"/>
        </w:numPr>
        <w:spacing w:before="0" w:beforeAutospacing="0" w:after="0" w:afterAutospacing="0"/>
        <w:textAlignment w:val="baseline"/>
        <w:rPr>
          <w:rFonts w:ascii="Arial" w:hAnsi="Arial" w:cs="Arial"/>
        </w:rPr>
      </w:pPr>
      <w:r w:rsidRPr="000208DD">
        <w:rPr>
          <w:rStyle w:val="normaltextrun"/>
          <w:rFonts w:ascii="Arial" w:hAnsi="Arial" w:cs="Arial"/>
          <w:b/>
          <w:bCs/>
          <w:color w:val="000000" w:themeColor="text1"/>
        </w:rPr>
        <w:t xml:space="preserve">Refreshed EWR Co’s </w:t>
      </w:r>
      <w:r w:rsidRPr="000208DD">
        <w:rPr>
          <w:rStyle w:val="normaltextrun"/>
          <w:rFonts w:ascii="Arial" w:hAnsi="Arial" w:cs="Arial"/>
          <w:b/>
          <w:bCs/>
          <w:color w:val="000000" w:themeColor="text1"/>
          <w:u w:val="single"/>
        </w:rPr>
        <w:t>P</w:t>
      </w:r>
      <w:r w:rsidRPr="000208DD">
        <w:rPr>
          <w:rStyle w:val="normaltextrun"/>
          <w:rFonts w:ascii="Arial" w:hAnsi="Arial" w:cs="Arial"/>
          <w:b/>
          <w:bCs/>
          <w:color w:val="000000" w:themeColor="text1"/>
        </w:rPr>
        <w:t xml:space="preserve">urpose, </w:t>
      </w:r>
      <w:r w:rsidRPr="000208DD">
        <w:rPr>
          <w:rStyle w:val="normaltextrun"/>
          <w:rFonts w:ascii="Arial" w:hAnsi="Arial" w:cs="Arial"/>
          <w:b/>
          <w:bCs/>
          <w:color w:val="000000" w:themeColor="text1"/>
          <w:u w:val="single"/>
        </w:rPr>
        <w:t>V</w:t>
      </w:r>
      <w:r w:rsidRPr="000208DD">
        <w:rPr>
          <w:rStyle w:val="normaltextrun"/>
          <w:rFonts w:ascii="Arial" w:hAnsi="Arial" w:cs="Arial"/>
          <w:b/>
          <w:bCs/>
          <w:color w:val="000000" w:themeColor="text1"/>
        </w:rPr>
        <w:t xml:space="preserve">ision and </w:t>
      </w:r>
      <w:r w:rsidRPr="000208DD">
        <w:rPr>
          <w:rStyle w:val="normaltextrun"/>
          <w:rFonts w:ascii="Arial" w:hAnsi="Arial" w:cs="Arial"/>
          <w:b/>
          <w:bCs/>
          <w:color w:val="000000" w:themeColor="text1"/>
          <w:u w:val="single"/>
        </w:rPr>
        <w:t>M</w:t>
      </w:r>
      <w:r w:rsidRPr="000208DD">
        <w:rPr>
          <w:rStyle w:val="normaltextrun"/>
          <w:rFonts w:ascii="Arial" w:hAnsi="Arial" w:cs="Arial"/>
          <w:b/>
          <w:bCs/>
          <w:color w:val="000000" w:themeColor="text1"/>
        </w:rPr>
        <w:t xml:space="preserve">ission, and restructured </w:t>
      </w:r>
      <w:r w:rsidRPr="000208DD">
        <w:rPr>
          <w:rStyle w:val="normaltextrun"/>
          <w:rFonts w:ascii="Arial" w:hAnsi="Arial" w:cs="Arial"/>
          <w:b/>
          <w:bCs/>
        </w:rPr>
        <w:t xml:space="preserve">the business. </w:t>
      </w:r>
      <w:r w:rsidRPr="000208DD">
        <w:rPr>
          <w:rStyle w:val="normaltextrun"/>
          <w:rFonts w:ascii="Arial" w:hAnsi="Arial" w:cs="Arial"/>
        </w:rPr>
        <w:t>This created a much stronger focus for the business going forward, and created a structure that is more project driven as well as making the most of cross-functional working.</w:t>
      </w:r>
      <w:r w:rsidRPr="000208DD">
        <w:rPr>
          <w:rStyle w:val="eop"/>
          <w:rFonts w:ascii="Arial" w:hAnsi="Arial" w:cs="Arial"/>
        </w:rPr>
        <w:t> </w:t>
      </w:r>
    </w:p>
    <w:p w14:paraId="7B23B4DE" w14:textId="77777777" w:rsidR="00003F7F" w:rsidRPr="000208DD" w:rsidRDefault="00003F7F" w:rsidP="00003F7F">
      <w:pPr>
        <w:pStyle w:val="paragraph"/>
        <w:numPr>
          <w:ilvl w:val="0"/>
          <w:numId w:val="20"/>
        </w:numPr>
        <w:spacing w:before="0" w:beforeAutospacing="0" w:after="0" w:afterAutospacing="0"/>
        <w:textAlignment w:val="baseline"/>
        <w:rPr>
          <w:rFonts w:ascii="Arial" w:hAnsi="Arial" w:cs="Arial"/>
        </w:rPr>
      </w:pPr>
      <w:r w:rsidRPr="000208DD">
        <w:rPr>
          <w:rStyle w:val="normaltextrun"/>
          <w:rFonts w:ascii="Arial" w:hAnsi="Arial" w:cs="Arial"/>
          <w:b/>
          <w:bCs/>
          <w:lang w:val="en-US"/>
        </w:rPr>
        <w:t xml:space="preserve">Confirmed approach to delivering train operations on CS1 with DfT.  </w:t>
      </w:r>
      <w:r w:rsidRPr="000208DD">
        <w:rPr>
          <w:rStyle w:val="normaltextrun"/>
          <w:rFonts w:ascii="Arial" w:hAnsi="Arial" w:cs="Arial"/>
          <w:lang w:val="en-US"/>
        </w:rPr>
        <w:t>We agreed that the DfT would lead on putting in place contractual arrangements with an existing operator in the area while EWR Co would fulfil our function in integrating the reporting across infrastructure, rolling stock and operations to identify risks to timely and effective Entry into Service. </w:t>
      </w:r>
      <w:r w:rsidRPr="000208DD">
        <w:rPr>
          <w:rStyle w:val="eop"/>
          <w:rFonts w:ascii="Arial" w:hAnsi="Arial" w:cs="Arial"/>
        </w:rPr>
        <w:t> </w:t>
      </w:r>
    </w:p>
    <w:p w14:paraId="23DEAF4C" w14:textId="77777777" w:rsidR="00003F7F" w:rsidRDefault="00003F7F" w:rsidP="00003F7F">
      <w:pPr>
        <w:pStyle w:val="paragraph"/>
        <w:spacing w:before="0" w:beforeAutospacing="0" w:after="0" w:afterAutospacing="0"/>
        <w:ind w:left="420" w:right="390" w:hanging="420"/>
        <w:textAlignment w:val="baseline"/>
        <w:rPr>
          <w:rStyle w:val="normaltextrun"/>
          <w:rFonts w:ascii="Arial" w:hAnsi="Arial" w:cs="Arial"/>
          <w:b/>
          <w:bCs/>
        </w:rPr>
      </w:pPr>
    </w:p>
    <w:p w14:paraId="30F7B9D2" w14:textId="77777777" w:rsidR="00003F7F" w:rsidRPr="000208DD" w:rsidRDefault="00003F7F" w:rsidP="00003F7F">
      <w:pPr>
        <w:pStyle w:val="paragraph"/>
        <w:spacing w:before="0" w:beforeAutospacing="0" w:after="0" w:afterAutospacing="0"/>
        <w:ind w:left="420" w:right="390" w:hanging="420"/>
        <w:textAlignment w:val="baseline"/>
        <w:rPr>
          <w:rStyle w:val="eop"/>
          <w:rFonts w:ascii="Arial" w:hAnsi="Arial" w:cs="Arial"/>
        </w:rPr>
      </w:pPr>
      <w:r w:rsidRPr="000208DD">
        <w:rPr>
          <w:rStyle w:val="normaltextrun"/>
          <w:rFonts w:ascii="Arial" w:hAnsi="Arial" w:cs="Arial"/>
          <w:b/>
          <w:bCs/>
        </w:rPr>
        <w:t>Priorities and plans for 2023-24</w:t>
      </w:r>
      <w:r w:rsidRPr="000208DD">
        <w:rPr>
          <w:rStyle w:val="eop"/>
          <w:rFonts w:ascii="Arial" w:hAnsi="Arial" w:cs="Arial"/>
        </w:rPr>
        <w:t> </w:t>
      </w:r>
    </w:p>
    <w:p w14:paraId="2AA08482" w14:textId="77777777" w:rsidR="00003F7F" w:rsidRPr="000208DD" w:rsidRDefault="00003F7F" w:rsidP="00003F7F">
      <w:pPr>
        <w:pStyle w:val="paragraph"/>
        <w:spacing w:before="0" w:beforeAutospacing="0" w:after="0" w:afterAutospacing="0"/>
        <w:ind w:left="420" w:right="390" w:hanging="420"/>
        <w:textAlignment w:val="baseline"/>
        <w:rPr>
          <w:rFonts w:ascii="Arial" w:hAnsi="Arial" w:cs="Arial"/>
        </w:rPr>
      </w:pPr>
    </w:p>
    <w:p w14:paraId="6B08332F" w14:textId="77777777" w:rsidR="00003F7F" w:rsidRPr="000208DD" w:rsidRDefault="00003F7F" w:rsidP="00003F7F">
      <w:pPr>
        <w:pStyle w:val="paragraph"/>
        <w:numPr>
          <w:ilvl w:val="0"/>
          <w:numId w:val="21"/>
        </w:numPr>
        <w:spacing w:before="0" w:beforeAutospacing="0" w:after="0" w:afterAutospacing="0"/>
        <w:textAlignment w:val="baseline"/>
        <w:rPr>
          <w:rStyle w:val="normaltextrun"/>
          <w:rFonts w:ascii="Arial" w:hAnsi="Arial" w:cs="Arial"/>
        </w:rPr>
      </w:pPr>
      <w:r w:rsidRPr="000208DD">
        <w:rPr>
          <w:rStyle w:val="normaltextrun"/>
          <w:rFonts w:ascii="Arial" w:hAnsi="Arial" w:cs="Arial"/>
        </w:rPr>
        <w:t xml:space="preserve">This financial year will see us proceed at pace with the development of the business case, design and the consenting process for the railway. Our ambition is to outperform benchmark timescales for these activities, and to drive down the cost of the entire scheme as we proceed. </w:t>
      </w:r>
    </w:p>
    <w:p w14:paraId="34A0889D" w14:textId="77777777" w:rsidR="00003F7F" w:rsidRPr="000208DD" w:rsidRDefault="00003F7F" w:rsidP="00003F7F">
      <w:pPr>
        <w:pStyle w:val="paragraph"/>
        <w:spacing w:before="0" w:beforeAutospacing="0" w:after="0" w:afterAutospacing="0"/>
        <w:textAlignment w:val="baseline"/>
        <w:rPr>
          <w:rStyle w:val="normaltextrun"/>
          <w:rFonts w:ascii="Arial" w:hAnsi="Arial" w:cs="Arial"/>
        </w:rPr>
      </w:pPr>
    </w:p>
    <w:p w14:paraId="0DA5B04D" w14:textId="77777777" w:rsidR="00003F7F" w:rsidRPr="000208DD" w:rsidRDefault="00003F7F" w:rsidP="00003F7F">
      <w:pPr>
        <w:pStyle w:val="paragraph"/>
        <w:numPr>
          <w:ilvl w:val="0"/>
          <w:numId w:val="21"/>
        </w:numPr>
        <w:spacing w:before="0" w:beforeAutospacing="0" w:after="0" w:afterAutospacing="0"/>
        <w:textAlignment w:val="baseline"/>
        <w:rPr>
          <w:rFonts w:ascii="Arial" w:hAnsi="Arial" w:cs="Arial"/>
        </w:rPr>
      </w:pPr>
      <w:r w:rsidRPr="000208DD">
        <w:rPr>
          <w:rStyle w:val="normaltextrun"/>
          <w:rFonts w:ascii="Arial" w:hAnsi="Arial" w:cs="Arial"/>
        </w:rPr>
        <w:lastRenderedPageBreak/>
        <w:t>We have announced the route in May 2023, will</w:t>
      </w:r>
      <w:r w:rsidRPr="00A4045F">
        <w:rPr>
          <w:rStyle w:val="normaltextrun"/>
          <w:rFonts w:ascii="Arial" w:hAnsi="Arial" w:cs="Arial"/>
          <w:color w:val="881798"/>
        </w:rPr>
        <w:t xml:space="preserve"> </w:t>
      </w:r>
      <w:r w:rsidRPr="000208DD">
        <w:rPr>
          <w:rStyle w:val="normaltextrun"/>
          <w:rFonts w:ascii="Arial" w:hAnsi="Arial" w:cs="Arial"/>
        </w:rPr>
        <w:t>continue drafting the Outline Business Case for January 2024</w:t>
      </w:r>
      <w:r w:rsidRPr="001C03D6">
        <w:rPr>
          <w:rStyle w:val="normaltextrun"/>
          <w:rFonts w:ascii="Arial" w:hAnsi="Arial" w:cs="Arial"/>
          <w:color w:val="D13438"/>
        </w:rPr>
        <w:t xml:space="preserve"> </w:t>
      </w:r>
      <w:r w:rsidRPr="000208DD">
        <w:rPr>
          <w:rStyle w:val="normaltextrun"/>
          <w:rFonts w:ascii="Arial" w:hAnsi="Arial" w:cs="Arial"/>
        </w:rPr>
        <w:t>and will</w:t>
      </w:r>
      <w:r w:rsidRPr="001C03D6">
        <w:rPr>
          <w:rStyle w:val="normaltextrun"/>
          <w:rFonts w:ascii="Arial" w:hAnsi="Arial" w:cs="Arial"/>
          <w:color w:val="881798"/>
        </w:rPr>
        <w:t xml:space="preserve"> </w:t>
      </w:r>
      <w:r w:rsidRPr="001C03D6">
        <w:rPr>
          <w:rStyle w:val="normaltextrun"/>
          <w:rFonts w:ascii="Arial" w:hAnsi="Arial" w:cs="Arial"/>
        </w:rPr>
        <w:t>launch</w:t>
      </w:r>
      <w:r w:rsidRPr="000208DD">
        <w:rPr>
          <w:rStyle w:val="normaltextrun"/>
          <w:rFonts w:ascii="Arial" w:hAnsi="Arial" w:cs="Arial"/>
        </w:rPr>
        <w:t xml:space="preserve"> a Statutory Consultation in the first half of 2024. To achieve this, we will need to mobilise a multi-functional design team from both EWR Co and our partners, enact our Technical Assurance, as well as conducting significant environmental assessments. Throughout this period, we will work closely with local leaders and residents, taking a new approach to engagement so that our work is directly shaped by the communities we serve.</w:t>
      </w:r>
      <w:r w:rsidRPr="000208DD">
        <w:rPr>
          <w:rStyle w:val="eop"/>
          <w:rFonts w:ascii="Arial" w:hAnsi="Arial" w:cs="Arial"/>
        </w:rPr>
        <w:t> </w:t>
      </w:r>
    </w:p>
    <w:p w14:paraId="28693578" w14:textId="0DC3ECE3" w:rsidR="00003F7F" w:rsidRPr="000208DD" w:rsidRDefault="00003F7F" w:rsidP="00003F7F">
      <w:pPr>
        <w:pStyle w:val="paragraph"/>
        <w:numPr>
          <w:ilvl w:val="0"/>
          <w:numId w:val="21"/>
        </w:numPr>
        <w:spacing w:before="0" w:beforeAutospacing="0" w:after="0" w:afterAutospacing="0"/>
        <w:textAlignment w:val="baseline"/>
        <w:rPr>
          <w:rFonts w:ascii="Arial" w:hAnsi="Arial" w:cs="Arial"/>
        </w:rPr>
      </w:pPr>
      <w:r w:rsidRPr="000208DD">
        <w:rPr>
          <w:rStyle w:val="normaltextrun"/>
          <w:rFonts w:ascii="Arial" w:hAnsi="Arial" w:cs="Arial"/>
        </w:rPr>
        <w:t>In 2023-24 we will also develop our vision for EWR in more detail, bringing to life the simple to use, easy to access, ‘on time’ railway service necessary to unlock economic growth, that is affordable for the taxpayer. This will require us to go beyond the status quo, and we will work with both DfT and the wider rail industry to agree our integrated approach and identify where we can be a trailblazer contributing to the wider rail reform agenda</w:t>
      </w:r>
      <w:r w:rsidR="001A72E8" w:rsidRPr="000208DD">
        <w:rPr>
          <w:rStyle w:val="normaltextrun"/>
          <w:rFonts w:ascii="Arial" w:hAnsi="Arial" w:cs="Arial"/>
        </w:rPr>
        <w:t xml:space="preserve">. </w:t>
      </w:r>
    </w:p>
    <w:p w14:paraId="6734F89C" w14:textId="71724115" w:rsidR="00003F7F" w:rsidRPr="000208DD" w:rsidRDefault="00003F7F" w:rsidP="00003F7F">
      <w:pPr>
        <w:pStyle w:val="paragraph"/>
        <w:numPr>
          <w:ilvl w:val="0"/>
          <w:numId w:val="21"/>
        </w:numPr>
        <w:spacing w:before="0" w:beforeAutospacing="0" w:after="0" w:afterAutospacing="0"/>
        <w:textAlignment w:val="baseline"/>
        <w:rPr>
          <w:rFonts w:ascii="Arial" w:hAnsi="Arial" w:cs="Arial"/>
        </w:rPr>
      </w:pPr>
      <w:r w:rsidRPr="000208DD">
        <w:rPr>
          <w:rStyle w:val="normaltextrun"/>
          <w:rFonts w:ascii="Arial" w:hAnsi="Arial" w:cs="Arial"/>
        </w:rPr>
        <w:t>We will develop our Delivery Strategy for EWR, which will set out the capability we need to design, deliver and bring into use the railway, unlocking the innovation we need to do this in both an accelerated and lower cost way. The Strategy will capture the role of EWR Co and the shape of our supply chain, and we intend to seek approval to begin procuring that supply chain by the end of the financial year</w:t>
      </w:r>
      <w:r w:rsidR="001A72E8" w:rsidRPr="000208DD">
        <w:rPr>
          <w:rStyle w:val="normaltextrun"/>
          <w:rFonts w:ascii="Arial" w:hAnsi="Arial" w:cs="Arial"/>
        </w:rPr>
        <w:t xml:space="preserve">. </w:t>
      </w:r>
    </w:p>
    <w:p w14:paraId="76326577" w14:textId="77777777" w:rsidR="00003F7F" w:rsidRPr="000208DD" w:rsidRDefault="00003F7F" w:rsidP="00003F7F">
      <w:pPr>
        <w:pStyle w:val="paragraph"/>
        <w:numPr>
          <w:ilvl w:val="0"/>
          <w:numId w:val="21"/>
        </w:numPr>
        <w:spacing w:before="0" w:beforeAutospacing="0" w:after="0" w:afterAutospacing="0"/>
        <w:textAlignment w:val="baseline"/>
        <w:rPr>
          <w:rFonts w:ascii="Arial" w:hAnsi="Arial" w:cs="Arial"/>
        </w:rPr>
      </w:pPr>
      <w:r w:rsidRPr="000208DD">
        <w:rPr>
          <w:rStyle w:val="normaltextrun"/>
          <w:rFonts w:ascii="Arial" w:hAnsi="Arial" w:cs="Arial"/>
        </w:rPr>
        <w:t>We will continue to grow the capability of EWR Co over 2023-24. We have introduced a new People Strategy to develop our team and will soon embark on a period of Strategic Workforce Planning for the years ahead. We are strengthening the leadership of the business with a more focused Executive team as well as a broader Senior Leadership Team, and we will reach agreement with the DfT on a new Framework Agreement, to ensure we have the agile governance relationship we need to achieve results. </w:t>
      </w:r>
      <w:r w:rsidRPr="000208DD">
        <w:rPr>
          <w:rStyle w:val="eop"/>
          <w:rFonts w:ascii="Arial" w:hAnsi="Arial" w:cs="Arial"/>
        </w:rPr>
        <w:t> </w:t>
      </w:r>
    </w:p>
    <w:p w14:paraId="066B7C8C" w14:textId="77777777" w:rsidR="00003F7F" w:rsidRPr="000208DD" w:rsidRDefault="00003F7F" w:rsidP="00003F7F">
      <w:pPr>
        <w:spacing w:line="276" w:lineRule="auto"/>
        <w:rPr>
          <w:rFonts w:ascii="Arial" w:hAnsi="Arial" w:cs="Arial"/>
          <w:bCs/>
          <w:sz w:val="24"/>
          <w:szCs w:val="24"/>
        </w:rPr>
      </w:pPr>
    </w:p>
    <w:p w14:paraId="6495B324" w14:textId="77777777" w:rsidR="00003F7F" w:rsidRPr="000208DD" w:rsidRDefault="00003F7F" w:rsidP="00003F7F">
      <w:pPr>
        <w:spacing w:line="276" w:lineRule="auto"/>
        <w:rPr>
          <w:rFonts w:ascii="Arial" w:hAnsi="Arial" w:cs="Arial"/>
          <w:bCs/>
          <w:sz w:val="24"/>
          <w:szCs w:val="24"/>
        </w:rPr>
      </w:pPr>
    </w:p>
    <w:p w14:paraId="311D899E" w14:textId="77777777" w:rsidR="00003F7F" w:rsidRDefault="00003F7F" w:rsidP="00697F36">
      <w:pPr>
        <w:spacing w:line="276" w:lineRule="auto"/>
        <w:ind w:left="360" w:hanging="360"/>
        <w:jc w:val="both"/>
        <w:rPr>
          <w:rFonts w:ascii="Arial" w:hAnsi="Arial" w:cs="Arial"/>
          <w:b/>
          <w:color w:val="006600"/>
          <w:sz w:val="28"/>
          <w:szCs w:val="28"/>
        </w:rPr>
      </w:pPr>
    </w:p>
    <w:p w14:paraId="758476D1" w14:textId="77777777" w:rsidR="00003F7F" w:rsidRDefault="00003F7F" w:rsidP="00697F36">
      <w:pPr>
        <w:spacing w:line="276" w:lineRule="auto"/>
        <w:ind w:left="360" w:hanging="360"/>
        <w:jc w:val="both"/>
        <w:rPr>
          <w:rFonts w:ascii="Arial" w:hAnsi="Arial" w:cs="Arial"/>
          <w:b/>
          <w:color w:val="006600"/>
          <w:sz w:val="28"/>
          <w:szCs w:val="28"/>
        </w:rPr>
      </w:pPr>
    </w:p>
    <w:p w14:paraId="26CCC6E1" w14:textId="77777777" w:rsidR="00003F7F" w:rsidRDefault="00003F7F" w:rsidP="00697F36">
      <w:pPr>
        <w:spacing w:line="276" w:lineRule="auto"/>
        <w:ind w:left="360" w:hanging="360"/>
        <w:jc w:val="both"/>
        <w:rPr>
          <w:rFonts w:ascii="Arial" w:hAnsi="Arial" w:cs="Arial"/>
          <w:b/>
          <w:color w:val="006600"/>
          <w:sz w:val="28"/>
          <w:szCs w:val="28"/>
        </w:rPr>
      </w:pPr>
    </w:p>
    <w:p w14:paraId="3E30DFFF" w14:textId="77777777" w:rsidR="00003F7F" w:rsidRDefault="00003F7F" w:rsidP="00697F36">
      <w:pPr>
        <w:spacing w:line="276" w:lineRule="auto"/>
        <w:ind w:left="360" w:hanging="360"/>
        <w:jc w:val="both"/>
        <w:rPr>
          <w:rFonts w:ascii="Arial" w:hAnsi="Arial" w:cs="Arial"/>
          <w:b/>
          <w:color w:val="006600"/>
          <w:sz w:val="28"/>
          <w:szCs w:val="28"/>
        </w:rPr>
      </w:pPr>
    </w:p>
    <w:p w14:paraId="5BC038F9" w14:textId="77777777" w:rsidR="00003F7F" w:rsidRDefault="00003F7F" w:rsidP="00697F36">
      <w:pPr>
        <w:spacing w:line="276" w:lineRule="auto"/>
        <w:ind w:left="360" w:hanging="360"/>
        <w:jc w:val="both"/>
        <w:rPr>
          <w:rFonts w:ascii="Arial" w:hAnsi="Arial" w:cs="Arial"/>
          <w:b/>
          <w:color w:val="006600"/>
          <w:sz w:val="28"/>
          <w:szCs w:val="28"/>
        </w:rPr>
      </w:pPr>
    </w:p>
    <w:p w14:paraId="2BB4598E" w14:textId="77777777" w:rsidR="00003F7F" w:rsidRDefault="00003F7F" w:rsidP="00697F36">
      <w:pPr>
        <w:spacing w:line="276" w:lineRule="auto"/>
        <w:ind w:left="360" w:hanging="360"/>
        <w:jc w:val="both"/>
        <w:rPr>
          <w:rFonts w:ascii="Arial" w:hAnsi="Arial" w:cs="Arial"/>
          <w:b/>
          <w:color w:val="006600"/>
          <w:sz w:val="28"/>
          <w:szCs w:val="28"/>
        </w:rPr>
      </w:pPr>
    </w:p>
    <w:p w14:paraId="646788E4" w14:textId="77777777" w:rsidR="00003F7F" w:rsidRDefault="00003F7F" w:rsidP="00697F36">
      <w:pPr>
        <w:spacing w:line="276" w:lineRule="auto"/>
        <w:ind w:left="360" w:hanging="360"/>
        <w:jc w:val="both"/>
        <w:rPr>
          <w:rFonts w:ascii="Arial" w:hAnsi="Arial" w:cs="Arial"/>
          <w:b/>
          <w:color w:val="006600"/>
          <w:sz w:val="28"/>
          <w:szCs w:val="28"/>
        </w:rPr>
      </w:pPr>
    </w:p>
    <w:p w14:paraId="327EEE0E" w14:textId="77777777" w:rsidR="00003F7F" w:rsidRDefault="00003F7F" w:rsidP="00697F36">
      <w:pPr>
        <w:spacing w:line="276" w:lineRule="auto"/>
        <w:ind w:left="360" w:hanging="360"/>
        <w:jc w:val="both"/>
        <w:rPr>
          <w:rFonts w:ascii="Arial" w:hAnsi="Arial" w:cs="Arial"/>
          <w:b/>
          <w:color w:val="006600"/>
          <w:sz w:val="28"/>
          <w:szCs w:val="28"/>
        </w:rPr>
      </w:pPr>
    </w:p>
    <w:p w14:paraId="1054528A" w14:textId="77777777" w:rsidR="00003F7F" w:rsidRDefault="00003F7F" w:rsidP="00697F36">
      <w:pPr>
        <w:spacing w:line="276" w:lineRule="auto"/>
        <w:ind w:left="360" w:hanging="360"/>
        <w:jc w:val="both"/>
        <w:rPr>
          <w:rFonts w:ascii="Arial" w:hAnsi="Arial" w:cs="Arial"/>
          <w:b/>
          <w:color w:val="006600"/>
          <w:sz w:val="28"/>
          <w:szCs w:val="28"/>
        </w:rPr>
      </w:pPr>
    </w:p>
    <w:p w14:paraId="01798297" w14:textId="77777777" w:rsidR="00003F7F" w:rsidRDefault="00003F7F" w:rsidP="00697F36">
      <w:pPr>
        <w:spacing w:line="276" w:lineRule="auto"/>
        <w:ind w:left="360" w:hanging="360"/>
        <w:jc w:val="both"/>
        <w:rPr>
          <w:rFonts w:ascii="Arial" w:hAnsi="Arial" w:cs="Arial"/>
          <w:b/>
          <w:color w:val="006600"/>
          <w:sz w:val="28"/>
          <w:szCs w:val="28"/>
        </w:rPr>
      </w:pPr>
    </w:p>
    <w:p w14:paraId="021483A6" w14:textId="4C650D7B" w:rsidR="00697F36" w:rsidRDefault="00FD4CE4" w:rsidP="00697F36">
      <w:pPr>
        <w:spacing w:line="276" w:lineRule="auto"/>
        <w:ind w:left="360" w:hanging="360"/>
        <w:jc w:val="both"/>
        <w:rPr>
          <w:rFonts w:ascii="Arial" w:hAnsi="Arial" w:cs="Arial"/>
          <w:b/>
          <w:color w:val="7030A0"/>
          <w:sz w:val="28"/>
          <w:szCs w:val="28"/>
        </w:rPr>
      </w:pPr>
      <w:r w:rsidRPr="00FD4CE4">
        <w:rPr>
          <w:rFonts w:ascii="Arial" w:hAnsi="Arial" w:cs="Arial"/>
          <w:b/>
          <w:color w:val="006600"/>
          <w:sz w:val="28"/>
          <w:szCs w:val="28"/>
        </w:rPr>
        <w:t xml:space="preserve">About the </w:t>
      </w:r>
      <w:r w:rsidR="00697F36" w:rsidRPr="00FD4CE4">
        <w:rPr>
          <w:rFonts w:ascii="Arial" w:hAnsi="Arial" w:cs="Arial"/>
          <w:b/>
          <w:color w:val="006600"/>
          <w:sz w:val="28"/>
          <w:szCs w:val="28"/>
        </w:rPr>
        <w:t>Role</w:t>
      </w:r>
      <w:r w:rsidR="00816F8A">
        <w:rPr>
          <w:rFonts w:ascii="Arial" w:hAnsi="Arial" w:cs="Arial"/>
          <w:b/>
          <w:color w:val="006600"/>
          <w:sz w:val="28"/>
          <w:szCs w:val="28"/>
        </w:rPr>
        <w:t>s</w:t>
      </w:r>
    </w:p>
    <w:p w14:paraId="680B2BFA" w14:textId="77777777" w:rsidR="00697F36" w:rsidRDefault="00697F36" w:rsidP="00697F36">
      <w:pPr>
        <w:pStyle w:val="ListParagraph"/>
        <w:ind w:left="0"/>
        <w:jc w:val="both"/>
        <w:rPr>
          <w:rFonts w:ascii="Arial" w:hAnsi="Arial" w:cs="Arial"/>
          <w:color w:val="000000"/>
          <w:sz w:val="22"/>
          <w:szCs w:val="22"/>
        </w:rPr>
      </w:pPr>
    </w:p>
    <w:p w14:paraId="3F631462" w14:textId="01837917" w:rsidR="00A401EC" w:rsidRPr="004036D3" w:rsidRDefault="00697F36" w:rsidP="005B7BF9">
      <w:pPr>
        <w:pStyle w:val="Default"/>
        <w:spacing w:line="276" w:lineRule="auto"/>
        <w:ind w:left="2160" w:hanging="2160"/>
        <w:rPr>
          <w:color w:val="auto"/>
        </w:rPr>
      </w:pPr>
      <w:r w:rsidRPr="00BA345A">
        <w:rPr>
          <w:b/>
          <w:bCs/>
          <w:color w:val="00682F"/>
        </w:rPr>
        <w:t xml:space="preserve">Title: </w:t>
      </w:r>
      <w:r w:rsidRPr="00BA345A">
        <w:rPr>
          <w:b/>
          <w:bCs/>
          <w:color w:val="00682F"/>
        </w:rPr>
        <w:tab/>
      </w:r>
      <w:r w:rsidR="00A401EC">
        <w:rPr>
          <w:color w:val="auto"/>
        </w:rPr>
        <w:t xml:space="preserve">EWR Co </w:t>
      </w:r>
      <w:r w:rsidR="00A401EC" w:rsidRPr="00CF309B">
        <w:rPr>
          <w:color w:val="auto"/>
        </w:rPr>
        <w:t xml:space="preserve">Non-Executive </w:t>
      </w:r>
      <w:r w:rsidR="00A401EC">
        <w:rPr>
          <w:color w:val="auto"/>
        </w:rPr>
        <w:t>Director</w:t>
      </w:r>
      <w:r w:rsidR="005E0B0E">
        <w:rPr>
          <w:color w:val="auto"/>
        </w:rPr>
        <w:t xml:space="preserve"> and</w:t>
      </w:r>
      <w:r w:rsidR="005E0B0E" w:rsidRPr="005E0B0E">
        <w:rPr>
          <w:color w:val="auto"/>
        </w:rPr>
        <w:t xml:space="preserve"> Non-Executive Director</w:t>
      </w:r>
      <w:r w:rsidR="00C513B8">
        <w:rPr>
          <w:color w:val="auto"/>
        </w:rPr>
        <w:t xml:space="preserve"> - </w:t>
      </w:r>
      <w:r w:rsidR="00767B67">
        <w:rPr>
          <w:color w:val="auto"/>
        </w:rPr>
        <w:t>Audit and Risk Committee Chair</w:t>
      </w:r>
      <w:r w:rsidR="00A401EC" w:rsidRPr="004036D3">
        <w:rPr>
          <w:color w:val="auto"/>
        </w:rPr>
        <w:t xml:space="preserve"> </w:t>
      </w:r>
    </w:p>
    <w:p w14:paraId="7CCD8128" w14:textId="5711D42F" w:rsidR="00697F36" w:rsidRPr="004036D3" w:rsidRDefault="00697F36" w:rsidP="00697F36">
      <w:pPr>
        <w:pStyle w:val="Default"/>
        <w:spacing w:line="276" w:lineRule="auto"/>
        <w:rPr>
          <w:b/>
          <w:bCs/>
          <w:color w:val="auto"/>
        </w:rPr>
      </w:pPr>
    </w:p>
    <w:p w14:paraId="72E0CD0B" w14:textId="622CB720" w:rsidR="00697F36" w:rsidRPr="004036D3" w:rsidRDefault="00697F36" w:rsidP="00697F36">
      <w:pPr>
        <w:pStyle w:val="Default"/>
        <w:spacing w:line="276" w:lineRule="auto"/>
        <w:rPr>
          <w:color w:val="auto"/>
        </w:rPr>
      </w:pPr>
      <w:r w:rsidRPr="004036D3">
        <w:rPr>
          <w:b/>
          <w:bCs/>
          <w:color w:val="00682F"/>
        </w:rPr>
        <w:t xml:space="preserve">Reports to: </w:t>
      </w:r>
      <w:r w:rsidRPr="004036D3">
        <w:rPr>
          <w:b/>
          <w:bCs/>
          <w:color w:val="7030A0"/>
        </w:rPr>
        <w:tab/>
      </w:r>
      <w:r w:rsidRPr="004036D3">
        <w:rPr>
          <w:b/>
          <w:bCs/>
          <w:color w:val="auto"/>
        </w:rPr>
        <w:tab/>
      </w:r>
      <w:r w:rsidR="00A401EC" w:rsidRPr="002770D3">
        <w:rPr>
          <w:color w:val="auto"/>
        </w:rPr>
        <w:t>EWR</w:t>
      </w:r>
      <w:r w:rsidR="00A401EC">
        <w:rPr>
          <w:color w:val="auto"/>
        </w:rPr>
        <w:t xml:space="preserve"> Co</w:t>
      </w:r>
      <w:r w:rsidR="00A401EC" w:rsidRPr="002770D3">
        <w:rPr>
          <w:color w:val="auto"/>
        </w:rPr>
        <w:t xml:space="preserve"> Chair</w:t>
      </w:r>
      <w:r w:rsidR="00A401EC" w:rsidRPr="004036D3">
        <w:rPr>
          <w:color w:val="auto"/>
        </w:rPr>
        <w:t xml:space="preserve"> </w:t>
      </w:r>
    </w:p>
    <w:p w14:paraId="35272664" w14:textId="77777777" w:rsidR="00697F36" w:rsidRPr="004036D3" w:rsidRDefault="00697F36" w:rsidP="00697F36">
      <w:pPr>
        <w:pStyle w:val="Default"/>
        <w:spacing w:line="276" w:lineRule="auto"/>
        <w:rPr>
          <w:b/>
          <w:bCs/>
          <w:color w:val="auto"/>
        </w:rPr>
      </w:pPr>
    </w:p>
    <w:p w14:paraId="39F8ACDC" w14:textId="65838A40" w:rsidR="00697F36" w:rsidRPr="00FD4CE4" w:rsidRDefault="00697F36" w:rsidP="00697F36">
      <w:pPr>
        <w:spacing w:after="120" w:line="276" w:lineRule="auto"/>
        <w:rPr>
          <w:rFonts w:ascii="Arial" w:hAnsi="Arial" w:cs="Arial"/>
          <w:sz w:val="24"/>
          <w:szCs w:val="24"/>
        </w:rPr>
      </w:pPr>
      <w:r w:rsidRPr="004036D3">
        <w:rPr>
          <w:rFonts w:ascii="Arial" w:hAnsi="Arial" w:cs="Arial"/>
          <w:b/>
          <w:bCs/>
          <w:color w:val="00682F"/>
        </w:rPr>
        <w:t>Duration:</w:t>
      </w:r>
      <w:r w:rsidRPr="00A60179">
        <w:rPr>
          <w:rFonts w:ascii="Arial" w:hAnsi="Arial" w:cs="Arial"/>
          <w:b/>
          <w:bCs/>
          <w:color w:val="00682F"/>
        </w:rPr>
        <w:t xml:space="preserve"> </w:t>
      </w:r>
      <w:r w:rsidRPr="00A60179">
        <w:rPr>
          <w:rFonts w:ascii="Arial" w:hAnsi="Arial" w:cs="Arial"/>
          <w:b/>
          <w:bCs/>
          <w:color w:val="00682F"/>
        </w:rPr>
        <w:tab/>
      </w:r>
      <w:r w:rsidRPr="00A60179">
        <w:rPr>
          <w:rFonts w:ascii="Arial" w:hAnsi="Arial" w:cs="Arial"/>
          <w:b/>
          <w:bCs/>
        </w:rPr>
        <w:tab/>
      </w:r>
      <w:r w:rsidR="00A401EC" w:rsidRPr="00FD4CE4">
        <w:rPr>
          <w:rFonts w:ascii="Arial" w:hAnsi="Arial" w:cs="Arial"/>
          <w:bCs/>
          <w:sz w:val="24"/>
          <w:szCs w:val="24"/>
        </w:rPr>
        <w:t xml:space="preserve">An initial term of </w:t>
      </w:r>
      <w:r w:rsidR="00A401EC">
        <w:rPr>
          <w:rFonts w:ascii="Arial" w:hAnsi="Arial" w:cs="Arial"/>
          <w:bCs/>
          <w:sz w:val="24"/>
          <w:szCs w:val="24"/>
        </w:rPr>
        <w:t>3</w:t>
      </w:r>
      <w:r w:rsidR="00A401EC" w:rsidRPr="00FD4CE4">
        <w:rPr>
          <w:rFonts w:ascii="Arial" w:hAnsi="Arial" w:cs="Arial"/>
          <w:bCs/>
          <w:sz w:val="24"/>
          <w:szCs w:val="24"/>
        </w:rPr>
        <w:t xml:space="preserve"> years, with the possibility of re-appointment</w:t>
      </w:r>
    </w:p>
    <w:p w14:paraId="140C484B" w14:textId="30D124D4" w:rsidR="00697F36" w:rsidRPr="004036D3" w:rsidRDefault="00697F36" w:rsidP="00697F36">
      <w:pPr>
        <w:pStyle w:val="Default"/>
        <w:spacing w:line="276" w:lineRule="auto"/>
        <w:ind w:left="2160" w:hanging="2160"/>
        <w:rPr>
          <w:color w:val="auto"/>
        </w:rPr>
      </w:pPr>
      <w:r w:rsidRPr="004036D3">
        <w:rPr>
          <w:b/>
          <w:bCs/>
          <w:color w:val="00682F"/>
        </w:rPr>
        <w:t xml:space="preserve">Remuneration: </w:t>
      </w:r>
      <w:r w:rsidRPr="004036D3">
        <w:rPr>
          <w:b/>
          <w:bCs/>
          <w:color w:val="auto"/>
        </w:rPr>
        <w:tab/>
      </w:r>
      <w:r w:rsidR="00A401EC" w:rsidRPr="00A401EC">
        <w:rPr>
          <w:color w:val="auto"/>
        </w:rPr>
        <w:t>£20,000 (£15,000 base fee, plus £5,000 for chairing a sub-committee) for an expected time commitment of circa 24 days per annum.</w:t>
      </w:r>
    </w:p>
    <w:p w14:paraId="363E2CF4" w14:textId="77777777" w:rsidR="00697F36" w:rsidRDefault="00697F36" w:rsidP="00697F36">
      <w:pPr>
        <w:pStyle w:val="Default"/>
        <w:jc w:val="both"/>
        <w:rPr>
          <w:b/>
          <w:bCs/>
          <w:color w:val="auto"/>
        </w:rPr>
      </w:pPr>
    </w:p>
    <w:p w14:paraId="2221399C" w14:textId="77777777" w:rsidR="00697F36" w:rsidRDefault="00697F36" w:rsidP="00697F36">
      <w:pPr>
        <w:pStyle w:val="Default"/>
        <w:jc w:val="both"/>
        <w:rPr>
          <w:b/>
          <w:bCs/>
          <w:color w:val="auto"/>
        </w:rPr>
      </w:pPr>
    </w:p>
    <w:p w14:paraId="42090486" w14:textId="6EFF5F85" w:rsidR="006B28AD" w:rsidRDefault="006B28AD" w:rsidP="00CF309B">
      <w:pPr>
        <w:pStyle w:val="Default"/>
        <w:rPr>
          <w:color w:val="242424"/>
          <w:shd w:val="clear" w:color="auto" w:fill="FFFFFF"/>
        </w:rPr>
      </w:pPr>
    </w:p>
    <w:p w14:paraId="4F2EABD6" w14:textId="4E53FA13" w:rsidR="00697F36" w:rsidRPr="000D5F6C" w:rsidRDefault="00697F36" w:rsidP="00CF309B">
      <w:pPr>
        <w:spacing w:after="120"/>
        <w:rPr>
          <w:rFonts w:ascii="Arial" w:hAnsi="Arial" w:cs="Arial"/>
          <w:sz w:val="24"/>
          <w:szCs w:val="24"/>
        </w:rPr>
      </w:pPr>
      <w:r w:rsidRPr="000D5F6C">
        <w:rPr>
          <w:rFonts w:ascii="Arial" w:hAnsi="Arial" w:cs="Arial"/>
          <w:sz w:val="24"/>
          <w:szCs w:val="24"/>
        </w:rPr>
        <w:t xml:space="preserve">The </w:t>
      </w:r>
      <w:r w:rsidR="00A401EC">
        <w:rPr>
          <w:rFonts w:ascii="Arial" w:hAnsi="Arial" w:cs="Arial"/>
          <w:sz w:val="24"/>
          <w:szCs w:val="24"/>
        </w:rPr>
        <w:t>EWR Co</w:t>
      </w:r>
      <w:r w:rsidRPr="000D5F6C">
        <w:rPr>
          <w:rFonts w:ascii="Arial" w:hAnsi="Arial" w:cs="Arial"/>
          <w:sz w:val="24"/>
          <w:szCs w:val="24"/>
        </w:rPr>
        <w:t xml:space="preserve"> is seeking </w:t>
      </w:r>
      <w:r w:rsidR="001925A0">
        <w:rPr>
          <w:rFonts w:ascii="Arial" w:hAnsi="Arial" w:cs="Arial"/>
          <w:sz w:val="24"/>
          <w:szCs w:val="24"/>
        </w:rPr>
        <w:t>two</w:t>
      </w:r>
      <w:r w:rsidR="009A61EF">
        <w:rPr>
          <w:rFonts w:ascii="Arial" w:hAnsi="Arial" w:cs="Arial"/>
          <w:sz w:val="24"/>
          <w:szCs w:val="24"/>
        </w:rPr>
        <w:t xml:space="preserve"> </w:t>
      </w:r>
      <w:r w:rsidRPr="000D5F6C">
        <w:rPr>
          <w:rFonts w:ascii="Arial" w:hAnsi="Arial" w:cs="Arial"/>
          <w:sz w:val="24"/>
          <w:szCs w:val="24"/>
        </w:rPr>
        <w:t>Non-Executive Board Member</w:t>
      </w:r>
      <w:r w:rsidR="00753FA5">
        <w:rPr>
          <w:rFonts w:ascii="Arial" w:hAnsi="Arial" w:cs="Arial"/>
          <w:sz w:val="24"/>
          <w:szCs w:val="24"/>
        </w:rPr>
        <w:t>s</w:t>
      </w:r>
      <w:r w:rsidRPr="000D5F6C">
        <w:rPr>
          <w:rFonts w:ascii="Arial" w:hAnsi="Arial" w:cs="Arial"/>
          <w:sz w:val="24"/>
          <w:szCs w:val="24"/>
        </w:rPr>
        <w:t xml:space="preserve"> to join its Board. The successful candidate</w:t>
      </w:r>
      <w:r w:rsidR="001925A0">
        <w:rPr>
          <w:rFonts w:ascii="Arial" w:hAnsi="Arial" w:cs="Arial"/>
          <w:sz w:val="24"/>
          <w:szCs w:val="24"/>
        </w:rPr>
        <w:t>s</w:t>
      </w:r>
      <w:r w:rsidRPr="000D5F6C">
        <w:rPr>
          <w:rFonts w:ascii="Arial" w:hAnsi="Arial" w:cs="Arial"/>
          <w:sz w:val="24"/>
          <w:szCs w:val="24"/>
        </w:rPr>
        <w:t xml:space="preserve">, through their membership of the Board, will provide challenge and support to a wide variety of management and operational issues and contribute to the effective strategic and operational leadership of the </w:t>
      </w:r>
      <w:r w:rsidR="00A401EC">
        <w:rPr>
          <w:rFonts w:ascii="Arial" w:hAnsi="Arial" w:cs="Arial"/>
          <w:sz w:val="24"/>
          <w:szCs w:val="24"/>
        </w:rPr>
        <w:t>EWR C</w:t>
      </w:r>
      <w:r w:rsidR="00E40A63">
        <w:rPr>
          <w:rFonts w:ascii="Arial" w:hAnsi="Arial" w:cs="Arial"/>
          <w:sz w:val="24"/>
          <w:szCs w:val="24"/>
        </w:rPr>
        <w:t>o</w:t>
      </w:r>
      <w:r w:rsidRPr="000D5F6C">
        <w:rPr>
          <w:rFonts w:ascii="Arial" w:hAnsi="Arial" w:cs="Arial"/>
          <w:sz w:val="24"/>
          <w:szCs w:val="24"/>
        </w:rPr>
        <w:t xml:space="preserve">. </w:t>
      </w:r>
    </w:p>
    <w:p w14:paraId="4C83204F" w14:textId="77777777" w:rsidR="00697F36" w:rsidRPr="000D5F6C" w:rsidRDefault="00697F36" w:rsidP="00CF309B">
      <w:pPr>
        <w:pStyle w:val="Default"/>
        <w:rPr>
          <w:color w:val="auto"/>
        </w:rPr>
      </w:pPr>
      <w:r w:rsidRPr="000D5F6C">
        <w:rPr>
          <w:color w:val="auto"/>
        </w:rPr>
        <w:t xml:space="preserve">As a Non-Executive Board member your key responsibilities will be to: </w:t>
      </w:r>
    </w:p>
    <w:p w14:paraId="5D7B624B" w14:textId="77777777" w:rsidR="00697F36" w:rsidRPr="000D5F6C" w:rsidRDefault="00697F36" w:rsidP="00CF309B">
      <w:pPr>
        <w:pStyle w:val="Default"/>
        <w:rPr>
          <w:color w:val="auto"/>
        </w:rPr>
      </w:pPr>
    </w:p>
    <w:p w14:paraId="59BA740E" w14:textId="77777777" w:rsidR="00A858E6" w:rsidRPr="00C11CE2" w:rsidRDefault="00A858E6" w:rsidP="00A858E6">
      <w:pPr>
        <w:pStyle w:val="ListBullet"/>
        <w:rPr>
          <w:rFonts w:ascii="Arial" w:hAnsi="Arial" w:cs="Arial"/>
        </w:rPr>
      </w:pPr>
      <w:r w:rsidRPr="00C11CE2">
        <w:rPr>
          <w:rFonts w:ascii="Arial" w:hAnsi="Arial" w:cs="Arial"/>
        </w:rPr>
        <w:t>Guide, encourage and support the Leadership team, establishing a strong team empowered to deliver EWR Co.'s strategic aims and objectives.</w:t>
      </w:r>
    </w:p>
    <w:p w14:paraId="61031AF8" w14:textId="77777777" w:rsidR="00A858E6" w:rsidRDefault="00A858E6"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4F2E8CC9" w14:textId="77777777" w:rsidR="00A858E6" w:rsidRDefault="00A858E6" w:rsidP="00A858E6">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t>Provide advice to the organisation, representing the interests of the customer within the expectations of Government, regulatory and commercial stakeholders.</w:t>
      </w:r>
    </w:p>
    <w:p w14:paraId="47DBDC0D" w14:textId="77777777" w:rsidR="00A858E6" w:rsidRPr="005E02FA" w:rsidRDefault="00A858E6" w:rsidP="00A858E6">
      <w:pPr>
        <w:pStyle w:val="ListBullet"/>
        <w:numPr>
          <w:ilvl w:val="0"/>
          <w:numId w:val="0"/>
        </w:numPr>
        <w:shd w:val="clear" w:color="auto" w:fill="FFFFFF"/>
        <w:spacing w:beforeLines="60" w:before="144" w:afterLines="60" w:after="144" w:line="240" w:lineRule="auto"/>
        <w:ind w:left="360"/>
        <w:rPr>
          <w:rFonts w:ascii="Arial" w:eastAsia="Calibri" w:hAnsi="Arial" w:cs="Arial"/>
          <w:szCs w:val="24"/>
        </w:rPr>
      </w:pPr>
    </w:p>
    <w:p w14:paraId="5895C12D" w14:textId="77777777" w:rsidR="00A858E6" w:rsidRDefault="00A858E6" w:rsidP="00A858E6">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t>Champion the EWR Co. vision and objectives, challenging Board decisions where appropriate to maintain the aspired strategic direction and culture.</w:t>
      </w:r>
    </w:p>
    <w:p w14:paraId="0420CF1E" w14:textId="77777777" w:rsidR="00A858E6" w:rsidRPr="005E02FA" w:rsidRDefault="00A858E6"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79B6575C" w14:textId="77777777" w:rsidR="00A858E6" w:rsidRPr="007B2870" w:rsidRDefault="00A858E6" w:rsidP="00A858E6">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t>Provide constructive challenge and hold the Leadership Team to account for effective and efficient delivery against the agreed strategy and business plan.</w:t>
      </w:r>
      <w:r w:rsidRPr="0004368E">
        <w:rPr>
          <w:rFonts w:ascii="Arial" w:hAnsi="Arial" w:cs="Arial"/>
          <w:lang w:eastAsia="en-GB"/>
        </w:rPr>
        <w:t xml:space="preserve"> </w:t>
      </w:r>
    </w:p>
    <w:p w14:paraId="63425DBB" w14:textId="77777777" w:rsidR="00A858E6" w:rsidRPr="005E02FA" w:rsidRDefault="00A858E6"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0412ABC6" w14:textId="77777777" w:rsidR="00A858E6" w:rsidRPr="007B2870" w:rsidRDefault="00A858E6" w:rsidP="00A858E6">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t>Facilitate discussion on key programmatic issues, balancing the legitimate interests of EWR Co. with external stakeholders together with what is considered to be best for the customer journey.</w:t>
      </w:r>
      <w:r>
        <w:rPr>
          <w:rFonts w:ascii="Arial" w:eastAsia="Calibri" w:hAnsi="Arial" w:cs="Arial"/>
          <w:szCs w:val="24"/>
        </w:rPr>
        <w:t xml:space="preserve"> K</w:t>
      </w:r>
      <w:r w:rsidRPr="0016623D">
        <w:rPr>
          <w:rFonts w:ascii="Arial" w:eastAsia="Calibri" w:hAnsi="Arial" w:cs="Arial"/>
          <w:szCs w:val="24"/>
        </w:rPr>
        <w:t xml:space="preserve">nowledge of the Oxford-Cambridge </w:t>
      </w:r>
      <w:r>
        <w:rPr>
          <w:rFonts w:ascii="Arial" w:eastAsia="Calibri" w:hAnsi="Arial" w:cs="Arial"/>
          <w:szCs w:val="24"/>
        </w:rPr>
        <w:t>region</w:t>
      </w:r>
      <w:r w:rsidRPr="0016623D">
        <w:rPr>
          <w:rFonts w:ascii="Arial" w:hAnsi="Arial" w:cs="Arial"/>
          <w:lang w:eastAsia="en-GB"/>
        </w:rPr>
        <w:t xml:space="preserve"> would be an advantage.</w:t>
      </w:r>
    </w:p>
    <w:p w14:paraId="5B54806D" w14:textId="77777777" w:rsidR="00A858E6" w:rsidRPr="005E02FA" w:rsidRDefault="00A858E6"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53CFC9F6" w14:textId="77777777" w:rsidR="00A858E6" w:rsidRPr="005E02FA" w:rsidRDefault="00A858E6" w:rsidP="00A858E6">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t>Challenge and scrutinise the Board and the validity of recommendations made, demonstrating sound independent judgement.</w:t>
      </w:r>
    </w:p>
    <w:p w14:paraId="6583BF93" w14:textId="77777777" w:rsidR="00A858E6" w:rsidRDefault="00A858E6" w:rsidP="00A858E6">
      <w:pPr>
        <w:pStyle w:val="ListBullet"/>
        <w:numPr>
          <w:ilvl w:val="0"/>
          <w:numId w:val="0"/>
        </w:numPr>
        <w:shd w:val="clear" w:color="auto" w:fill="FFFFFF"/>
        <w:spacing w:beforeLines="60" w:before="144" w:afterLines="60" w:after="144" w:line="240" w:lineRule="auto"/>
        <w:ind w:left="360"/>
        <w:rPr>
          <w:rFonts w:ascii="Arial" w:eastAsia="Calibri" w:hAnsi="Arial" w:cs="Arial"/>
          <w:szCs w:val="24"/>
        </w:rPr>
      </w:pPr>
    </w:p>
    <w:p w14:paraId="45DFBE19" w14:textId="753492F6" w:rsidR="00EF418C" w:rsidRDefault="00A858E6" w:rsidP="00EF418C">
      <w:pPr>
        <w:pStyle w:val="ListBullet"/>
        <w:shd w:val="clear" w:color="auto" w:fill="FFFFFF"/>
        <w:spacing w:beforeLines="60" w:before="144" w:afterLines="60" w:after="144" w:line="240" w:lineRule="auto"/>
        <w:rPr>
          <w:rFonts w:ascii="Arial" w:eastAsia="Calibri" w:hAnsi="Arial" w:cs="Arial"/>
          <w:szCs w:val="24"/>
        </w:rPr>
      </w:pPr>
      <w:r w:rsidRPr="005E02FA">
        <w:rPr>
          <w:rFonts w:ascii="Arial" w:eastAsia="Calibri" w:hAnsi="Arial" w:cs="Arial"/>
          <w:szCs w:val="24"/>
        </w:rPr>
        <w:lastRenderedPageBreak/>
        <w:t>Offer alternative perspectives to the rail industry norm, based on an ability to consider strategic, complex and often sensitive issues from an informed and balanced viewpoint.</w:t>
      </w:r>
    </w:p>
    <w:p w14:paraId="24BA63E8" w14:textId="77777777" w:rsidR="00CD5604" w:rsidRDefault="00CD5604" w:rsidP="00CD5604">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23221092" w14:textId="24728A18" w:rsidR="00A858E6" w:rsidRPr="00064677" w:rsidRDefault="00064677" w:rsidP="007E04FB">
      <w:pPr>
        <w:pStyle w:val="ListBullet"/>
        <w:rPr>
          <w:rFonts w:ascii="Arial" w:hAnsi="Arial" w:cs="Arial"/>
        </w:rPr>
      </w:pPr>
      <w:r w:rsidRPr="00064677">
        <w:rPr>
          <w:rFonts w:ascii="Arial" w:hAnsi="Arial" w:cs="Arial"/>
        </w:rPr>
        <w:t>One successful candidate will b</w:t>
      </w:r>
      <w:r w:rsidR="00CD5604" w:rsidRPr="00064677">
        <w:rPr>
          <w:rFonts w:ascii="Arial" w:hAnsi="Arial" w:cs="Arial"/>
        </w:rPr>
        <w:t>e a Chair of the Health and Safety Committee and a Member of EWR Co. Sub-Committees.</w:t>
      </w:r>
    </w:p>
    <w:p w14:paraId="5F328EFA" w14:textId="77777777" w:rsidR="00EF418C" w:rsidRPr="005E02FA" w:rsidRDefault="00EF418C"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6CE269C2" w14:textId="736AA658" w:rsidR="00A858E6" w:rsidRPr="00B1208F" w:rsidRDefault="00C77F36" w:rsidP="00A858E6">
      <w:pPr>
        <w:pStyle w:val="ListBullet"/>
        <w:shd w:val="clear" w:color="auto" w:fill="FFFFFF"/>
        <w:spacing w:beforeLines="60" w:before="144" w:afterLines="60" w:after="144" w:line="240" w:lineRule="auto"/>
        <w:rPr>
          <w:rFonts w:ascii="Arial" w:eastAsia="Calibri" w:hAnsi="Arial" w:cs="Arial"/>
          <w:szCs w:val="24"/>
        </w:rPr>
      </w:pPr>
      <w:r>
        <w:rPr>
          <w:rFonts w:ascii="Arial" w:hAnsi="Arial" w:cs="Arial"/>
          <w:lang w:eastAsia="en-GB"/>
        </w:rPr>
        <w:t xml:space="preserve">One </w:t>
      </w:r>
      <w:r w:rsidR="00A858E6">
        <w:rPr>
          <w:rFonts w:ascii="Arial" w:hAnsi="Arial" w:cs="Arial"/>
          <w:lang w:eastAsia="en-GB"/>
        </w:rPr>
        <w:t>successful candidate will be required to Chair EWR Co.’s Audit Committee and be a member of the EWR Co. Sub-Committees</w:t>
      </w:r>
      <w:r w:rsidR="009A5A6B">
        <w:rPr>
          <w:rFonts w:ascii="Arial" w:hAnsi="Arial" w:cs="Arial"/>
          <w:lang w:eastAsia="en-GB"/>
        </w:rPr>
        <w:t>;</w:t>
      </w:r>
      <w:r w:rsidR="00A858E6">
        <w:rPr>
          <w:rFonts w:ascii="Arial" w:hAnsi="Arial" w:cs="Arial"/>
          <w:lang w:eastAsia="en-GB"/>
        </w:rPr>
        <w:t xml:space="preserve"> </w:t>
      </w:r>
    </w:p>
    <w:p w14:paraId="45002492" w14:textId="77777777" w:rsidR="00A858E6" w:rsidRPr="00B1208F" w:rsidRDefault="00A858E6" w:rsidP="00A858E6">
      <w:pPr>
        <w:pStyle w:val="ListBullet"/>
        <w:numPr>
          <w:ilvl w:val="0"/>
          <w:numId w:val="0"/>
        </w:numPr>
        <w:shd w:val="clear" w:color="auto" w:fill="FFFFFF"/>
        <w:spacing w:beforeLines="60" w:before="144" w:afterLines="60" w:after="144" w:line="240" w:lineRule="auto"/>
        <w:rPr>
          <w:rFonts w:ascii="Arial" w:eastAsia="Calibri" w:hAnsi="Arial" w:cs="Arial"/>
          <w:szCs w:val="24"/>
        </w:rPr>
      </w:pPr>
    </w:p>
    <w:p w14:paraId="3187E0DD" w14:textId="75044472" w:rsidR="00A858E6" w:rsidRPr="00B1208F" w:rsidRDefault="009A5A6B" w:rsidP="00A858E6">
      <w:pPr>
        <w:pStyle w:val="ListBullet"/>
        <w:shd w:val="clear" w:color="auto" w:fill="FFFFFF"/>
        <w:spacing w:beforeLines="60" w:before="144" w:afterLines="60" w:after="144" w:line="240" w:lineRule="auto"/>
        <w:rPr>
          <w:rFonts w:ascii="Arial" w:eastAsia="Calibri" w:hAnsi="Arial" w:cs="Arial"/>
          <w:szCs w:val="24"/>
        </w:rPr>
      </w:pPr>
      <w:r>
        <w:rPr>
          <w:rFonts w:ascii="Arial" w:eastAsia="Calibri" w:hAnsi="Arial" w:cs="Arial"/>
          <w:szCs w:val="24"/>
        </w:rPr>
        <w:t>And e</w:t>
      </w:r>
      <w:r w:rsidR="00A858E6" w:rsidRPr="00B1208F">
        <w:rPr>
          <w:rFonts w:ascii="Arial" w:eastAsia="Calibri" w:hAnsi="Arial" w:cs="Arial"/>
          <w:szCs w:val="24"/>
        </w:rPr>
        <w:t>nsure that governance, internal control and risk management systems are effective and capable of delivering relevant, accurate and timely management of financial information</w:t>
      </w:r>
      <w:r w:rsidR="00A858E6">
        <w:rPr>
          <w:rFonts w:ascii="Arial" w:eastAsia="Calibri" w:hAnsi="Arial" w:cs="Arial"/>
          <w:szCs w:val="24"/>
        </w:rPr>
        <w:t>.</w:t>
      </w:r>
    </w:p>
    <w:p w14:paraId="37CDF4FC" w14:textId="77777777" w:rsidR="00831E50" w:rsidRDefault="00831E50" w:rsidP="00A401EC">
      <w:pPr>
        <w:pStyle w:val="Default"/>
        <w:jc w:val="both"/>
        <w:rPr>
          <w:b/>
          <w:bCs/>
          <w:color w:val="006600"/>
        </w:rPr>
      </w:pPr>
    </w:p>
    <w:p w14:paraId="4A065015" w14:textId="77777777" w:rsidR="00530C05" w:rsidRDefault="00530C05" w:rsidP="00A401EC">
      <w:pPr>
        <w:pStyle w:val="Default"/>
        <w:jc w:val="both"/>
        <w:rPr>
          <w:b/>
          <w:bCs/>
          <w:color w:val="006600"/>
        </w:rPr>
      </w:pPr>
    </w:p>
    <w:p w14:paraId="5A82E0E9" w14:textId="4C17D9AB" w:rsidR="00A401EC" w:rsidRDefault="00A401EC" w:rsidP="00A401EC">
      <w:pPr>
        <w:pStyle w:val="Default"/>
        <w:jc w:val="both"/>
        <w:rPr>
          <w:b/>
          <w:bCs/>
          <w:color w:val="006600"/>
        </w:rPr>
      </w:pPr>
      <w:r>
        <w:rPr>
          <w:b/>
          <w:bCs/>
          <w:color w:val="006600"/>
        </w:rPr>
        <w:t>Essential criteria:</w:t>
      </w:r>
    </w:p>
    <w:p w14:paraId="69FB30C5" w14:textId="77777777" w:rsidR="00A401EC" w:rsidRDefault="00A401EC" w:rsidP="00A401EC">
      <w:pPr>
        <w:pStyle w:val="Default"/>
        <w:jc w:val="both"/>
        <w:rPr>
          <w:b/>
          <w:bCs/>
          <w:color w:val="006600"/>
        </w:rPr>
      </w:pPr>
    </w:p>
    <w:p w14:paraId="648AE582" w14:textId="1F01EE9B" w:rsidR="00A401EC" w:rsidRDefault="00A401EC" w:rsidP="00A401EC">
      <w:pPr>
        <w:pStyle w:val="ListBullet"/>
        <w:numPr>
          <w:ilvl w:val="0"/>
          <w:numId w:val="0"/>
        </w:numPr>
        <w:tabs>
          <w:tab w:val="left" w:pos="720"/>
        </w:tabs>
        <w:rPr>
          <w:rFonts w:ascii="Arial" w:hAnsi="Arial" w:cs="Arial"/>
          <w:bCs/>
          <w:lang w:eastAsia="en-GB"/>
        </w:rPr>
      </w:pPr>
      <w:r>
        <w:rPr>
          <w:rFonts w:ascii="Arial" w:hAnsi="Arial" w:cs="Arial"/>
          <w:bCs/>
          <w:lang w:eastAsia="en-GB"/>
        </w:rPr>
        <w:t>As</w:t>
      </w:r>
      <w:r>
        <w:rPr>
          <w:rFonts w:ascii="Arial" w:hAnsi="Arial" w:cs="Arial"/>
          <w:b/>
          <w:lang w:eastAsia="en-GB"/>
        </w:rPr>
        <w:t xml:space="preserve"> </w:t>
      </w:r>
      <w:r>
        <w:rPr>
          <w:rFonts w:ascii="Arial" w:hAnsi="Arial" w:cs="Arial"/>
          <w:bCs/>
          <w:lang w:eastAsia="en-GB"/>
        </w:rPr>
        <w:t>a Non-Executive Director for EWR Co., you will have recent and relevant Executive Board or Non-Executive Director experience or be able to demonstrate the ability to operate at this level. Candidates will need to demonstrate strength of character and resilience with experience of, or demonstrate the ability to, operate in a high-profile organisation tasked with delivering against demanding objectives.</w:t>
      </w:r>
    </w:p>
    <w:p w14:paraId="12185C40" w14:textId="77777777" w:rsidR="00993332" w:rsidRDefault="00993332" w:rsidP="00A401EC">
      <w:pPr>
        <w:pStyle w:val="ListBullet"/>
        <w:numPr>
          <w:ilvl w:val="0"/>
          <w:numId w:val="0"/>
        </w:numPr>
        <w:tabs>
          <w:tab w:val="left" w:pos="720"/>
        </w:tabs>
        <w:rPr>
          <w:rFonts w:ascii="Arial" w:hAnsi="Arial" w:cs="Arial"/>
          <w:bCs/>
          <w:lang w:eastAsia="en-GB"/>
        </w:rPr>
      </w:pPr>
    </w:p>
    <w:p w14:paraId="17A59F99" w14:textId="7E921D17" w:rsidR="00993332" w:rsidRPr="0045120D" w:rsidRDefault="00993332" w:rsidP="00A401EC">
      <w:pPr>
        <w:pStyle w:val="ListBullet"/>
        <w:numPr>
          <w:ilvl w:val="0"/>
          <w:numId w:val="0"/>
        </w:numPr>
        <w:tabs>
          <w:tab w:val="left" w:pos="720"/>
        </w:tabs>
        <w:rPr>
          <w:rFonts w:ascii="Arial" w:hAnsi="Arial" w:cs="Arial"/>
          <w:b/>
          <w:lang w:eastAsia="en-GB"/>
        </w:rPr>
      </w:pPr>
      <w:r w:rsidRPr="0045120D">
        <w:rPr>
          <w:rFonts w:ascii="Arial" w:hAnsi="Arial" w:cs="Arial"/>
          <w:b/>
          <w:lang w:eastAsia="en-GB"/>
        </w:rPr>
        <w:t>For the Non-Executive Director role:</w:t>
      </w:r>
    </w:p>
    <w:p w14:paraId="41DF0914" w14:textId="77777777" w:rsidR="00993332" w:rsidRDefault="00993332" w:rsidP="00A401EC">
      <w:pPr>
        <w:pStyle w:val="ListBullet"/>
        <w:numPr>
          <w:ilvl w:val="0"/>
          <w:numId w:val="0"/>
        </w:numPr>
        <w:tabs>
          <w:tab w:val="left" w:pos="720"/>
        </w:tabs>
        <w:rPr>
          <w:rFonts w:ascii="Arial" w:hAnsi="Arial" w:cs="Arial"/>
          <w:bCs/>
          <w:lang w:eastAsia="en-GB"/>
        </w:rPr>
      </w:pPr>
    </w:p>
    <w:p w14:paraId="30EFB366" w14:textId="77777777"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 xml:space="preserve">Leadership and transformational experience in a complex setting of major programmes. </w:t>
      </w:r>
    </w:p>
    <w:p w14:paraId="76C21789" w14:textId="77777777" w:rsidR="00993332" w:rsidRPr="00993332" w:rsidRDefault="00993332" w:rsidP="000D67F8">
      <w:pPr>
        <w:pStyle w:val="ListBullet"/>
        <w:numPr>
          <w:ilvl w:val="0"/>
          <w:numId w:val="0"/>
        </w:numPr>
        <w:tabs>
          <w:tab w:val="left" w:pos="720"/>
        </w:tabs>
        <w:ind w:left="720"/>
        <w:rPr>
          <w:rFonts w:ascii="Arial" w:hAnsi="Arial" w:cs="Arial"/>
          <w:bCs/>
          <w:lang w:eastAsia="en-GB"/>
        </w:rPr>
      </w:pPr>
    </w:p>
    <w:p w14:paraId="0F0DC78D" w14:textId="77777777"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Experience of leading organisational change, capable of engaging organisations with energy, pushing boundaries and driving a culture of excellence.</w:t>
      </w:r>
    </w:p>
    <w:p w14:paraId="1EAD2B8A" w14:textId="77777777" w:rsidR="00993332" w:rsidRPr="00993332" w:rsidRDefault="00993332" w:rsidP="000D67F8">
      <w:pPr>
        <w:pStyle w:val="ListBullet"/>
        <w:numPr>
          <w:ilvl w:val="0"/>
          <w:numId w:val="0"/>
        </w:numPr>
        <w:tabs>
          <w:tab w:val="left" w:pos="720"/>
        </w:tabs>
        <w:ind w:left="720"/>
        <w:rPr>
          <w:rFonts w:ascii="Arial" w:hAnsi="Arial" w:cs="Arial"/>
          <w:bCs/>
          <w:lang w:eastAsia="en-GB"/>
        </w:rPr>
      </w:pPr>
    </w:p>
    <w:p w14:paraId="746C1343" w14:textId="77777777"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Knowledge of infrastructure projects and asset management.</w:t>
      </w:r>
    </w:p>
    <w:p w14:paraId="712BF224" w14:textId="77777777" w:rsidR="00993332" w:rsidRPr="00993332" w:rsidRDefault="00993332" w:rsidP="000D67F8">
      <w:pPr>
        <w:pStyle w:val="ListBullet"/>
        <w:numPr>
          <w:ilvl w:val="0"/>
          <w:numId w:val="0"/>
        </w:numPr>
        <w:tabs>
          <w:tab w:val="left" w:pos="720"/>
        </w:tabs>
        <w:ind w:left="720"/>
        <w:rPr>
          <w:rFonts w:ascii="Arial" w:hAnsi="Arial" w:cs="Arial"/>
          <w:bCs/>
          <w:lang w:eastAsia="en-GB"/>
        </w:rPr>
      </w:pPr>
    </w:p>
    <w:p w14:paraId="3DF53235" w14:textId="4DC9349F"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An understanding of, or experience of working in a large-scale operating and capital-intensive environments, preferably a regulated organisation and with rail experience. </w:t>
      </w:r>
    </w:p>
    <w:p w14:paraId="02940116" w14:textId="77777777" w:rsidR="00993332" w:rsidRPr="00993332" w:rsidRDefault="00993332" w:rsidP="000D67F8">
      <w:pPr>
        <w:pStyle w:val="ListBullet"/>
        <w:numPr>
          <w:ilvl w:val="0"/>
          <w:numId w:val="0"/>
        </w:numPr>
        <w:tabs>
          <w:tab w:val="left" w:pos="720"/>
        </w:tabs>
        <w:ind w:left="720"/>
        <w:rPr>
          <w:rFonts w:ascii="Arial" w:hAnsi="Arial" w:cs="Arial"/>
          <w:bCs/>
          <w:lang w:eastAsia="en-GB"/>
        </w:rPr>
      </w:pPr>
    </w:p>
    <w:p w14:paraId="02FA56B4" w14:textId="77777777"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Corporate strategy development and implementation experience.</w:t>
      </w:r>
    </w:p>
    <w:p w14:paraId="58DCE33A" w14:textId="77777777" w:rsidR="00993332" w:rsidRPr="00993332" w:rsidRDefault="00993332" w:rsidP="000D67F8">
      <w:pPr>
        <w:pStyle w:val="ListBullet"/>
        <w:numPr>
          <w:ilvl w:val="0"/>
          <w:numId w:val="0"/>
        </w:numPr>
        <w:tabs>
          <w:tab w:val="left" w:pos="720"/>
        </w:tabs>
        <w:ind w:left="720"/>
        <w:rPr>
          <w:rFonts w:ascii="Arial" w:hAnsi="Arial" w:cs="Arial"/>
          <w:bCs/>
          <w:lang w:eastAsia="en-GB"/>
        </w:rPr>
      </w:pPr>
    </w:p>
    <w:p w14:paraId="2D05FC83" w14:textId="77777777" w:rsidR="00993332" w:rsidRPr="00993332" w:rsidRDefault="00993332" w:rsidP="000D67F8">
      <w:pPr>
        <w:pStyle w:val="ListBullet"/>
        <w:numPr>
          <w:ilvl w:val="0"/>
          <w:numId w:val="24"/>
        </w:numPr>
        <w:tabs>
          <w:tab w:val="left" w:pos="720"/>
        </w:tabs>
        <w:rPr>
          <w:rFonts w:ascii="Arial" w:hAnsi="Arial" w:cs="Arial"/>
          <w:bCs/>
          <w:lang w:eastAsia="en-GB"/>
        </w:rPr>
      </w:pPr>
      <w:r w:rsidRPr="00993332">
        <w:rPr>
          <w:rFonts w:ascii="Arial" w:hAnsi="Arial" w:cs="Arial"/>
          <w:bCs/>
          <w:lang w:eastAsia="en-GB"/>
        </w:rPr>
        <w:t xml:space="preserve">Ability to engage and manage stakeholders, which will include Government and local authorities. </w:t>
      </w:r>
    </w:p>
    <w:p w14:paraId="63475DEB" w14:textId="77777777" w:rsidR="00993332" w:rsidRDefault="00993332" w:rsidP="00A401EC">
      <w:pPr>
        <w:pStyle w:val="ListBullet"/>
        <w:numPr>
          <w:ilvl w:val="0"/>
          <w:numId w:val="0"/>
        </w:numPr>
        <w:tabs>
          <w:tab w:val="left" w:pos="720"/>
        </w:tabs>
        <w:rPr>
          <w:rFonts w:ascii="Arial" w:hAnsi="Arial" w:cs="Arial"/>
          <w:bCs/>
          <w:lang w:eastAsia="en-GB"/>
        </w:rPr>
      </w:pPr>
    </w:p>
    <w:p w14:paraId="3F93944D" w14:textId="77777777" w:rsidR="00A401EC" w:rsidRDefault="00A401EC" w:rsidP="00A401EC">
      <w:pPr>
        <w:pStyle w:val="ListBullet"/>
        <w:numPr>
          <w:ilvl w:val="0"/>
          <w:numId w:val="0"/>
        </w:numPr>
        <w:tabs>
          <w:tab w:val="left" w:pos="720"/>
        </w:tabs>
        <w:rPr>
          <w:rFonts w:ascii="Arial" w:hAnsi="Arial" w:cs="Arial"/>
          <w:b/>
          <w:lang w:eastAsia="en-GB"/>
        </w:rPr>
      </w:pPr>
    </w:p>
    <w:p w14:paraId="76F5E81F" w14:textId="77777777" w:rsidR="0045120D" w:rsidRDefault="0045120D" w:rsidP="0045120D">
      <w:pPr>
        <w:pStyle w:val="ListBullet"/>
        <w:numPr>
          <w:ilvl w:val="0"/>
          <w:numId w:val="0"/>
        </w:numPr>
        <w:shd w:val="clear" w:color="auto" w:fill="FFFFFF"/>
        <w:spacing w:beforeLines="60" w:before="144" w:afterLines="60" w:after="144" w:line="240" w:lineRule="auto"/>
        <w:ind w:left="360" w:hanging="360"/>
      </w:pPr>
    </w:p>
    <w:p w14:paraId="16B7AA24" w14:textId="2448B91E" w:rsidR="0045120D" w:rsidRPr="00FE1279" w:rsidRDefault="0045120D" w:rsidP="0045120D">
      <w:pPr>
        <w:pStyle w:val="ListBullet"/>
        <w:numPr>
          <w:ilvl w:val="0"/>
          <w:numId w:val="0"/>
        </w:numPr>
        <w:shd w:val="clear" w:color="auto" w:fill="FFFFFF"/>
        <w:spacing w:beforeLines="60" w:before="144" w:afterLines="60" w:after="144" w:line="240" w:lineRule="auto"/>
        <w:ind w:left="360" w:hanging="360"/>
        <w:rPr>
          <w:rFonts w:ascii="Arial" w:hAnsi="Arial" w:cs="Arial"/>
          <w:b/>
          <w:bCs/>
        </w:rPr>
      </w:pPr>
      <w:r w:rsidRPr="00FE1279">
        <w:rPr>
          <w:rFonts w:ascii="Arial" w:hAnsi="Arial" w:cs="Arial"/>
          <w:b/>
          <w:bCs/>
        </w:rPr>
        <w:lastRenderedPageBreak/>
        <w:t>For the Non-Executive Director - Audit and Risk Committee Chair role</w:t>
      </w:r>
      <w:r w:rsidR="00FE1279">
        <w:rPr>
          <w:rFonts w:ascii="Arial" w:hAnsi="Arial" w:cs="Arial"/>
          <w:b/>
          <w:bCs/>
        </w:rPr>
        <w:t>:</w:t>
      </w:r>
    </w:p>
    <w:p w14:paraId="66121EB6" w14:textId="77777777" w:rsidR="0045120D" w:rsidRDefault="0045120D" w:rsidP="0045120D">
      <w:pPr>
        <w:pStyle w:val="ListBullet"/>
        <w:numPr>
          <w:ilvl w:val="0"/>
          <w:numId w:val="0"/>
        </w:numPr>
        <w:shd w:val="clear" w:color="auto" w:fill="FFFFFF"/>
        <w:spacing w:beforeLines="60" w:before="144" w:afterLines="60" w:after="144" w:line="240" w:lineRule="auto"/>
        <w:ind w:left="360" w:hanging="360"/>
      </w:pPr>
    </w:p>
    <w:p w14:paraId="1D42C04F" w14:textId="77777777"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 xml:space="preserve">An understanding of financing and funding arrangements and the role of internal and external audit, with a recognised qualification in accountancy (or demonstrable equivalent experience). </w:t>
      </w:r>
    </w:p>
    <w:p w14:paraId="24D85BC9" w14:textId="52004D24" w:rsidR="0045120D" w:rsidRPr="00FE1279" w:rsidRDefault="0045120D" w:rsidP="005257F6">
      <w:pPr>
        <w:ind w:firstLine="72"/>
        <w:rPr>
          <w:rFonts w:ascii="Arial" w:hAnsi="Arial" w:cs="Arial"/>
        </w:rPr>
      </w:pPr>
    </w:p>
    <w:p w14:paraId="1B45F3A1" w14:textId="77777777"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Understanding of the planning process for large, complex programmes and best practice for the associated risk management required.</w:t>
      </w:r>
    </w:p>
    <w:p w14:paraId="65A03782" w14:textId="709C4BFF" w:rsidR="0045120D" w:rsidRPr="00FE1279" w:rsidRDefault="0045120D" w:rsidP="005257F6">
      <w:pPr>
        <w:ind w:firstLine="72"/>
        <w:rPr>
          <w:rFonts w:ascii="Arial" w:hAnsi="Arial" w:cs="Arial"/>
        </w:rPr>
      </w:pPr>
    </w:p>
    <w:p w14:paraId="4E7E7621" w14:textId="77777777"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 xml:space="preserve">Leadership and transformational experience in a complex setting of major programmes or capital-intensive environment. </w:t>
      </w:r>
    </w:p>
    <w:p w14:paraId="6486AC26" w14:textId="371C6162" w:rsidR="0045120D" w:rsidRPr="00FE1279" w:rsidRDefault="0045120D" w:rsidP="005257F6">
      <w:pPr>
        <w:ind w:firstLine="72"/>
        <w:rPr>
          <w:rFonts w:ascii="Arial" w:hAnsi="Arial" w:cs="Arial"/>
        </w:rPr>
      </w:pPr>
    </w:p>
    <w:p w14:paraId="1D8717AE" w14:textId="77777777"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Experience of leading organisational change, capable of engaging organisations with energy, pushing boundaries and driving a culture of excellence.</w:t>
      </w:r>
    </w:p>
    <w:p w14:paraId="62A43AF0" w14:textId="56D0CE3B" w:rsidR="0045120D" w:rsidRPr="00FE1279" w:rsidRDefault="0045120D" w:rsidP="005257F6">
      <w:pPr>
        <w:ind w:firstLine="72"/>
        <w:rPr>
          <w:rFonts w:ascii="Arial" w:hAnsi="Arial" w:cs="Arial"/>
        </w:rPr>
      </w:pPr>
    </w:p>
    <w:p w14:paraId="5175E307" w14:textId="77777777"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 xml:space="preserve">Knowledge of infrastructure projects and asset management. </w:t>
      </w:r>
    </w:p>
    <w:p w14:paraId="32935537" w14:textId="2384A146" w:rsidR="0045120D" w:rsidRPr="00FE1279" w:rsidRDefault="0045120D" w:rsidP="005257F6">
      <w:pPr>
        <w:ind w:firstLine="72"/>
        <w:rPr>
          <w:rFonts w:ascii="Arial" w:hAnsi="Arial" w:cs="Arial"/>
        </w:rPr>
      </w:pPr>
    </w:p>
    <w:p w14:paraId="5938F85E" w14:textId="57607866" w:rsidR="0045120D" w:rsidRPr="00FE1279" w:rsidRDefault="0045120D" w:rsidP="005257F6">
      <w:pPr>
        <w:numPr>
          <w:ilvl w:val="0"/>
          <w:numId w:val="26"/>
        </w:numPr>
        <w:spacing w:after="0" w:line="240" w:lineRule="auto"/>
        <w:rPr>
          <w:rFonts w:ascii="Arial" w:eastAsia="Times New Roman" w:hAnsi="Arial" w:cs="Arial"/>
        </w:rPr>
      </w:pPr>
      <w:r w:rsidRPr="00FE1279">
        <w:rPr>
          <w:rFonts w:ascii="Arial" w:eastAsia="Times New Roman" w:hAnsi="Arial" w:cs="Arial"/>
          <w:sz w:val="24"/>
          <w:szCs w:val="24"/>
        </w:rPr>
        <w:t xml:space="preserve">An understanding of </w:t>
      </w:r>
      <w:r w:rsidR="005257F6" w:rsidRPr="00FE1279">
        <w:rPr>
          <w:rFonts w:ascii="Arial" w:eastAsia="Times New Roman" w:hAnsi="Arial" w:cs="Arial"/>
          <w:sz w:val="24"/>
          <w:szCs w:val="24"/>
        </w:rPr>
        <w:t>corporate</w:t>
      </w:r>
      <w:r w:rsidRPr="00FE1279">
        <w:rPr>
          <w:rFonts w:ascii="Arial" w:eastAsia="Times New Roman" w:hAnsi="Arial" w:cs="Arial"/>
          <w:sz w:val="24"/>
          <w:szCs w:val="24"/>
        </w:rPr>
        <w:t xml:space="preserve"> strategy development and implementation. </w:t>
      </w:r>
    </w:p>
    <w:p w14:paraId="799D22BC" w14:textId="322BCD3A" w:rsidR="0045120D" w:rsidRPr="00FE1279" w:rsidRDefault="0045120D" w:rsidP="005257F6">
      <w:pPr>
        <w:ind w:firstLine="72"/>
        <w:rPr>
          <w:rFonts w:ascii="Arial" w:hAnsi="Arial" w:cs="Arial"/>
        </w:rPr>
      </w:pPr>
    </w:p>
    <w:p w14:paraId="1C4A786A" w14:textId="77777777" w:rsidR="0045120D" w:rsidRPr="00FE1279" w:rsidRDefault="0045120D" w:rsidP="005257F6">
      <w:pPr>
        <w:numPr>
          <w:ilvl w:val="0"/>
          <w:numId w:val="26"/>
        </w:numPr>
        <w:spacing w:after="0" w:line="240" w:lineRule="auto"/>
        <w:rPr>
          <w:rFonts w:ascii="Arial" w:eastAsia="Times New Roman" w:hAnsi="Arial" w:cs="Arial"/>
        </w:rPr>
      </w:pPr>
      <w:r w:rsidRPr="005257F6">
        <w:rPr>
          <w:rFonts w:ascii="Arial" w:eastAsia="Times New Roman" w:hAnsi="Arial" w:cs="Arial"/>
          <w:sz w:val="24"/>
          <w:szCs w:val="24"/>
        </w:rPr>
        <w:t>A</w:t>
      </w:r>
      <w:r w:rsidRPr="00FE1279">
        <w:rPr>
          <w:rFonts w:ascii="Arial" w:eastAsia="Times New Roman" w:hAnsi="Arial" w:cs="Arial"/>
          <w:sz w:val="24"/>
          <w:szCs w:val="24"/>
        </w:rPr>
        <w:t xml:space="preserve">bility to engage and manage stakeholders, which will include Government and local authorities. </w:t>
      </w:r>
    </w:p>
    <w:p w14:paraId="5702D40A" w14:textId="77777777" w:rsidR="0045120D" w:rsidRDefault="0045120D" w:rsidP="0045120D">
      <w:pPr>
        <w:pStyle w:val="ListBullet"/>
        <w:numPr>
          <w:ilvl w:val="0"/>
          <w:numId w:val="0"/>
        </w:numPr>
        <w:shd w:val="clear" w:color="auto" w:fill="FFFFFF"/>
        <w:spacing w:beforeLines="60" w:before="144" w:afterLines="60" w:after="144" w:line="240" w:lineRule="auto"/>
        <w:ind w:left="360" w:hanging="360"/>
      </w:pPr>
    </w:p>
    <w:p w14:paraId="2877EC64" w14:textId="77777777" w:rsidR="0045120D" w:rsidRDefault="0045120D" w:rsidP="0045120D">
      <w:pPr>
        <w:pStyle w:val="ListBullet"/>
        <w:numPr>
          <w:ilvl w:val="0"/>
          <w:numId w:val="0"/>
        </w:numPr>
        <w:shd w:val="clear" w:color="auto" w:fill="FFFFFF"/>
        <w:spacing w:beforeLines="60" w:before="144" w:afterLines="60" w:after="144" w:line="240" w:lineRule="auto"/>
        <w:ind w:left="360" w:hanging="360"/>
      </w:pPr>
    </w:p>
    <w:p w14:paraId="5C158BAE" w14:textId="1A6C5070" w:rsidR="00B6453D" w:rsidRPr="005B7BF9" w:rsidRDefault="004B60D3" w:rsidP="00A52F0E">
      <w:pPr>
        <w:rPr>
          <w:rFonts w:ascii="Arial" w:hAnsi="Arial" w:cs="Arial"/>
          <w:sz w:val="24"/>
          <w:szCs w:val="24"/>
        </w:rPr>
      </w:pPr>
      <w:r w:rsidRPr="005B7BF9">
        <w:rPr>
          <w:rFonts w:ascii="Arial" w:hAnsi="Arial" w:cs="Arial"/>
          <w:sz w:val="24"/>
          <w:szCs w:val="24"/>
        </w:rPr>
        <w:t>Candidates’</w:t>
      </w:r>
      <w:r w:rsidR="00B6453D" w:rsidRPr="005B7BF9">
        <w:rPr>
          <w:rFonts w:ascii="Arial" w:hAnsi="Arial" w:cs="Arial"/>
          <w:sz w:val="24"/>
          <w:szCs w:val="24"/>
        </w:rPr>
        <w:t xml:space="preserve"> suitability for the role</w:t>
      </w:r>
      <w:r w:rsidR="00FE5C60">
        <w:rPr>
          <w:rFonts w:ascii="Arial" w:hAnsi="Arial" w:cs="Arial"/>
          <w:sz w:val="24"/>
          <w:szCs w:val="24"/>
        </w:rPr>
        <w:t>s</w:t>
      </w:r>
      <w:r w:rsidR="00B6453D" w:rsidRPr="005B7BF9">
        <w:rPr>
          <w:rFonts w:ascii="Arial" w:hAnsi="Arial" w:cs="Arial"/>
          <w:sz w:val="24"/>
          <w:szCs w:val="24"/>
        </w:rPr>
        <w:t xml:space="preserve"> will be assessed against </w:t>
      </w:r>
      <w:r w:rsidR="00FE5C60">
        <w:rPr>
          <w:rFonts w:ascii="Arial" w:hAnsi="Arial" w:cs="Arial"/>
          <w:sz w:val="24"/>
          <w:szCs w:val="24"/>
        </w:rPr>
        <w:t xml:space="preserve">the </w:t>
      </w:r>
      <w:r w:rsidR="00FD5904">
        <w:rPr>
          <w:rFonts w:ascii="Arial" w:hAnsi="Arial" w:cs="Arial"/>
          <w:sz w:val="24"/>
          <w:szCs w:val="24"/>
        </w:rPr>
        <w:t xml:space="preserve">relevant </w:t>
      </w:r>
      <w:r w:rsidR="00FE5C60">
        <w:rPr>
          <w:rFonts w:ascii="Arial" w:hAnsi="Arial" w:cs="Arial"/>
          <w:sz w:val="24"/>
          <w:szCs w:val="24"/>
        </w:rPr>
        <w:t xml:space="preserve">role </w:t>
      </w:r>
      <w:r w:rsidR="00B6453D" w:rsidRPr="005B7BF9">
        <w:rPr>
          <w:rFonts w:ascii="Arial" w:hAnsi="Arial" w:cs="Arial"/>
          <w:sz w:val="24"/>
          <w:szCs w:val="24"/>
        </w:rPr>
        <w:t>criteria i. -  vi</w:t>
      </w:r>
      <w:r w:rsidR="00EF1AA3">
        <w:rPr>
          <w:rFonts w:ascii="Arial" w:hAnsi="Arial" w:cs="Arial"/>
          <w:sz w:val="24"/>
          <w:szCs w:val="24"/>
        </w:rPr>
        <w:t xml:space="preserve"> or </w:t>
      </w:r>
      <w:r w:rsidR="00135638">
        <w:rPr>
          <w:rFonts w:ascii="Arial" w:hAnsi="Arial" w:cs="Arial"/>
          <w:sz w:val="24"/>
          <w:szCs w:val="24"/>
        </w:rPr>
        <w:t>i. - vi</w:t>
      </w:r>
      <w:r w:rsidR="00B6453D" w:rsidRPr="005B7BF9">
        <w:rPr>
          <w:rFonts w:ascii="Arial" w:hAnsi="Arial" w:cs="Arial"/>
          <w:sz w:val="24"/>
          <w:szCs w:val="24"/>
        </w:rPr>
        <w:t>i. above.</w:t>
      </w:r>
    </w:p>
    <w:p w14:paraId="61F7A89D" w14:textId="0AC253CD" w:rsidR="00A52F0E" w:rsidRPr="000146AA" w:rsidRDefault="00A52F0E" w:rsidP="00A52F0E">
      <w:pPr>
        <w:rPr>
          <w:rFonts w:ascii="Arial" w:hAnsi="Arial" w:cs="Arial"/>
          <w:b/>
          <w:bCs/>
          <w:color w:val="00682F"/>
          <w:sz w:val="24"/>
          <w:szCs w:val="24"/>
        </w:rPr>
      </w:pPr>
      <w:r w:rsidRPr="00CF309B">
        <w:rPr>
          <w:rFonts w:ascii="Arial" w:hAnsi="Arial" w:cs="Arial"/>
          <w:b/>
          <w:bCs/>
          <w:color w:val="00682F"/>
          <w:sz w:val="24"/>
          <w:szCs w:val="24"/>
        </w:rPr>
        <w:t>How to Apply</w:t>
      </w:r>
    </w:p>
    <w:p w14:paraId="750C6832" w14:textId="482FF330" w:rsidR="00A52F0E" w:rsidRDefault="00A52F0E" w:rsidP="00A52F0E">
      <w:pPr>
        <w:rPr>
          <w:rFonts w:ascii="Arial" w:hAnsi="Arial" w:cs="Arial"/>
          <w:sz w:val="24"/>
          <w:szCs w:val="24"/>
          <w:u w:val="single"/>
        </w:rPr>
      </w:pPr>
      <w:bookmarkStart w:id="0" w:name="_Hlk138326724"/>
      <w:r w:rsidRPr="00CF309B">
        <w:rPr>
          <w:rFonts w:ascii="Arial" w:hAnsi="Arial" w:cs="Arial"/>
          <w:sz w:val="24"/>
          <w:szCs w:val="24"/>
        </w:rPr>
        <w:t>If you wish to apply for th</w:t>
      </w:r>
      <w:r w:rsidR="00F43BB7">
        <w:rPr>
          <w:rFonts w:ascii="Arial" w:hAnsi="Arial" w:cs="Arial"/>
          <w:sz w:val="24"/>
          <w:szCs w:val="24"/>
        </w:rPr>
        <w:t>ese</w:t>
      </w:r>
      <w:r w:rsidRPr="00CF309B">
        <w:rPr>
          <w:rFonts w:ascii="Arial" w:hAnsi="Arial" w:cs="Arial"/>
          <w:sz w:val="24"/>
          <w:szCs w:val="24"/>
        </w:rPr>
        <w:t xml:space="preserve"> position</w:t>
      </w:r>
      <w:r w:rsidR="00F43BB7">
        <w:rPr>
          <w:rFonts w:ascii="Arial" w:hAnsi="Arial" w:cs="Arial"/>
          <w:sz w:val="24"/>
          <w:szCs w:val="24"/>
        </w:rPr>
        <w:t>s</w:t>
      </w:r>
      <w:r w:rsidRPr="00CF309B">
        <w:rPr>
          <w:rFonts w:ascii="Arial" w:hAnsi="Arial" w:cs="Arial"/>
          <w:sz w:val="24"/>
          <w:szCs w:val="24"/>
        </w:rPr>
        <w:t xml:space="preserve">, please </w:t>
      </w:r>
      <w:r w:rsidR="00FF1CE1">
        <w:rPr>
          <w:rFonts w:ascii="Arial" w:hAnsi="Arial" w:cs="Arial"/>
          <w:sz w:val="24"/>
          <w:szCs w:val="24"/>
        </w:rPr>
        <w:t>apply through</w:t>
      </w:r>
      <w:r w:rsidR="00337369">
        <w:rPr>
          <w:rFonts w:ascii="Arial" w:hAnsi="Arial" w:cs="Arial"/>
          <w:sz w:val="24"/>
          <w:szCs w:val="24"/>
        </w:rPr>
        <w:t xml:space="preserve"> the Cabinet Office’s </w:t>
      </w:r>
      <w:hyperlink r:id="rId15" w:history="1">
        <w:r w:rsidR="00337369" w:rsidRPr="00DC7494">
          <w:rPr>
            <w:rStyle w:val="Hyperlink"/>
            <w:rFonts w:ascii="Arial" w:hAnsi="Arial" w:cs="Arial"/>
            <w:sz w:val="24"/>
            <w:szCs w:val="24"/>
          </w:rPr>
          <w:t>Public Appointments website</w:t>
        </w:r>
      </w:hyperlink>
      <w:r w:rsidR="00337369">
        <w:rPr>
          <w:rStyle w:val="Hyperlink"/>
          <w:rFonts w:ascii="Arial" w:hAnsi="Arial" w:cs="Arial"/>
          <w:sz w:val="24"/>
          <w:szCs w:val="24"/>
        </w:rPr>
        <w:t xml:space="preserve"> </w:t>
      </w:r>
      <w:r w:rsidRPr="00CF309B">
        <w:rPr>
          <w:rFonts w:ascii="Arial" w:hAnsi="Arial" w:cs="Arial"/>
          <w:sz w:val="24"/>
          <w:szCs w:val="24"/>
        </w:rPr>
        <w:t xml:space="preserve"> </w:t>
      </w:r>
      <w:r w:rsidRPr="00CF309B">
        <w:rPr>
          <w:rFonts w:ascii="Arial" w:hAnsi="Arial" w:cs="Arial"/>
          <w:b/>
          <w:sz w:val="24"/>
          <w:szCs w:val="24"/>
        </w:rPr>
        <w:t xml:space="preserve">by </w:t>
      </w:r>
      <w:r w:rsidR="00957013">
        <w:rPr>
          <w:rFonts w:ascii="Arial" w:hAnsi="Arial" w:cs="Arial"/>
          <w:b/>
          <w:sz w:val="24"/>
          <w:szCs w:val="24"/>
        </w:rPr>
        <w:t>10 October</w:t>
      </w:r>
      <w:r w:rsidR="00EE73CB">
        <w:rPr>
          <w:rFonts w:ascii="Arial" w:hAnsi="Arial" w:cs="Arial"/>
          <w:b/>
          <w:sz w:val="24"/>
          <w:szCs w:val="24"/>
        </w:rPr>
        <w:t xml:space="preserve">. </w:t>
      </w:r>
      <w:r w:rsidR="00EE73CB" w:rsidRPr="00AA3391">
        <w:rPr>
          <w:rFonts w:ascii="Arial" w:hAnsi="Arial" w:cs="Arial"/>
          <w:sz w:val="24"/>
          <w:szCs w:val="24"/>
          <w:u w:val="single"/>
        </w:rPr>
        <w:t>Any applications submitted after the closing date, or that are missing any of the following documents, will not be accepted.</w:t>
      </w:r>
    </w:p>
    <w:p w14:paraId="542EA9FF" w14:textId="77777777" w:rsidR="00245A40" w:rsidRDefault="00245A40" w:rsidP="00A52F0E">
      <w:pPr>
        <w:rPr>
          <w:rFonts w:ascii="Arial" w:hAnsi="Arial" w:cs="Arial"/>
          <w:sz w:val="24"/>
          <w:szCs w:val="24"/>
          <w:u w:val="single"/>
        </w:rPr>
      </w:pPr>
    </w:p>
    <w:p w14:paraId="2D9BE1DC" w14:textId="5E33281C" w:rsidR="00245A40" w:rsidRPr="00042285" w:rsidRDefault="00245A40" w:rsidP="00A52F0E">
      <w:pPr>
        <w:rPr>
          <w:rFonts w:ascii="Arial" w:hAnsi="Arial" w:cs="Arial"/>
          <w:b/>
          <w:bCs/>
          <w:sz w:val="24"/>
          <w:szCs w:val="24"/>
        </w:rPr>
      </w:pPr>
      <w:r w:rsidRPr="00042285">
        <w:rPr>
          <w:rFonts w:ascii="Arial" w:hAnsi="Arial" w:cs="Arial"/>
          <w:b/>
          <w:bCs/>
          <w:sz w:val="24"/>
          <w:szCs w:val="24"/>
          <w:u w:val="single"/>
        </w:rPr>
        <w:t>When making your application</w:t>
      </w:r>
      <w:r w:rsidR="009159A5" w:rsidRPr="00042285">
        <w:rPr>
          <w:rFonts w:ascii="Arial" w:hAnsi="Arial" w:cs="Arial"/>
          <w:b/>
          <w:bCs/>
          <w:sz w:val="24"/>
          <w:szCs w:val="24"/>
          <w:u w:val="single"/>
        </w:rPr>
        <w:t>, please clearly indicate if you are applying for the Non-Executive Director</w:t>
      </w:r>
      <w:r w:rsidR="00475367" w:rsidRPr="00042285">
        <w:rPr>
          <w:rFonts w:ascii="Arial" w:hAnsi="Arial" w:cs="Arial"/>
          <w:b/>
          <w:bCs/>
          <w:sz w:val="24"/>
          <w:szCs w:val="24"/>
          <w:u w:val="single"/>
        </w:rPr>
        <w:t xml:space="preserve"> role or the Non-executive Director </w:t>
      </w:r>
      <w:r w:rsidR="00FE5C60" w:rsidRPr="00042285">
        <w:rPr>
          <w:rFonts w:ascii="Arial" w:hAnsi="Arial" w:cs="Arial"/>
          <w:b/>
          <w:bCs/>
          <w:sz w:val="24"/>
          <w:szCs w:val="24"/>
          <w:u w:val="single"/>
        </w:rPr>
        <w:t xml:space="preserve">– Audit and Risk </w:t>
      </w:r>
      <w:r w:rsidR="00CC48A5" w:rsidRPr="00042285">
        <w:rPr>
          <w:rFonts w:ascii="Arial" w:hAnsi="Arial" w:cs="Arial"/>
          <w:b/>
          <w:bCs/>
          <w:sz w:val="24"/>
          <w:szCs w:val="24"/>
          <w:u w:val="single"/>
        </w:rPr>
        <w:t>Committee</w:t>
      </w:r>
      <w:r w:rsidR="00FE5C60" w:rsidRPr="00042285">
        <w:rPr>
          <w:rFonts w:ascii="Arial" w:hAnsi="Arial" w:cs="Arial"/>
          <w:b/>
          <w:bCs/>
          <w:sz w:val="24"/>
          <w:szCs w:val="24"/>
          <w:u w:val="single"/>
        </w:rPr>
        <w:t xml:space="preserve"> Ch</w:t>
      </w:r>
      <w:r w:rsidR="00CC48A5" w:rsidRPr="00042285">
        <w:rPr>
          <w:rFonts w:ascii="Arial" w:hAnsi="Arial" w:cs="Arial"/>
          <w:b/>
          <w:bCs/>
          <w:sz w:val="24"/>
          <w:szCs w:val="24"/>
          <w:u w:val="single"/>
        </w:rPr>
        <w:t>a</w:t>
      </w:r>
      <w:r w:rsidR="00FE5C60" w:rsidRPr="00042285">
        <w:rPr>
          <w:rFonts w:ascii="Arial" w:hAnsi="Arial" w:cs="Arial"/>
          <w:b/>
          <w:bCs/>
          <w:sz w:val="24"/>
          <w:szCs w:val="24"/>
          <w:u w:val="single"/>
        </w:rPr>
        <w:t>ir</w:t>
      </w:r>
      <w:r w:rsidR="00635770" w:rsidRPr="00042285">
        <w:rPr>
          <w:rFonts w:ascii="Arial" w:hAnsi="Arial" w:cs="Arial"/>
          <w:b/>
          <w:bCs/>
          <w:sz w:val="24"/>
          <w:szCs w:val="24"/>
          <w:u w:val="single"/>
        </w:rPr>
        <w:t xml:space="preserve"> role</w:t>
      </w:r>
      <w:r w:rsidR="00DF30A9">
        <w:rPr>
          <w:rFonts w:ascii="Arial" w:hAnsi="Arial" w:cs="Arial"/>
          <w:b/>
          <w:bCs/>
          <w:sz w:val="24"/>
          <w:szCs w:val="24"/>
          <w:u w:val="single"/>
        </w:rPr>
        <w:t xml:space="preserve"> in your personal statement</w:t>
      </w:r>
      <w:r w:rsidR="00B2225B" w:rsidRPr="00042285">
        <w:rPr>
          <w:rFonts w:ascii="Arial" w:hAnsi="Arial" w:cs="Arial"/>
          <w:b/>
          <w:bCs/>
          <w:sz w:val="24"/>
          <w:szCs w:val="24"/>
          <w:u w:val="single"/>
        </w:rPr>
        <w:t xml:space="preserve">. </w:t>
      </w:r>
    </w:p>
    <w:bookmarkEnd w:id="0"/>
    <w:p w14:paraId="73667489" w14:textId="77777777" w:rsidR="008B1B2F" w:rsidRDefault="008B1B2F" w:rsidP="00A55A17">
      <w:pPr>
        <w:spacing w:after="200" w:line="276" w:lineRule="auto"/>
        <w:ind w:right="113"/>
        <w:contextualSpacing/>
        <w:rPr>
          <w:rFonts w:ascii="Arial" w:hAnsi="Arial" w:cs="Arial"/>
          <w:b/>
          <w:sz w:val="24"/>
          <w:szCs w:val="24"/>
        </w:rPr>
      </w:pPr>
    </w:p>
    <w:p w14:paraId="1B2C7583" w14:textId="77777777" w:rsidR="00A55A17" w:rsidRDefault="00A55A17" w:rsidP="00A55A17">
      <w:pPr>
        <w:spacing w:after="200" w:line="276" w:lineRule="auto"/>
        <w:ind w:right="113"/>
        <w:contextualSpacing/>
        <w:rPr>
          <w:rFonts w:ascii="Arial" w:hAnsi="Arial" w:cs="Arial"/>
          <w:b/>
          <w:sz w:val="24"/>
          <w:szCs w:val="24"/>
        </w:rPr>
      </w:pPr>
    </w:p>
    <w:p w14:paraId="3A556691" w14:textId="77777777" w:rsidR="00A55A17" w:rsidRPr="00A55A17" w:rsidRDefault="00A55A17" w:rsidP="00A55A17">
      <w:pPr>
        <w:spacing w:after="200" w:line="276" w:lineRule="auto"/>
        <w:ind w:right="113"/>
        <w:contextualSpacing/>
        <w:rPr>
          <w:rFonts w:ascii="Arial" w:hAnsi="Arial" w:cs="Arial"/>
          <w:spacing w:val="-3"/>
        </w:rPr>
      </w:pPr>
    </w:p>
    <w:p w14:paraId="37BF37F0" w14:textId="5DBFC8A5" w:rsidR="008B1B2F" w:rsidRPr="00A55A17" w:rsidRDefault="008B1B2F" w:rsidP="00A55A17">
      <w:pPr>
        <w:pStyle w:val="ListParagraph"/>
        <w:spacing w:after="200" w:line="276" w:lineRule="auto"/>
        <w:ind w:right="113"/>
        <w:contextualSpacing/>
        <w:rPr>
          <w:rFonts w:ascii="Arial" w:hAnsi="Arial" w:cs="Arial"/>
          <w:b/>
          <w:bCs/>
          <w:spacing w:val="-3"/>
        </w:rPr>
      </w:pPr>
      <w:r w:rsidRPr="00A55A17">
        <w:rPr>
          <w:rFonts w:ascii="Arial" w:hAnsi="Arial" w:cs="Arial"/>
          <w:b/>
          <w:bCs/>
          <w:spacing w:val="-3"/>
        </w:rPr>
        <w:lastRenderedPageBreak/>
        <w:t xml:space="preserve">You </w:t>
      </w:r>
      <w:r w:rsidR="00963085">
        <w:rPr>
          <w:rFonts w:ascii="Arial" w:hAnsi="Arial" w:cs="Arial"/>
          <w:b/>
          <w:bCs/>
          <w:spacing w:val="-3"/>
        </w:rPr>
        <w:t>are required</w:t>
      </w:r>
      <w:r w:rsidRPr="00A55A17">
        <w:rPr>
          <w:rFonts w:ascii="Arial" w:hAnsi="Arial" w:cs="Arial"/>
          <w:b/>
          <w:bCs/>
          <w:spacing w:val="-3"/>
        </w:rPr>
        <w:t xml:space="preserve"> to provide the following</w:t>
      </w:r>
      <w:r w:rsidR="00A55A17">
        <w:rPr>
          <w:rFonts w:ascii="Arial" w:hAnsi="Arial" w:cs="Arial"/>
          <w:b/>
          <w:bCs/>
          <w:spacing w:val="-3"/>
        </w:rPr>
        <w:t>:</w:t>
      </w:r>
    </w:p>
    <w:p w14:paraId="24A68BCF" w14:textId="0C2BD815" w:rsidR="00A52F0E" w:rsidRPr="00CF309B" w:rsidRDefault="00A52F0E" w:rsidP="00A52F0E">
      <w:pPr>
        <w:pStyle w:val="ListParagraph"/>
        <w:numPr>
          <w:ilvl w:val="0"/>
          <w:numId w:val="7"/>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sidR="00837118">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w:t>
      </w:r>
      <w:r w:rsidR="00B2225B" w:rsidRPr="00CF309B">
        <w:rPr>
          <w:rFonts w:ascii="Arial" w:hAnsi="Arial" w:cs="Arial"/>
        </w:rPr>
        <w:t xml:space="preserve">. </w:t>
      </w:r>
    </w:p>
    <w:p w14:paraId="244E5619" w14:textId="02080E4F" w:rsidR="00A52F0E" w:rsidRPr="00EC6ED0" w:rsidRDefault="00A52F0E" w:rsidP="00A52F0E">
      <w:pPr>
        <w:pStyle w:val="ListParagraph"/>
        <w:numPr>
          <w:ilvl w:val="0"/>
          <w:numId w:val="3"/>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short supporting statement</w:t>
      </w:r>
      <w:r w:rsidRPr="00CF309B">
        <w:rPr>
          <w:rFonts w:ascii="Arial" w:hAnsi="Arial" w:cs="Arial"/>
        </w:rPr>
        <w:t xml:space="preserve"> (maximum two sides A4, minimum 12 font) </w:t>
      </w:r>
      <w:r w:rsidRPr="008B1B2F">
        <w:rPr>
          <w:rFonts w:ascii="Arial" w:hAnsi="Arial" w:cs="Arial"/>
          <w:b/>
          <w:bCs/>
        </w:rPr>
        <w:t>setting out how you meet the essential criteria</w:t>
      </w:r>
      <w:r w:rsidRPr="00CF309B">
        <w:rPr>
          <w:rFonts w:ascii="Arial" w:hAnsi="Arial" w:cs="Arial"/>
        </w:rPr>
        <w:t xml:space="preserve"> – make sure you refer to the contents of this document and provide specific examples.</w:t>
      </w:r>
      <w:r w:rsidR="008505C1">
        <w:rPr>
          <w:rFonts w:ascii="Arial" w:hAnsi="Arial" w:cs="Arial"/>
        </w:rPr>
        <w:t xml:space="preserve"> </w:t>
      </w:r>
      <w:r w:rsidR="008505C1" w:rsidRPr="008505C1">
        <w:rPr>
          <w:rFonts w:ascii="Arial" w:hAnsi="Arial" w:cs="Arial"/>
          <w:b/>
          <w:bCs/>
        </w:rPr>
        <w:t>Please in</w:t>
      </w:r>
      <w:r w:rsidR="008505C1">
        <w:rPr>
          <w:rFonts w:ascii="Arial" w:hAnsi="Arial" w:cs="Arial"/>
          <w:b/>
          <w:bCs/>
        </w:rPr>
        <w:t>dicate</w:t>
      </w:r>
      <w:r w:rsidR="008505C1" w:rsidRPr="008505C1">
        <w:rPr>
          <w:rFonts w:ascii="Arial" w:hAnsi="Arial" w:cs="Arial"/>
          <w:b/>
          <w:bCs/>
        </w:rPr>
        <w:t xml:space="preserve"> which role you are applying for. </w:t>
      </w:r>
    </w:p>
    <w:p w14:paraId="5504D3F6" w14:textId="75FAB25F" w:rsidR="00E52C9C" w:rsidRPr="00A401EC" w:rsidRDefault="00E52C9C" w:rsidP="00EC6ED0">
      <w:pPr>
        <w:pStyle w:val="ListParagraph"/>
        <w:numPr>
          <w:ilvl w:val="0"/>
          <w:numId w:val="3"/>
        </w:numPr>
        <w:rPr>
          <w:rFonts w:ascii="Arial" w:hAnsi="Arial" w:cs="Arial"/>
          <w:spacing w:val="-3"/>
        </w:rPr>
      </w:pPr>
      <w:r w:rsidRPr="00E52C9C">
        <w:rPr>
          <w:rFonts w:ascii="Arial" w:hAnsi="Arial" w:cs="Arial"/>
          <w:spacing w:val="-3"/>
        </w:rPr>
        <w:t>You will also be asked to provide diversity data, and to declare any potential conflicts of interest or reputational issues.</w:t>
      </w:r>
    </w:p>
    <w:p w14:paraId="61D1AC60" w14:textId="77777777" w:rsidR="00A52F0E" w:rsidRPr="00CF309B" w:rsidRDefault="00A52F0E" w:rsidP="00A52F0E">
      <w:pPr>
        <w:pStyle w:val="BulletList1"/>
        <w:ind w:left="1440"/>
        <w:rPr>
          <w:rFonts w:ascii="Arial" w:hAnsi="Arial" w:cs="Arial"/>
          <w:sz w:val="24"/>
          <w:szCs w:val="24"/>
        </w:rPr>
      </w:pPr>
    </w:p>
    <w:p w14:paraId="6FB31211" w14:textId="31605264" w:rsidR="00A52F0E" w:rsidRDefault="00A52F0E" w:rsidP="00A52F0E">
      <w:pPr>
        <w:rPr>
          <w:rFonts w:ascii="Arial" w:hAnsi="Arial" w:cs="Arial"/>
          <w:sz w:val="24"/>
          <w:szCs w:val="24"/>
        </w:rPr>
      </w:pPr>
      <w:r w:rsidRPr="00CF309B">
        <w:rPr>
          <w:rFonts w:ascii="Arial" w:hAnsi="Arial" w:cs="Arial"/>
          <w:sz w:val="24"/>
          <w:szCs w:val="24"/>
        </w:rPr>
        <w:t xml:space="preserve">If you have any queries about this role, please contact </w:t>
      </w:r>
      <w:r w:rsidR="001F7CB2">
        <w:rPr>
          <w:rFonts w:ascii="Arial" w:hAnsi="Arial" w:cs="Arial"/>
          <w:sz w:val="24"/>
          <w:szCs w:val="24"/>
        </w:rPr>
        <w:t>Jessica Hall</w:t>
      </w:r>
      <w:r w:rsidRPr="00CF309B">
        <w:rPr>
          <w:rFonts w:ascii="Arial" w:hAnsi="Arial" w:cs="Arial"/>
          <w:sz w:val="24"/>
          <w:szCs w:val="24"/>
        </w:rPr>
        <w:t xml:space="preserve"> </w:t>
      </w:r>
      <w:r w:rsidR="001F7CB2">
        <w:rPr>
          <w:rFonts w:ascii="Arial" w:hAnsi="Arial" w:cs="Arial"/>
          <w:sz w:val="24"/>
          <w:szCs w:val="24"/>
        </w:rPr>
        <w:t>via</w:t>
      </w:r>
      <w:r w:rsidRPr="00CF309B">
        <w:rPr>
          <w:rFonts w:ascii="Arial" w:hAnsi="Arial" w:cs="Arial"/>
          <w:sz w:val="24"/>
          <w:szCs w:val="24"/>
        </w:rPr>
        <w:t xml:space="preserve"> email</w:t>
      </w:r>
      <w:r w:rsidR="008C6FCB">
        <w:rPr>
          <w:rFonts w:ascii="Arial" w:hAnsi="Arial" w:cs="Arial"/>
          <w:sz w:val="24"/>
          <w:szCs w:val="24"/>
        </w:rPr>
        <w:t xml:space="preserve"> </w:t>
      </w:r>
      <w:hyperlink r:id="rId16" w:history="1">
        <w:r w:rsidR="008C6FCB" w:rsidRPr="00A678E6">
          <w:rPr>
            <w:rStyle w:val="Hyperlink"/>
            <w:rFonts w:ascii="Arial" w:hAnsi="Arial" w:cs="Arial"/>
            <w:sz w:val="24"/>
            <w:szCs w:val="24"/>
          </w:rPr>
          <w:t>DfTPublicAppointments@dft.gov.uk</w:t>
        </w:r>
      </w:hyperlink>
    </w:p>
    <w:p w14:paraId="07E44167" w14:textId="77777777" w:rsidR="008F3954" w:rsidRPr="00CF309B" w:rsidRDefault="008F3954" w:rsidP="008F3954">
      <w:pPr>
        <w:pStyle w:val="ListParagraph"/>
        <w:ind w:left="0"/>
        <w:rPr>
          <w:rFonts w:ascii="Arial" w:hAnsi="Arial" w:cs="Arial"/>
          <w:b/>
          <w:bCs/>
          <w:color w:val="00682F"/>
        </w:rPr>
      </w:pPr>
      <w:r w:rsidRPr="00CF309B">
        <w:rPr>
          <w:rFonts w:ascii="Arial" w:hAnsi="Arial" w:cs="Arial"/>
          <w:b/>
          <w:bCs/>
          <w:color w:val="00682F"/>
        </w:rPr>
        <w:t>Indicative Timetable</w:t>
      </w:r>
    </w:p>
    <w:p w14:paraId="5AADCE47" w14:textId="77777777" w:rsidR="008F3954" w:rsidRPr="00CF309B" w:rsidRDefault="008F3954" w:rsidP="008F3954">
      <w:pPr>
        <w:autoSpaceDE w:val="0"/>
        <w:autoSpaceDN w:val="0"/>
        <w:rPr>
          <w:rFonts w:ascii="Arial" w:hAnsi="Arial" w:cs="Arial"/>
          <w:b/>
          <w:bCs/>
          <w:color w:val="000000"/>
          <w:sz w:val="24"/>
          <w:szCs w:val="24"/>
        </w:rPr>
      </w:pPr>
    </w:p>
    <w:p w14:paraId="58CF6D08" w14:textId="2A277E4D" w:rsidR="008F3954" w:rsidRPr="00CF309B" w:rsidRDefault="008F3954" w:rsidP="008F3954">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2896B3AF" w14:textId="77777777" w:rsidR="008F3954" w:rsidRPr="00CF309B" w:rsidRDefault="008F3954" w:rsidP="008F3954">
      <w:pPr>
        <w:autoSpaceDE w:val="0"/>
        <w:autoSpaceDN w:val="0"/>
        <w:rPr>
          <w:rFonts w:ascii="Arial" w:hAnsi="Arial" w:cs="Arial"/>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1"/>
        <w:gridCol w:w="4277"/>
      </w:tblGrid>
      <w:tr w:rsidR="008F3954" w:rsidRPr="00CF309B" w14:paraId="53B0072B" w14:textId="77777777" w:rsidTr="00DA4098">
        <w:tc>
          <w:tcPr>
            <w:tcW w:w="5245" w:type="dxa"/>
            <w:shd w:val="clear" w:color="auto" w:fill="D9D9D9"/>
          </w:tcPr>
          <w:p w14:paraId="38780A01" w14:textId="77777777" w:rsidR="008F3954" w:rsidRPr="00CF309B" w:rsidRDefault="008F3954" w:rsidP="00DA4098">
            <w:pPr>
              <w:rPr>
                <w:rFonts w:ascii="Arial" w:hAnsi="Arial" w:cs="Arial"/>
                <w:color w:val="000000"/>
                <w:sz w:val="24"/>
                <w:szCs w:val="24"/>
              </w:rPr>
            </w:pPr>
          </w:p>
          <w:p w14:paraId="7024A280"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Advert Closing Date</w:t>
            </w:r>
          </w:p>
          <w:p w14:paraId="487AF60C"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5DAED0C0" w14:textId="4AADEC7B" w:rsidR="008F3954" w:rsidRPr="000E0CC2" w:rsidRDefault="001C7722" w:rsidP="00DA4098">
            <w:pPr>
              <w:spacing w:before="240" w:after="240"/>
              <w:rPr>
                <w:rFonts w:ascii="Arial" w:hAnsi="Arial" w:cs="Arial"/>
                <w:color w:val="000000"/>
                <w:sz w:val="24"/>
                <w:szCs w:val="24"/>
              </w:rPr>
            </w:pPr>
            <w:r w:rsidRPr="000E0CC2">
              <w:rPr>
                <w:rFonts w:ascii="Arial" w:hAnsi="Arial" w:cs="Arial"/>
                <w:color w:val="000000"/>
                <w:sz w:val="24"/>
                <w:szCs w:val="24"/>
              </w:rPr>
              <w:t>10 October 2023</w:t>
            </w:r>
          </w:p>
          <w:p w14:paraId="303DF36A" w14:textId="75A6F0AA" w:rsidR="001C7722" w:rsidRPr="00CF309B" w:rsidRDefault="001C7722" w:rsidP="00DA4098">
            <w:pPr>
              <w:spacing w:before="240" w:after="240"/>
              <w:rPr>
                <w:rFonts w:ascii="Arial" w:hAnsi="Arial" w:cs="Arial"/>
                <w:color w:val="000000"/>
                <w:sz w:val="24"/>
                <w:szCs w:val="24"/>
                <w:highlight w:val="yellow"/>
              </w:rPr>
            </w:pPr>
          </w:p>
        </w:tc>
      </w:tr>
      <w:tr w:rsidR="008F3954" w:rsidRPr="00CF309B" w14:paraId="65A1BEA0" w14:textId="77777777" w:rsidTr="00DA4098">
        <w:tc>
          <w:tcPr>
            <w:tcW w:w="5245" w:type="dxa"/>
            <w:shd w:val="clear" w:color="auto" w:fill="D9D9D9"/>
            <w:vAlign w:val="center"/>
          </w:tcPr>
          <w:p w14:paraId="230FD869" w14:textId="77777777" w:rsidR="008F3954" w:rsidRPr="00CF309B" w:rsidRDefault="008F3954" w:rsidP="00DA4098">
            <w:pPr>
              <w:rPr>
                <w:rFonts w:ascii="Arial" w:hAnsi="Arial" w:cs="Arial"/>
                <w:color w:val="000000"/>
                <w:sz w:val="24"/>
                <w:szCs w:val="24"/>
              </w:rPr>
            </w:pPr>
          </w:p>
          <w:p w14:paraId="31EDFB2E"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Short List Meeting</w:t>
            </w:r>
          </w:p>
          <w:p w14:paraId="11C9CEAF"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060AC12E" w14:textId="05CB69D6" w:rsidR="008F3954" w:rsidRPr="00CF309B" w:rsidRDefault="000E0CC2" w:rsidP="00DA4098">
            <w:pPr>
              <w:spacing w:before="240" w:after="240"/>
              <w:rPr>
                <w:rFonts w:ascii="Arial" w:hAnsi="Arial" w:cs="Arial"/>
                <w:color w:val="000000"/>
                <w:sz w:val="24"/>
                <w:szCs w:val="24"/>
                <w:highlight w:val="yellow"/>
              </w:rPr>
            </w:pPr>
            <w:r w:rsidRPr="001D1710">
              <w:rPr>
                <w:rFonts w:ascii="Arial" w:hAnsi="Arial" w:cs="Arial"/>
                <w:color w:val="000000"/>
                <w:sz w:val="24"/>
                <w:szCs w:val="24"/>
              </w:rPr>
              <w:t>16 October 2023</w:t>
            </w:r>
          </w:p>
        </w:tc>
      </w:tr>
      <w:tr w:rsidR="008F3954" w:rsidRPr="00CF309B" w14:paraId="2E14E0A8" w14:textId="77777777" w:rsidTr="00DA4098">
        <w:tc>
          <w:tcPr>
            <w:tcW w:w="5245" w:type="dxa"/>
            <w:shd w:val="clear" w:color="auto" w:fill="D9D9D9"/>
          </w:tcPr>
          <w:p w14:paraId="091AF3D1" w14:textId="77777777" w:rsidR="008F3954" w:rsidRPr="00CF309B" w:rsidRDefault="008F3954" w:rsidP="00DA4098">
            <w:pPr>
              <w:rPr>
                <w:rFonts w:ascii="Arial" w:hAnsi="Arial" w:cs="Arial"/>
                <w:color w:val="000000"/>
                <w:sz w:val="24"/>
                <w:szCs w:val="24"/>
              </w:rPr>
            </w:pPr>
          </w:p>
          <w:p w14:paraId="6A085DC8"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Final Panel Interviews</w:t>
            </w:r>
          </w:p>
          <w:p w14:paraId="5E02BF16"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2A698B61" w14:textId="3BA5C3D8" w:rsidR="008F3954" w:rsidRPr="00CF309B" w:rsidRDefault="000E0CC2" w:rsidP="00DA4098">
            <w:pPr>
              <w:spacing w:before="240" w:after="240"/>
              <w:rPr>
                <w:rFonts w:ascii="Arial" w:hAnsi="Arial" w:cs="Arial"/>
                <w:color w:val="000000"/>
                <w:sz w:val="24"/>
                <w:szCs w:val="24"/>
                <w:highlight w:val="yellow"/>
              </w:rPr>
            </w:pPr>
            <w:r w:rsidRPr="001D1710">
              <w:rPr>
                <w:rFonts w:ascii="Arial" w:hAnsi="Arial" w:cs="Arial"/>
                <w:color w:val="000000"/>
                <w:sz w:val="24"/>
                <w:szCs w:val="24"/>
              </w:rPr>
              <w:t>4 December 2023</w:t>
            </w:r>
          </w:p>
        </w:tc>
      </w:tr>
      <w:tr w:rsidR="008F3954" w:rsidRPr="00CF309B" w14:paraId="1745CE15" w14:textId="77777777" w:rsidTr="00DA4098">
        <w:tc>
          <w:tcPr>
            <w:tcW w:w="5245" w:type="dxa"/>
            <w:shd w:val="clear" w:color="auto" w:fill="D9D9D9"/>
          </w:tcPr>
          <w:p w14:paraId="71FB4D64" w14:textId="77777777" w:rsidR="008F3954" w:rsidRPr="00CF309B" w:rsidRDefault="008F3954" w:rsidP="00DA4098">
            <w:pPr>
              <w:rPr>
                <w:rFonts w:ascii="Arial" w:hAnsi="Arial" w:cs="Arial"/>
                <w:color w:val="000000"/>
                <w:sz w:val="24"/>
                <w:szCs w:val="24"/>
              </w:rPr>
            </w:pPr>
          </w:p>
          <w:p w14:paraId="50D4F6A7"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Meeting with Secretary of State (if required)</w:t>
            </w:r>
          </w:p>
          <w:p w14:paraId="1507524A"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54ECB0C1" w14:textId="01D1EBF1" w:rsidR="008F3954" w:rsidRPr="00CF309B" w:rsidRDefault="005A217D" w:rsidP="00DA4098">
            <w:pPr>
              <w:spacing w:before="240" w:after="240"/>
              <w:rPr>
                <w:rFonts w:ascii="Arial" w:hAnsi="Arial" w:cs="Arial"/>
                <w:color w:val="000000"/>
                <w:sz w:val="24"/>
                <w:szCs w:val="24"/>
                <w:highlight w:val="yellow"/>
              </w:rPr>
            </w:pPr>
            <w:r w:rsidRPr="005A217D">
              <w:rPr>
                <w:rFonts w:ascii="Arial" w:hAnsi="Arial" w:cs="Arial"/>
                <w:color w:val="000000"/>
                <w:sz w:val="24"/>
                <w:szCs w:val="24"/>
              </w:rPr>
              <w:t>Mid-December 2023</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6A9EDD11" w14:textId="77777777" w:rsidR="002C224C" w:rsidRDefault="002C224C" w:rsidP="008F3954">
      <w:pPr>
        <w:pStyle w:val="Heading2"/>
        <w:spacing w:before="0" w:after="0" w:line="259" w:lineRule="auto"/>
        <w:rPr>
          <w:rFonts w:ascii="Arial" w:hAnsi="Arial" w:cs="Arial"/>
          <w:i w:val="0"/>
          <w:color w:val="00682F"/>
          <w:sz w:val="24"/>
          <w:szCs w:val="24"/>
        </w:rPr>
      </w:pPr>
    </w:p>
    <w:p w14:paraId="6C9CAEDB" w14:textId="77777777" w:rsidR="002C224C" w:rsidRDefault="002C224C" w:rsidP="008F3954">
      <w:pPr>
        <w:pStyle w:val="Heading2"/>
        <w:spacing w:before="0" w:after="0" w:line="259" w:lineRule="auto"/>
        <w:rPr>
          <w:rFonts w:ascii="Arial" w:hAnsi="Arial" w:cs="Arial"/>
          <w:i w:val="0"/>
          <w:color w:val="00682F"/>
          <w:sz w:val="24"/>
          <w:szCs w:val="24"/>
        </w:rPr>
      </w:pPr>
    </w:p>
    <w:p w14:paraId="5B6D59A0" w14:textId="77777777" w:rsidR="002C224C" w:rsidRDefault="002C224C" w:rsidP="008F3954">
      <w:pPr>
        <w:pStyle w:val="Heading2"/>
        <w:spacing w:before="0" w:after="0" w:line="259" w:lineRule="auto"/>
        <w:rPr>
          <w:rFonts w:ascii="Arial" w:hAnsi="Arial" w:cs="Arial"/>
          <w:i w:val="0"/>
          <w:color w:val="00682F"/>
          <w:sz w:val="24"/>
          <w:szCs w:val="24"/>
        </w:rPr>
      </w:pPr>
    </w:p>
    <w:p w14:paraId="239B9AB9" w14:textId="77777777" w:rsidR="002C224C" w:rsidRDefault="002C224C" w:rsidP="008F3954">
      <w:pPr>
        <w:pStyle w:val="Heading2"/>
        <w:spacing w:before="0" w:after="0" w:line="259" w:lineRule="auto"/>
        <w:rPr>
          <w:rFonts w:ascii="Arial" w:hAnsi="Arial" w:cs="Arial"/>
          <w:i w:val="0"/>
          <w:color w:val="00682F"/>
          <w:sz w:val="24"/>
          <w:szCs w:val="24"/>
        </w:rPr>
      </w:pPr>
    </w:p>
    <w:p w14:paraId="4C82BE3F" w14:textId="5B7B4890" w:rsidR="008F3954" w:rsidRDefault="008F3954" w:rsidP="008F3954">
      <w:pPr>
        <w:pStyle w:val="Heading2"/>
        <w:spacing w:before="0" w:after="0" w:line="259" w:lineRule="auto"/>
        <w:rPr>
          <w:rFonts w:ascii="Arial" w:hAnsi="Arial" w:cs="Arial"/>
          <w:i w:val="0"/>
          <w:color w:val="00682F"/>
          <w:sz w:val="24"/>
          <w:szCs w:val="24"/>
        </w:rPr>
      </w:pPr>
      <w:r w:rsidRPr="00CF309B">
        <w:rPr>
          <w:rFonts w:ascii="Arial" w:hAnsi="Arial" w:cs="Arial"/>
          <w:i w:val="0"/>
          <w:color w:val="00682F"/>
          <w:sz w:val="24"/>
          <w:szCs w:val="24"/>
        </w:rPr>
        <w:t>Selection Process</w:t>
      </w:r>
    </w:p>
    <w:p w14:paraId="4EC94ABB" w14:textId="77777777" w:rsidR="008F3954" w:rsidRPr="000146AA" w:rsidRDefault="008F3954" w:rsidP="008F3954">
      <w:pPr>
        <w:rPr>
          <w:lang w:eastAsia="en-GB"/>
        </w:rPr>
      </w:pPr>
    </w:p>
    <w:p w14:paraId="1B44CB97" w14:textId="2FF83CB2" w:rsidR="008F3954" w:rsidRPr="00CF309B" w:rsidRDefault="008F3954" w:rsidP="008F3954">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31FEA904" w14:textId="33261E44" w:rsidR="00A401EC" w:rsidRDefault="008F3954" w:rsidP="008F3954">
      <w:pPr>
        <w:pStyle w:val="Default"/>
        <w:tabs>
          <w:tab w:val="left" w:pos="0"/>
        </w:tabs>
        <w:rPr>
          <w:rFonts w:asciiTheme="minorHAnsi" w:eastAsiaTheme="minorHAnsi" w:hAnsiTheme="minorHAnsi" w:cstheme="minorBidi"/>
          <w:color w:val="auto"/>
          <w:sz w:val="22"/>
          <w:szCs w:val="22"/>
          <w:lang w:eastAsia="en-US"/>
        </w:rPr>
      </w:pPr>
      <w:r w:rsidRPr="00CF309B">
        <w:t xml:space="preserve">The </w:t>
      </w:r>
      <w:r>
        <w:t>selection panel for this appointment competition is:</w:t>
      </w:r>
      <w:r w:rsidRPr="00CF309B">
        <w:t xml:space="preserve"> </w:t>
      </w:r>
      <w:r w:rsidR="00A401EC" w:rsidRPr="0004368E">
        <w:t xml:space="preserve">Neil Sachdev (EWR Chair), </w:t>
      </w:r>
      <w:r w:rsidR="004A0821">
        <w:t xml:space="preserve">Nathan Phillips (DfT </w:t>
      </w:r>
      <w:r w:rsidR="00357194">
        <w:t xml:space="preserve">Shareholding Director) </w:t>
      </w:r>
      <w:r w:rsidR="00A401EC">
        <w:t xml:space="preserve">and </w:t>
      </w:r>
      <w:r w:rsidR="00C51933">
        <w:t>Joyce Sarpong</w:t>
      </w:r>
      <w:r w:rsidR="00A401EC">
        <w:t xml:space="preserve"> </w:t>
      </w:r>
      <w:r w:rsidR="00AE7F2C">
        <w:t>(</w:t>
      </w:r>
      <w:r w:rsidR="006D66F1">
        <w:t>I</w:t>
      </w:r>
      <w:r w:rsidR="00A401EC">
        <w:t xml:space="preserve">ndependent </w:t>
      </w:r>
      <w:r w:rsidR="006D66F1">
        <w:t>P</w:t>
      </w:r>
      <w:r w:rsidR="00A401EC">
        <w:t xml:space="preserve">anel </w:t>
      </w:r>
      <w:r w:rsidR="006D66F1">
        <w:t>M</w:t>
      </w:r>
      <w:r w:rsidR="00A401EC">
        <w:t>ember</w:t>
      </w:r>
      <w:r w:rsidR="00AE7F2C">
        <w:t>).</w:t>
      </w:r>
    </w:p>
    <w:p w14:paraId="47829567" w14:textId="77777777" w:rsidR="00A401EC" w:rsidRDefault="00A401EC" w:rsidP="008F3954">
      <w:pPr>
        <w:pStyle w:val="Default"/>
        <w:tabs>
          <w:tab w:val="left" w:pos="0"/>
        </w:tabs>
        <w:rPr>
          <w:rFonts w:asciiTheme="minorHAnsi" w:eastAsiaTheme="minorHAnsi" w:hAnsiTheme="minorHAnsi" w:cstheme="minorBidi"/>
          <w:color w:val="auto"/>
          <w:sz w:val="22"/>
          <w:szCs w:val="22"/>
          <w:lang w:eastAsia="en-US"/>
        </w:rPr>
      </w:pPr>
    </w:p>
    <w:p w14:paraId="1D7B60B0" w14:textId="11A6CFE7" w:rsidR="008F3954" w:rsidRPr="00CF309B" w:rsidRDefault="008F3954" w:rsidP="008F3954">
      <w:pPr>
        <w:pStyle w:val="Default"/>
        <w:tabs>
          <w:tab w:val="left" w:pos="0"/>
        </w:tabs>
      </w:pPr>
      <w:r w:rsidRPr="00CF309B">
        <w:t xml:space="preserve">At the short-listing meeting the selection panel will assess each application against the essential criteria and decide who to invite for interview.  </w:t>
      </w:r>
    </w:p>
    <w:p w14:paraId="2138FE0E" w14:textId="77777777" w:rsidR="008F3954" w:rsidRPr="00CF309B" w:rsidRDefault="008F3954" w:rsidP="008F3954">
      <w:pPr>
        <w:pStyle w:val="Default"/>
      </w:pPr>
    </w:p>
    <w:p w14:paraId="227728D1" w14:textId="2B08BA3E" w:rsidR="008F3954" w:rsidRPr="00CF309B" w:rsidRDefault="00862ED3" w:rsidP="008F3954">
      <w:pPr>
        <w:pStyle w:val="Default"/>
      </w:pPr>
      <w:r w:rsidRPr="00CF309B">
        <w:t xml:space="preserve">Interviews </w:t>
      </w:r>
      <w:r w:rsidR="00BD3CD5">
        <w:t xml:space="preserve">may </w:t>
      </w:r>
      <w:r w:rsidRPr="00CF309B">
        <w:t xml:space="preserve">take place </w:t>
      </w:r>
      <w:r w:rsidR="00547963">
        <w:t xml:space="preserve">virtually </w:t>
      </w:r>
      <w:r w:rsidR="00131230">
        <w:t xml:space="preserve">or </w:t>
      </w:r>
      <w:r w:rsidRPr="00CF309B">
        <w:t xml:space="preserve">in </w:t>
      </w:r>
      <w:r w:rsidR="00131230">
        <w:t>person</w:t>
      </w:r>
      <w:r w:rsidRPr="00CF309B">
        <w:rPr>
          <w:color w:val="FF0000"/>
        </w:rPr>
        <w:t xml:space="preserve"> </w:t>
      </w:r>
      <w:r w:rsidRPr="00CF309B">
        <w:t xml:space="preserve">and </w:t>
      </w:r>
      <w:r w:rsidR="00BD3CD5">
        <w:t xml:space="preserve">are expected </w:t>
      </w:r>
      <w:r w:rsidRPr="00CF309B">
        <w:t>to last for between 45 and 60 minutes. Further details about the format will be provided to you in advance.</w:t>
      </w:r>
    </w:p>
    <w:p w14:paraId="5065A993" w14:textId="77777777" w:rsidR="008F3954" w:rsidRPr="00CF309B" w:rsidRDefault="008F3954" w:rsidP="008F3954">
      <w:pPr>
        <w:pStyle w:val="Default"/>
        <w:tabs>
          <w:tab w:val="left" w:pos="0"/>
        </w:tabs>
      </w:pPr>
    </w:p>
    <w:p w14:paraId="0A98CC0D" w14:textId="4F181E8A" w:rsidR="00A401EC" w:rsidRDefault="00A401EC" w:rsidP="00A401EC">
      <w:pPr>
        <w:pStyle w:val="Default"/>
        <w:tabs>
          <w:tab w:val="left" w:pos="0"/>
        </w:tabs>
      </w:pPr>
      <w:r w:rsidRPr="0004368E">
        <w:t xml:space="preserve">The decision to appoint to </w:t>
      </w:r>
      <w:r>
        <w:t>this</w:t>
      </w:r>
      <w:r w:rsidRPr="0004368E">
        <w:t xml:space="preserve"> role rests with Chair of EWR</w:t>
      </w:r>
      <w:r>
        <w:t xml:space="preserve"> Co</w:t>
      </w:r>
      <w:r w:rsidRPr="0004368E">
        <w:t xml:space="preserve">, with written approval from the Secretary of State, and the Prime Minister. </w:t>
      </w:r>
    </w:p>
    <w:p w14:paraId="4D1C42B0" w14:textId="77777777" w:rsidR="00A401EC" w:rsidRDefault="00A401EC" w:rsidP="008F3954">
      <w:pPr>
        <w:pStyle w:val="Default"/>
        <w:tabs>
          <w:tab w:val="left" w:pos="0"/>
        </w:tabs>
      </w:pPr>
    </w:p>
    <w:p w14:paraId="67274976" w14:textId="4CC56E10" w:rsidR="008F3954" w:rsidRDefault="008F3954" w:rsidP="008F3954">
      <w:pPr>
        <w:pStyle w:val="Default"/>
        <w:tabs>
          <w:tab w:val="left" w:pos="0"/>
        </w:tabs>
      </w:pPr>
      <w:r w:rsidRPr="00CF309B">
        <w:t xml:space="preserve">Appointable candidates </w:t>
      </w:r>
      <w:r w:rsidRPr="00CF309B">
        <w:rPr>
          <w:u w:val="single"/>
        </w:rPr>
        <w:t>may</w:t>
      </w:r>
      <w:r w:rsidRPr="00CF309B">
        <w:t xml:space="preserve"> be invited to meet with the Secretary of State, or another Department for Transport Minister, before they make a final decision. </w:t>
      </w:r>
    </w:p>
    <w:p w14:paraId="229C2B74" w14:textId="77777777" w:rsidR="00C91384" w:rsidRDefault="00C91384" w:rsidP="008F3954">
      <w:pPr>
        <w:pStyle w:val="Default"/>
        <w:tabs>
          <w:tab w:val="left" w:pos="0"/>
        </w:tabs>
      </w:pPr>
    </w:p>
    <w:p w14:paraId="67F08E8E" w14:textId="556A2388" w:rsidR="00C91384" w:rsidRDefault="00C91384" w:rsidP="00C91384">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63E2014E" w14:textId="7058F290" w:rsidR="0017203F" w:rsidRDefault="0017203F" w:rsidP="00C91384">
      <w:pPr>
        <w:pStyle w:val="Default"/>
        <w:spacing w:line="276" w:lineRule="auto"/>
      </w:pPr>
    </w:p>
    <w:p w14:paraId="1F5E675D" w14:textId="282022F7" w:rsidR="0017203F" w:rsidRPr="00CF309B" w:rsidRDefault="0017203F" w:rsidP="00C91384">
      <w:pPr>
        <w:pStyle w:val="Default"/>
        <w:spacing w:line="276" w:lineRule="auto"/>
        <w:rPr>
          <w:b/>
          <w:color w:val="8F23B3"/>
        </w:rPr>
      </w:pPr>
      <w:r>
        <w:t xml:space="preserve">You can expect the </w:t>
      </w:r>
      <w:r w:rsidR="00B94F38">
        <w:t xml:space="preserve">recruitment process to take approximately 3 months, however, applicants </w:t>
      </w:r>
      <w:r w:rsidR="00B3484A">
        <w:t xml:space="preserve">will be kept informed of progress. </w:t>
      </w:r>
    </w:p>
    <w:p w14:paraId="79FFDDE5" w14:textId="77777777" w:rsidR="00C91384" w:rsidRDefault="00C91384" w:rsidP="008F3954">
      <w:pPr>
        <w:pStyle w:val="Default"/>
        <w:tabs>
          <w:tab w:val="left" w:pos="0"/>
        </w:tabs>
      </w:pPr>
    </w:p>
    <w:p w14:paraId="58AC8677" w14:textId="77777777" w:rsidR="00C91384" w:rsidRPr="00CF309B" w:rsidRDefault="00C91384" w:rsidP="00C91384">
      <w:pPr>
        <w:pStyle w:val="Heading1"/>
        <w:spacing w:before="0" w:after="0"/>
        <w:rPr>
          <w:rFonts w:ascii="Arial" w:hAnsi="Arial" w:cs="Arial"/>
          <w:color w:val="00682F"/>
          <w:sz w:val="24"/>
          <w:szCs w:val="24"/>
        </w:rPr>
      </w:pPr>
      <w:r>
        <w:rPr>
          <w:rFonts w:ascii="Arial" w:hAnsi="Arial" w:cs="Arial"/>
          <w:color w:val="00682F"/>
          <w:sz w:val="24"/>
          <w:szCs w:val="24"/>
        </w:rPr>
        <w:t>Additional Information</w:t>
      </w:r>
    </w:p>
    <w:p w14:paraId="6DAF56FF" w14:textId="77777777" w:rsidR="00C91384" w:rsidRPr="00CF309B" w:rsidRDefault="00C91384" w:rsidP="00C91384">
      <w:pPr>
        <w:pStyle w:val="Heading1"/>
        <w:spacing w:before="0" w:after="0"/>
        <w:rPr>
          <w:color w:val="00682F"/>
          <w:sz w:val="24"/>
          <w:szCs w:val="24"/>
        </w:rPr>
      </w:pPr>
    </w:p>
    <w:p w14:paraId="7AA977AF" w14:textId="77777777" w:rsidR="00C91384" w:rsidRPr="00CF309B" w:rsidRDefault="00C91384" w:rsidP="00C91384">
      <w:pPr>
        <w:rPr>
          <w:rFonts w:ascii="Arial" w:hAnsi="Arial" w:cs="Arial"/>
          <w:color w:val="00682F"/>
          <w:sz w:val="24"/>
          <w:szCs w:val="24"/>
        </w:rPr>
      </w:pPr>
      <w:r w:rsidRPr="00CF309B">
        <w:rPr>
          <w:rFonts w:ascii="Arial" w:hAnsi="Arial" w:cs="Arial"/>
          <w:b/>
          <w:color w:val="00682F"/>
          <w:sz w:val="24"/>
          <w:szCs w:val="24"/>
        </w:rPr>
        <w:t>Appointment Term</w:t>
      </w:r>
      <w:r w:rsidRPr="00CF309B">
        <w:rPr>
          <w:rFonts w:ascii="Arial" w:hAnsi="Arial" w:cs="Arial"/>
          <w:color w:val="00682F"/>
          <w:sz w:val="24"/>
          <w:szCs w:val="24"/>
        </w:rPr>
        <w:t xml:space="preserve"> </w:t>
      </w:r>
    </w:p>
    <w:p w14:paraId="343B3500" w14:textId="1F754509" w:rsidR="00A401EC" w:rsidRPr="005B7BF9" w:rsidRDefault="00A401EC" w:rsidP="00A401EC">
      <w:pPr>
        <w:numPr>
          <w:ilvl w:val="0"/>
          <w:numId w:val="1"/>
        </w:numPr>
        <w:spacing w:after="0"/>
        <w:rPr>
          <w:rFonts w:ascii="Arial" w:hAnsi="Arial" w:cs="Arial"/>
          <w:b/>
          <w:sz w:val="24"/>
          <w:szCs w:val="24"/>
        </w:rPr>
      </w:pPr>
      <w:r w:rsidRPr="009D047B">
        <w:rPr>
          <w:rFonts w:ascii="Arial" w:hAnsi="Arial" w:cs="Arial"/>
          <w:sz w:val="24"/>
          <w:szCs w:val="24"/>
        </w:rPr>
        <w:t>Your appointment as a Non-Executive Board member of EWR Co will be made by the Chair of EWR Co.</w:t>
      </w:r>
    </w:p>
    <w:p w14:paraId="2A02F7E4" w14:textId="77777777" w:rsidR="00A401EC" w:rsidRPr="009D047B" w:rsidRDefault="00A401EC" w:rsidP="00A401EC">
      <w:pPr>
        <w:numPr>
          <w:ilvl w:val="0"/>
          <w:numId w:val="1"/>
        </w:numPr>
        <w:spacing w:after="0"/>
        <w:rPr>
          <w:rFonts w:ascii="Arial" w:hAnsi="Arial" w:cs="Arial"/>
          <w:sz w:val="24"/>
          <w:szCs w:val="24"/>
        </w:rPr>
      </w:pPr>
      <w:r w:rsidRPr="009D047B">
        <w:rPr>
          <w:rFonts w:ascii="Arial" w:hAnsi="Arial" w:cs="Arial"/>
          <w:sz w:val="24"/>
          <w:szCs w:val="24"/>
        </w:rPr>
        <w:t>The appointment will be for an initial term of 3 years, with the option of re-appointment for a further term by mutual agreement.</w:t>
      </w:r>
    </w:p>
    <w:p w14:paraId="6B96AD43" w14:textId="77777777"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lastRenderedPageBreak/>
        <w:t>It should be noted that this post is a public appointment; Chairs/ Non-Executive Board members are neither employees of the Crown nor the Department for Transport. Such appointments are not normally subject to the provisions of employment law.</w:t>
      </w:r>
    </w:p>
    <w:p w14:paraId="0E81E558" w14:textId="77777777" w:rsidR="00C91384" w:rsidRPr="00CF309B" w:rsidRDefault="00C91384" w:rsidP="00C91384">
      <w:pPr>
        <w:pStyle w:val="ListParagraph"/>
        <w:numPr>
          <w:ilvl w:val="0"/>
          <w:numId w:val="2"/>
        </w:numPr>
        <w:spacing w:line="259" w:lineRule="auto"/>
        <w:ind w:left="360"/>
        <w:contextualSpacing/>
        <w:rPr>
          <w:rFonts w:ascii="Arial" w:hAnsi="Arial" w:cs="Arial"/>
        </w:rPr>
      </w:pPr>
      <w:r w:rsidRPr="00CF309B">
        <w:rPr>
          <w:rFonts w:ascii="Arial" w:hAnsi="Arial" w:cs="Arial"/>
        </w:rPr>
        <w:t xml:space="preserve">Appointments may be ended prior to the conclusion of the period of appointment. </w:t>
      </w:r>
    </w:p>
    <w:p w14:paraId="49735E04" w14:textId="77777777" w:rsidR="00A401EC" w:rsidRDefault="00A401EC" w:rsidP="00C91384">
      <w:pPr>
        <w:autoSpaceDE w:val="0"/>
        <w:autoSpaceDN w:val="0"/>
        <w:adjustRightInd w:val="0"/>
        <w:rPr>
          <w:rFonts w:ascii="Arial" w:hAnsi="Arial" w:cs="Arial"/>
          <w:b/>
          <w:color w:val="00682F"/>
          <w:sz w:val="24"/>
          <w:szCs w:val="24"/>
        </w:rPr>
      </w:pPr>
    </w:p>
    <w:p w14:paraId="711FA141" w14:textId="69EAA474" w:rsidR="00C91384" w:rsidRPr="00CF309B" w:rsidRDefault="00A401EC" w:rsidP="00C91384">
      <w:pPr>
        <w:autoSpaceDE w:val="0"/>
        <w:autoSpaceDN w:val="0"/>
        <w:adjustRightInd w:val="0"/>
        <w:rPr>
          <w:rFonts w:ascii="Arial" w:hAnsi="Arial" w:cs="Arial"/>
          <w:b/>
          <w:color w:val="00682F"/>
          <w:sz w:val="24"/>
          <w:szCs w:val="24"/>
        </w:rPr>
      </w:pPr>
      <w:r>
        <w:rPr>
          <w:rFonts w:ascii="Arial" w:hAnsi="Arial" w:cs="Arial"/>
          <w:b/>
          <w:color w:val="00682F"/>
          <w:sz w:val="24"/>
          <w:szCs w:val="24"/>
        </w:rPr>
        <w:t>T</w:t>
      </w:r>
      <w:r w:rsidR="00C91384" w:rsidRPr="00CF309B">
        <w:rPr>
          <w:rFonts w:ascii="Arial" w:hAnsi="Arial" w:cs="Arial"/>
          <w:b/>
          <w:color w:val="00682F"/>
          <w:sz w:val="24"/>
          <w:szCs w:val="24"/>
        </w:rPr>
        <w:t xml:space="preserve">ime Commitment </w:t>
      </w:r>
    </w:p>
    <w:p w14:paraId="6A72F2DE" w14:textId="1F592BE8" w:rsidR="00944664" w:rsidRPr="00D16D9A" w:rsidRDefault="00C91384" w:rsidP="00D16D9A">
      <w:pPr>
        <w:autoSpaceDE w:val="0"/>
        <w:autoSpaceDN w:val="0"/>
        <w:adjustRightInd w:val="0"/>
        <w:rPr>
          <w:sz w:val="24"/>
          <w:szCs w:val="24"/>
        </w:rPr>
      </w:pPr>
      <w:r w:rsidRPr="00CF309B">
        <w:rPr>
          <w:rFonts w:ascii="Arial" w:hAnsi="Arial" w:cs="Arial"/>
          <w:sz w:val="24"/>
          <w:szCs w:val="24"/>
        </w:rPr>
        <w:t xml:space="preserve">The anticipated time commitment is a minimum of </w:t>
      </w:r>
      <w:r w:rsidR="00A401EC">
        <w:rPr>
          <w:rFonts w:ascii="Arial" w:hAnsi="Arial" w:cs="Arial"/>
          <w:sz w:val="24"/>
          <w:szCs w:val="24"/>
        </w:rPr>
        <w:t>24</w:t>
      </w:r>
      <w:r w:rsidRPr="00CF309B">
        <w:rPr>
          <w:rFonts w:ascii="Arial" w:hAnsi="Arial" w:cs="Arial"/>
          <w:sz w:val="24"/>
          <w:szCs w:val="24"/>
        </w:rPr>
        <w:t xml:space="preserve"> days per annum. The role involves attendance at Board meetings either in person or remotely, providing specialised advice as required, preparation time, </w:t>
      </w:r>
      <w:r w:rsidR="00A73DFD" w:rsidRPr="00CF309B">
        <w:rPr>
          <w:rFonts w:ascii="Arial" w:hAnsi="Arial" w:cs="Arial"/>
          <w:sz w:val="24"/>
          <w:szCs w:val="24"/>
        </w:rPr>
        <w:t>travel,</w:t>
      </w:r>
      <w:r w:rsidRPr="00CF309B">
        <w:rPr>
          <w:rFonts w:ascii="Arial" w:hAnsi="Arial" w:cs="Arial"/>
          <w:sz w:val="24"/>
          <w:szCs w:val="24"/>
        </w:rPr>
        <w:t xml:space="preserve"> and work outside of meetings.</w:t>
      </w:r>
      <w:r w:rsidRPr="00CF309B">
        <w:rPr>
          <w:sz w:val="24"/>
          <w:szCs w:val="24"/>
        </w:rPr>
        <w:t xml:space="preserve"> </w:t>
      </w:r>
    </w:p>
    <w:p w14:paraId="7269ADAE" w14:textId="3448DDD5" w:rsidR="00C91384" w:rsidRPr="00CF309B" w:rsidRDefault="00C91384" w:rsidP="00C91384">
      <w:pPr>
        <w:autoSpaceDE w:val="0"/>
        <w:autoSpaceDN w:val="0"/>
        <w:adjustRightInd w:val="0"/>
        <w:ind w:left="2160" w:hanging="2160"/>
        <w:rPr>
          <w:rFonts w:ascii="Arial" w:hAnsi="Arial" w:cs="Arial"/>
          <w:color w:val="00682F"/>
          <w:sz w:val="24"/>
          <w:szCs w:val="24"/>
        </w:rPr>
      </w:pPr>
      <w:r w:rsidRPr="00CF309B">
        <w:rPr>
          <w:rFonts w:ascii="Arial" w:hAnsi="Arial" w:cs="Arial"/>
          <w:b/>
          <w:bCs/>
          <w:color w:val="00682F"/>
          <w:sz w:val="24"/>
          <w:szCs w:val="24"/>
        </w:rPr>
        <w:t>Remuneration</w:t>
      </w:r>
    </w:p>
    <w:p w14:paraId="5B38E153" w14:textId="69421DE1"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w:t>
      </w:r>
      <w:r w:rsidR="00A401EC">
        <w:rPr>
          <w:rFonts w:ascii="Arial" w:hAnsi="Arial" w:cs="Arial"/>
          <w:sz w:val="24"/>
          <w:szCs w:val="24"/>
        </w:rPr>
        <w:t>20,000</w:t>
      </w:r>
      <w:r w:rsidRPr="00CF309B">
        <w:rPr>
          <w:rFonts w:ascii="Arial" w:hAnsi="Arial" w:cs="Arial"/>
          <w:sz w:val="24"/>
          <w:szCs w:val="24"/>
        </w:rPr>
        <w:t xml:space="preserve"> per annum for up to </w:t>
      </w:r>
      <w:r w:rsidR="00A401EC">
        <w:rPr>
          <w:rFonts w:ascii="Arial" w:hAnsi="Arial" w:cs="Arial"/>
          <w:sz w:val="24"/>
          <w:szCs w:val="24"/>
        </w:rPr>
        <w:t>24</w:t>
      </w:r>
      <w:r w:rsidRPr="00CF309B">
        <w:rPr>
          <w:rFonts w:ascii="Arial" w:hAnsi="Arial" w:cs="Arial"/>
          <w:sz w:val="24"/>
          <w:szCs w:val="24"/>
        </w:rPr>
        <w:t xml:space="preserve"> days attendance, </w:t>
      </w:r>
      <w:r w:rsidR="00A401EC">
        <w:rPr>
          <w:rFonts w:ascii="Arial" w:hAnsi="Arial" w:cs="Arial"/>
          <w:sz w:val="24"/>
          <w:szCs w:val="24"/>
        </w:rPr>
        <w:t>including chairing a sub-committee.</w:t>
      </w:r>
    </w:p>
    <w:p w14:paraId="48647441" w14:textId="77777777" w:rsidR="00A63D78" w:rsidRPr="00B8231C" w:rsidRDefault="00A63D78" w:rsidP="00A63D78">
      <w:pPr>
        <w:numPr>
          <w:ilvl w:val="0"/>
          <w:numId w:val="1"/>
        </w:numPr>
        <w:spacing w:after="0"/>
        <w:rPr>
          <w:rFonts w:ascii="Arial" w:hAnsi="Arial" w:cs="Arial"/>
          <w:sz w:val="24"/>
          <w:szCs w:val="24"/>
        </w:rPr>
      </w:pPr>
      <w:r w:rsidRPr="00B8231C">
        <w:rPr>
          <w:rFonts w:ascii="Arial" w:hAnsi="Arial" w:cs="Arial"/>
          <w:sz w:val="24"/>
          <w:szCs w:val="24"/>
        </w:rPr>
        <w:t>Remuneration is taxable through payroll, and the appointment not pensionable.</w:t>
      </w:r>
    </w:p>
    <w:p w14:paraId="7082B58D" w14:textId="77777777"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Members can claim reimbursement for reasonable travel and subsistence costs necessarily incurred at rates set centrally by the Department for Transport.</w:t>
      </w:r>
    </w:p>
    <w:p w14:paraId="617BC4D4" w14:textId="422ECBEC"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Applicants should note that the successful candidates cannot be remunerated for this </w:t>
      </w:r>
      <w:r w:rsidR="00A73DFD" w:rsidRPr="00CF309B">
        <w:rPr>
          <w:rFonts w:ascii="Arial" w:hAnsi="Arial" w:cs="Arial"/>
          <w:sz w:val="24"/>
          <w:szCs w:val="24"/>
        </w:rPr>
        <w:t>role if</w:t>
      </w:r>
      <w:r w:rsidRPr="00CF309B">
        <w:rPr>
          <w:rFonts w:ascii="Arial" w:hAnsi="Arial" w:cs="Arial"/>
          <w:sz w:val="24"/>
          <w:szCs w:val="24"/>
        </w:rPr>
        <w:t xml:space="preserve"> they are being paid for an existing full-time role from the public purse.</w:t>
      </w:r>
    </w:p>
    <w:p w14:paraId="643AD45A" w14:textId="77777777" w:rsidR="00C91384" w:rsidRPr="00CF309B" w:rsidRDefault="00C91384" w:rsidP="00C91384">
      <w:pPr>
        <w:autoSpaceDE w:val="0"/>
        <w:autoSpaceDN w:val="0"/>
        <w:adjustRightInd w:val="0"/>
        <w:ind w:left="2160" w:hanging="2160"/>
        <w:rPr>
          <w:rFonts w:ascii="Arial" w:hAnsi="Arial" w:cs="Arial"/>
          <w:color w:val="000000"/>
          <w:sz w:val="24"/>
          <w:szCs w:val="24"/>
        </w:rPr>
      </w:pPr>
      <w:r w:rsidRPr="00CF309B">
        <w:rPr>
          <w:rFonts w:ascii="Arial" w:hAnsi="Arial" w:cs="Arial"/>
          <w:color w:val="000000"/>
          <w:sz w:val="24"/>
          <w:szCs w:val="24"/>
        </w:rPr>
        <w:t xml:space="preserve"> </w:t>
      </w:r>
    </w:p>
    <w:p w14:paraId="3FF16AA5" w14:textId="4E96418E" w:rsidR="00C91384" w:rsidRPr="00CF309B" w:rsidRDefault="00C91384" w:rsidP="00C91384">
      <w:pPr>
        <w:rPr>
          <w:rFonts w:ascii="Arial" w:hAnsi="Arial" w:cs="Arial"/>
          <w:color w:val="00682F"/>
          <w:sz w:val="24"/>
          <w:szCs w:val="24"/>
        </w:rPr>
      </w:pPr>
      <w:r w:rsidRPr="40F90E5F">
        <w:rPr>
          <w:rFonts w:ascii="Arial" w:hAnsi="Arial" w:cs="Arial"/>
          <w:b/>
          <w:bCs/>
          <w:color w:val="00682F"/>
          <w:sz w:val="24"/>
          <w:szCs w:val="24"/>
        </w:rPr>
        <w:t>Location</w:t>
      </w:r>
      <w:r w:rsidRPr="40F90E5F">
        <w:rPr>
          <w:rFonts w:ascii="Arial" w:hAnsi="Arial" w:cs="Arial"/>
          <w:color w:val="00682F"/>
          <w:sz w:val="24"/>
          <w:szCs w:val="24"/>
        </w:rPr>
        <w:t xml:space="preserve"> </w:t>
      </w:r>
    </w:p>
    <w:p w14:paraId="0DF8D61F" w14:textId="0884F5B1" w:rsidR="611EE5B5" w:rsidRDefault="611EE5B5" w:rsidP="40F90E5F">
      <w:pPr>
        <w:rPr>
          <w:rFonts w:ascii="Arial" w:eastAsia="Arial" w:hAnsi="Arial" w:cs="Arial"/>
          <w:sz w:val="24"/>
          <w:szCs w:val="24"/>
        </w:rPr>
      </w:pPr>
      <w:r w:rsidRPr="40F90E5F">
        <w:rPr>
          <w:rFonts w:ascii="Arial" w:eastAsia="Arial" w:hAnsi="Arial" w:cs="Arial"/>
          <w:color w:val="000000" w:themeColor="text1"/>
          <w:sz w:val="24"/>
          <w:szCs w:val="24"/>
        </w:rPr>
        <w:t>The role will be based in Milton Keynes, with meetings taking place across the regions. You may be required to travel elsewhere for meetings.</w:t>
      </w:r>
      <w:r w:rsidRPr="40F90E5F">
        <w:rPr>
          <w:rFonts w:ascii="Arial" w:eastAsia="Arial" w:hAnsi="Arial" w:cs="Arial"/>
          <w:color w:val="FF0000"/>
          <w:sz w:val="24"/>
          <w:szCs w:val="24"/>
        </w:rPr>
        <w:t xml:space="preserve"> </w:t>
      </w:r>
      <w:r w:rsidRPr="40F90E5F">
        <w:rPr>
          <w:rFonts w:ascii="Arial" w:eastAsia="Arial" w:hAnsi="Arial" w:cs="Arial"/>
          <w:sz w:val="24"/>
          <w:szCs w:val="24"/>
        </w:rPr>
        <w:t xml:space="preserve"> </w:t>
      </w:r>
    </w:p>
    <w:p w14:paraId="74A163DE" w14:textId="3823FCF7" w:rsidR="00C91384" w:rsidRPr="00CF309B" w:rsidRDefault="00C91384" w:rsidP="00C91384">
      <w:pPr>
        <w:rPr>
          <w:rFonts w:ascii="Arial" w:hAnsi="Arial" w:cs="Arial"/>
          <w:b/>
          <w:bCs/>
          <w:color w:val="00682F"/>
          <w:sz w:val="24"/>
          <w:szCs w:val="24"/>
        </w:rPr>
      </w:pPr>
      <w:r w:rsidRPr="00CF309B">
        <w:rPr>
          <w:rFonts w:ascii="Arial" w:hAnsi="Arial" w:cs="Arial"/>
          <w:b/>
          <w:bCs/>
          <w:color w:val="00682F"/>
          <w:sz w:val="24"/>
          <w:szCs w:val="24"/>
        </w:rPr>
        <w:t>Availability</w:t>
      </w:r>
    </w:p>
    <w:p w14:paraId="6E8137E1" w14:textId="77F36B44" w:rsidR="00C91384" w:rsidRPr="00CF309B" w:rsidRDefault="00C91384" w:rsidP="00C91384">
      <w:pPr>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on </w:t>
      </w:r>
      <w:r w:rsidR="00A401EC">
        <w:rPr>
          <w:rFonts w:ascii="Arial" w:hAnsi="Arial" w:cs="Arial"/>
          <w:sz w:val="24"/>
          <w:szCs w:val="24"/>
        </w:rPr>
        <w:t>1</w:t>
      </w:r>
      <w:r w:rsidR="00A401EC" w:rsidRPr="00A401EC">
        <w:rPr>
          <w:rFonts w:ascii="Arial" w:hAnsi="Arial" w:cs="Arial"/>
          <w:sz w:val="24"/>
          <w:szCs w:val="24"/>
          <w:vertAlign w:val="superscript"/>
        </w:rPr>
        <w:t>st</w:t>
      </w:r>
      <w:r w:rsidR="00A401EC">
        <w:rPr>
          <w:rFonts w:ascii="Arial" w:hAnsi="Arial" w:cs="Arial"/>
          <w:sz w:val="24"/>
          <w:szCs w:val="24"/>
        </w:rPr>
        <w:t xml:space="preserve"> February 2024</w:t>
      </w:r>
      <w:r w:rsidRPr="00CF309B">
        <w:rPr>
          <w:rFonts w:ascii="Arial" w:hAnsi="Arial" w:cs="Arial"/>
          <w:sz w:val="24"/>
          <w:szCs w:val="24"/>
        </w:rPr>
        <w:t xml:space="preserve">, subject to the successful completion of pre-appointment checks and security clearance. </w:t>
      </w:r>
    </w:p>
    <w:p w14:paraId="179450A7" w14:textId="4AFE808A" w:rsidR="00C91384" w:rsidRPr="00CF309B" w:rsidRDefault="00C91384" w:rsidP="00C91384">
      <w:pPr>
        <w:tabs>
          <w:tab w:val="left" w:pos="0"/>
        </w:tabs>
        <w:rPr>
          <w:rFonts w:ascii="Arial" w:hAnsi="Arial" w:cs="Arial"/>
          <w:b/>
          <w:bCs/>
          <w:color w:val="00682F"/>
          <w:sz w:val="24"/>
          <w:szCs w:val="24"/>
        </w:rPr>
      </w:pPr>
      <w:r w:rsidRPr="00CF309B">
        <w:rPr>
          <w:rFonts w:ascii="Arial" w:hAnsi="Arial" w:cs="Arial"/>
          <w:b/>
          <w:bCs/>
          <w:color w:val="00682F"/>
          <w:sz w:val="24"/>
          <w:szCs w:val="24"/>
        </w:rPr>
        <w:t xml:space="preserve">Security clearance </w:t>
      </w:r>
    </w:p>
    <w:p w14:paraId="2FE6CFD7" w14:textId="0916B3F3" w:rsidR="00C91384" w:rsidRPr="00CF309B" w:rsidRDefault="00C91384" w:rsidP="3BF489B9">
      <w:pPr>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w:t>
      </w:r>
      <w:r w:rsidR="00A401EC" w:rsidRPr="00D16D9A">
        <w:rPr>
          <w:rFonts w:ascii="Arial" w:hAnsi="Arial" w:cs="Arial"/>
          <w:sz w:val="24"/>
          <w:szCs w:val="24"/>
        </w:rPr>
        <w:t>B</w:t>
      </w:r>
      <w:r w:rsidR="00E06BD6">
        <w:rPr>
          <w:rFonts w:ascii="Arial" w:hAnsi="Arial" w:cs="Arial"/>
          <w:sz w:val="24"/>
          <w:szCs w:val="24"/>
        </w:rPr>
        <w:t xml:space="preserve">aseline </w:t>
      </w:r>
      <w:r w:rsidR="00E06BD6" w:rsidRPr="00D16D9A">
        <w:rPr>
          <w:rFonts w:ascii="Arial" w:hAnsi="Arial" w:cs="Arial"/>
          <w:sz w:val="24"/>
          <w:szCs w:val="24"/>
        </w:rPr>
        <w:t>P</w:t>
      </w:r>
      <w:r w:rsidR="00E06BD6">
        <w:rPr>
          <w:rFonts w:ascii="Arial" w:hAnsi="Arial" w:cs="Arial"/>
          <w:sz w:val="24"/>
          <w:szCs w:val="24"/>
        </w:rPr>
        <w:t xml:space="preserve">ersonnel </w:t>
      </w:r>
      <w:r w:rsidR="00A401EC" w:rsidRPr="00D16D9A">
        <w:rPr>
          <w:rFonts w:ascii="Arial" w:hAnsi="Arial" w:cs="Arial"/>
          <w:sz w:val="24"/>
          <w:szCs w:val="24"/>
        </w:rPr>
        <w:t>S</w:t>
      </w:r>
      <w:r w:rsidR="00E06BD6">
        <w:rPr>
          <w:rFonts w:ascii="Arial" w:hAnsi="Arial" w:cs="Arial"/>
          <w:sz w:val="24"/>
          <w:szCs w:val="24"/>
        </w:rPr>
        <w:t>ecurity Standard</w:t>
      </w:r>
      <w:r w:rsidRPr="00D16D9A">
        <w:rPr>
          <w:rFonts w:ascii="Arial" w:hAnsi="Arial" w:cs="Arial"/>
          <w:sz w:val="24"/>
          <w:szCs w:val="24"/>
        </w:rPr>
        <w:t xml:space="preserve"> </w:t>
      </w:r>
      <w:r w:rsidRPr="00CF309B">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A52F0E">
      <w:pPr>
        <w:rPr>
          <w:rFonts w:ascii="Arial" w:hAnsi="Arial" w:cs="Arial"/>
          <w:b/>
          <w:color w:val="00682F"/>
          <w:sz w:val="24"/>
          <w:szCs w:val="24"/>
        </w:rPr>
      </w:pPr>
    </w:p>
    <w:p w14:paraId="148637C0" w14:textId="7C71ABBC"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t xml:space="preserve">Equal Opportunities Monitoring </w:t>
      </w:r>
    </w:p>
    <w:p w14:paraId="7C15750C" w14:textId="6DBD3200" w:rsidR="00A52F0E" w:rsidRPr="00CF309B" w:rsidRDefault="00A52F0E" w:rsidP="00A52F0E">
      <w:pPr>
        <w:rPr>
          <w:rFonts w:ascii="Arial" w:hAnsi="Arial" w:cs="Arial"/>
          <w:b/>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t>
      </w:r>
      <w:r w:rsidRPr="00CF309B">
        <w:rPr>
          <w:rFonts w:ascii="Arial" w:hAnsi="Arial" w:cs="Arial"/>
          <w:color w:val="000000"/>
          <w:sz w:val="24"/>
          <w:szCs w:val="24"/>
          <w:shd w:val="clear" w:color="auto" w:fill="FFFFFF"/>
        </w:rPr>
        <w:lastRenderedPageBreak/>
        <w:t xml:space="preserve">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D7E22D6" w14:textId="4953383F" w:rsidR="00A52F0E" w:rsidRPr="00CF309B" w:rsidRDefault="00A52F0E" w:rsidP="00A52F0E">
      <w:pPr>
        <w:rPr>
          <w:rFonts w:ascii="Arial" w:hAnsi="Arial" w:cs="Arial"/>
          <w:sz w:val="24"/>
          <w:szCs w:val="24"/>
        </w:rPr>
      </w:pPr>
      <w:r w:rsidRPr="00CF309B">
        <w:rPr>
          <w:rFonts w:ascii="Arial" w:hAnsi="Arial" w:cs="Arial"/>
          <w:sz w:val="24"/>
          <w:szCs w:val="24"/>
        </w:rPr>
        <w:t xml:space="preserve">As part of the application process we ask candidates to complete equal opportunities monitoring information in the </w:t>
      </w:r>
      <w:r w:rsidR="00CB3C7B">
        <w:rPr>
          <w:rFonts w:ascii="Arial" w:hAnsi="Arial" w:cs="Arial"/>
          <w:sz w:val="24"/>
          <w:szCs w:val="24"/>
        </w:rPr>
        <w:t>application portal</w:t>
      </w:r>
      <w:r w:rsidRPr="00CF309B">
        <w:rPr>
          <w:rFonts w:ascii="Arial" w:hAnsi="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650E9B88" w14:textId="77777777" w:rsidR="00944664" w:rsidRDefault="00944664" w:rsidP="00A52F0E">
      <w:pPr>
        <w:rPr>
          <w:rFonts w:ascii="Arial" w:hAnsi="Arial" w:cs="Arial"/>
          <w:b/>
          <w:color w:val="00682F"/>
          <w:sz w:val="24"/>
          <w:szCs w:val="24"/>
        </w:rPr>
      </w:pPr>
    </w:p>
    <w:p w14:paraId="5B0B32FF" w14:textId="568C726D"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t>Disability Confident</w:t>
      </w:r>
    </w:p>
    <w:p w14:paraId="57B056DF" w14:textId="20216CA2" w:rsidR="00A52F0E" w:rsidRPr="00CF309B" w:rsidRDefault="00A52F0E" w:rsidP="00A52F0E">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772F5C">
        <w:rPr>
          <w:rFonts w:ascii="Arial" w:hAnsi="Arial" w:cs="Arial"/>
          <w:sz w:val="24"/>
          <w:szCs w:val="24"/>
        </w:rPr>
        <w:t xml:space="preserve">we guarantee an interview to anyone with a disability whose application meets the essential criteria for the post. </w:t>
      </w:r>
      <w:r w:rsidR="007A2D79" w:rsidRPr="00772F5C">
        <w:rPr>
          <w:rFonts w:ascii="Arial" w:eastAsia="Arial" w:hAnsi="Arial" w:cs="Arial"/>
          <w:sz w:val="24"/>
          <w:szCs w:val="24"/>
        </w:rPr>
        <w:t>‘</w:t>
      </w:r>
      <w:r w:rsidR="00703AE5" w:rsidRPr="00772F5C">
        <w:rPr>
          <w:rFonts w:ascii="Arial" w:eastAsia="Arial" w:hAnsi="Arial" w:cs="Arial"/>
          <w:sz w:val="24"/>
          <w:szCs w:val="24"/>
        </w:rPr>
        <w:t>B</w:t>
      </w:r>
      <w:r w:rsidR="00565DF5" w:rsidRPr="00772F5C">
        <w:rPr>
          <w:rFonts w:ascii="Arial" w:eastAsia="Arial" w:hAnsi="Arial" w:cs="Arial"/>
          <w:sz w:val="24"/>
          <w:szCs w:val="24"/>
        </w:rPr>
        <w:t xml:space="preserve">est meet’ is defined as providing/ demonstrating strong examples of all essential criteria. </w:t>
      </w:r>
    </w:p>
    <w:p w14:paraId="23019AFB" w14:textId="77777777" w:rsidR="00A52F0E" w:rsidRPr="00CF309B" w:rsidRDefault="00A52F0E" w:rsidP="00A52F0E">
      <w:pPr>
        <w:rPr>
          <w:rFonts w:ascii="Arial" w:hAnsi="Arial" w:cs="Arial"/>
          <w:sz w:val="24"/>
          <w:szCs w:val="24"/>
        </w:rPr>
      </w:pPr>
      <w:r w:rsidRPr="00CF309B">
        <w:rPr>
          <w:rFonts w:ascii="Arial" w:hAnsi="Arial" w:cs="Arial"/>
          <w:sz w:val="24"/>
          <w:szCs w:val="24"/>
        </w:rPr>
        <w:t>In order to guarantee an interview to all disabled candidates (</w:t>
      </w:r>
      <w:hyperlink r:id="rId17"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What do we mean by a disability? </w:t>
      </w:r>
    </w:p>
    <w:p w14:paraId="06D66CD6" w14:textId="736F755A" w:rsidR="00A52F0E" w:rsidRPr="00CF309B" w:rsidRDefault="00A52F0E" w:rsidP="00A52F0E">
      <w:pPr>
        <w:rPr>
          <w:rFonts w:ascii="Arial" w:hAnsi="Arial" w:cs="Arial"/>
          <w:sz w:val="24"/>
          <w:szCs w:val="24"/>
        </w:rPr>
      </w:pPr>
      <w:r w:rsidRPr="00CF309B">
        <w:rPr>
          <w:rFonts w:ascii="Arial" w:hAnsi="Arial" w:cs="Arial"/>
          <w:sz w:val="24"/>
          <w:szCs w:val="24"/>
        </w:rPr>
        <w:t>To be eligible for consideration under the Scheme, you must be considered disabled under the Equality Act 2010.</w:t>
      </w:r>
      <w:r w:rsidR="006A65B4">
        <w:rPr>
          <w:rFonts w:ascii="Arial" w:hAnsi="Arial" w:cs="Arial"/>
          <w:sz w:val="24"/>
          <w:szCs w:val="24"/>
        </w:rPr>
        <w:t xml:space="preserve"> </w:t>
      </w:r>
      <w:r w:rsidRPr="00CF309B">
        <w:rPr>
          <w:rFonts w:ascii="Arial" w:hAnsi="Arial" w:cs="Arial"/>
          <w:sz w:val="24"/>
          <w:szCs w:val="24"/>
        </w:rPr>
        <w:t xml:space="preserve">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CD2C91">
      <w:pPr>
        <w:autoSpaceDE w:val="0"/>
        <w:autoSpaceDN w:val="0"/>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CD2C91">
      <w:pPr>
        <w:autoSpaceDE w:val="0"/>
        <w:autoSpaceDN w:val="0"/>
        <w:rPr>
          <w:rFonts w:ascii="Arial" w:hAnsi="Arial" w:cs="Arial"/>
          <w:color w:val="000000"/>
          <w:sz w:val="24"/>
          <w:szCs w:val="24"/>
        </w:rPr>
      </w:pPr>
    </w:p>
    <w:p w14:paraId="0126F149" w14:textId="7EBC5C98"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Nationality</w:t>
      </w:r>
    </w:p>
    <w:p w14:paraId="6C2585AB" w14:textId="179BE394" w:rsidR="00952236" w:rsidRPr="00CF309B" w:rsidRDefault="00697F36" w:rsidP="00F41466">
      <w:pPr>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w:t>
      </w:r>
      <w:r w:rsidR="006A65B4" w:rsidRPr="00CF309B">
        <w:rPr>
          <w:rFonts w:ascii="Arial" w:hAnsi="Arial" w:cs="Arial"/>
          <w:sz w:val="24"/>
          <w:szCs w:val="24"/>
        </w:rPr>
        <w:t xml:space="preserve">. </w:t>
      </w:r>
      <w:r w:rsidRPr="00CF309B">
        <w:rPr>
          <w:rFonts w:ascii="Arial" w:hAnsi="Arial" w:cs="Arial"/>
          <w:sz w:val="24"/>
          <w:szCs w:val="24"/>
        </w:rPr>
        <w:t>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CF309B">
      <w:pPr>
        <w:tabs>
          <w:tab w:val="right" w:pos="8820"/>
        </w:tabs>
        <w:rPr>
          <w:rFonts w:ascii="Arial" w:hAnsi="Arial" w:cs="Arial"/>
          <w:b/>
          <w:bCs/>
          <w:color w:val="00682F"/>
          <w:sz w:val="24"/>
          <w:szCs w:val="24"/>
        </w:rPr>
      </w:pPr>
    </w:p>
    <w:p w14:paraId="7685E09D" w14:textId="39059B2A" w:rsidR="00697F36" w:rsidRPr="00CF309B" w:rsidRDefault="00697F36" w:rsidP="00CF309B">
      <w:pPr>
        <w:tabs>
          <w:tab w:val="right" w:pos="8820"/>
        </w:tabs>
        <w:rPr>
          <w:rFonts w:ascii="Arial" w:hAnsi="Arial" w:cs="Arial"/>
          <w:b/>
          <w:bCs/>
          <w:color w:val="00682F"/>
          <w:sz w:val="24"/>
          <w:szCs w:val="24"/>
        </w:rPr>
      </w:pPr>
      <w:r w:rsidRPr="00CF309B">
        <w:rPr>
          <w:rFonts w:ascii="Arial" w:hAnsi="Arial" w:cs="Arial"/>
          <w:b/>
          <w:bCs/>
          <w:color w:val="00682F"/>
          <w:sz w:val="24"/>
          <w:szCs w:val="24"/>
        </w:rPr>
        <w:t>Standards in public life</w:t>
      </w:r>
    </w:p>
    <w:p w14:paraId="43A7D560" w14:textId="18A19C82" w:rsidR="00952236" w:rsidRDefault="00697F36" w:rsidP="00CF309B">
      <w:pPr>
        <w:tabs>
          <w:tab w:val="right" w:pos="8820"/>
        </w:tabs>
        <w:rPr>
          <w:rFonts w:ascii="Arial" w:hAnsi="Arial" w:cs="Arial"/>
          <w:sz w:val="24"/>
          <w:szCs w:val="24"/>
        </w:rPr>
      </w:pPr>
      <w:r w:rsidRPr="00CF309B">
        <w:rPr>
          <w:rFonts w:ascii="Arial" w:hAnsi="Arial" w:cs="Arial"/>
          <w:sz w:val="24"/>
          <w:szCs w:val="24"/>
        </w:rPr>
        <w:lastRenderedPageBreak/>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w:t>
      </w:r>
      <w:r w:rsidR="0080755C">
        <w:rPr>
          <w:rFonts w:ascii="Arial" w:hAnsi="Arial" w:cs="Arial"/>
          <w:b/>
          <w:bCs/>
          <w:sz w:val="24"/>
          <w:szCs w:val="24"/>
        </w:rPr>
        <w:t>nnex</w:t>
      </w:r>
      <w:r w:rsidRPr="003D2912">
        <w:rPr>
          <w:rFonts w:ascii="Arial" w:hAnsi="Arial" w:cs="Arial"/>
          <w:b/>
          <w:bCs/>
          <w:sz w:val="24"/>
          <w:szCs w:val="24"/>
        </w:rPr>
        <w:t xml:space="preserve"> A</w:t>
      </w:r>
      <w:r w:rsidRPr="00CF309B">
        <w:rPr>
          <w:rFonts w:ascii="Arial" w:hAnsi="Arial" w:cs="Arial"/>
          <w:sz w:val="24"/>
          <w:szCs w:val="24"/>
        </w:rPr>
        <w:t>.</w:t>
      </w:r>
    </w:p>
    <w:p w14:paraId="32B731FE" w14:textId="77777777" w:rsidR="00944664" w:rsidRDefault="00944664" w:rsidP="00952236">
      <w:pPr>
        <w:tabs>
          <w:tab w:val="left" w:pos="900"/>
        </w:tabs>
        <w:rPr>
          <w:rFonts w:ascii="Arial" w:hAnsi="Arial" w:cs="Arial"/>
          <w:b/>
          <w:bCs/>
          <w:color w:val="00682F"/>
          <w:sz w:val="24"/>
          <w:szCs w:val="24"/>
        </w:rPr>
      </w:pPr>
    </w:p>
    <w:p w14:paraId="67A54824" w14:textId="102691E2" w:rsidR="00952236" w:rsidRPr="00CF309B" w:rsidRDefault="00952236" w:rsidP="00952236">
      <w:pPr>
        <w:tabs>
          <w:tab w:val="left" w:pos="900"/>
        </w:tabs>
        <w:rPr>
          <w:rFonts w:ascii="Arial" w:hAnsi="Arial" w:cs="Arial"/>
          <w:b/>
          <w:bCs/>
          <w:color w:val="00682F"/>
          <w:sz w:val="24"/>
          <w:szCs w:val="24"/>
        </w:rPr>
      </w:pPr>
      <w:r w:rsidRPr="00CF309B">
        <w:rPr>
          <w:rFonts w:ascii="Arial" w:hAnsi="Arial" w:cs="Arial"/>
          <w:b/>
          <w:bCs/>
          <w:color w:val="00682F"/>
          <w:sz w:val="24"/>
          <w:szCs w:val="24"/>
        </w:rPr>
        <w:t>Disqualification for appointment</w:t>
      </w:r>
    </w:p>
    <w:p w14:paraId="4ACD81E4" w14:textId="66FE1F60" w:rsidR="00952236" w:rsidRPr="00CF309B" w:rsidRDefault="00952236" w:rsidP="00952236">
      <w:pPr>
        <w:tabs>
          <w:tab w:val="left" w:pos="900"/>
        </w:tabs>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7277CBC" w:rsidR="00B8501E" w:rsidRPr="007F4C88" w:rsidRDefault="00B8501E" w:rsidP="1B532712">
      <w:pPr>
        <w:numPr>
          <w:ilvl w:val="0"/>
          <w:numId w:val="7"/>
        </w:numPr>
        <w:spacing w:after="0"/>
        <w:ind w:left="714" w:right="113" w:hanging="357"/>
        <w:rPr>
          <w:rStyle w:val="Hyperlink"/>
          <w:rFonts w:ascii="Arial" w:eastAsiaTheme="minorEastAsia" w:hAnsi="Arial" w:cs="Arial"/>
          <w:sz w:val="24"/>
          <w:szCs w:val="24"/>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18"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73498CA3" w14:textId="77777777" w:rsidR="00952236" w:rsidRPr="00CF309B" w:rsidRDefault="00952236" w:rsidP="00CF309B">
      <w:pPr>
        <w:tabs>
          <w:tab w:val="right" w:pos="8820"/>
        </w:tabs>
        <w:rPr>
          <w:rFonts w:ascii="Arial" w:hAnsi="Arial" w:cs="Arial"/>
          <w:color w:val="FF0000"/>
          <w:sz w:val="24"/>
          <w:szCs w:val="24"/>
        </w:rPr>
      </w:pPr>
    </w:p>
    <w:p w14:paraId="6DDD6B6C" w14:textId="1F6E22B7" w:rsidR="00B82A19" w:rsidRPr="007016B7" w:rsidRDefault="00697F36" w:rsidP="001A3816">
      <w:pPr>
        <w:rPr>
          <w:rFonts w:ascii="Arial" w:hAnsi="Arial" w:cs="Arial"/>
          <w:b/>
          <w:bCs/>
          <w:color w:val="336600"/>
          <w:sz w:val="24"/>
          <w:szCs w:val="24"/>
        </w:rPr>
      </w:pPr>
      <w:r w:rsidRPr="007016B7">
        <w:rPr>
          <w:rFonts w:ascii="Arial" w:hAnsi="Arial" w:cs="Arial"/>
          <w:b/>
          <w:bCs/>
          <w:color w:val="336600"/>
          <w:sz w:val="24"/>
          <w:szCs w:val="24"/>
        </w:rPr>
        <w:t>Registration of interests</w:t>
      </w:r>
    </w:p>
    <w:p w14:paraId="5872DD0D" w14:textId="640F5F52" w:rsidR="00697F36" w:rsidRPr="001A3816" w:rsidRDefault="00697F36" w:rsidP="001A3816">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39C481F7" w:rsidR="00697F36" w:rsidRPr="001A3816" w:rsidRDefault="00697F36" w:rsidP="001A3816">
      <w:pPr>
        <w:rPr>
          <w:rFonts w:ascii="Arial" w:hAnsi="Arial" w:cs="Arial"/>
          <w:sz w:val="24"/>
          <w:szCs w:val="24"/>
        </w:rPr>
      </w:pPr>
      <w:r w:rsidRPr="001A3816">
        <w:rPr>
          <w:rFonts w:ascii="Arial" w:hAnsi="Arial" w:cs="Arial"/>
          <w:sz w:val="24"/>
          <w:szCs w:val="24"/>
        </w:rPr>
        <w:t xml:space="preserve">There is a requirement to declare any actual or potential conflict of interest you may have in being appointed to the Board </w:t>
      </w:r>
      <w:r w:rsidR="00320EDA">
        <w:rPr>
          <w:rFonts w:ascii="Arial" w:hAnsi="Arial" w:cs="Arial"/>
          <w:sz w:val="24"/>
          <w:szCs w:val="24"/>
        </w:rPr>
        <w:t>via the application portal</w:t>
      </w:r>
      <w:r w:rsidRPr="001A3816">
        <w:rPr>
          <w:rFonts w:ascii="Arial" w:hAnsi="Arial" w:cs="Arial"/>
          <w:sz w:val="24"/>
          <w:szCs w:val="24"/>
        </w:rPr>
        <w:t>. Any actual or perceived conflicts of interest will be fully explored by the Panel at interview stage.</w:t>
      </w:r>
    </w:p>
    <w:p w14:paraId="23756EAC" w14:textId="77777777" w:rsidR="005B2C43" w:rsidRDefault="005B2C43" w:rsidP="00CF309B">
      <w:pPr>
        <w:rPr>
          <w:rFonts w:ascii="Arial" w:hAnsi="Arial" w:cs="Arial"/>
          <w:b/>
          <w:bCs/>
          <w:color w:val="00682F"/>
          <w:sz w:val="24"/>
          <w:szCs w:val="24"/>
        </w:rPr>
      </w:pPr>
    </w:p>
    <w:p w14:paraId="635ED750" w14:textId="6DCE6E96"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Political activity</w:t>
      </w:r>
    </w:p>
    <w:p w14:paraId="48770B14" w14:textId="77777777" w:rsidR="00697F36" w:rsidRPr="00CF309B" w:rsidRDefault="00697F36" w:rsidP="00CF309B">
      <w:pPr>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w:t>
      </w:r>
      <w:r w:rsidRPr="00CF309B">
        <w:rPr>
          <w:rFonts w:ascii="Arial" w:hAnsi="Arial" w:cs="Arial"/>
          <w:sz w:val="24"/>
          <w:szCs w:val="24"/>
        </w:rPr>
        <w:lastRenderedPageBreak/>
        <w:t xml:space="preserve">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CF309B">
      <w:pPr>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CF309B">
      <w:pPr>
        <w:rPr>
          <w:rFonts w:ascii="Arial" w:hAnsi="Arial" w:cs="Arial"/>
          <w:b/>
          <w:bCs/>
          <w:color w:val="006600"/>
          <w:sz w:val="24"/>
          <w:szCs w:val="24"/>
        </w:rPr>
      </w:pPr>
    </w:p>
    <w:p w14:paraId="303E6946" w14:textId="6B2391D3" w:rsidR="000146AA" w:rsidRPr="00CF309B" w:rsidRDefault="00697F36" w:rsidP="00CF309B">
      <w:pPr>
        <w:rPr>
          <w:rFonts w:ascii="Arial" w:hAnsi="Arial" w:cs="Arial"/>
          <w:b/>
          <w:bCs/>
          <w:color w:val="006600"/>
          <w:sz w:val="24"/>
          <w:szCs w:val="24"/>
        </w:rPr>
      </w:pPr>
      <w:r w:rsidRPr="00CF309B">
        <w:rPr>
          <w:rFonts w:ascii="Arial" w:hAnsi="Arial" w:cs="Arial"/>
          <w:b/>
          <w:bCs/>
          <w:color w:val="006600"/>
          <w:sz w:val="24"/>
          <w:szCs w:val="24"/>
        </w:rPr>
        <w:t>Due diligence</w:t>
      </w:r>
    </w:p>
    <w:p w14:paraId="65595C6C" w14:textId="390AA811" w:rsidR="00697F36" w:rsidRPr="00CF309B" w:rsidRDefault="00697F36" w:rsidP="00CF309B">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CF309B">
      <w:pPr>
        <w:rPr>
          <w:rFonts w:ascii="Arial" w:hAnsi="Arial" w:cs="Arial"/>
          <w:color w:val="349C40"/>
          <w:sz w:val="24"/>
          <w:szCs w:val="24"/>
        </w:rPr>
      </w:pPr>
    </w:p>
    <w:p w14:paraId="54AD7C96" w14:textId="330E5789" w:rsidR="000F7E7F" w:rsidRDefault="00697F36" w:rsidP="00CF309B">
      <w:pPr>
        <w:rPr>
          <w:rFonts w:ascii="Arial" w:hAnsi="Arial" w:cs="Arial"/>
          <w:b/>
          <w:bCs/>
          <w:iCs/>
          <w:color w:val="00682F"/>
          <w:sz w:val="24"/>
          <w:szCs w:val="24"/>
        </w:rPr>
      </w:pPr>
      <w:r w:rsidRPr="00CF309B">
        <w:rPr>
          <w:rFonts w:ascii="Arial" w:hAnsi="Arial" w:cs="Arial"/>
          <w:b/>
          <w:bCs/>
          <w:iCs/>
          <w:color w:val="00682F"/>
          <w:sz w:val="24"/>
          <w:szCs w:val="24"/>
        </w:rPr>
        <w:t>Data Protection</w:t>
      </w:r>
    </w:p>
    <w:p w14:paraId="57D73200"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The Department for Transport (DfT) is the joint controller, with the Cabinet Office</w:t>
      </w:r>
      <w:r>
        <w:rPr>
          <w:rFonts w:ascii="Arial" w:eastAsia="Myriad Pro" w:hAnsi="Arial" w:cs="Arial"/>
          <w:sz w:val="24"/>
          <w:szCs w:val="24"/>
          <w:lang w:eastAsia="en-GB" w:bidi="en-GB"/>
        </w:rPr>
        <w:t xml:space="preserve">, </w:t>
      </w:r>
      <w:r w:rsidRPr="002D6329">
        <w:rPr>
          <w:rFonts w:ascii="Arial" w:eastAsia="Myriad Pro" w:hAnsi="Arial" w:cs="Arial"/>
          <w:sz w:val="24"/>
          <w:szCs w:val="24"/>
          <w:lang w:eastAsia="en-GB" w:bidi="en-GB"/>
        </w:rPr>
        <w:t xml:space="preserve">for any personal data which you provide to us </w:t>
      </w:r>
      <w:r>
        <w:rPr>
          <w:rFonts w:ascii="Arial" w:eastAsia="Myriad Pro" w:hAnsi="Arial" w:cs="Arial"/>
          <w:sz w:val="24"/>
          <w:szCs w:val="24"/>
          <w:lang w:eastAsia="en-GB" w:bidi="en-GB"/>
        </w:rPr>
        <w:t>as part of your application</w:t>
      </w:r>
      <w:r w:rsidRPr="002D6329">
        <w:rPr>
          <w:rFonts w:ascii="Arial" w:eastAsia="Myriad Pro" w:hAnsi="Arial" w:cs="Arial"/>
          <w:sz w:val="24"/>
          <w:szCs w:val="24"/>
          <w:lang w:eastAsia="en-GB" w:bidi="en-GB"/>
        </w:rPr>
        <w:t>.</w:t>
      </w:r>
    </w:p>
    <w:p w14:paraId="75A62002"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p>
    <w:p w14:paraId="0126F02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Information provided as part of this application will be kept securely within DfT and destroyed within 5 years of the conclusion of the recruitment campaign.</w:t>
      </w:r>
    </w:p>
    <w:p w14:paraId="4DD7D2B9"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  </w:t>
      </w:r>
    </w:p>
    <w:p w14:paraId="448418A3"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Arial" w:hAnsi="Arial" w:cs="Arial"/>
          <w:sz w:val="24"/>
          <w:szCs w:val="24"/>
          <w:lang w:eastAsia="en-GB" w:bidi="en-GB"/>
        </w:rPr>
        <w:t xml:space="preserve">The lawful basis that applies to this processing is that it is necessary for the performance of a task carried out in the public interest </w:t>
      </w:r>
      <w:r w:rsidRPr="002D6329">
        <w:rPr>
          <w:rFonts w:ascii="Arial" w:eastAsia="Myriad Pro" w:hAnsi="Arial" w:cs="Arial"/>
          <w:sz w:val="24"/>
          <w:szCs w:val="24"/>
          <w:lang w:eastAsia="en-GB" w:bidi="en-GB"/>
        </w:rPr>
        <w:t>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3E15FC6B" w14:textId="7D3A21FC" w:rsidR="00697F36" w:rsidRDefault="00697F36" w:rsidP="00CF309B">
      <w:pPr>
        <w:pStyle w:val="ListParagraph"/>
        <w:ind w:left="0"/>
        <w:rPr>
          <w:rFonts w:ascii="Arial" w:hAnsi="Arial" w:cs="Arial"/>
          <w:b/>
          <w:bCs/>
          <w:color w:val="00682F"/>
        </w:rPr>
      </w:pPr>
    </w:p>
    <w:p w14:paraId="3A36C8B1" w14:textId="77777777" w:rsidR="00A643B4" w:rsidRPr="00CF309B" w:rsidRDefault="00A643B4" w:rsidP="00CF309B">
      <w:pPr>
        <w:pStyle w:val="ListParagraph"/>
        <w:ind w:left="0"/>
        <w:rPr>
          <w:rFonts w:ascii="Arial" w:hAnsi="Arial" w:cs="Arial"/>
          <w:b/>
          <w:bCs/>
          <w:color w:val="00682F"/>
        </w:rPr>
      </w:pPr>
    </w:p>
    <w:p w14:paraId="19F7FA61" w14:textId="1BFF4C92" w:rsidR="00697F36" w:rsidRDefault="00697F36" w:rsidP="00CF309B">
      <w:pPr>
        <w:pStyle w:val="Default"/>
        <w:rPr>
          <w:b/>
          <w:color w:val="00682F"/>
        </w:rPr>
      </w:pPr>
      <w:r w:rsidRPr="00CF309B">
        <w:rPr>
          <w:b/>
          <w:color w:val="00682F"/>
        </w:rPr>
        <w:t>Complaints</w:t>
      </w:r>
    </w:p>
    <w:p w14:paraId="2C294233" w14:textId="77777777" w:rsidR="00F23C11" w:rsidRPr="00CF309B" w:rsidRDefault="00F23C11" w:rsidP="00CF309B">
      <w:pPr>
        <w:pStyle w:val="Default"/>
        <w:rPr>
          <w:b/>
          <w:color w:val="00682F"/>
        </w:rPr>
      </w:pPr>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19"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12240A28" w14:textId="194048C6" w:rsidR="006F269D" w:rsidRDefault="006F269D" w:rsidP="00CF23BB">
      <w:pPr>
        <w:pStyle w:val="NoSpacing"/>
        <w:rPr>
          <w:rFonts w:ascii="Arial" w:hAnsi="Arial" w:cs="Arial"/>
          <w:sz w:val="24"/>
          <w:szCs w:val="24"/>
        </w:rPr>
      </w:pPr>
      <w:r w:rsidRPr="006F269D">
        <w:rPr>
          <w:rFonts w:ascii="Arial" w:hAnsi="Arial" w:cs="Arial"/>
          <w:sz w:val="24"/>
          <w:szCs w:val="24"/>
        </w:rPr>
        <w:t>Shareholding, Appointments and Inquiry</w:t>
      </w:r>
      <w:r w:rsidR="008F4A60">
        <w:rPr>
          <w:rFonts w:ascii="Arial" w:hAnsi="Arial" w:cs="Arial"/>
          <w:sz w:val="24"/>
          <w:szCs w:val="24"/>
        </w:rPr>
        <w:t xml:space="preserve"> Response</w:t>
      </w:r>
    </w:p>
    <w:p w14:paraId="72BB749C" w14:textId="533778D9"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lastRenderedPageBreak/>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ascii="Arial" w:hAnsi="Arial" w:cs="Arial"/>
          <w:sz w:val="24"/>
          <w:szCs w:val="24"/>
        </w:rPr>
      </w:pPr>
    </w:p>
    <w:p w14:paraId="1EAC900B" w14:textId="37662188" w:rsidR="00697F36" w:rsidRDefault="00697F36" w:rsidP="00CF309B">
      <w:pPr>
        <w:tabs>
          <w:tab w:val="left" w:pos="0"/>
        </w:tabs>
        <w:spacing w:line="276" w:lineRule="auto"/>
        <w:rPr>
          <w:rFonts w:ascii="Arial" w:hAnsi="Arial" w:cs="Arial"/>
          <w:sz w:val="24"/>
          <w:szCs w:val="24"/>
        </w:rPr>
      </w:pPr>
      <w:r w:rsidRPr="00CF309B">
        <w:rPr>
          <w:rFonts w:ascii="Arial" w:hAnsi="Arial" w:cs="Arial"/>
          <w:sz w:val="24"/>
          <w:szCs w:val="24"/>
        </w:rPr>
        <w:t>We will reply to your complaint within 20 days</w:t>
      </w:r>
      <w:r w:rsidR="00632794" w:rsidRPr="00CF309B">
        <w:rPr>
          <w:rFonts w:ascii="Arial" w:hAnsi="Arial" w:cs="Arial"/>
          <w:sz w:val="24"/>
          <w:szCs w:val="24"/>
        </w:rPr>
        <w:t xml:space="preserve">. </w:t>
      </w:r>
    </w:p>
    <w:p w14:paraId="172E737C" w14:textId="6B12AF0E" w:rsidR="00F9767C" w:rsidRDefault="004B28B1" w:rsidP="00CF309B">
      <w:pPr>
        <w:tabs>
          <w:tab w:val="left" w:pos="0"/>
        </w:tabs>
        <w:spacing w:line="276" w:lineRule="auto"/>
        <w:rPr>
          <w:rFonts w:ascii="Arial" w:hAnsi="Arial" w:cs="Arial"/>
          <w:sz w:val="24"/>
          <w:szCs w:val="24"/>
        </w:rPr>
      </w:pPr>
      <w:r>
        <w:rPr>
          <w:rFonts w:ascii="Arial" w:hAnsi="Arial" w:cs="Arial"/>
          <w:sz w:val="24"/>
          <w:szCs w:val="24"/>
        </w:rPr>
        <w:t xml:space="preserve">If you remain </w:t>
      </w:r>
      <w:r w:rsidR="00290F69">
        <w:rPr>
          <w:rFonts w:ascii="Arial" w:hAnsi="Arial" w:cs="Arial"/>
          <w:sz w:val="24"/>
          <w:szCs w:val="24"/>
        </w:rPr>
        <w:t xml:space="preserve">unsatisfied, </w:t>
      </w:r>
      <w:r w:rsidR="00290F69" w:rsidRPr="00290F69">
        <w:rPr>
          <w:rFonts w:ascii="Arial" w:hAnsi="Arial" w:cs="Arial"/>
          <w:sz w:val="24"/>
          <w:szCs w:val="24"/>
        </w:rPr>
        <w:t>please </w:t>
      </w:r>
      <w:hyperlink r:id="rId20" w:history="1">
        <w:r w:rsidR="00290F69" w:rsidRPr="00AA3391">
          <w:rPr>
            <w:rStyle w:val="Hyperlink"/>
            <w:rFonts w:ascii="Arial" w:hAnsi="Arial" w:cs="Arial"/>
            <w:sz w:val="24"/>
            <w:szCs w:val="24"/>
          </w:rPr>
          <w:t>contact the Office of the Commissioner for Public Appointments</w:t>
        </w:r>
      </w:hyperlink>
      <w:r w:rsidR="00290F69" w:rsidRPr="00290F69">
        <w:rPr>
          <w:rFonts w:ascii="Arial" w:hAnsi="Arial" w:cs="Arial"/>
          <w:sz w:val="24"/>
          <w:szCs w:val="24"/>
        </w:rPr>
        <w:t>. </w:t>
      </w:r>
      <w:r w:rsidR="001D724D">
        <w:rPr>
          <w:rFonts w:ascii="Arial" w:hAnsi="Arial" w:cs="Arial"/>
          <w:sz w:val="24"/>
          <w:szCs w:val="24"/>
        </w:rPr>
        <w:t>The Commissioner</w:t>
      </w:r>
      <w:r w:rsidR="001B319E">
        <w:rPr>
          <w:rFonts w:ascii="Arial" w:hAnsi="Arial" w:cs="Arial"/>
          <w:sz w:val="24"/>
          <w:szCs w:val="24"/>
        </w:rPr>
        <w:t xml:space="preserve"> can only investigate complaints relating to regulated Public Appointments. </w:t>
      </w:r>
    </w:p>
    <w:p w14:paraId="2B2275F5" w14:textId="77777777" w:rsidR="00F9767C" w:rsidRPr="00CF309B" w:rsidRDefault="00F9767C" w:rsidP="00CF309B">
      <w:pPr>
        <w:tabs>
          <w:tab w:val="left" w:pos="0"/>
        </w:tabs>
        <w:spacing w:line="276" w:lineRule="auto"/>
        <w:rPr>
          <w:rFonts w:ascii="Arial" w:hAnsi="Arial" w:cs="Arial"/>
          <w:sz w:val="24"/>
          <w:szCs w:val="24"/>
        </w:rPr>
      </w:pPr>
    </w:p>
    <w:p w14:paraId="5D1EB409" w14:textId="77777777" w:rsidR="00697F36" w:rsidRPr="00CF309B" w:rsidRDefault="00697F36" w:rsidP="00CF309B">
      <w:pPr>
        <w:pStyle w:val="Default"/>
      </w:pPr>
    </w:p>
    <w:p w14:paraId="7DEDA664" w14:textId="77777777" w:rsidR="00697F36" w:rsidRPr="00CF309B" w:rsidRDefault="00697F36" w:rsidP="00CF309B">
      <w:pPr>
        <w:spacing w:line="276" w:lineRule="auto"/>
        <w:rPr>
          <w:rFonts w:ascii="Arial" w:hAnsi="Arial" w:cs="Arial"/>
          <w:iCs/>
          <w:sz w:val="24"/>
          <w:szCs w:val="24"/>
        </w:rPr>
      </w:pPr>
      <w:r w:rsidRPr="00CF309B">
        <w:rPr>
          <w:rFonts w:ascii="Arial" w:hAnsi="Arial" w:cs="Arial"/>
          <w:b/>
          <w:sz w:val="24"/>
          <w:szCs w:val="24"/>
        </w:rPr>
        <w:br w:type="page"/>
      </w:r>
      <w:bookmarkStart w:id="1" w:name="_Toc234392816"/>
    </w:p>
    <w:p w14:paraId="21154477" w14:textId="5234A035" w:rsidR="00697F36" w:rsidRPr="00CF309B" w:rsidRDefault="00697F36" w:rsidP="00CF309B">
      <w:pPr>
        <w:spacing w:line="276" w:lineRule="auto"/>
        <w:rPr>
          <w:rFonts w:ascii="Arial" w:hAnsi="Arial" w:cs="Arial"/>
          <w:color w:val="00682F"/>
          <w:sz w:val="24"/>
          <w:szCs w:val="24"/>
        </w:rPr>
      </w:pPr>
      <w:r w:rsidRPr="00CF309B">
        <w:rPr>
          <w:rFonts w:ascii="Arial" w:hAnsi="Arial" w:cs="Arial"/>
          <w:b/>
          <w:color w:val="00682F"/>
          <w:sz w:val="24"/>
          <w:szCs w:val="24"/>
        </w:rPr>
        <w:lastRenderedPageBreak/>
        <w:t>A</w:t>
      </w:r>
      <w:r w:rsidR="00AB1259">
        <w:rPr>
          <w:rFonts w:ascii="Arial" w:hAnsi="Arial" w:cs="Arial"/>
          <w:b/>
          <w:color w:val="00682F"/>
          <w:sz w:val="24"/>
          <w:szCs w:val="24"/>
        </w:rPr>
        <w:t>nnex</w:t>
      </w:r>
      <w:r w:rsidRPr="00CF309B">
        <w:rPr>
          <w:rFonts w:ascii="Arial" w:hAnsi="Arial" w:cs="Arial"/>
          <w:b/>
          <w:color w:val="00682F"/>
          <w:sz w:val="24"/>
          <w:szCs w:val="24"/>
        </w:rPr>
        <w:t xml:space="preserve"> A</w:t>
      </w:r>
    </w:p>
    <w:p w14:paraId="47F03FB4" w14:textId="77777777" w:rsidR="00697F36" w:rsidRPr="00CF309B" w:rsidRDefault="00697F36" w:rsidP="00CF309B">
      <w:pPr>
        <w:pStyle w:val="Heading1"/>
        <w:spacing w:before="0" w:after="0" w:line="276" w:lineRule="auto"/>
        <w:rPr>
          <w:rFonts w:ascii="Arial" w:hAnsi="Arial" w:cs="Arial"/>
          <w:color w:val="00682F"/>
          <w:sz w:val="24"/>
          <w:szCs w:val="24"/>
        </w:rPr>
      </w:pPr>
      <w:r w:rsidRPr="00CF309B">
        <w:rPr>
          <w:rFonts w:ascii="Arial" w:hAnsi="Arial" w:cs="Arial"/>
          <w:color w:val="00682F"/>
          <w:sz w:val="24"/>
          <w:szCs w:val="24"/>
        </w:rPr>
        <w:t>Seven Principles of Public Life</w:t>
      </w:r>
    </w:p>
    <w:bookmarkEnd w:id="1"/>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6FFD0667" w14:textId="29ABF055" w:rsidR="00697F36" w:rsidRPr="00697F36" w:rsidRDefault="00697F36" w:rsidP="005B7BF9">
      <w:pPr>
        <w:pStyle w:val="NormalWeb"/>
        <w:jc w:val="left"/>
        <w:rPr>
          <w:rFonts w:ascii="Arial" w:hAnsi="Arial" w:cs="Arial"/>
          <w:sz w:val="44"/>
          <w:szCs w:val="44"/>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p>
    <w:sectPr w:rsidR="00697F36" w:rsidRPr="00697F3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EFD90" w14:textId="77777777" w:rsidR="0097293C" w:rsidRDefault="0097293C" w:rsidP="00556B15">
      <w:pPr>
        <w:spacing w:after="0" w:line="240" w:lineRule="auto"/>
      </w:pPr>
      <w:r>
        <w:separator/>
      </w:r>
    </w:p>
  </w:endnote>
  <w:endnote w:type="continuationSeparator" w:id="0">
    <w:p w14:paraId="25095AA0" w14:textId="77777777" w:rsidR="0097293C" w:rsidRDefault="0097293C" w:rsidP="00556B15">
      <w:pPr>
        <w:spacing w:after="0" w:line="240" w:lineRule="auto"/>
      </w:pPr>
      <w:r>
        <w:continuationSeparator/>
      </w:r>
    </w:p>
  </w:endnote>
  <w:endnote w:type="continuationNotice" w:id="1">
    <w:p w14:paraId="0DD12762" w14:textId="77777777" w:rsidR="0097293C" w:rsidRDefault="009729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Myriad Pro">
    <w:altName w:val="Segoe UI"/>
    <w:panose1 w:val="020B0503030403020204"/>
    <w:charset w:val="00"/>
    <w:family w:val="swiss"/>
    <w:notTrueType/>
    <w:pitch w:val="variable"/>
    <w:sig w:usb0="20000287" w:usb1="00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84312"/>
      <w:docPartObj>
        <w:docPartGallery w:val="Page Numbers (Bottom of Page)"/>
        <w:docPartUnique/>
      </w:docPartObj>
    </w:sdtPr>
    <w:sdtEndPr>
      <w:rPr>
        <w:noProof/>
      </w:rPr>
    </w:sdtEndPr>
    <w:sdtContent>
      <w:p w14:paraId="076F2C04" w14:textId="2623E35C" w:rsidR="00E65128" w:rsidRDefault="00E65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DDD38" w14:textId="77777777" w:rsidR="0097293C" w:rsidRDefault="0097293C" w:rsidP="00556B15">
      <w:pPr>
        <w:spacing w:after="0" w:line="240" w:lineRule="auto"/>
      </w:pPr>
      <w:r>
        <w:separator/>
      </w:r>
    </w:p>
  </w:footnote>
  <w:footnote w:type="continuationSeparator" w:id="0">
    <w:p w14:paraId="38A6DF5B" w14:textId="77777777" w:rsidR="0097293C" w:rsidRDefault="0097293C" w:rsidP="00556B15">
      <w:pPr>
        <w:spacing w:after="0" w:line="240" w:lineRule="auto"/>
      </w:pPr>
      <w:r>
        <w:continuationSeparator/>
      </w:r>
    </w:p>
  </w:footnote>
  <w:footnote w:type="continuationNotice" w:id="1">
    <w:p w14:paraId="71E6E053" w14:textId="77777777" w:rsidR="0097293C" w:rsidRDefault="0097293C">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11"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9082E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846596"/>
    <w:multiLevelType w:val="hybridMultilevel"/>
    <w:tmpl w:val="E9BA22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22930"/>
    <w:multiLevelType w:val="hybridMultilevel"/>
    <w:tmpl w:val="2FD42E44"/>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206A2F"/>
    <w:multiLevelType w:val="hybridMultilevel"/>
    <w:tmpl w:val="964C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D36F0"/>
    <w:multiLevelType w:val="multilevel"/>
    <w:tmpl w:val="8640A6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D91ACF"/>
    <w:multiLevelType w:val="multilevel"/>
    <w:tmpl w:val="9A7E59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0A4655A"/>
    <w:multiLevelType w:val="multilevel"/>
    <w:tmpl w:val="B24A3B4E"/>
    <w:lvl w:ilvl="0">
      <w:start w:val="1"/>
      <w:numFmt w:val="low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E1630A"/>
    <w:multiLevelType w:val="hybridMultilevel"/>
    <w:tmpl w:val="70B4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75706"/>
    <w:multiLevelType w:val="hybridMultilevel"/>
    <w:tmpl w:val="7A20B8A2"/>
    <w:lvl w:ilvl="0" w:tplc="B3184BEE">
      <w:start w:val="1"/>
      <w:numFmt w:val="bullet"/>
      <w:lvlText w:val="•"/>
      <w:lvlJc w:val="left"/>
      <w:pPr>
        <w:tabs>
          <w:tab w:val="num" w:pos="360"/>
        </w:tabs>
        <w:ind w:left="360" w:hanging="360"/>
      </w:pPr>
      <w:rPr>
        <w:rFonts w:ascii="Arial" w:hAnsi="Arial" w:hint="default"/>
      </w:rPr>
    </w:lvl>
    <w:lvl w:ilvl="1" w:tplc="39700E96" w:tentative="1">
      <w:start w:val="1"/>
      <w:numFmt w:val="bullet"/>
      <w:lvlText w:val="•"/>
      <w:lvlJc w:val="left"/>
      <w:pPr>
        <w:tabs>
          <w:tab w:val="num" w:pos="1080"/>
        </w:tabs>
        <w:ind w:left="1080" w:hanging="360"/>
      </w:pPr>
      <w:rPr>
        <w:rFonts w:ascii="Arial" w:hAnsi="Arial" w:hint="default"/>
      </w:rPr>
    </w:lvl>
    <w:lvl w:ilvl="2" w:tplc="E904003E" w:tentative="1">
      <w:start w:val="1"/>
      <w:numFmt w:val="bullet"/>
      <w:lvlText w:val="•"/>
      <w:lvlJc w:val="left"/>
      <w:pPr>
        <w:tabs>
          <w:tab w:val="num" w:pos="1800"/>
        </w:tabs>
        <w:ind w:left="1800" w:hanging="360"/>
      </w:pPr>
      <w:rPr>
        <w:rFonts w:ascii="Arial" w:hAnsi="Arial" w:hint="default"/>
      </w:rPr>
    </w:lvl>
    <w:lvl w:ilvl="3" w:tplc="C29A3D76" w:tentative="1">
      <w:start w:val="1"/>
      <w:numFmt w:val="bullet"/>
      <w:lvlText w:val="•"/>
      <w:lvlJc w:val="left"/>
      <w:pPr>
        <w:tabs>
          <w:tab w:val="num" w:pos="2520"/>
        </w:tabs>
        <w:ind w:left="2520" w:hanging="360"/>
      </w:pPr>
      <w:rPr>
        <w:rFonts w:ascii="Arial" w:hAnsi="Arial" w:hint="default"/>
      </w:rPr>
    </w:lvl>
    <w:lvl w:ilvl="4" w:tplc="3C166622" w:tentative="1">
      <w:start w:val="1"/>
      <w:numFmt w:val="bullet"/>
      <w:lvlText w:val="•"/>
      <w:lvlJc w:val="left"/>
      <w:pPr>
        <w:tabs>
          <w:tab w:val="num" w:pos="3240"/>
        </w:tabs>
        <w:ind w:left="3240" w:hanging="360"/>
      </w:pPr>
      <w:rPr>
        <w:rFonts w:ascii="Arial" w:hAnsi="Arial" w:hint="default"/>
      </w:rPr>
    </w:lvl>
    <w:lvl w:ilvl="5" w:tplc="AAD41084" w:tentative="1">
      <w:start w:val="1"/>
      <w:numFmt w:val="bullet"/>
      <w:lvlText w:val="•"/>
      <w:lvlJc w:val="left"/>
      <w:pPr>
        <w:tabs>
          <w:tab w:val="num" w:pos="3960"/>
        </w:tabs>
        <w:ind w:left="3960" w:hanging="360"/>
      </w:pPr>
      <w:rPr>
        <w:rFonts w:ascii="Arial" w:hAnsi="Arial" w:hint="default"/>
      </w:rPr>
    </w:lvl>
    <w:lvl w:ilvl="6" w:tplc="0B90D166" w:tentative="1">
      <w:start w:val="1"/>
      <w:numFmt w:val="bullet"/>
      <w:lvlText w:val="•"/>
      <w:lvlJc w:val="left"/>
      <w:pPr>
        <w:tabs>
          <w:tab w:val="num" w:pos="4680"/>
        </w:tabs>
        <w:ind w:left="4680" w:hanging="360"/>
      </w:pPr>
      <w:rPr>
        <w:rFonts w:ascii="Arial" w:hAnsi="Arial" w:hint="default"/>
      </w:rPr>
    </w:lvl>
    <w:lvl w:ilvl="7" w:tplc="EC6C8B9A" w:tentative="1">
      <w:start w:val="1"/>
      <w:numFmt w:val="bullet"/>
      <w:lvlText w:val="•"/>
      <w:lvlJc w:val="left"/>
      <w:pPr>
        <w:tabs>
          <w:tab w:val="num" w:pos="5400"/>
        </w:tabs>
        <w:ind w:left="5400" w:hanging="360"/>
      </w:pPr>
      <w:rPr>
        <w:rFonts w:ascii="Arial" w:hAnsi="Arial" w:hint="default"/>
      </w:rPr>
    </w:lvl>
    <w:lvl w:ilvl="8" w:tplc="F5A2CA66" w:tentative="1">
      <w:start w:val="1"/>
      <w:numFmt w:val="bullet"/>
      <w:lvlText w:val="•"/>
      <w:lvlJc w:val="left"/>
      <w:pPr>
        <w:tabs>
          <w:tab w:val="num" w:pos="6120"/>
        </w:tabs>
        <w:ind w:left="6120" w:hanging="360"/>
      </w:pPr>
      <w:rPr>
        <w:rFonts w:ascii="Arial" w:hAnsi="Arial" w:hint="default"/>
      </w:rPr>
    </w:lvl>
  </w:abstractNum>
  <w:abstractNum w:abstractNumId="16" w15:restartNumberingAfterBreak="0">
    <w:nsid w:val="4C6214F2"/>
    <w:multiLevelType w:val="hybridMultilevel"/>
    <w:tmpl w:val="6E645CC2"/>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DBD6FC1"/>
    <w:multiLevelType w:val="hybridMultilevel"/>
    <w:tmpl w:val="12FA5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FC19EB"/>
    <w:multiLevelType w:val="hybridMultilevel"/>
    <w:tmpl w:val="E352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A70957"/>
    <w:multiLevelType w:val="hybridMultilevel"/>
    <w:tmpl w:val="1B3AFE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10"/>
  </w:num>
  <w:num w:numId="2" w16cid:durableId="600064664">
    <w:abstractNumId w:val="12"/>
  </w:num>
  <w:num w:numId="3" w16cid:durableId="792022485">
    <w:abstractNumId w:val="9"/>
  </w:num>
  <w:num w:numId="4" w16cid:durableId="1326009777">
    <w:abstractNumId w:val="22"/>
  </w:num>
  <w:num w:numId="5" w16cid:durableId="1100567246">
    <w:abstractNumId w:val="6"/>
  </w:num>
  <w:num w:numId="6" w16cid:durableId="185949762">
    <w:abstractNumId w:val="18"/>
  </w:num>
  <w:num w:numId="7" w16cid:durableId="1507355683">
    <w:abstractNumId w:val="19"/>
  </w:num>
  <w:num w:numId="8" w16cid:durableId="1138038136">
    <w:abstractNumId w:val="11"/>
  </w:num>
  <w:num w:numId="9" w16cid:durableId="884173268">
    <w:abstractNumId w:val="25"/>
  </w:num>
  <w:num w:numId="10" w16cid:durableId="1915162038">
    <w:abstractNumId w:val="21"/>
  </w:num>
  <w:num w:numId="11" w16cid:durableId="2119062895">
    <w:abstractNumId w:val="14"/>
  </w:num>
  <w:num w:numId="12" w16cid:durableId="1820144389">
    <w:abstractNumId w:val="17"/>
  </w:num>
  <w:num w:numId="13" w16cid:durableId="1978754031">
    <w:abstractNumId w:val="2"/>
  </w:num>
  <w:num w:numId="14" w16cid:durableId="533813796">
    <w:abstractNumId w:val="15"/>
  </w:num>
  <w:num w:numId="15" w16cid:durableId="1701013024">
    <w:abstractNumId w:val="0"/>
  </w:num>
  <w:num w:numId="16" w16cid:durableId="527832892">
    <w:abstractNumId w:val="23"/>
  </w:num>
  <w:num w:numId="17" w16cid:durableId="1400640134">
    <w:abstractNumId w:val="16"/>
  </w:num>
  <w:num w:numId="18" w16cid:durableId="1600329328">
    <w:abstractNumId w:val="24"/>
  </w:num>
  <w:num w:numId="19" w16cid:durableId="1183132234">
    <w:abstractNumId w:val="3"/>
  </w:num>
  <w:num w:numId="20" w16cid:durableId="1334337049">
    <w:abstractNumId w:val="4"/>
  </w:num>
  <w:num w:numId="21" w16cid:durableId="634682745">
    <w:abstractNumId w:val="20"/>
  </w:num>
  <w:num w:numId="22" w16cid:durableId="2040474992">
    <w:abstractNumId w:val="13"/>
  </w:num>
  <w:num w:numId="23" w16cid:durableId="1594127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7899414">
    <w:abstractNumId w:val="1"/>
  </w:num>
  <w:num w:numId="25" w16cid:durableId="9198756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5710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3F7F"/>
    <w:rsid w:val="000050C1"/>
    <w:rsid w:val="000146AA"/>
    <w:rsid w:val="00020C3E"/>
    <w:rsid w:val="000345DC"/>
    <w:rsid w:val="0003603C"/>
    <w:rsid w:val="00042285"/>
    <w:rsid w:val="000527BA"/>
    <w:rsid w:val="00052F57"/>
    <w:rsid w:val="00054443"/>
    <w:rsid w:val="00064677"/>
    <w:rsid w:val="00082669"/>
    <w:rsid w:val="000A0696"/>
    <w:rsid w:val="000A165C"/>
    <w:rsid w:val="000A7BA4"/>
    <w:rsid w:val="000B0C5F"/>
    <w:rsid w:val="000B7348"/>
    <w:rsid w:val="000C3A21"/>
    <w:rsid w:val="000C7228"/>
    <w:rsid w:val="000D0A31"/>
    <w:rsid w:val="000D5F6C"/>
    <w:rsid w:val="000D67F8"/>
    <w:rsid w:val="000E0CC2"/>
    <w:rsid w:val="000E317E"/>
    <w:rsid w:val="000E33E3"/>
    <w:rsid w:val="000E39BA"/>
    <w:rsid w:val="000E49A4"/>
    <w:rsid w:val="000F2178"/>
    <w:rsid w:val="000F7E7F"/>
    <w:rsid w:val="0010209D"/>
    <w:rsid w:val="00117622"/>
    <w:rsid w:val="001228F6"/>
    <w:rsid w:val="00122C85"/>
    <w:rsid w:val="0012581C"/>
    <w:rsid w:val="001308DF"/>
    <w:rsid w:val="00131230"/>
    <w:rsid w:val="00135638"/>
    <w:rsid w:val="001416B3"/>
    <w:rsid w:val="00141DD8"/>
    <w:rsid w:val="00144BE0"/>
    <w:rsid w:val="00145EB3"/>
    <w:rsid w:val="001460D1"/>
    <w:rsid w:val="00153631"/>
    <w:rsid w:val="00164FB1"/>
    <w:rsid w:val="001652A4"/>
    <w:rsid w:val="0017203F"/>
    <w:rsid w:val="00181D99"/>
    <w:rsid w:val="001925A0"/>
    <w:rsid w:val="00192F85"/>
    <w:rsid w:val="001A3816"/>
    <w:rsid w:val="001A51D3"/>
    <w:rsid w:val="001A72E8"/>
    <w:rsid w:val="001A7462"/>
    <w:rsid w:val="001B1495"/>
    <w:rsid w:val="001B15DA"/>
    <w:rsid w:val="001B319E"/>
    <w:rsid w:val="001C03D6"/>
    <w:rsid w:val="001C2A0F"/>
    <w:rsid w:val="001C7722"/>
    <w:rsid w:val="001D0966"/>
    <w:rsid w:val="001D1710"/>
    <w:rsid w:val="001D1E6A"/>
    <w:rsid w:val="001D724D"/>
    <w:rsid w:val="001E0BDD"/>
    <w:rsid w:val="001E334A"/>
    <w:rsid w:val="001F0A5F"/>
    <w:rsid w:val="001F38A0"/>
    <w:rsid w:val="001F7CB2"/>
    <w:rsid w:val="00200C89"/>
    <w:rsid w:val="002141A1"/>
    <w:rsid w:val="00214C94"/>
    <w:rsid w:val="00216AC5"/>
    <w:rsid w:val="00216D99"/>
    <w:rsid w:val="002305EA"/>
    <w:rsid w:val="00237F90"/>
    <w:rsid w:val="0024238C"/>
    <w:rsid w:val="00245A40"/>
    <w:rsid w:val="00265B09"/>
    <w:rsid w:val="00266DEE"/>
    <w:rsid w:val="00276928"/>
    <w:rsid w:val="00290F69"/>
    <w:rsid w:val="00295CB5"/>
    <w:rsid w:val="002A5278"/>
    <w:rsid w:val="002B4477"/>
    <w:rsid w:val="002C224C"/>
    <w:rsid w:val="002D6329"/>
    <w:rsid w:val="002F17BB"/>
    <w:rsid w:val="002F7694"/>
    <w:rsid w:val="00306FCC"/>
    <w:rsid w:val="00320EDA"/>
    <w:rsid w:val="0033478B"/>
    <w:rsid w:val="00337369"/>
    <w:rsid w:val="00353EF1"/>
    <w:rsid w:val="00355BFC"/>
    <w:rsid w:val="00357194"/>
    <w:rsid w:val="00362013"/>
    <w:rsid w:val="00367AEA"/>
    <w:rsid w:val="0037072D"/>
    <w:rsid w:val="00382877"/>
    <w:rsid w:val="003874B7"/>
    <w:rsid w:val="003C31AC"/>
    <w:rsid w:val="003D2912"/>
    <w:rsid w:val="003E7504"/>
    <w:rsid w:val="003F0B58"/>
    <w:rsid w:val="00414AFB"/>
    <w:rsid w:val="00416844"/>
    <w:rsid w:val="00423E53"/>
    <w:rsid w:val="00425830"/>
    <w:rsid w:val="00445A72"/>
    <w:rsid w:val="0045120D"/>
    <w:rsid w:val="00452DD8"/>
    <w:rsid w:val="00454DB8"/>
    <w:rsid w:val="00474401"/>
    <w:rsid w:val="00475367"/>
    <w:rsid w:val="00476B9A"/>
    <w:rsid w:val="004A0821"/>
    <w:rsid w:val="004B15AD"/>
    <w:rsid w:val="004B28B1"/>
    <w:rsid w:val="004B60D3"/>
    <w:rsid w:val="004B6D1B"/>
    <w:rsid w:val="004D0B62"/>
    <w:rsid w:val="004D1968"/>
    <w:rsid w:val="004D706F"/>
    <w:rsid w:val="004E31B0"/>
    <w:rsid w:val="004F16A0"/>
    <w:rsid w:val="005257F6"/>
    <w:rsid w:val="00530C05"/>
    <w:rsid w:val="00533B54"/>
    <w:rsid w:val="005359AD"/>
    <w:rsid w:val="005469E3"/>
    <w:rsid w:val="00547963"/>
    <w:rsid w:val="00551CF4"/>
    <w:rsid w:val="00551F85"/>
    <w:rsid w:val="00553058"/>
    <w:rsid w:val="0055417B"/>
    <w:rsid w:val="00556B15"/>
    <w:rsid w:val="00565DF5"/>
    <w:rsid w:val="00566E54"/>
    <w:rsid w:val="00573B3E"/>
    <w:rsid w:val="00577447"/>
    <w:rsid w:val="0058149B"/>
    <w:rsid w:val="00581F0E"/>
    <w:rsid w:val="0058472C"/>
    <w:rsid w:val="00590F3D"/>
    <w:rsid w:val="005A217D"/>
    <w:rsid w:val="005B2C43"/>
    <w:rsid w:val="005B3E55"/>
    <w:rsid w:val="005B7BF9"/>
    <w:rsid w:val="005C1D42"/>
    <w:rsid w:val="005E0B0E"/>
    <w:rsid w:val="005F17F8"/>
    <w:rsid w:val="00610F3F"/>
    <w:rsid w:val="00614D21"/>
    <w:rsid w:val="00621A86"/>
    <w:rsid w:val="006223F7"/>
    <w:rsid w:val="00632794"/>
    <w:rsid w:val="00635770"/>
    <w:rsid w:val="006359BD"/>
    <w:rsid w:val="00637F53"/>
    <w:rsid w:val="00644483"/>
    <w:rsid w:val="00651AA4"/>
    <w:rsid w:val="00654155"/>
    <w:rsid w:val="00671E26"/>
    <w:rsid w:val="00675A34"/>
    <w:rsid w:val="0068317D"/>
    <w:rsid w:val="0068521C"/>
    <w:rsid w:val="00690825"/>
    <w:rsid w:val="00691F7A"/>
    <w:rsid w:val="00697F36"/>
    <w:rsid w:val="006A65B4"/>
    <w:rsid w:val="006B28AD"/>
    <w:rsid w:val="006B6997"/>
    <w:rsid w:val="006D2C2C"/>
    <w:rsid w:val="006D66F1"/>
    <w:rsid w:val="006E0800"/>
    <w:rsid w:val="006F269D"/>
    <w:rsid w:val="007016B7"/>
    <w:rsid w:val="00702DEC"/>
    <w:rsid w:val="00703AE5"/>
    <w:rsid w:val="00703DEE"/>
    <w:rsid w:val="007072FF"/>
    <w:rsid w:val="00707A93"/>
    <w:rsid w:val="0071163C"/>
    <w:rsid w:val="007277E6"/>
    <w:rsid w:val="00742483"/>
    <w:rsid w:val="00744E59"/>
    <w:rsid w:val="00745100"/>
    <w:rsid w:val="00753FA5"/>
    <w:rsid w:val="007578B5"/>
    <w:rsid w:val="00761514"/>
    <w:rsid w:val="00763F69"/>
    <w:rsid w:val="007661E9"/>
    <w:rsid w:val="00767B67"/>
    <w:rsid w:val="00772F5C"/>
    <w:rsid w:val="00780E9B"/>
    <w:rsid w:val="007A1297"/>
    <w:rsid w:val="007A2D79"/>
    <w:rsid w:val="007B577C"/>
    <w:rsid w:val="007C3D99"/>
    <w:rsid w:val="007E04FB"/>
    <w:rsid w:val="007E0AE1"/>
    <w:rsid w:val="007E6D72"/>
    <w:rsid w:val="007E7111"/>
    <w:rsid w:val="007F23C2"/>
    <w:rsid w:val="007F4C88"/>
    <w:rsid w:val="007F636B"/>
    <w:rsid w:val="0080755C"/>
    <w:rsid w:val="00816F8A"/>
    <w:rsid w:val="00827FFB"/>
    <w:rsid w:val="00831E50"/>
    <w:rsid w:val="00837118"/>
    <w:rsid w:val="0083752B"/>
    <w:rsid w:val="00840279"/>
    <w:rsid w:val="008450F7"/>
    <w:rsid w:val="008505C1"/>
    <w:rsid w:val="00860B29"/>
    <w:rsid w:val="00862ED3"/>
    <w:rsid w:val="00866464"/>
    <w:rsid w:val="00876D57"/>
    <w:rsid w:val="008A3080"/>
    <w:rsid w:val="008A6CBC"/>
    <w:rsid w:val="008A7A00"/>
    <w:rsid w:val="008B09ED"/>
    <w:rsid w:val="008B1B2F"/>
    <w:rsid w:val="008B3770"/>
    <w:rsid w:val="008B6A34"/>
    <w:rsid w:val="008C6FCB"/>
    <w:rsid w:val="008E17D7"/>
    <w:rsid w:val="008E4681"/>
    <w:rsid w:val="008E5B61"/>
    <w:rsid w:val="008E6F1F"/>
    <w:rsid w:val="008F0ED1"/>
    <w:rsid w:val="008F3954"/>
    <w:rsid w:val="008F4A60"/>
    <w:rsid w:val="008F5181"/>
    <w:rsid w:val="009110D1"/>
    <w:rsid w:val="009159A5"/>
    <w:rsid w:val="009225B4"/>
    <w:rsid w:val="009229EA"/>
    <w:rsid w:val="00927FB0"/>
    <w:rsid w:val="009330B5"/>
    <w:rsid w:val="00944664"/>
    <w:rsid w:val="0095038D"/>
    <w:rsid w:val="00952236"/>
    <w:rsid w:val="009528EE"/>
    <w:rsid w:val="00957013"/>
    <w:rsid w:val="00963085"/>
    <w:rsid w:val="0097293C"/>
    <w:rsid w:val="00975777"/>
    <w:rsid w:val="00975B04"/>
    <w:rsid w:val="00986A23"/>
    <w:rsid w:val="00987D54"/>
    <w:rsid w:val="00993332"/>
    <w:rsid w:val="00995F73"/>
    <w:rsid w:val="009A5A6B"/>
    <w:rsid w:val="009A61EF"/>
    <w:rsid w:val="009B59F3"/>
    <w:rsid w:val="009B5EDB"/>
    <w:rsid w:val="009B7D71"/>
    <w:rsid w:val="009D047B"/>
    <w:rsid w:val="009D4736"/>
    <w:rsid w:val="009D6344"/>
    <w:rsid w:val="009D6D7F"/>
    <w:rsid w:val="009E3415"/>
    <w:rsid w:val="00A127C8"/>
    <w:rsid w:val="00A14330"/>
    <w:rsid w:val="00A201CE"/>
    <w:rsid w:val="00A401EC"/>
    <w:rsid w:val="00A4045F"/>
    <w:rsid w:val="00A4321B"/>
    <w:rsid w:val="00A44C28"/>
    <w:rsid w:val="00A45C14"/>
    <w:rsid w:val="00A45EE2"/>
    <w:rsid w:val="00A46BDB"/>
    <w:rsid w:val="00A52F0E"/>
    <w:rsid w:val="00A53CC9"/>
    <w:rsid w:val="00A55A17"/>
    <w:rsid w:val="00A63D78"/>
    <w:rsid w:val="00A643B4"/>
    <w:rsid w:val="00A70932"/>
    <w:rsid w:val="00A73DFD"/>
    <w:rsid w:val="00A843D2"/>
    <w:rsid w:val="00A84ED8"/>
    <w:rsid w:val="00A858E6"/>
    <w:rsid w:val="00A94671"/>
    <w:rsid w:val="00A95C8C"/>
    <w:rsid w:val="00A95FBB"/>
    <w:rsid w:val="00AA3391"/>
    <w:rsid w:val="00AB1259"/>
    <w:rsid w:val="00AB2FFF"/>
    <w:rsid w:val="00AC2244"/>
    <w:rsid w:val="00AC4653"/>
    <w:rsid w:val="00AD14B6"/>
    <w:rsid w:val="00AE7F2C"/>
    <w:rsid w:val="00B2225B"/>
    <w:rsid w:val="00B33968"/>
    <w:rsid w:val="00B3484A"/>
    <w:rsid w:val="00B43F6E"/>
    <w:rsid w:val="00B45D59"/>
    <w:rsid w:val="00B6453D"/>
    <w:rsid w:val="00B668D0"/>
    <w:rsid w:val="00B70A69"/>
    <w:rsid w:val="00B758FC"/>
    <w:rsid w:val="00B81251"/>
    <w:rsid w:val="00B82A19"/>
    <w:rsid w:val="00B8501E"/>
    <w:rsid w:val="00B85B5B"/>
    <w:rsid w:val="00B911BA"/>
    <w:rsid w:val="00B94F38"/>
    <w:rsid w:val="00BB231E"/>
    <w:rsid w:val="00BB2C3A"/>
    <w:rsid w:val="00BB4A44"/>
    <w:rsid w:val="00BC491E"/>
    <w:rsid w:val="00BD3CD5"/>
    <w:rsid w:val="00BE45A9"/>
    <w:rsid w:val="00BF5983"/>
    <w:rsid w:val="00C07025"/>
    <w:rsid w:val="00C3313F"/>
    <w:rsid w:val="00C43316"/>
    <w:rsid w:val="00C5063B"/>
    <w:rsid w:val="00C513B8"/>
    <w:rsid w:val="00C51933"/>
    <w:rsid w:val="00C61943"/>
    <w:rsid w:val="00C61F91"/>
    <w:rsid w:val="00C71411"/>
    <w:rsid w:val="00C731AF"/>
    <w:rsid w:val="00C73327"/>
    <w:rsid w:val="00C77546"/>
    <w:rsid w:val="00C77F36"/>
    <w:rsid w:val="00C84BF9"/>
    <w:rsid w:val="00C84C37"/>
    <w:rsid w:val="00C90B6A"/>
    <w:rsid w:val="00C9123A"/>
    <w:rsid w:val="00C91384"/>
    <w:rsid w:val="00C925DD"/>
    <w:rsid w:val="00CB0993"/>
    <w:rsid w:val="00CB3C7B"/>
    <w:rsid w:val="00CB4FF0"/>
    <w:rsid w:val="00CC48A5"/>
    <w:rsid w:val="00CC6B4A"/>
    <w:rsid w:val="00CC7A6F"/>
    <w:rsid w:val="00CD0504"/>
    <w:rsid w:val="00CD26EE"/>
    <w:rsid w:val="00CD2850"/>
    <w:rsid w:val="00CD2C91"/>
    <w:rsid w:val="00CD523E"/>
    <w:rsid w:val="00CD5604"/>
    <w:rsid w:val="00CD5D41"/>
    <w:rsid w:val="00CF23BB"/>
    <w:rsid w:val="00CF309B"/>
    <w:rsid w:val="00CF3C23"/>
    <w:rsid w:val="00D02538"/>
    <w:rsid w:val="00D0386F"/>
    <w:rsid w:val="00D04486"/>
    <w:rsid w:val="00D154C5"/>
    <w:rsid w:val="00D16D9A"/>
    <w:rsid w:val="00D35053"/>
    <w:rsid w:val="00D357BD"/>
    <w:rsid w:val="00D439A8"/>
    <w:rsid w:val="00D45AC1"/>
    <w:rsid w:val="00D52A70"/>
    <w:rsid w:val="00D54B5A"/>
    <w:rsid w:val="00D57378"/>
    <w:rsid w:val="00D801D1"/>
    <w:rsid w:val="00D8302B"/>
    <w:rsid w:val="00D93866"/>
    <w:rsid w:val="00DA4098"/>
    <w:rsid w:val="00DB252C"/>
    <w:rsid w:val="00DD4CFB"/>
    <w:rsid w:val="00DE5054"/>
    <w:rsid w:val="00DF30A9"/>
    <w:rsid w:val="00E0095A"/>
    <w:rsid w:val="00E023D0"/>
    <w:rsid w:val="00E04A3F"/>
    <w:rsid w:val="00E04C6A"/>
    <w:rsid w:val="00E06BD6"/>
    <w:rsid w:val="00E06DFB"/>
    <w:rsid w:val="00E071E8"/>
    <w:rsid w:val="00E11EEA"/>
    <w:rsid w:val="00E2237A"/>
    <w:rsid w:val="00E25897"/>
    <w:rsid w:val="00E27563"/>
    <w:rsid w:val="00E40A63"/>
    <w:rsid w:val="00E4489D"/>
    <w:rsid w:val="00E5258F"/>
    <w:rsid w:val="00E52C9C"/>
    <w:rsid w:val="00E54BD6"/>
    <w:rsid w:val="00E57C65"/>
    <w:rsid w:val="00E62032"/>
    <w:rsid w:val="00E65128"/>
    <w:rsid w:val="00E856A9"/>
    <w:rsid w:val="00E878DB"/>
    <w:rsid w:val="00EA1305"/>
    <w:rsid w:val="00EC0786"/>
    <w:rsid w:val="00EC6ED0"/>
    <w:rsid w:val="00EC7447"/>
    <w:rsid w:val="00EC771B"/>
    <w:rsid w:val="00EE0CEF"/>
    <w:rsid w:val="00EE5F47"/>
    <w:rsid w:val="00EE73CB"/>
    <w:rsid w:val="00EF1AA3"/>
    <w:rsid w:val="00EF3163"/>
    <w:rsid w:val="00EF418C"/>
    <w:rsid w:val="00F06339"/>
    <w:rsid w:val="00F23C11"/>
    <w:rsid w:val="00F277DB"/>
    <w:rsid w:val="00F33BCB"/>
    <w:rsid w:val="00F34379"/>
    <w:rsid w:val="00F41466"/>
    <w:rsid w:val="00F43BB7"/>
    <w:rsid w:val="00F632DC"/>
    <w:rsid w:val="00F64A09"/>
    <w:rsid w:val="00F656DE"/>
    <w:rsid w:val="00F719E7"/>
    <w:rsid w:val="00F75450"/>
    <w:rsid w:val="00F83E1C"/>
    <w:rsid w:val="00F84960"/>
    <w:rsid w:val="00F9767C"/>
    <w:rsid w:val="00FB0A7E"/>
    <w:rsid w:val="00FD4CE4"/>
    <w:rsid w:val="00FD5904"/>
    <w:rsid w:val="00FE1279"/>
    <w:rsid w:val="00FE27A8"/>
    <w:rsid w:val="00FE5C60"/>
    <w:rsid w:val="00FF1CE1"/>
    <w:rsid w:val="05E7B2E4"/>
    <w:rsid w:val="0680C149"/>
    <w:rsid w:val="070AAF27"/>
    <w:rsid w:val="11A73914"/>
    <w:rsid w:val="16693C8F"/>
    <w:rsid w:val="17D21B21"/>
    <w:rsid w:val="1B532712"/>
    <w:rsid w:val="1C266B9A"/>
    <w:rsid w:val="1F4C4EBC"/>
    <w:rsid w:val="2229ACFA"/>
    <w:rsid w:val="260A5844"/>
    <w:rsid w:val="2C82F110"/>
    <w:rsid w:val="2CC4E9AB"/>
    <w:rsid w:val="2D964AA4"/>
    <w:rsid w:val="2E9EC08F"/>
    <w:rsid w:val="2EE3B77E"/>
    <w:rsid w:val="3100DD35"/>
    <w:rsid w:val="32302984"/>
    <w:rsid w:val="3294F2E1"/>
    <w:rsid w:val="329CAD96"/>
    <w:rsid w:val="3A9656E5"/>
    <w:rsid w:val="3BF489B9"/>
    <w:rsid w:val="3D178061"/>
    <w:rsid w:val="40F90E5F"/>
    <w:rsid w:val="43CC4E18"/>
    <w:rsid w:val="44A87E79"/>
    <w:rsid w:val="457BC301"/>
    <w:rsid w:val="46C50CB8"/>
    <w:rsid w:val="4C158700"/>
    <w:rsid w:val="5284C884"/>
    <w:rsid w:val="52E6AED7"/>
    <w:rsid w:val="55823F8B"/>
    <w:rsid w:val="574A6109"/>
    <w:rsid w:val="584BFC9A"/>
    <w:rsid w:val="5D1F6DBD"/>
    <w:rsid w:val="611EE5B5"/>
    <w:rsid w:val="6BF75297"/>
    <w:rsid w:val="6DD9E04F"/>
    <w:rsid w:val="6FC69304"/>
    <w:rsid w:val="70197B8A"/>
    <w:rsid w:val="753ABC82"/>
    <w:rsid w:val="75BDFBEA"/>
    <w:rsid w:val="765B2814"/>
    <w:rsid w:val="7B19E63F"/>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8E2F2C57-8B97-4E7D-9191-A8FEA0A9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 w:type="paragraph" w:styleId="ListBullet">
    <w:name w:val="List Bullet"/>
    <w:basedOn w:val="Normal"/>
    <w:uiPriority w:val="99"/>
    <w:unhideWhenUsed/>
    <w:rsid w:val="00A401EC"/>
    <w:pPr>
      <w:numPr>
        <w:numId w:val="15"/>
      </w:numPr>
      <w:spacing w:after="0" w:line="256" w:lineRule="auto"/>
      <w:contextualSpacing/>
    </w:pPr>
    <w:rPr>
      <w:sz w:val="24"/>
    </w:rPr>
  </w:style>
  <w:style w:type="paragraph" w:customStyle="1" w:styleId="paragraph">
    <w:name w:val="paragraph"/>
    <w:basedOn w:val="Normal"/>
    <w:rsid w:val="00003F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03F7F"/>
  </w:style>
  <w:style w:type="character" w:customStyle="1" w:styleId="eop">
    <w:name w:val="eop"/>
    <w:basedOn w:val="DefaultParagraphFont"/>
    <w:rsid w:val="00003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55914">
      <w:bodyDiv w:val="1"/>
      <w:marLeft w:val="0"/>
      <w:marRight w:val="0"/>
      <w:marTop w:val="0"/>
      <w:marBottom w:val="0"/>
      <w:divBdr>
        <w:top w:val="none" w:sz="0" w:space="0" w:color="auto"/>
        <w:left w:val="none" w:sz="0" w:space="0" w:color="auto"/>
        <w:bottom w:val="none" w:sz="0" w:space="0" w:color="auto"/>
        <w:right w:val="none" w:sz="0" w:space="0" w:color="auto"/>
      </w:divBdr>
    </w:div>
    <w:div w:id="1237518284">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 w:id="189065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egislation.gov.uk/ukpga/1975/24/content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definition-of-disability-under-equality-act-2010" TargetMode="External"/><Relationship Id="rId2" Type="http://schemas.openxmlformats.org/officeDocument/2006/relationships/customXml" Target="../customXml/item2.xml"/><Relationship Id="rId16" Type="http://schemas.openxmlformats.org/officeDocument/2006/relationships/hyperlink" Target="mailto:DfTPublicAppointments@dft.gov.uk" TargetMode="External"/><Relationship Id="rId20" Type="http://schemas.openxmlformats.org/officeDocument/2006/relationships/hyperlink" Target="https://publicappointmentscommissioner.independent.gov.uk/about-us/contact-detai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pply-for-public-appointment.service.gov.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fTPublicAppointments@df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6" ma:contentTypeDescription="Create a new document." ma:contentTypeScope="" ma:versionID="a2eb4ac45cdb16c78dd259c444c9d5c6">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75b4668d9a34f5fecf824b9c5d77de68"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SharedWithUsers xmlns="0b74d213-bdad-48e2-a66e-47530f650ec3">
      <UserInfo>
        <DisplayName>Jemma Addison</DisplayName>
        <AccountId>3779</AccountId>
        <AccountType/>
      </UserInfo>
      <UserInfo>
        <DisplayName>Jessica Hall</DisplayName>
        <AccountId>271</AccountId>
        <AccountType/>
      </UserInfo>
    </SharedWithUsers>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3C850850-9FF6-43E5-9F9E-4CF3ADB40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17</Pages>
  <Words>4131</Words>
  <Characters>23547</Characters>
  <Application>Microsoft Office Word</Application>
  <DocSecurity>0</DocSecurity>
  <Lines>196</Lines>
  <Paragraphs>55</Paragraphs>
  <ScaleCrop>false</ScaleCrop>
  <Company>Department for Transport</Company>
  <LinksUpToDate>false</LinksUpToDate>
  <CharactersWithSpaces>27623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125</cp:revision>
  <dcterms:created xsi:type="dcterms:W3CDTF">2023-06-26T14:42:00Z</dcterms:created>
  <dcterms:modified xsi:type="dcterms:W3CDTF">2023-09-13T15:25:00Z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