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15EC5581" w:rsidR="00CF55D3" w:rsidRDefault="00CF55D3" w:rsidP="00CF55D3">
      <w:permStart w:id="961965638" w:edGrp="everyone"/>
      <w:r w:rsidRPr="00DA6232">
        <w:rPr>
          <w:noProof/>
          <w:lang w:eastAsia="en-GB"/>
        </w:rPr>
        <w:drawing>
          <wp:anchor distT="0" distB="0" distL="114300" distR="114300" simplePos="0" relativeHeight="251658240" behindDoc="0" locked="0" layoutInCell="1" allowOverlap="1" wp14:anchorId="06953FC6" wp14:editId="2698E179">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9A25680">
                <wp:simplePos x="0" y="0"/>
                <wp:positionH relativeFrom="column">
                  <wp:posOffset>1893277</wp:posOffset>
                </wp:positionH>
                <wp:positionV relativeFrom="paragraph">
                  <wp:posOffset>96276</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54EBF3E1" w14:textId="537D22B8" w:rsidR="00CF55D3" w:rsidRPr="0082375D" w:rsidRDefault="006C54A5" w:rsidP="00F25DB3">
                              <w:pPr>
                                <w:jc w:val="center"/>
                                <w:rPr>
                                  <w:b/>
                                  <w:sz w:val="32"/>
                                  <w:szCs w:val="32"/>
                                </w:rPr>
                              </w:pPr>
                              <w:permStart w:id="1488539384" w:edGrp="everyone"/>
                              <w:r>
                                <w:rPr>
                                  <w:b/>
                                  <w:sz w:val="32"/>
                                  <w:szCs w:val="32"/>
                                </w:rPr>
                                <w:t>Chair of Armed Forces Pension Board</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7E95F0B" w:rsidR="00CF55D3" w:rsidRPr="0082375D" w:rsidRDefault="00CF55D3" w:rsidP="00CF55D3">
                              <w:pPr>
                                <w:jc w:val="center"/>
                                <w:rPr>
                                  <w:b/>
                                  <w:sz w:val="32"/>
                                  <w:szCs w:val="32"/>
                                </w:rPr>
                              </w:pPr>
                              <w:r w:rsidRPr="0082375D">
                                <w:rPr>
                                  <w:b/>
                                  <w:sz w:val="32"/>
                                  <w:szCs w:val="32"/>
                                </w:rPr>
                                <w:t xml:space="preserve">Closing date: </w:t>
                              </w:r>
                              <w:r w:rsidR="00113A3E">
                                <w:rPr>
                                  <w:b/>
                                  <w:sz w:val="32"/>
                                  <w:szCs w:val="32"/>
                                </w:rPr>
                                <w:t>27 October 2023</w:t>
                              </w:r>
                            </w:p>
                            <w:p w14:paraId="31E8585E" w14:textId="31E2F418"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721545">
                                    <w:rPr>
                                      <w:b/>
                                      <w:sz w:val="32"/>
                                      <w:szCs w:val="32"/>
                                    </w:rPr>
                                    <w:t>7788</w:t>
                                  </w:r>
                                </w:sdtContent>
                              </w:sdt>
                              <w:r w:rsidR="00582ADE" w:rsidRPr="0082375D">
                                <w:rPr>
                                  <w:b/>
                                  <w:sz w:val="32"/>
                                  <w:szCs w:val="32"/>
                                </w:rPr>
                                <w:t xml:space="preserve"> </w:t>
                              </w:r>
                              <w:r w:rsidRPr="0082375D">
                                <w:rPr>
                                  <w:b/>
                                  <w:i/>
                                  <w:sz w:val="32"/>
                                  <w:szCs w:val="32"/>
                                </w:rPr>
                                <w:t>please quote on all correspondence</w:t>
                              </w:r>
                            </w:p>
                            <w:permEnd w:id="1488539384"/>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6" style="position:absolute;margin-left:149.1pt;margin-top:7.6pt;width:348.4pt;height:187.05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4EBF3E1" w14:textId="537D22B8" w:rsidR="00CF55D3" w:rsidRPr="0082375D" w:rsidRDefault="006C54A5" w:rsidP="00F25DB3">
                        <w:pPr>
                          <w:jc w:val="center"/>
                          <w:rPr>
                            <w:b/>
                            <w:sz w:val="32"/>
                            <w:szCs w:val="32"/>
                          </w:rPr>
                        </w:pPr>
                        <w:permStart w:id="1488539384" w:edGrp="everyone"/>
                        <w:r>
                          <w:rPr>
                            <w:b/>
                            <w:sz w:val="32"/>
                            <w:szCs w:val="32"/>
                          </w:rPr>
                          <w:t>Chair of Armed Forces Pension Board</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7E95F0B" w:rsidR="00CF55D3" w:rsidRPr="0082375D" w:rsidRDefault="00CF55D3" w:rsidP="00CF55D3">
                        <w:pPr>
                          <w:jc w:val="center"/>
                          <w:rPr>
                            <w:b/>
                            <w:sz w:val="32"/>
                            <w:szCs w:val="32"/>
                          </w:rPr>
                        </w:pPr>
                        <w:r w:rsidRPr="0082375D">
                          <w:rPr>
                            <w:b/>
                            <w:sz w:val="32"/>
                            <w:szCs w:val="32"/>
                          </w:rPr>
                          <w:t xml:space="preserve">Closing date: </w:t>
                        </w:r>
                        <w:r w:rsidR="00113A3E">
                          <w:rPr>
                            <w:b/>
                            <w:sz w:val="32"/>
                            <w:szCs w:val="32"/>
                          </w:rPr>
                          <w:t>27 October 2023</w:t>
                        </w:r>
                      </w:p>
                      <w:p w14:paraId="31E8585E" w14:textId="31E2F418"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721545">
                              <w:rPr>
                                <w:b/>
                                <w:sz w:val="32"/>
                                <w:szCs w:val="32"/>
                              </w:rPr>
                              <w:t>7788</w:t>
                            </w:r>
                          </w:sdtContent>
                        </w:sdt>
                        <w:r w:rsidR="00582ADE" w:rsidRPr="0082375D">
                          <w:rPr>
                            <w:b/>
                            <w:sz w:val="32"/>
                            <w:szCs w:val="32"/>
                          </w:rPr>
                          <w:t xml:space="preserve"> </w:t>
                        </w:r>
                        <w:r w:rsidRPr="0082375D">
                          <w:rPr>
                            <w:b/>
                            <w:i/>
                            <w:sz w:val="32"/>
                            <w:szCs w:val="32"/>
                          </w:rPr>
                          <w:t>please quote on all correspondence</w:t>
                        </w:r>
                      </w:p>
                      <w:permEnd w:id="1488539384"/>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7ECCA8"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3AAF63A9" w:rsidR="00CF55D3" w:rsidRDefault="00CF55D3" w:rsidP="00CF55D3">
      <w:pPr>
        <w:rPr>
          <w:b/>
        </w:rPr>
      </w:pPr>
    </w:p>
    <w:p w14:paraId="72D4BEEC" w14:textId="77777777" w:rsidR="00CF55D3" w:rsidRDefault="00CF55D3" w:rsidP="00CF55D3">
      <w:pPr>
        <w:rPr>
          <w:b/>
        </w:rPr>
      </w:pPr>
    </w:p>
    <w:p w14:paraId="66AD50FA" w14:textId="69F36D27" w:rsidR="00CF55D3" w:rsidRDefault="00CF55D3" w:rsidP="00CF55D3">
      <w:pPr>
        <w:rPr>
          <w:b/>
        </w:rPr>
        <w:sectPr w:rsidR="00CF55D3" w:rsidSect="008338E8">
          <w:footerReference w:type="default" r:id="rId15"/>
          <w:footerReference w:type="first" r:id="rId16"/>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4"/>
          <w:szCs w:val="24"/>
        </w:rPr>
        <w:id w:val="-1737922876"/>
        <w:docPartObj>
          <w:docPartGallery w:val="Table of Contents"/>
          <w:docPartUnique/>
        </w:docPartObj>
      </w:sdtPr>
      <w:sdtEndPr>
        <w:rPr>
          <w:b/>
          <w:bCs/>
          <w:sz w:val="22"/>
          <w:szCs w:val="22"/>
        </w:rPr>
      </w:sdtEndPr>
      <w:sdtContent>
        <w:p w14:paraId="7DF625DA" w14:textId="42291130" w:rsidR="003634D4" w:rsidRPr="003634D4" w:rsidRDefault="00CF55D3">
          <w:pPr>
            <w:pStyle w:val="TOC1"/>
            <w:rPr>
              <w:rFonts w:asciiTheme="minorHAnsi" w:eastAsiaTheme="minorEastAsia" w:hAnsiTheme="minorHAnsi" w:cstheme="minorBidi"/>
              <w:sz w:val="24"/>
              <w:szCs w:val="24"/>
              <w:lang w:eastAsia="en-GB"/>
            </w:rPr>
          </w:pPr>
          <w:r w:rsidRPr="003634D4">
            <w:rPr>
              <w:b/>
              <w:bCs/>
              <w:sz w:val="24"/>
              <w:szCs w:val="24"/>
            </w:rPr>
            <w:fldChar w:fldCharType="begin"/>
          </w:r>
          <w:r w:rsidRPr="003634D4">
            <w:rPr>
              <w:b/>
              <w:bCs/>
              <w:sz w:val="24"/>
              <w:szCs w:val="24"/>
            </w:rPr>
            <w:instrText xml:space="preserve"> TOC \o "1-3" \h \z \u </w:instrText>
          </w:r>
          <w:r w:rsidRPr="003634D4">
            <w:rPr>
              <w:b/>
              <w:bCs/>
              <w:sz w:val="24"/>
              <w:szCs w:val="24"/>
            </w:rPr>
            <w:fldChar w:fldCharType="separate"/>
          </w:r>
          <w:hyperlink w:anchor="_Toc144457087" w:history="1">
            <w:r w:rsidR="003634D4" w:rsidRPr="003634D4">
              <w:rPr>
                <w:rStyle w:val="Hyperlink"/>
                <w:sz w:val="24"/>
                <w:szCs w:val="24"/>
              </w:rPr>
              <w:t>Indicative Timetable</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_Toc144457087 \h </w:instrText>
            </w:r>
            <w:r w:rsidR="003634D4" w:rsidRPr="003634D4">
              <w:rPr>
                <w:webHidden/>
                <w:sz w:val="24"/>
                <w:szCs w:val="24"/>
              </w:rPr>
            </w:r>
            <w:r w:rsidR="003634D4" w:rsidRPr="003634D4">
              <w:rPr>
                <w:webHidden/>
                <w:sz w:val="24"/>
                <w:szCs w:val="24"/>
              </w:rPr>
              <w:fldChar w:fldCharType="separate"/>
            </w:r>
            <w:r w:rsidR="007327A7">
              <w:rPr>
                <w:webHidden/>
                <w:sz w:val="24"/>
                <w:szCs w:val="24"/>
              </w:rPr>
              <w:t>3</w:t>
            </w:r>
            <w:r w:rsidR="003634D4" w:rsidRPr="003634D4">
              <w:rPr>
                <w:webHidden/>
                <w:sz w:val="24"/>
                <w:szCs w:val="24"/>
              </w:rPr>
              <w:fldChar w:fldCharType="end"/>
            </w:r>
          </w:hyperlink>
        </w:p>
        <w:p w14:paraId="67171FEB" w14:textId="27A049C1" w:rsidR="003634D4" w:rsidRPr="003634D4" w:rsidRDefault="00DD2E88">
          <w:pPr>
            <w:pStyle w:val="TOC1"/>
            <w:rPr>
              <w:rFonts w:asciiTheme="minorHAnsi" w:eastAsiaTheme="minorEastAsia" w:hAnsiTheme="minorHAnsi" w:cstheme="minorBidi"/>
              <w:sz w:val="24"/>
              <w:szCs w:val="24"/>
              <w:lang w:eastAsia="en-GB"/>
            </w:rPr>
          </w:pPr>
          <w:hyperlink w:anchor="_Toc144457088" w:history="1">
            <w:r w:rsidR="003634D4" w:rsidRPr="003634D4">
              <w:rPr>
                <w:rStyle w:val="Hyperlink"/>
                <w:sz w:val="24"/>
                <w:szCs w:val="24"/>
              </w:rPr>
              <w:t>Role Description</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_Toc144457088 \h </w:instrText>
            </w:r>
            <w:r w:rsidR="003634D4" w:rsidRPr="003634D4">
              <w:rPr>
                <w:webHidden/>
                <w:sz w:val="24"/>
                <w:szCs w:val="24"/>
              </w:rPr>
            </w:r>
            <w:r w:rsidR="003634D4" w:rsidRPr="003634D4">
              <w:rPr>
                <w:webHidden/>
                <w:sz w:val="24"/>
                <w:szCs w:val="24"/>
              </w:rPr>
              <w:fldChar w:fldCharType="separate"/>
            </w:r>
            <w:r w:rsidR="007327A7">
              <w:rPr>
                <w:webHidden/>
                <w:sz w:val="24"/>
                <w:szCs w:val="24"/>
              </w:rPr>
              <w:t>3</w:t>
            </w:r>
            <w:r w:rsidR="003634D4" w:rsidRPr="003634D4">
              <w:rPr>
                <w:webHidden/>
                <w:sz w:val="24"/>
                <w:szCs w:val="24"/>
              </w:rPr>
              <w:fldChar w:fldCharType="end"/>
            </w:r>
          </w:hyperlink>
        </w:p>
        <w:p w14:paraId="7D3060CB" w14:textId="15A24C98" w:rsidR="003634D4" w:rsidRPr="003634D4" w:rsidRDefault="00DD2E88">
          <w:pPr>
            <w:pStyle w:val="TOC2"/>
            <w:rPr>
              <w:rFonts w:asciiTheme="minorHAnsi" w:eastAsiaTheme="minorEastAsia" w:hAnsiTheme="minorHAnsi" w:cstheme="minorBidi"/>
              <w:sz w:val="24"/>
              <w:szCs w:val="24"/>
              <w:lang w:eastAsia="en-GB"/>
            </w:rPr>
          </w:pPr>
          <w:hyperlink w:anchor="_Toc144457089" w:history="1">
            <w:r w:rsidR="003634D4" w:rsidRPr="003634D4">
              <w:rPr>
                <w:rStyle w:val="Hyperlink"/>
                <w:sz w:val="24"/>
                <w:szCs w:val="24"/>
              </w:rPr>
              <w:t>Introduction</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_Toc144457089 \h </w:instrText>
            </w:r>
            <w:r w:rsidR="003634D4" w:rsidRPr="003634D4">
              <w:rPr>
                <w:webHidden/>
                <w:sz w:val="24"/>
                <w:szCs w:val="24"/>
              </w:rPr>
            </w:r>
            <w:r w:rsidR="003634D4" w:rsidRPr="003634D4">
              <w:rPr>
                <w:webHidden/>
                <w:sz w:val="24"/>
                <w:szCs w:val="24"/>
              </w:rPr>
              <w:fldChar w:fldCharType="separate"/>
            </w:r>
            <w:r w:rsidR="007327A7">
              <w:rPr>
                <w:webHidden/>
                <w:sz w:val="24"/>
                <w:szCs w:val="24"/>
              </w:rPr>
              <w:t>3</w:t>
            </w:r>
            <w:r w:rsidR="003634D4" w:rsidRPr="003634D4">
              <w:rPr>
                <w:webHidden/>
                <w:sz w:val="24"/>
                <w:szCs w:val="24"/>
              </w:rPr>
              <w:fldChar w:fldCharType="end"/>
            </w:r>
          </w:hyperlink>
        </w:p>
        <w:p w14:paraId="43FE5790" w14:textId="3CE74564" w:rsidR="003634D4" w:rsidRPr="003634D4" w:rsidRDefault="00DD2E88">
          <w:pPr>
            <w:pStyle w:val="TOC1"/>
            <w:rPr>
              <w:rFonts w:asciiTheme="minorHAnsi" w:eastAsiaTheme="minorEastAsia" w:hAnsiTheme="minorHAnsi" w:cstheme="minorBidi"/>
              <w:sz w:val="24"/>
              <w:szCs w:val="24"/>
              <w:lang w:eastAsia="en-GB"/>
            </w:rPr>
          </w:pPr>
          <w:hyperlink w:anchor="_Toc144457090" w:history="1">
            <w:r w:rsidR="003634D4" w:rsidRPr="003634D4">
              <w:rPr>
                <w:rStyle w:val="Hyperlink"/>
                <w:sz w:val="24"/>
                <w:szCs w:val="24"/>
              </w:rPr>
              <w:t>Terms and Conditions of Appointment</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_Toc144457090 \h </w:instrText>
            </w:r>
            <w:r w:rsidR="003634D4" w:rsidRPr="003634D4">
              <w:rPr>
                <w:webHidden/>
                <w:sz w:val="24"/>
                <w:szCs w:val="24"/>
              </w:rPr>
            </w:r>
            <w:r w:rsidR="003634D4" w:rsidRPr="003634D4">
              <w:rPr>
                <w:webHidden/>
                <w:sz w:val="24"/>
                <w:szCs w:val="24"/>
              </w:rPr>
              <w:fldChar w:fldCharType="separate"/>
            </w:r>
            <w:r w:rsidR="007327A7">
              <w:rPr>
                <w:webHidden/>
                <w:sz w:val="24"/>
                <w:szCs w:val="24"/>
              </w:rPr>
              <w:t>6</w:t>
            </w:r>
            <w:r w:rsidR="003634D4" w:rsidRPr="003634D4">
              <w:rPr>
                <w:webHidden/>
                <w:sz w:val="24"/>
                <w:szCs w:val="24"/>
              </w:rPr>
              <w:fldChar w:fldCharType="end"/>
            </w:r>
          </w:hyperlink>
        </w:p>
        <w:p w14:paraId="0F72070F" w14:textId="1DA5CEE3" w:rsidR="003634D4" w:rsidRPr="003634D4" w:rsidRDefault="00DD2E88">
          <w:pPr>
            <w:pStyle w:val="TOC2"/>
            <w:rPr>
              <w:rFonts w:asciiTheme="minorHAnsi" w:eastAsiaTheme="minorEastAsia" w:hAnsiTheme="minorHAnsi" w:cstheme="minorBidi"/>
              <w:sz w:val="24"/>
              <w:szCs w:val="24"/>
              <w:lang w:eastAsia="en-GB"/>
            </w:rPr>
          </w:pPr>
          <w:hyperlink w:anchor="_Toc144457091" w:history="1">
            <w:r w:rsidR="003634D4" w:rsidRPr="003634D4">
              <w:rPr>
                <w:rStyle w:val="Hyperlink"/>
                <w:sz w:val="24"/>
                <w:szCs w:val="24"/>
              </w:rPr>
              <w:t>Appointment and tenure of office</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_Toc144457091 \h </w:instrText>
            </w:r>
            <w:r w:rsidR="003634D4" w:rsidRPr="003634D4">
              <w:rPr>
                <w:webHidden/>
                <w:sz w:val="24"/>
                <w:szCs w:val="24"/>
              </w:rPr>
            </w:r>
            <w:r w:rsidR="003634D4" w:rsidRPr="003634D4">
              <w:rPr>
                <w:webHidden/>
                <w:sz w:val="24"/>
                <w:szCs w:val="24"/>
              </w:rPr>
              <w:fldChar w:fldCharType="separate"/>
            </w:r>
            <w:r w:rsidR="007327A7">
              <w:rPr>
                <w:webHidden/>
                <w:sz w:val="24"/>
                <w:szCs w:val="24"/>
              </w:rPr>
              <w:t>6</w:t>
            </w:r>
            <w:r w:rsidR="003634D4" w:rsidRPr="003634D4">
              <w:rPr>
                <w:webHidden/>
                <w:sz w:val="24"/>
                <w:szCs w:val="24"/>
              </w:rPr>
              <w:fldChar w:fldCharType="end"/>
            </w:r>
          </w:hyperlink>
        </w:p>
        <w:p w14:paraId="24857277" w14:textId="4CEE6458" w:rsidR="003634D4" w:rsidRPr="003634D4" w:rsidRDefault="00DD2E88">
          <w:pPr>
            <w:pStyle w:val="TOC2"/>
            <w:rPr>
              <w:rFonts w:asciiTheme="minorHAnsi" w:eastAsiaTheme="minorEastAsia" w:hAnsiTheme="minorHAnsi" w:cstheme="minorBidi"/>
              <w:sz w:val="24"/>
              <w:szCs w:val="24"/>
              <w:lang w:eastAsia="en-GB"/>
            </w:rPr>
          </w:pPr>
          <w:hyperlink w:anchor="_Toc144457092" w:history="1">
            <w:r w:rsidR="003634D4" w:rsidRPr="003634D4">
              <w:rPr>
                <w:rStyle w:val="Hyperlink"/>
                <w:sz w:val="24"/>
                <w:szCs w:val="24"/>
              </w:rPr>
              <w:t>Status of appointment</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_Toc144457092 \h </w:instrText>
            </w:r>
            <w:r w:rsidR="003634D4" w:rsidRPr="003634D4">
              <w:rPr>
                <w:webHidden/>
                <w:sz w:val="24"/>
                <w:szCs w:val="24"/>
              </w:rPr>
            </w:r>
            <w:r w:rsidR="003634D4" w:rsidRPr="003634D4">
              <w:rPr>
                <w:webHidden/>
                <w:sz w:val="24"/>
                <w:szCs w:val="24"/>
              </w:rPr>
              <w:fldChar w:fldCharType="separate"/>
            </w:r>
            <w:r w:rsidR="007327A7">
              <w:rPr>
                <w:webHidden/>
                <w:sz w:val="24"/>
                <w:szCs w:val="24"/>
              </w:rPr>
              <w:t>6</w:t>
            </w:r>
            <w:r w:rsidR="003634D4" w:rsidRPr="003634D4">
              <w:rPr>
                <w:webHidden/>
                <w:sz w:val="24"/>
                <w:szCs w:val="24"/>
              </w:rPr>
              <w:fldChar w:fldCharType="end"/>
            </w:r>
          </w:hyperlink>
        </w:p>
        <w:p w14:paraId="2E84F28F" w14:textId="529EAF64" w:rsidR="003634D4" w:rsidRPr="003634D4" w:rsidRDefault="00DD2E88">
          <w:pPr>
            <w:pStyle w:val="TOC2"/>
            <w:rPr>
              <w:rFonts w:asciiTheme="minorHAnsi" w:eastAsiaTheme="minorEastAsia" w:hAnsiTheme="minorHAnsi" w:cstheme="minorBidi"/>
              <w:sz w:val="24"/>
              <w:szCs w:val="24"/>
              <w:lang w:eastAsia="en-GB"/>
            </w:rPr>
          </w:pPr>
          <w:hyperlink w:anchor="_Toc144457093" w:history="1">
            <w:r w:rsidR="003634D4" w:rsidRPr="003634D4">
              <w:rPr>
                <w:rStyle w:val="Hyperlink"/>
                <w:sz w:val="24"/>
                <w:szCs w:val="24"/>
              </w:rPr>
              <w:t>Remuneration, allowances and abatement</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_Toc144457093 \h </w:instrText>
            </w:r>
            <w:r w:rsidR="003634D4" w:rsidRPr="003634D4">
              <w:rPr>
                <w:webHidden/>
                <w:sz w:val="24"/>
                <w:szCs w:val="24"/>
              </w:rPr>
            </w:r>
            <w:r w:rsidR="003634D4" w:rsidRPr="003634D4">
              <w:rPr>
                <w:webHidden/>
                <w:sz w:val="24"/>
                <w:szCs w:val="24"/>
              </w:rPr>
              <w:fldChar w:fldCharType="separate"/>
            </w:r>
            <w:r w:rsidR="007327A7">
              <w:rPr>
                <w:webHidden/>
                <w:sz w:val="24"/>
                <w:szCs w:val="24"/>
              </w:rPr>
              <w:t>6</w:t>
            </w:r>
            <w:r w:rsidR="003634D4" w:rsidRPr="003634D4">
              <w:rPr>
                <w:webHidden/>
                <w:sz w:val="24"/>
                <w:szCs w:val="24"/>
              </w:rPr>
              <w:fldChar w:fldCharType="end"/>
            </w:r>
          </w:hyperlink>
        </w:p>
        <w:p w14:paraId="3D5A1BAF" w14:textId="2C11F00E" w:rsidR="003634D4" w:rsidRPr="003634D4" w:rsidRDefault="00DD2E88">
          <w:pPr>
            <w:pStyle w:val="TOC2"/>
            <w:rPr>
              <w:rFonts w:asciiTheme="minorHAnsi" w:eastAsiaTheme="minorEastAsia" w:hAnsiTheme="minorHAnsi" w:cstheme="minorBidi"/>
              <w:sz w:val="24"/>
              <w:szCs w:val="24"/>
              <w:lang w:eastAsia="en-GB"/>
            </w:rPr>
          </w:pPr>
          <w:hyperlink w:anchor="_Toc144457094" w:history="1">
            <w:r w:rsidR="003634D4" w:rsidRPr="003634D4">
              <w:rPr>
                <w:rStyle w:val="Hyperlink"/>
                <w:sz w:val="24"/>
                <w:szCs w:val="24"/>
              </w:rPr>
              <w:t>Pension and redundancy</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_Toc144457094 \h </w:instrText>
            </w:r>
            <w:r w:rsidR="003634D4" w:rsidRPr="003634D4">
              <w:rPr>
                <w:webHidden/>
                <w:sz w:val="24"/>
                <w:szCs w:val="24"/>
              </w:rPr>
            </w:r>
            <w:r w:rsidR="003634D4" w:rsidRPr="003634D4">
              <w:rPr>
                <w:webHidden/>
                <w:sz w:val="24"/>
                <w:szCs w:val="24"/>
              </w:rPr>
              <w:fldChar w:fldCharType="separate"/>
            </w:r>
            <w:r w:rsidR="007327A7">
              <w:rPr>
                <w:webHidden/>
                <w:sz w:val="24"/>
                <w:szCs w:val="24"/>
              </w:rPr>
              <w:t>6</w:t>
            </w:r>
            <w:r w:rsidR="003634D4" w:rsidRPr="003634D4">
              <w:rPr>
                <w:webHidden/>
                <w:sz w:val="24"/>
                <w:szCs w:val="24"/>
              </w:rPr>
              <w:fldChar w:fldCharType="end"/>
            </w:r>
          </w:hyperlink>
        </w:p>
        <w:p w14:paraId="44E4EA35" w14:textId="0C8E1547" w:rsidR="003634D4" w:rsidRPr="003634D4" w:rsidRDefault="00DD2E88">
          <w:pPr>
            <w:pStyle w:val="TOC1"/>
            <w:rPr>
              <w:rFonts w:asciiTheme="minorHAnsi" w:eastAsiaTheme="minorEastAsia" w:hAnsiTheme="minorHAnsi" w:cstheme="minorBidi"/>
              <w:sz w:val="24"/>
              <w:szCs w:val="24"/>
              <w:lang w:eastAsia="en-GB"/>
            </w:rPr>
          </w:pPr>
          <w:hyperlink w:anchor="_Toc144457095" w:history="1">
            <w:r w:rsidR="003634D4" w:rsidRPr="003634D4">
              <w:rPr>
                <w:rStyle w:val="Hyperlink"/>
                <w:sz w:val="24"/>
                <w:szCs w:val="24"/>
              </w:rPr>
              <w:t>Application and Selection Process</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_Toc144457095 \h </w:instrText>
            </w:r>
            <w:r w:rsidR="003634D4" w:rsidRPr="003634D4">
              <w:rPr>
                <w:webHidden/>
                <w:sz w:val="24"/>
                <w:szCs w:val="24"/>
              </w:rPr>
            </w:r>
            <w:r w:rsidR="003634D4" w:rsidRPr="003634D4">
              <w:rPr>
                <w:webHidden/>
                <w:sz w:val="24"/>
                <w:szCs w:val="24"/>
              </w:rPr>
              <w:fldChar w:fldCharType="separate"/>
            </w:r>
            <w:r w:rsidR="007327A7">
              <w:rPr>
                <w:webHidden/>
                <w:sz w:val="24"/>
                <w:szCs w:val="24"/>
              </w:rPr>
              <w:t>7</w:t>
            </w:r>
            <w:r w:rsidR="003634D4" w:rsidRPr="003634D4">
              <w:rPr>
                <w:webHidden/>
                <w:sz w:val="24"/>
                <w:szCs w:val="24"/>
              </w:rPr>
              <w:fldChar w:fldCharType="end"/>
            </w:r>
          </w:hyperlink>
        </w:p>
        <w:p w14:paraId="1CF9C0BB" w14:textId="565A376D" w:rsidR="003634D4" w:rsidRPr="003634D4" w:rsidRDefault="00DD2E88">
          <w:pPr>
            <w:pStyle w:val="TOC1"/>
            <w:rPr>
              <w:rFonts w:asciiTheme="minorHAnsi" w:eastAsiaTheme="minorEastAsia" w:hAnsiTheme="minorHAnsi" w:cstheme="minorBidi"/>
              <w:sz w:val="24"/>
              <w:szCs w:val="24"/>
              <w:lang w:eastAsia="en-GB"/>
            </w:rPr>
          </w:pPr>
          <w:hyperlink w:anchor="_Toc144457096" w:history="1">
            <w:r w:rsidR="003634D4" w:rsidRPr="003634D4">
              <w:rPr>
                <w:rStyle w:val="Hyperlink"/>
                <w:sz w:val="24"/>
                <w:szCs w:val="24"/>
              </w:rPr>
              <w:t>Overview of the Application Process</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_Toc144457096 \h </w:instrText>
            </w:r>
            <w:r w:rsidR="003634D4" w:rsidRPr="003634D4">
              <w:rPr>
                <w:webHidden/>
                <w:sz w:val="24"/>
                <w:szCs w:val="24"/>
              </w:rPr>
            </w:r>
            <w:r w:rsidR="003634D4" w:rsidRPr="003634D4">
              <w:rPr>
                <w:webHidden/>
                <w:sz w:val="24"/>
                <w:szCs w:val="24"/>
              </w:rPr>
              <w:fldChar w:fldCharType="separate"/>
            </w:r>
            <w:r w:rsidR="007327A7">
              <w:rPr>
                <w:webHidden/>
                <w:sz w:val="24"/>
                <w:szCs w:val="24"/>
              </w:rPr>
              <w:t>7</w:t>
            </w:r>
            <w:r w:rsidR="003634D4" w:rsidRPr="003634D4">
              <w:rPr>
                <w:webHidden/>
                <w:sz w:val="24"/>
                <w:szCs w:val="24"/>
              </w:rPr>
              <w:fldChar w:fldCharType="end"/>
            </w:r>
          </w:hyperlink>
        </w:p>
        <w:p w14:paraId="346398BB" w14:textId="3B978B8C" w:rsidR="003634D4" w:rsidRPr="003634D4" w:rsidRDefault="00DD2E88">
          <w:pPr>
            <w:pStyle w:val="TOC2"/>
            <w:rPr>
              <w:rFonts w:asciiTheme="minorHAnsi" w:eastAsiaTheme="minorEastAsia" w:hAnsiTheme="minorHAnsi" w:cstheme="minorBidi"/>
              <w:sz w:val="24"/>
              <w:szCs w:val="24"/>
              <w:lang w:eastAsia="en-GB"/>
            </w:rPr>
          </w:pPr>
          <w:hyperlink w:anchor="_Toc144457097" w:history="1">
            <w:r w:rsidR="003634D4" w:rsidRPr="003634D4">
              <w:rPr>
                <w:rStyle w:val="Hyperlink"/>
                <w:sz w:val="24"/>
                <w:szCs w:val="24"/>
              </w:rPr>
              <w:t>How to Apply</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_Toc144457097 \h </w:instrText>
            </w:r>
            <w:r w:rsidR="003634D4" w:rsidRPr="003634D4">
              <w:rPr>
                <w:webHidden/>
                <w:sz w:val="24"/>
                <w:szCs w:val="24"/>
              </w:rPr>
            </w:r>
            <w:r w:rsidR="003634D4" w:rsidRPr="003634D4">
              <w:rPr>
                <w:webHidden/>
                <w:sz w:val="24"/>
                <w:szCs w:val="24"/>
              </w:rPr>
              <w:fldChar w:fldCharType="separate"/>
            </w:r>
            <w:r w:rsidR="007327A7">
              <w:rPr>
                <w:webHidden/>
                <w:sz w:val="24"/>
                <w:szCs w:val="24"/>
              </w:rPr>
              <w:t>7</w:t>
            </w:r>
            <w:r w:rsidR="003634D4" w:rsidRPr="003634D4">
              <w:rPr>
                <w:webHidden/>
                <w:sz w:val="24"/>
                <w:szCs w:val="24"/>
              </w:rPr>
              <w:fldChar w:fldCharType="end"/>
            </w:r>
          </w:hyperlink>
        </w:p>
        <w:p w14:paraId="6BE70CC1" w14:textId="5CA74A25" w:rsidR="003634D4" w:rsidRPr="003634D4" w:rsidRDefault="00DD2E88">
          <w:pPr>
            <w:pStyle w:val="TOC2"/>
            <w:rPr>
              <w:rFonts w:asciiTheme="minorHAnsi" w:eastAsiaTheme="minorEastAsia" w:hAnsiTheme="minorHAnsi" w:cstheme="minorBidi"/>
              <w:sz w:val="24"/>
              <w:szCs w:val="24"/>
              <w:lang w:eastAsia="en-GB"/>
            </w:rPr>
          </w:pPr>
          <w:hyperlink w:anchor="_Toc144457098" w:history="1">
            <w:r w:rsidR="003634D4" w:rsidRPr="003634D4">
              <w:rPr>
                <w:rStyle w:val="Hyperlink"/>
                <w:sz w:val="24"/>
                <w:szCs w:val="24"/>
              </w:rPr>
              <w:t>Eligibility</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_Toc144457098 \h </w:instrText>
            </w:r>
            <w:r w:rsidR="003634D4" w:rsidRPr="003634D4">
              <w:rPr>
                <w:webHidden/>
                <w:sz w:val="24"/>
                <w:szCs w:val="24"/>
              </w:rPr>
            </w:r>
            <w:r w:rsidR="003634D4" w:rsidRPr="003634D4">
              <w:rPr>
                <w:webHidden/>
                <w:sz w:val="24"/>
                <w:szCs w:val="24"/>
              </w:rPr>
              <w:fldChar w:fldCharType="separate"/>
            </w:r>
            <w:r w:rsidR="007327A7">
              <w:rPr>
                <w:webHidden/>
                <w:sz w:val="24"/>
                <w:szCs w:val="24"/>
              </w:rPr>
              <w:t>8</w:t>
            </w:r>
            <w:r w:rsidR="003634D4" w:rsidRPr="003634D4">
              <w:rPr>
                <w:webHidden/>
                <w:sz w:val="24"/>
                <w:szCs w:val="24"/>
              </w:rPr>
              <w:fldChar w:fldCharType="end"/>
            </w:r>
          </w:hyperlink>
        </w:p>
        <w:p w14:paraId="19E14B9D" w14:textId="26C47888" w:rsidR="003634D4" w:rsidRPr="003634D4" w:rsidRDefault="00DD2E88">
          <w:pPr>
            <w:pStyle w:val="TOC2"/>
            <w:rPr>
              <w:rFonts w:asciiTheme="minorHAnsi" w:eastAsiaTheme="minorEastAsia" w:hAnsiTheme="minorHAnsi" w:cstheme="minorBidi"/>
              <w:sz w:val="24"/>
              <w:szCs w:val="24"/>
              <w:lang w:eastAsia="en-GB"/>
            </w:rPr>
          </w:pPr>
          <w:hyperlink w:anchor="_Toc144457099" w:history="1">
            <w:r w:rsidR="003634D4" w:rsidRPr="003634D4">
              <w:rPr>
                <w:rStyle w:val="Hyperlink"/>
                <w:sz w:val="24"/>
                <w:szCs w:val="24"/>
              </w:rPr>
              <w:t>Security Clearance</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_Toc144457099 \h </w:instrText>
            </w:r>
            <w:r w:rsidR="003634D4" w:rsidRPr="003634D4">
              <w:rPr>
                <w:webHidden/>
                <w:sz w:val="24"/>
                <w:szCs w:val="24"/>
              </w:rPr>
            </w:r>
            <w:r w:rsidR="003634D4" w:rsidRPr="003634D4">
              <w:rPr>
                <w:webHidden/>
                <w:sz w:val="24"/>
                <w:szCs w:val="24"/>
              </w:rPr>
              <w:fldChar w:fldCharType="separate"/>
            </w:r>
            <w:r w:rsidR="007327A7">
              <w:rPr>
                <w:webHidden/>
                <w:sz w:val="24"/>
                <w:szCs w:val="24"/>
              </w:rPr>
              <w:t>9</w:t>
            </w:r>
            <w:r w:rsidR="003634D4" w:rsidRPr="003634D4">
              <w:rPr>
                <w:webHidden/>
                <w:sz w:val="24"/>
                <w:szCs w:val="24"/>
              </w:rPr>
              <w:fldChar w:fldCharType="end"/>
            </w:r>
          </w:hyperlink>
        </w:p>
        <w:p w14:paraId="731E977B" w14:textId="67130898" w:rsidR="003634D4" w:rsidRPr="003634D4" w:rsidRDefault="00DD2E88">
          <w:pPr>
            <w:pStyle w:val="TOC2"/>
            <w:rPr>
              <w:rFonts w:asciiTheme="minorHAnsi" w:eastAsiaTheme="minorEastAsia" w:hAnsiTheme="minorHAnsi" w:cstheme="minorBidi"/>
              <w:sz w:val="24"/>
              <w:szCs w:val="24"/>
              <w:lang w:eastAsia="en-GB"/>
            </w:rPr>
          </w:pPr>
          <w:hyperlink w:anchor="_Toc144457100" w:history="1">
            <w:r w:rsidR="003634D4" w:rsidRPr="003634D4">
              <w:rPr>
                <w:rStyle w:val="Hyperlink"/>
                <w:sz w:val="24"/>
                <w:szCs w:val="24"/>
              </w:rPr>
              <w:t>Equality &amp; Diversity</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_Toc144457100 \h </w:instrText>
            </w:r>
            <w:r w:rsidR="003634D4" w:rsidRPr="003634D4">
              <w:rPr>
                <w:webHidden/>
                <w:sz w:val="24"/>
                <w:szCs w:val="24"/>
              </w:rPr>
            </w:r>
            <w:r w:rsidR="003634D4" w:rsidRPr="003634D4">
              <w:rPr>
                <w:webHidden/>
                <w:sz w:val="24"/>
                <w:szCs w:val="24"/>
              </w:rPr>
              <w:fldChar w:fldCharType="separate"/>
            </w:r>
            <w:r w:rsidR="007327A7">
              <w:rPr>
                <w:webHidden/>
                <w:sz w:val="24"/>
                <w:szCs w:val="24"/>
              </w:rPr>
              <w:t>9</w:t>
            </w:r>
            <w:r w:rsidR="003634D4" w:rsidRPr="003634D4">
              <w:rPr>
                <w:webHidden/>
                <w:sz w:val="24"/>
                <w:szCs w:val="24"/>
              </w:rPr>
              <w:fldChar w:fldCharType="end"/>
            </w:r>
          </w:hyperlink>
        </w:p>
        <w:p w14:paraId="77A63487" w14:textId="382C632B" w:rsidR="003634D4" w:rsidRPr="003634D4" w:rsidRDefault="00DD2E88">
          <w:pPr>
            <w:pStyle w:val="TOC2"/>
            <w:rPr>
              <w:rFonts w:asciiTheme="minorHAnsi" w:eastAsiaTheme="minorEastAsia" w:hAnsiTheme="minorHAnsi" w:cstheme="minorBidi"/>
              <w:sz w:val="24"/>
              <w:szCs w:val="24"/>
              <w:lang w:eastAsia="en-GB"/>
            </w:rPr>
          </w:pPr>
          <w:hyperlink w:anchor="_Toc144457101" w:history="1">
            <w:r w:rsidR="003634D4" w:rsidRPr="003634D4">
              <w:rPr>
                <w:rStyle w:val="Hyperlink"/>
                <w:sz w:val="24"/>
                <w:szCs w:val="24"/>
              </w:rPr>
              <w:t>Disability Confident</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_Toc144457101 \h </w:instrText>
            </w:r>
            <w:r w:rsidR="003634D4" w:rsidRPr="003634D4">
              <w:rPr>
                <w:webHidden/>
                <w:sz w:val="24"/>
                <w:szCs w:val="24"/>
              </w:rPr>
            </w:r>
            <w:r w:rsidR="003634D4" w:rsidRPr="003634D4">
              <w:rPr>
                <w:webHidden/>
                <w:sz w:val="24"/>
                <w:szCs w:val="24"/>
              </w:rPr>
              <w:fldChar w:fldCharType="separate"/>
            </w:r>
            <w:r w:rsidR="007327A7">
              <w:rPr>
                <w:webHidden/>
                <w:sz w:val="24"/>
                <w:szCs w:val="24"/>
              </w:rPr>
              <w:t>9</w:t>
            </w:r>
            <w:r w:rsidR="003634D4" w:rsidRPr="003634D4">
              <w:rPr>
                <w:webHidden/>
                <w:sz w:val="24"/>
                <w:szCs w:val="24"/>
              </w:rPr>
              <w:fldChar w:fldCharType="end"/>
            </w:r>
          </w:hyperlink>
        </w:p>
        <w:p w14:paraId="3E3A2025" w14:textId="094510C9" w:rsidR="003634D4" w:rsidRPr="003634D4" w:rsidRDefault="00DD2E88">
          <w:pPr>
            <w:pStyle w:val="TOC2"/>
            <w:rPr>
              <w:rFonts w:asciiTheme="minorHAnsi" w:eastAsiaTheme="minorEastAsia" w:hAnsiTheme="minorHAnsi" w:cstheme="minorBidi"/>
              <w:sz w:val="24"/>
              <w:szCs w:val="24"/>
              <w:lang w:eastAsia="en-GB"/>
            </w:rPr>
          </w:pPr>
          <w:hyperlink w:anchor="_Toc144457102" w:history="1">
            <w:r w:rsidR="003634D4" w:rsidRPr="003634D4">
              <w:rPr>
                <w:rStyle w:val="Hyperlink"/>
                <w:sz w:val="24"/>
                <w:szCs w:val="24"/>
              </w:rPr>
              <w:t>Reasonable Adjustments</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_Toc144457102 \h </w:instrText>
            </w:r>
            <w:r w:rsidR="003634D4" w:rsidRPr="003634D4">
              <w:rPr>
                <w:webHidden/>
                <w:sz w:val="24"/>
                <w:szCs w:val="24"/>
              </w:rPr>
            </w:r>
            <w:r w:rsidR="003634D4" w:rsidRPr="003634D4">
              <w:rPr>
                <w:webHidden/>
                <w:sz w:val="24"/>
                <w:szCs w:val="24"/>
              </w:rPr>
              <w:fldChar w:fldCharType="separate"/>
            </w:r>
            <w:r w:rsidR="007327A7">
              <w:rPr>
                <w:webHidden/>
                <w:sz w:val="24"/>
                <w:szCs w:val="24"/>
              </w:rPr>
              <w:t>9</w:t>
            </w:r>
            <w:r w:rsidR="003634D4" w:rsidRPr="003634D4">
              <w:rPr>
                <w:webHidden/>
                <w:sz w:val="24"/>
                <w:szCs w:val="24"/>
              </w:rPr>
              <w:fldChar w:fldCharType="end"/>
            </w:r>
          </w:hyperlink>
        </w:p>
        <w:p w14:paraId="56F00415" w14:textId="0B8FD508" w:rsidR="003634D4" w:rsidRPr="003634D4" w:rsidRDefault="00DD2E88">
          <w:pPr>
            <w:pStyle w:val="TOC1"/>
            <w:rPr>
              <w:rFonts w:asciiTheme="minorHAnsi" w:eastAsiaTheme="minorEastAsia" w:hAnsiTheme="minorHAnsi" w:cstheme="minorBidi"/>
              <w:sz w:val="24"/>
              <w:szCs w:val="24"/>
              <w:lang w:eastAsia="en-GB"/>
            </w:rPr>
          </w:pPr>
          <w:hyperlink w:anchor="_Toc144457103" w:history="1">
            <w:r w:rsidR="003634D4" w:rsidRPr="003634D4">
              <w:rPr>
                <w:rStyle w:val="Hyperlink"/>
                <w:sz w:val="24"/>
                <w:szCs w:val="24"/>
              </w:rPr>
              <w:t>Principles of Public Life</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_Toc144457103 \h </w:instrText>
            </w:r>
            <w:r w:rsidR="003634D4" w:rsidRPr="003634D4">
              <w:rPr>
                <w:webHidden/>
                <w:sz w:val="24"/>
                <w:szCs w:val="24"/>
              </w:rPr>
            </w:r>
            <w:r w:rsidR="003634D4" w:rsidRPr="003634D4">
              <w:rPr>
                <w:webHidden/>
                <w:sz w:val="24"/>
                <w:szCs w:val="24"/>
              </w:rPr>
              <w:fldChar w:fldCharType="separate"/>
            </w:r>
            <w:r w:rsidR="007327A7">
              <w:rPr>
                <w:webHidden/>
                <w:sz w:val="24"/>
                <w:szCs w:val="24"/>
              </w:rPr>
              <w:t>10</w:t>
            </w:r>
            <w:r w:rsidR="003634D4" w:rsidRPr="003634D4">
              <w:rPr>
                <w:webHidden/>
                <w:sz w:val="24"/>
                <w:szCs w:val="24"/>
              </w:rPr>
              <w:fldChar w:fldCharType="end"/>
            </w:r>
          </w:hyperlink>
        </w:p>
        <w:p w14:paraId="50D96EE6" w14:textId="30E83057" w:rsidR="003634D4" w:rsidRPr="003634D4" w:rsidRDefault="00DD2E88">
          <w:pPr>
            <w:pStyle w:val="TOC1"/>
            <w:rPr>
              <w:rFonts w:asciiTheme="minorHAnsi" w:eastAsiaTheme="minorEastAsia" w:hAnsiTheme="minorHAnsi" w:cstheme="minorBidi"/>
              <w:sz w:val="24"/>
              <w:szCs w:val="24"/>
              <w:lang w:eastAsia="en-GB"/>
            </w:rPr>
          </w:pPr>
          <w:hyperlink w:anchor="_Toc144457104" w:history="1">
            <w:r w:rsidR="003634D4" w:rsidRPr="003634D4">
              <w:rPr>
                <w:rStyle w:val="Hyperlink"/>
                <w:sz w:val="24"/>
                <w:szCs w:val="24"/>
              </w:rPr>
              <w:t>Code of Conduct for Board Members</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_Toc144457104 \h </w:instrText>
            </w:r>
            <w:r w:rsidR="003634D4" w:rsidRPr="003634D4">
              <w:rPr>
                <w:webHidden/>
                <w:sz w:val="24"/>
                <w:szCs w:val="24"/>
              </w:rPr>
            </w:r>
            <w:r w:rsidR="003634D4" w:rsidRPr="003634D4">
              <w:rPr>
                <w:webHidden/>
                <w:sz w:val="24"/>
                <w:szCs w:val="24"/>
              </w:rPr>
              <w:fldChar w:fldCharType="separate"/>
            </w:r>
            <w:r w:rsidR="007327A7">
              <w:rPr>
                <w:webHidden/>
                <w:sz w:val="24"/>
                <w:szCs w:val="24"/>
              </w:rPr>
              <w:t>10</w:t>
            </w:r>
            <w:r w:rsidR="003634D4" w:rsidRPr="003634D4">
              <w:rPr>
                <w:webHidden/>
                <w:sz w:val="24"/>
                <w:szCs w:val="24"/>
              </w:rPr>
              <w:fldChar w:fldCharType="end"/>
            </w:r>
          </w:hyperlink>
        </w:p>
        <w:p w14:paraId="40803C28" w14:textId="6BB8DC4F" w:rsidR="003634D4" w:rsidRPr="003634D4" w:rsidRDefault="00DD2E88">
          <w:pPr>
            <w:pStyle w:val="TOC1"/>
            <w:rPr>
              <w:rFonts w:asciiTheme="minorHAnsi" w:eastAsiaTheme="minorEastAsia" w:hAnsiTheme="minorHAnsi" w:cstheme="minorBidi"/>
              <w:sz w:val="24"/>
              <w:szCs w:val="24"/>
              <w:lang w:eastAsia="en-GB"/>
            </w:rPr>
          </w:pPr>
          <w:hyperlink w:anchor="_Toc144457105" w:history="1">
            <w:r w:rsidR="003634D4" w:rsidRPr="003634D4">
              <w:rPr>
                <w:rStyle w:val="Hyperlink"/>
                <w:sz w:val="24"/>
                <w:szCs w:val="24"/>
              </w:rPr>
              <w:t>Management of outside interests</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_Toc144457105 \h </w:instrText>
            </w:r>
            <w:r w:rsidR="003634D4" w:rsidRPr="003634D4">
              <w:rPr>
                <w:webHidden/>
                <w:sz w:val="24"/>
                <w:szCs w:val="24"/>
              </w:rPr>
            </w:r>
            <w:r w:rsidR="003634D4" w:rsidRPr="003634D4">
              <w:rPr>
                <w:webHidden/>
                <w:sz w:val="24"/>
                <w:szCs w:val="24"/>
              </w:rPr>
              <w:fldChar w:fldCharType="separate"/>
            </w:r>
            <w:r w:rsidR="007327A7">
              <w:rPr>
                <w:webHidden/>
                <w:sz w:val="24"/>
                <w:szCs w:val="24"/>
              </w:rPr>
              <w:t>10</w:t>
            </w:r>
            <w:r w:rsidR="003634D4" w:rsidRPr="003634D4">
              <w:rPr>
                <w:webHidden/>
                <w:sz w:val="24"/>
                <w:szCs w:val="24"/>
              </w:rPr>
              <w:fldChar w:fldCharType="end"/>
            </w:r>
          </w:hyperlink>
        </w:p>
        <w:p w14:paraId="129092C4" w14:textId="546A7699" w:rsidR="003634D4" w:rsidRPr="003634D4" w:rsidRDefault="00DD2E88">
          <w:pPr>
            <w:pStyle w:val="TOC1"/>
            <w:rPr>
              <w:rFonts w:asciiTheme="minorHAnsi" w:eastAsiaTheme="minorEastAsia" w:hAnsiTheme="minorHAnsi" w:cstheme="minorBidi"/>
              <w:sz w:val="24"/>
              <w:szCs w:val="24"/>
              <w:lang w:eastAsia="en-GB"/>
            </w:rPr>
          </w:pPr>
          <w:hyperlink w:anchor="_Toc144457106" w:history="1">
            <w:r w:rsidR="003634D4" w:rsidRPr="003634D4">
              <w:rPr>
                <w:rStyle w:val="Hyperlink"/>
                <w:sz w:val="24"/>
                <w:szCs w:val="24"/>
              </w:rPr>
              <w:t>Application Feedback</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_Toc144457106 \h </w:instrText>
            </w:r>
            <w:r w:rsidR="003634D4" w:rsidRPr="003634D4">
              <w:rPr>
                <w:webHidden/>
                <w:sz w:val="24"/>
                <w:szCs w:val="24"/>
              </w:rPr>
            </w:r>
            <w:r w:rsidR="003634D4" w:rsidRPr="003634D4">
              <w:rPr>
                <w:webHidden/>
                <w:sz w:val="24"/>
                <w:szCs w:val="24"/>
              </w:rPr>
              <w:fldChar w:fldCharType="separate"/>
            </w:r>
            <w:r w:rsidR="007327A7">
              <w:rPr>
                <w:webHidden/>
                <w:sz w:val="24"/>
                <w:szCs w:val="24"/>
              </w:rPr>
              <w:t>11</w:t>
            </w:r>
            <w:r w:rsidR="003634D4" w:rsidRPr="003634D4">
              <w:rPr>
                <w:webHidden/>
                <w:sz w:val="24"/>
                <w:szCs w:val="24"/>
              </w:rPr>
              <w:fldChar w:fldCharType="end"/>
            </w:r>
          </w:hyperlink>
        </w:p>
        <w:p w14:paraId="4F5B2093" w14:textId="30D997BA" w:rsidR="003634D4" w:rsidRPr="003634D4" w:rsidRDefault="00DD2E88">
          <w:pPr>
            <w:pStyle w:val="TOC1"/>
            <w:rPr>
              <w:rFonts w:asciiTheme="minorHAnsi" w:eastAsiaTheme="minorEastAsia" w:hAnsiTheme="minorHAnsi" w:cstheme="minorBidi"/>
              <w:sz w:val="24"/>
              <w:szCs w:val="24"/>
              <w:lang w:eastAsia="en-GB"/>
            </w:rPr>
          </w:pPr>
          <w:hyperlink w:anchor="_Toc144457107" w:history="1">
            <w:r w:rsidR="003634D4" w:rsidRPr="003634D4">
              <w:rPr>
                <w:rStyle w:val="Hyperlink"/>
                <w:sz w:val="24"/>
                <w:szCs w:val="24"/>
              </w:rPr>
              <w:t>How to complain</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_Toc144457107 \h </w:instrText>
            </w:r>
            <w:r w:rsidR="003634D4" w:rsidRPr="003634D4">
              <w:rPr>
                <w:webHidden/>
                <w:sz w:val="24"/>
                <w:szCs w:val="24"/>
              </w:rPr>
            </w:r>
            <w:r w:rsidR="003634D4" w:rsidRPr="003634D4">
              <w:rPr>
                <w:webHidden/>
                <w:sz w:val="24"/>
                <w:szCs w:val="24"/>
              </w:rPr>
              <w:fldChar w:fldCharType="separate"/>
            </w:r>
            <w:r w:rsidR="007327A7">
              <w:rPr>
                <w:webHidden/>
                <w:sz w:val="24"/>
                <w:szCs w:val="24"/>
              </w:rPr>
              <w:t>11</w:t>
            </w:r>
            <w:r w:rsidR="003634D4" w:rsidRPr="003634D4">
              <w:rPr>
                <w:webHidden/>
                <w:sz w:val="24"/>
                <w:szCs w:val="24"/>
              </w:rPr>
              <w:fldChar w:fldCharType="end"/>
            </w:r>
          </w:hyperlink>
        </w:p>
        <w:p w14:paraId="75FD8A28" w14:textId="2BAABD96" w:rsidR="003634D4" w:rsidRPr="003634D4" w:rsidRDefault="00DD2E88">
          <w:pPr>
            <w:pStyle w:val="TOC1"/>
            <w:rPr>
              <w:rFonts w:asciiTheme="minorHAnsi" w:eastAsiaTheme="minorEastAsia" w:hAnsiTheme="minorHAnsi" w:cstheme="minorBidi"/>
              <w:sz w:val="24"/>
              <w:szCs w:val="24"/>
              <w:lang w:eastAsia="en-GB"/>
            </w:rPr>
          </w:pPr>
          <w:hyperlink w:anchor="_Toc144457108" w:history="1">
            <w:r w:rsidR="003634D4" w:rsidRPr="003634D4">
              <w:rPr>
                <w:rStyle w:val="Hyperlink"/>
                <w:sz w:val="24"/>
                <w:szCs w:val="24"/>
              </w:rPr>
              <w:t>Data protection</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_Toc144457108 \h </w:instrText>
            </w:r>
            <w:r w:rsidR="003634D4" w:rsidRPr="003634D4">
              <w:rPr>
                <w:webHidden/>
                <w:sz w:val="24"/>
                <w:szCs w:val="24"/>
              </w:rPr>
            </w:r>
            <w:r w:rsidR="003634D4" w:rsidRPr="003634D4">
              <w:rPr>
                <w:webHidden/>
                <w:sz w:val="24"/>
                <w:szCs w:val="24"/>
              </w:rPr>
              <w:fldChar w:fldCharType="separate"/>
            </w:r>
            <w:r w:rsidR="007327A7">
              <w:rPr>
                <w:webHidden/>
                <w:sz w:val="24"/>
                <w:szCs w:val="24"/>
              </w:rPr>
              <w:t>11</w:t>
            </w:r>
            <w:r w:rsidR="003634D4" w:rsidRPr="003634D4">
              <w:rPr>
                <w:webHidden/>
                <w:sz w:val="24"/>
                <w:szCs w:val="24"/>
              </w:rPr>
              <w:fldChar w:fldCharType="end"/>
            </w:r>
          </w:hyperlink>
        </w:p>
        <w:p w14:paraId="1AAA09CF" w14:textId="0DA2A734" w:rsidR="003634D4" w:rsidRPr="003634D4" w:rsidRDefault="00DD2E88">
          <w:pPr>
            <w:pStyle w:val="TOC1"/>
            <w:rPr>
              <w:rFonts w:asciiTheme="minorHAnsi" w:eastAsiaTheme="minorEastAsia" w:hAnsiTheme="minorHAnsi" w:cstheme="minorBidi"/>
              <w:sz w:val="24"/>
              <w:szCs w:val="24"/>
              <w:lang w:eastAsia="en-GB"/>
            </w:rPr>
          </w:pPr>
          <w:hyperlink w:anchor="_Toc144457109" w:history="1">
            <w:r w:rsidR="003634D4" w:rsidRPr="003634D4">
              <w:rPr>
                <w:rStyle w:val="Hyperlink"/>
                <w:sz w:val="24"/>
                <w:szCs w:val="24"/>
              </w:rPr>
              <w:t>Assessment Advisory Panel</w:t>
            </w:r>
            <w:r w:rsidR="003634D4" w:rsidRPr="003634D4">
              <w:rPr>
                <w:webHidden/>
                <w:sz w:val="24"/>
                <w:szCs w:val="24"/>
              </w:rPr>
              <w:tab/>
            </w:r>
            <w:r w:rsidR="003634D4" w:rsidRPr="003634D4">
              <w:rPr>
                <w:webHidden/>
                <w:sz w:val="24"/>
                <w:szCs w:val="24"/>
              </w:rPr>
              <w:fldChar w:fldCharType="begin"/>
            </w:r>
            <w:r w:rsidR="003634D4" w:rsidRPr="003634D4">
              <w:rPr>
                <w:webHidden/>
                <w:sz w:val="24"/>
                <w:szCs w:val="24"/>
              </w:rPr>
              <w:instrText xml:space="preserve"> PAGEREF _Toc144457109 \h </w:instrText>
            </w:r>
            <w:r w:rsidR="003634D4" w:rsidRPr="003634D4">
              <w:rPr>
                <w:webHidden/>
                <w:sz w:val="24"/>
                <w:szCs w:val="24"/>
              </w:rPr>
            </w:r>
            <w:r w:rsidR="003634D4" w:rsidRPr="003634D4">
              <w:rPr>
                <w:webHidden/>
                <w:sz w:val="24"/>
                <w:szCs w:val="24"/>
              </w:rPr>
              <w:fldChar w:fldCharType="separate"/>
            </w:r>
            <w:r w:rsidR="007327A7">
              <w:rPr>
                <w:webHidden/>
                <w:sz w:val="24"/>
                <w:szCs w:val="24"/>
              </w:rPr>
              <w:t>12</w:t>
            </w:r>
            <w:r w:rsidR="003634D4" w:rsidRPr="003634D4">
              <w:rPr>
                <w:webHidden/>
                <w:sz w:val="24"/>
                <w:szCs w:val="24"/>
              </w:rPr>
              <w:fldChar w:fldCharType="end"/>
            </w:r>
          </w:hyperlink>
        </w:p>
        <w:p w14:paraId="47EB087B" w14:textId="0847059F" w:rsidR="00CF55D3" w:rsidRDefault="00CF55D3" w:rsidP="00CF55D3">
          <w:pPr>
            <w:rPr>
              <w:b/>
              <w:bCs/>
            </w:rPr>
          </w:pPr>
          <w:r w:rsidRPr="003634D4">
            <w:rPr>
              <w:b/>
              <w:bCs/>
              <w:noProof/>
              <w:sz w:val="24"/>
              <w:szCs w:val="24"/>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42072F8D" w:rsidR="0002183E" w:rsidRPr="0002183E" w:rsidRDefault="00CF55D3" w:rsidP="0057798D">
            <w:pPr>
              <w:spacing w:before="120" w:after="120"/>
              <w:textAlignment w:val="baseline"/>
              <w:rPr>
                <w:rFonts w:eastAsia="Times New Roman"/>
                <w:b/>
                <w:bCs/>
                <w:color w:val="C00000"/>
                <w:sz w:val="28"/>
                <w:szCs w:val="28"/>
                <w:lang w:eastAsia="en-GB"/>
              </w:rPr>
            </w:pPr>
            <w:r>
              <w:lastRenderedPageBreak/>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sdt>
              <w:sdtPr>
                <w:rPr>
                  <w:rFonts w:eastAsia="Times New Roman"/>
                  <w:b/>
                  <w:bCs/>
                  <w:sz w:val="28"/>
                  <w:szCs w:val="28"/>
                  <w:lang w:eastAsia="en-GB"/>
                </w:rPr>
                <w:alias w:val="Closing date"/>
                <w:tag w:val="Closing date"/>
                <w:id w:val="-1758587917"/>
                <w:placeholder>
                  <w:docPart w:val="5675D998267546BEA03A20FE7CACF9D8"/>
                </w:placeholder>
                <w:temporary/>
                <w:showingPlcHdr/>
                <w:date>
                  <w:dateFormat w:val="dd MMMM yyyy"/>
                  <w:lid w:val="en-GB"/>
                  <w:storeMappedDataAs w:val="dateTime"/>
                  <w:calendar w:val="gregorian"/>
                </w:date>
              </w:sdtPr>
              <w:sdtEndPr/>
              <w:sdtContent>
                <w:r w:rsidR="00E23355" w:rsidRPr="004B2E47">
                  <w:rPr>
                    <w:rStyle w:val="PlaceholderText"/>
                  </w:rPr>
                  <w:t>Click or tap to enter a date.</w:t>
                </w:r>
              </w:sdtContent>
            </w:sdt>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44457087"/>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10-27T00:00:00Z">
              <w:dateFormat w:val="dd MMMM yyyy"/>
              <w:lid w:val="en-GB"/>
              <w:storeMappedDataAs w:val="dateTime"/>
              <w:calendar w:val="gregorian"/>
            </w:date>
          </w:sdtPr>
          <w:sdtEndPr/>
          <w:sdtContent>
            <w:tc>
              <w:tcPr>
                <w:tcW w:w="4508" w:type="dxa"/>
              </w:tcPr>
              <w:p w14:paraId="0F1ABAC2" w14:textId="31838458" w:rsidR="00E24F44" w:rsidRPr="00265A46" w:rsidRDefault="00113A3E" w:rsidP="0057798D">
                <w:pPr>
                  <w:spacing w:before="120" w:after="120"/>
                  <w:rPr>
                    <w:sz w:val="24"/>
                  </w:rPr>
                </w:pPr>
                <w:r>
                  <w:rPr>
                    <w:sz w:val="24"/>
                  </w:rPr>
                  <w:t>27 October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3-11-17T00:00:00Z">
              <w:dateFormat w:val="dd MMMM yyyy"/>
              <w:lid w:val="en-GB"/>
              <w:storeMappedDataAs w:val="dateTime"/>
              <w:calendar w:val="gregorian"/>
            </w:date>
          </w:sdtPr>
          <w:sdtEndPr/>
          <w:sdtContent>
            <w:tc>
              <w:tcPr>
                <w:tcW w:w="4508" w:type="dxa"/>
              </w:tcPr>
              <w:p w14:paraId="5AE22700" w14:textId="41D24017" w:rsidR="00E24F44" w:rsidRPr="00265A46" w:rsidRDefault="00113A3E" w:rsidP="0057798D">
                <w:pPr>
                  <w:spacing w:before="120" w:after="120"/>
                  <w:rPr>
                    <w:sz w:val="24"/>
                  </w:rPr>
                </w:pPr>
                <w:r>
                  <w:rPr>
                    <w:sz w:val="24"/>
                  </w:rPr>
                  <w:t>17 November 2023</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tc>
          <w:tcPr>
            <w:tcW w:w="4508" w:type="dxa"/>
          </w:tcPr>
          <w:p w14:paraId="328CFD60" w14:textId="373A0DC3" w:rsidR="00E24F44" w:rsidRPr="00265A46" w:rsidRDefault="00952352" w:rsidP="0057798D">
            <w:pPr>
              <w:spacing w:before="120" w:after="120"/>
              <w:rPr>
                <w:sz w:val="24"/>
              </w:rPr>
            </w:pPr>
            <w:r>
              <w:rPr>
                <w:sz w:val="24"/>
              </w:rPr>
              <w:t>13 December 2023</w:t>
            </w:r>
          </w:p>
        </w:tc>
      </w:tr>
      <w:tr w:rsidR="00113A3E" w:rsidRPr="00CA1768" w14:paraId="4FB546DD" w14:textId="77777777" w:rsidTr="008338E8">
        <w:tc>
          <w:tcPr>
            <w:tcW w:w="4508" w:type="dxa"/>
          </w:tcPr>
          <w:p w14:paraId="09CF8AE3" w14:textId="6DE7F6BC" w:rsidR="00113A3E" w:rsidRPr="00CA1768" w:rsidRDefault="00113A3E"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795B28AA1F384E0DB04A8B22BAB11036"/>
            </w:placeholder>
            <w:date w:fullDate="2024-01-08T00:00:00Z">
              <w:dateFormat w:val="dd MMMM yyyy"/>
              <w:lid w:val="en-GB"/>
              <w:storeMappedDataAs w:val="dateTime"/>
              <w:calendar w:val="gregorian"/>
            </w:date>
          </w:sdtPr>
          <w:sdtEndPr/>
          <w:sdtContent>
            <w:tc>
              <w:tcPr>
                <w:tcW w:w="4508" w:type="dxa"/>
              </w:tcPr>
              <w:p w14:paraId="7A0FEAF2" w14:textId="39CE623D" w:rsidR="00113A3E" w:rsidRPr="00265A46" w:rsidRDefault="00113A3E" w:rsidP="0057798D">
                <w:pPr>
                  <w:spacing w:before="120" w:after="120"/>
                  <w:rPr>
                    <w:sz w:val="24"/>
                  </w:rPr>
                </w:pPr>
                <w:r>
                  <w:rPr>
                    <w:sz w:val="24"/>
                  </w:rPr>
                  <w:t>08 January 2024</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44457088"/>
      <w:r w:rsidRPr="00BC7C29">
        <w:t>Role Description</w:t>
      </w:r>
      <w:bookmarkEnd w:id="1"/>
    </w:p>
    <w:p w14:paraId="55AEED2C" w14:textId="77777777" w:rsidR="00695B6C" w:rsidRDefault="00695B6C" w:rsidP="005E66DA">
      <w:pPr>
        <w:pStyle w:val="NoSpacing"/>
        <w:rPr>
          <w:u w:val="single"/>
        </w:rPr>
      </w:pPr>
    </w:p>
    <w:sdt>
      <w:sdtPr>
        <w:rPr>
          <w:rFonts w:eastAsiaTheme="majorEastAsia"/>
        </w:rPr>
        <w:alias w:val="Essential criteria"/>
        <w:tag w:val="Essential criteria"/>
        <w:id w:val="-1194768114"/>
        <w:placeholder>
          <w:docPart w:val="B9C55C9AF08E4F00960141318B4B60D9"/>
        </w:placeholder>
        <w:text w:multiLine="1"/>
      </w:sdtPr>
      <w:sdtEndPr/>
      <w:sdtContent>
        <w:p w14:paraId="2C2CFAF2" w14:textId="492EBBF2" w:rsidR="00E10695" w:rsidRPr="000D091A" w:rsidRDefault="000D091A" w:rsidP="000D091A">
          <w:pPr>
            <w:pStyle w:val="NoSpacing"/>
          </w:pPr>
          <w:r w:rsidRPr="000D091A">
            <w:rPr>
              <w:rFonts w:eastAsiaTheme="majorEastAsia"/>
            </w:rPr>
            <w:t xml:space="preserve">For this role, we are looking for an individual with experience of working in a Public Service Pensions environment at Board level. </w:t>
          </w:r>
          <w:r w:rsidRPr="000D091A">
            <w:rPr>
              <w:rFonts w:eastAsiaTheme="majorEastAsia"/>
            </w:rPr>
            <w:br/>
          </w:r>
          <w:r w:rsidRPr="000D091A">
            <w:rPr>
              <w:rFonts w:eastAsiaTheme="majorEastAsia"/>
            </w:rPr>
            <w:br/>
            <w:t>A successful candidate for this role will also need to be able to apply intellectual rigour to the remuneration of Service Personnel, cognisant of public sector pension policy and demonstrate the following criteria:</w:t>
          </w:r>
          <w:r w:rsidRPr="000D091A">
            <w:rPr>
              <w:rFonts w:eastAsiaTheme="majorEastAsia"/>
            </w:rPr>
            <w:br/>
          </w:r>
          <w:r w:rsidRPr="000D091A">
            <w:rPr>
              <w:rFonts w:eastAsiaTheme="majorEastAsia"/>
            </w:rPr>
            <w:br/>
            <w:t xml:space="preserve">Essential Criteria </w:t>
          </w:r>
          <w:r w:rsidR="00952352">
            <w:rPr>
              <w:rFonts w:eastAsiaTheme="majorEastAsia"/>
            </w:rPr>
            <w:br/>
          </w:r>
          <w:r w:rsidRPr="000D091A">
            <w:rPr>
              <w:rFonts w:eastAsiaTheme="majorEastAsia"/>
            </w:rPr>
            <w:br/>
            <w:t>•</w:t>
          </w:r>
          <w:r w:rsidRPr="000D091A">
            <w:rPr>
              <w:rFonts w:eastAsiaTheme="majorEastAsia"/>
            </w:rPr>
            <w:tab/>
            <w:t>The ability to analyse and evaluate large amounts of detailed written and oral information.</w:t>
          </w:r>
          <w:r w:rsidRPr="000D091A">
            <w:rPr>
              <w:rFonts w:eastAsiaTheme="majorEastAsia"/>
            </w:rPr>
            <w:br/>
            <w:t>•</w:t>
          </w:r>
          <w:r w:rsidRPr="000D091A">
            <w:rPr>
              <w:rFonts w:eastAsiaTheme="majorEastAsia"/>
            </w:rPr>
            <w:tab/>
            <w:t>Strong influencing and communication skills.</w:t>
          </w:r>
          <w:r w:rsidRPr="000D091A">
            <w:rPr>
              <w:rFonts w:eastAsiaTheme="majorEastAsia"/>
            </w:rPr>
            <w:br/>
            <w:t>•</w:t>
          </w:r>
          <w:r w:rsidRPr="000D091A">
            <w:rPr>
              <w:rFonts w:eastAsiaTheme="majorEastAsia"/>
            </w:rPr>
            <w:tab/>
            <w:t>Sharp and clear thinking, with the ability to pursue active debate and logical argument.</w:t>
          </w:r>
          <w:r w:rsidRPr="000D091A">
            <w:rPr>
              <w:rFonts w:eastAsiaTheme="majorEastAsia"/>
            </w:rPr>
            <w:br/>
            <w:t>•</w:t>
          </w:r>
          <w:r w:rsidRPr="000D091A">
            <w:rPr>
              <w:rFonts w:eastAsiaTheme="majorEastAsia"/>
            </w:rPr>
            <w:tab/>
            <w:t>The ability to command the confidence of key stakeholders including Ministers, Review Body colleagues, Senior Government officials and those within the remit group.</w:t>
          </w:r>
          <w:r w:rsidRPr="000D091A">
            <w:rPr>
              <w:rFonts w:eastAsiaTheme="majorEastAsia"/>
            </w:rPr>
            <w:br/>
            <w:t>•</w:t>
          </w:r>
          <w:r w:rsidRPr="000D091A">
            <w:rPr>
              <w:rFonts w:eastAsiaTheme="majorEastAsia"/>
            </w:rPr>
            <w:tab/>
            <w:t>Understanding of the broader context of changes in public sector management as well as public sector pension policy.</w:t>
          </w:r>
          <w:r w:rsidRPr="000D091A">
            <w:rPr>
              <w:rFonts w:eastAsiaTheme="majorEastAsia"/>
            </w:rPr>
            <w:br/>
            <w:t>•</w:t>
          </w:r>
          <w:r w:rsidRPr="000D091A">
            <w:rPr>
              <w:rFonts w:eastAsiaTheme="majorEastAsia"/>
            </w:rPr>
            <w:tab/>
            <w:t>High standards of corporate and personal conduct.</w:t>
          </w:r>
        </w:p>
      </w:sdtContent>
    </w:sdt>
    <w:p w14:paraId="419AF9F5" w14:textId="77777777" w:rsidR="0057798D" w:rsidRDefault="0057798D" w:rsidP="005E66DA">
      <w:pPr>
        <w:pStyle w:val="NoSpacing"/>
      </w:pPr>
    </w:p>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2" w:name="_Toc144457089"/>
      <w:r w:rsidRPr="00745856">
        <w:rPr>
          <w:rFonts w:ascii="Arial" w:hAnsi="Arial" w:cs="Arial"/>
          <w:color w:val="auto"/>
          <w:sz w:val="22"/>
          <w:szCs w:val="22"/>
          <w:u w:val="single"/>
        </w:rPr>
        <w:t>Introduction</w:t>
      </w:r>
      <w:bookmarkEnd w:id="2"/>
    </w:p>
    <w:sdt>
      <w:sdtPr>
        <w:rPr>
          <w:rFonts w:eastAsia="Times New Roman"/>
          <w:lang w:eastAsia="en-GB"/>
        </w:rPr>
        <w:alias w:val="Introduction"/>
        <w:tag w:val="Introduction"/>
        <w:id w:val="-126393809"/>
        <w:placeholder>
          <w:docPart w:val="9CAC4EF48572480293EF29E2F922A40A"/>
        </w:placeholder>
        <w:text w:multiLine="1"/>
      </w:sdtPr>
      <w:sdtEndPr/>
      <w:sdtContent>
        <w:p w14:paraId="442F1953" w14:textId="4301243E" w:rsidR="00E10695" w:rsidRPr="00491628" w:rsidRDefault="00113A3E" w:rsidP="005E66DA">
          <w:pPr>
            <w:pStyle w:val="NoSpacing"/>
          </w:pPr>
          <w:r w:rsidRPr="00113A3E">
            <w:rPr>
              <w:rFonts w:eastAsia="Times New Roman"/>
              <w:lang w:eastAsia="en-GB"/>
            </w:rPr>
            <w:t>All pension schemes are required by law to have a Scheme Advisory Board and a Pension Board. The Armed Forces Pension Board</w:t>
          </w:r>
          <w:r w:rsidR="000D091A">
            <w:rPr>
              <w:rFonts w:eastAsia="Times New Roman"/>
              <w:lang w:eastAsia="en-GB"/>
            </w:rPr>
            <w:t xml:space="preserve"> (AFPB)</w:t>
          </w:r>
          <w:r w:rsidRPr="00113A3E">
            <w:rPr>
              <w:rFonts w:eastAsia="Times New Roman"/>
              <w:lang w:eastAsia="en-GB"/>
            </w:rPr>
            <w:t xml:space="preserve"> is managed to ensure its members have a broad balance of skills and experience to enable it to undertake its key role of assisting the Scheme Manager (S</w:t>
          </w:r>
          <w:r w:rsidR="000D091A">
            <w:rPr>
              <w:rFonts w:eastAsia="Times New Roman"/>
              <w:lang w:eastAsia="en-GB"/>
            </w:rPr>
            <w:t>ecretary of State for Defence</w:t>
          </w:r>
          <w:r w:rsidRPr="00113A3E">
            <w:rPr>
              <w:rFonts w:eastAsia="Times New Roman"/>
              <w:lang w:eastAsia="en-GB"/>
            </w:rPr>
            <w:t xml:space="preserve">) in ensuring compliance with the scheme regulations and other legislation relating to the governance and administration of the scheme and any statutory pension scheme that </w:t>
          </w:r>
          <w:proofErr w:type="gramStart"/>
          <w:r w:rsidRPr="00113A3E">
            <w:rPr>
              <w:rFonts w:eastAsia="Times New Roman"/>
              <w:lang w:eastAsia="en-GB"/>
            </w:rPr>
            <w:t>is connected with</w:t>
          </w:r>
          <w:proofErr w:type="gramEnd"/>
          <w:r w:rsidRPr="00113A3E">
            <w:rPr>
              <w:rFonts w:eastAsia="Times New Roman"/>
              <w:lang w:eastAsia="en-GB"/>
            </w:rPr>
            <w:t xml:space="preserve"> it.</w:t>
          </w:r>
        </w:p>
      </w:sdtContent>
    </w:sdt>
    <w:p w14:paraId="24096990"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alias w:val="Role Description"/>
        <w:tag w:val="Role Description"/>
        <w:id w:val="1038155728"/>
        <w:placeholder>
          <w:docPart w:val="4C992B1CF90146349D570BD0A9A0205B"/>
        </w:placeholder>
        <w:text w:multiLine="1"/>
      </w:sdtPr>
      <w:sdtEndPr/>
      <w:sdtContent>
        <w:p w14:paraId="054D333F" w14:textId="36238EC2" w:rsidR="00E10695" w:rsidRPr="00491628" w:rsidRDefault="00113A3E" w:rsidP="00113A3E">
          <w:pPr>
            <w:pStyle w:val="NoSpacing"/>
          </w:pPr>
          <w:r w:rsidRPr="00113A3E">
            <w:t xml:space="preserve">The Chair of the Armed Forces Pension Board will be responsible for developing public service pension scheme governance and will deal with a wide range of stakeholders including MOD employers, </w:t>
          </w:r>
          <w:proofErr w:type="gramStart"/>
          <w:r w:rsidRPr="00113A3E">
            <w:t>in particular with</w:t>
          </w:r>
          <w:proofErr w:type="gramEnd"/>
          <w:r w:rsidRPr="00113A3E">
            <w:t xml:space="preserve"> MOD Pensions Policy and members, Ministers, the Scheme Administrator (D</w:t>
          </w:r>
          <w:r w:rsidR="000D091A">
            <w:t xml:space="preserve">efence </w:t>
          </w:r>
          <w:r w:rsidRPr="00113A3E">
            <w:t>B</w:t>
          </w:r>
          <w:r w:rsidR="000D091A">
            <w:t xml:space="preserve">usiness </w:t>
          </w:r>
          <w:r w:rsidRPr="00113A3E">
            <w:t>S</w:t>
          </w:r>
          <w:r w:rsidR="000D091A">
            <w:t>ervice (DBS)</w:t>
          </w:r>
          <w:r w:rsidRPr="00113A3E">
            <w:t xml:space="preserve">) and The Pensions Regulator (tPR). The Chair will be expected to contribute in a way that will benefit scheme members, </w:t>
          </w:r>
          <w:proofErr w:type="gramStart"/>
          <w:r w:rsidRPr="00113A3E">
            <w:t>employers</w:t>
          </w:r>
          <w:proofErr w:type="gramEnd"/>
          <w:r w:rsidRPr="00113A3E">
            <w:t xml:space="preserve"> and the </w:t>
          </w:r>
          <w:r w:rsidR="000D091A" w:rsidRPr="00113A3E">
            <w:t>taxpayer</w:t>
          </w:r>
          <w:r w:rsidRPr="00113A3E">
            <w:t xml:space="preserve">. </w:t>
          </w:r>
          <w:r>
            <w:br/>
          </w:r>
          <w:r w:rsidRPr="00113A3E">
            <w:lastRenderedPageBreak/>
            <w:t xml:space="preserve"> </w:t>
          </w:r>
          <w:r>
            <w:br/>
          </w:r>
          <w:r w:rsidRPr="00113A3E">
            <w:t>The Chair will provide effective leadership of the Pension Board and develop Armed Forces Pension Governance on behalf of the Scheme Manager.  The Chair must ensure that the Pension Board is run in accordance with the T</w:t>
          </w:r>
          <w:r w:rsidR="000D091A">
            <w:t>erms of References (ToRs)</w:t>
          </w:r>
          <w:r w:rsidRPr="00113A3E">
            <w:t xml:space="preserve"> and will be committed to equality, </w:t>
          </w:r>
          <w:proofErr w:type="gramStart"/>
          <w:r w:rsidRPr="00113A3E">
            <w:t>efficiency</w:t>
          </w:r>
          <w:proofErr w:type="gramEnd"/>
          <w:r w:rsidRPr="00113A3E">
            <w:t xml:space="preserve"> and innovation.   </w:t>
          </w:r>
          <w:r>
            <w:br/>
          </w:r>
          <w:r w:rsidRPr="00113A3E">
            <w:t xml:space="preserve"> </w:t>
          </w:r>
          <w:r>
            <w:br/>
          </w:r>
          <w:r w:rsidRPr="00113A3E">
            <w:t xml:space="preserve">The Chair will work closely with the MOD Pension team who will provide administrative support and will take steps to ensure that; </w:t>
          </w:r>
          <w:r>
            <w:br/>
          </w:r>
          <w:r w:rsidRPr="00113A3E">
            <w:t xml:space="preserve"> </w:t>
          </w:r>
          <w:r>
            <w:br/>
          </w:r>
          <w:r w:rsidRPr="00113A3E">
            <w:t>•</w:t>
          </w:r>
          <w:r w:rsidRPr="00113A3E">
            <w:tab/>
            <w:t xml:space="preserve">A standing Agenda is in place; </w:t>
          </w:r>
          <w:r>
            <w:br/>
          </w:r>
          <w:r w:rsidRPr="00113A3E">
            <w:t>•</w:t>
          </w:r>
          <w:r w:rsidRPr="00113A3E">
            <w:tab/>
            <w:t xml:space="preserve">Reports are accurate and timely;  </w:t>
          </w:r>
          <w:r>
            <w:br/>
          </w:r>
          <w:r w:rsidRPr="00113A3E">
            <w:t>•</w:t>
          </w:r>
          <w:r w:rsidRPr="00113A3E">
            <w:tab/>
            <w:t xml:space="preserve">All members contribute to deliberations;  </w:t>
          </w:r>
          <w:r>
            <w:br/>
          </w:r>
          <w:r w:rsidRPr="00113A3E">
            <w:t>•</w:t>
          </w:r>
          <w:r w:rsidRPr="00113A3E">
            <w:tab/>
            <w:t xml:space="preserve">A record is held of all decisions and significant discussions; </w:t>
          </w:r>
          <w:r>
            <w:br/>
          </w:r>
          <w:r w:rsidRPr="00113A3E">
            <w:t xml:space="preserve"> </w:t>
          </w:r>
          <w:r>
            <w:br/>
          </w:r>
          <w:r w:rsidRPr="00113A3E">
            <w:t xml:space="preserve">The Chair has responsibility for ensuring that the Pension Board operates as an effective and efficient mechanism to facilitate compliance with the Armed Forces Pension Schemes regulations, the Pensions Regulator’s Code of Practice and other relevant legislation.  </w:t>
          </w:r>
          <w:proofErr w:type="gramStart"/>
          <w:r w:rsidRPr="00113A3E">
            <w:t>In order to</w:t>
          </w:r>
          <w:proofErr w:type="gramEnd"/>
          <w:r w:rsidRPr="00113A3E">
            <w:t xml:space="preserve"> do this the Chair must have an understanding of current Pensions policy and public accountability.  </w:t>
          </w:r>
          <w:r>
            <w:br/>
          </w:r>
          <w:r w:rsidRPr="00113A3E">
            <w:t xml:space="preserve"> </w:t>
          </w:r>
          <w:r>
            <w:br/>
          </w:r>
          <w:r w:rsidRPr="00113A3E">
            <w:t xml:space="preserve">The Chair must promote consensus between the bodies and individuals represented on the Board by working to create mutual understanding and by facilitating action to resolve differences in the event of disagreement.  </w:t>
          </w:r>
          <w:r>
            <w:br/>
          </w:r>
          <w:r w:rsidRPr="00113A3E">
            <w:t xml:space="preserve"> </w:t>
          </w:r>
          <w:r>
            <w:br/>
          </w:r>
          <w:r w:rsidRPr="00113A3E">
            <w:t xml:space="preserve">The Chair must ensure that Board members collectively and individually understand their roles and responsibilities and will have a role in ensuring that they maintain their knowledge and understanding. </w:t>
          </w:r>
          <w:r>
            <w:br/>
          </w:r>
          <w:r w:rsidRPr="00113A3E">
            <w:t xml:space="preserve"> </w:t>
          </w:r>
          <w:r>
            <w:br/>
          </w:r>
          <w:r w:rsidRPr="00113A3E">
            <w:t xml:space="preserve">The Chair must agree requirements and expectations with individual Board members within the ambit of the ToRs; ensuring support is provided in the form of induction, </w:t>
          </w:r>
          <w:proofErr w:type="gramStart"/>
          <w:r w:rsidRPr="00113A3E">
            <w:t>developing</w:t>
          </w:r>
          <w:proofErr w:type="gramEnd"/>
          <w:r w:rsidRPr="00113A3E">
            <w:t xml:space="preserve"> and mentoring where necessary; and reviewing the performance of Board members. </w:t>
          </w:r>
          <w:r>
            <w:br/>
          </w:r>
          <w:r w:rsidRPr="00113A3E">
            <w:t xml:space="preserve"> </w:t>
          </w:r>
          <w:r>
            <w:br/>
          </w:r>
          <w:r w:rsidRPr="00113A3E">
            <w:t>The Chair should be cognisant of the cycle of Pension Valuations and the need to focus the Pension Board on this work in a timely manner. The Chair will report annually on the activities of the Pension Board to the Scheme Manager (</w:t>
          </w:r>
          <w:r w:rsidR="000D091A">
            <w:t>Secretary of State for Defence</w:t>
          </w:r>
          <w:r w:rsidR="000D091A" w:rsidRPr="00113A3E">
            <w:t>) and</w:t>
          </w:r>
          <w:r w:rsidRPr="00113A3E">
            <w:t xml:space="preserve"> may carry out other functions related to the AFPS at the direction of the Scheme Manager.  </w:t>
          </w:r>
        </w:p>
      </w:sdtContent>
    </w:sdt>
    <w:p w14:paraId="26B47DA5" w14:textId="77777777" w:rsidR="0057798D" w:rsidRDefault="0057798D" w:rsidP="005E66DA">
      <w:pPr>
        <w:pStyle w:val="NoSpacing"/>
      </w:pPr>
    </w:p>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p w14:paraId="3E3E68EC" w14:textId="0B70FD6A" w:rsidR="00113A3E" w:rsidRDefault="00113A3E" w:rsidP="00113A3E">
      <w:pPr>
        <w:pStyle w:val="NoSpacing"/>
      </w:pPr>
      <w:bookmarkStart w:id="3" w:name="_Toc31032245"/>
      <w:r w:rsidRPr="00113A3E">
        <w:t>The Pension Board will be chaired by an independent, voting Non</w:t>
      </w:r>
      <w:r>
        <w:t>-</w:t>
      </w:r>
      <w:r w:rsidRPr="00113A3E">
        <w:t>Executive Director (NED) who has responsibility for</w:t>
      </w:r>
      <w:r>
        <w:t xml:space="preserve"> </w:t>
      </w:r>
      <w:r w:rsidRPr="00113A3E">
        <w:t xml:space="preserve">assisting the Scheme Manager to comply with the scheme regulations and other legislation relating to the governance and administration of the scheme and requirements imposed by the Pension Regulator. The Pension Board will have an equal number of employer and employee members. All members will represent the interests of </w:t>
      </w:r>
      <w:proofErr w:type="gramStart"/>
      <w:r w:rsidRPr="00113A3E">
        <w:t>all of</w:t>
      </w:r>
      <w:proofErr w:type="gramEnd"/>
      <w:r w:rsidRPr="00113A3E">
        <w:t xml:space="preserve"> the Schemes’ beneficiaries and stakeholders. There are 15 members (including the Chair) and 4 attendees in an advisory capacity</w:t>
      </w:r>
      <w:r w:rsidR="003B176B">
        <w:t>.</w:t>
      </w:r>
      <w:permEnd w:id="961965638"/>
    </w:p>
    <w:p w14:paraId="739EEAD6" w14:textId="77777777" w:rsidR="00113A3E" w:rsidRDefault="00113A3E" w:rsidP="00113A3E">
      <w:pPr>
        <w:pStyle w:val="NoSpacing"/>
      </w:pPr>
    </w:p>
    <w:p w14:paraId="5856A26C" w14:textId="77777777" w:rsidR="00113A3E" w:rsidRDefault="00113A3E" w:rsidP="00113A3E">
      <w:pPr>
        <w:pStyle w:val="NoSpacing"/>
      </w:pPr>
    </w:p>
    <w:p w14:paraId="76A79E02" w14:textId="77777777" w:rsidR="00113A3E" w:rsidRDefault="00113A3E" w:rsidP="00113A3E">
      <w:pPr>
        <w:pStyle w:val="NoSpacing"/>
      </w:pPr>
    </w:p>
    <w:p w14:paraId="3060AABC" w14:textId="77777777" w:rsidR="00113A3E" w:rsidRDefault="00113A3E" w:rsidP="00113A3E">
      <w:pPr>
        <w:pStyle w:val="NoSpacing"/>
      </w:pPr>
    </w:p>
    <w:p w14:paraId="3BC100DE" w14:textId="77777777" w:rsidR="00113A3E" w:rsidRDefault="00113A3E" w:rsidP="00113A3E">
      <w:pPr>
        <w:pStyle w:val="NoSpacing"/>
      </w:pPr>
    </w:p>
    <w:p w14:paraId="38A16CD2" w14:textId="77777777" w:rsidR="00113A3E" w:rsidRDefault="00113A3E" w:rsidP="00113A3E">
      <w:pPr>
        <w:pStyle w:val="NoSpacing"/>
      </w:pPr>
    </w:p>
    <w:p w14:paraId="422E0390" w14:textId="77777777" w:rsidR="00113A3E" w:rsidRDefault="00113A3E" w:rsidP="00113A3E">
      <w:pPr>
        <w:pStyle w:val="NoSpacing"/>
      </w:pPr>
    </w:p>
    <w:p w14:paraId="3D0F488D" w14:textId="77777777" w:rsidR="00113A3E" w:rsidRDefault="00113A3E" w:rsidP="00113A3E">
      <w:pPr>
        <w:pStyle w:val="NoSpacing"/>
      </w:pPr>
    </w:p>
    <w:p w14:paraId="592FDEFC" w14:textId="77777777" w:rsidR="003B176B" w:rsidRDefault="003B176B">
      <w:pPr>
        <w:rPr>
          <w:b/>
          <w:bCs/>
          <w:sz w:val="24"/>
          <w:szCs w:val="24"/>
          <w:u w:val="single"/>
        </w:rPr>
      </w:pPr>
      <w:r>
        <w:rPr>
          <w:b/>
          <w:bCs/>
          <w:sz w:val="24"/>
          <w:szCs w:val="24"/>
          <w:u w:val="single"/>
        </w:rPr>
        <w:br w:type="page"/>
      </w:r>
    </w:p>
    <w:p w14:paraId="1CFF1469" w14:textId="5D13BC69" w:rsidR="00F3781E" w:rsidRDefault="00F3781E" w:rsidP="00113A3E">
      <w:pPr>
        <w:pStyle w:val="NoSpacing"/>
        <w:rPr>
          <w:b/>
          <w:bCs/>
          <w:sz w:val="24"/>
          <w:szCs w:val="24"/>
          <w:u w:val="single"/>
        </w:rPr>
      </w:pPr>
      <w:r w:rsidRPr="00695B6C">
        <w:rPr>
          <w:b/>
          <w:bCs/>
          <w:sz w:val="24"/>
          <w:szCs w:val="24"/>
          <w:u w:val="single"/>
        </w:rPr>
        <w:lastRenderedPageBreak/>
        <w:t>The Ministry of Defence</w:t>
      </w:r>
      <w:bookmarkEnd w:id="3"/>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19"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0"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We work for a secure and prosperous United Kingdom with global reach and influence. We will protect our people, territories, values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4" w:name="_Toc144457090"/>
      <w:r w:rsidRPr="00BC7C29">
        <w:lastRenderedPageBreak/>
        <w:t>Terms and Conditions of Appointment</w:t>
      </w:r>
      <w:bookmarkEnd w:id="4"/>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5" w:name="_Toc144457091"/>
      <w:permStart w:id="1424696524" w:edGrp="everyone"/>
      <w:r w:rsidRPr="005D61B4">
        <w:rPr>
          <w:rFonts w:ascii="Arial" w:hAnsi="Arial" w:cs="Arial"/>
          <w:color w:val="auto"/>
          <w:sz w:val="22"/>
          <w:szCs w:val="22"/>
          <w:u w:val="single"/>
        </w:rPr>
        <w:t>Appointment and tenure of office</w:t>
      </w:r>
      <w:bookmarkEnd w:id="5"/>
    </w:p>
    <w:p w14:paraId="5F9298C2" w14:textId="7AEB394D"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w:t>
      </w:r>
      <w:r>
        <w:rPr>
          <w:color w:val="000000"/>
        </w:rPr>
        <w:t>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EndPr/>
        <w:sdtContent>
          <w:r w:rsidR="0060038C">
            <w:rPr>
              <w:lang w:eastAsia="en-GB"/>
            </w:rPr>
            <w:t>3</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EndPr/>
        <w:sdtContent>
          <w:r w:rsidR="0060038C">
            <w:rPr>
              <w:lang w:eastAsia="en-GB"/>
            </w:rPr>
            <w:t>the Chief of Defence People</w:t>
          </w:r>
        </w:sdtContent>
      </w:sdt>
      <w:r>
        <w:rPr>
          <w:lang w:eastAsia="en-GB"/>
        </w:rPr>
        <w:t xml:space="preserve"> </w:t>
      </w:r>
      <w:r w:rsidRPr="00CF55D3">
        <w:rPr>
          <w:lang w:eastAsia="en-GB"/>
        </w:rPr>
        <w:t>and at Ministerial</w:t>
      </w:r>
      <w:r>
        <w:rPr>
          <w:lang w:eastAsia="en-GB"/>
        </w:rPr>
        <w:t xml:space="preserve"> / Approving Authority</w:t>
      </w:r>
      <w:r w:rsidRPr="00CF55D3">
        <w:rPr>
          <w:lang w:eastAsia="en-GB"/>
        </w:rPr>
        <w:t xml:space="preserve"> 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4-01-08T00:00:00Z">
            <w:dateFormat w:val="dd MMMM yyyy"/>
            <w:lid w:val="en-GB"/>
            <w:storeMappedDataAs w:val="dateTime"/>
            <w:calendar w:val="gregorian"/>
          </w:date>
        </w:sdtPr>
        <w:sdtEndPr/>
        <w:sdtContent>
          <w:r w:rsidR="0060038C">
            <w:rPr>
              <w:lang w:eastAsia="en-GB"/>
            </w:rPr>
            <w:t>08 January 2024</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6" w:name="_Toc144457092"/>
      <w:r w:rsidRPr="005D61B4">
        <w:rPr>
          <w:rFonts w:ascii="Arial" w:hAnsi="Arial" w:cs="Arial"/>
          <w:color w:val="auto"/>
          <w:sz w:val="22"/>
          <w:szCs w:val="22"/>
          <w:u w:val="single"/>
        </w:rPr>
        <w:t>Status of appointment</w:t>
      </w:r>
      <w:bookmarkEnd w:id="6"/>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3CD8ABE0" w14:textId="5D3192DA" w:rsidR="0073573B" w:rsidRPr="0060038C" w:rsidRDefault="00DD2E88" w:rsidP="0073573B">
      <w:pPr>
        <w:pStyle w:val="NoSpacing"/>
        <w:rPr>
          <w:lang w:eastAsia="en-GB"/>
        </w:rPr>
      </w:pPr>
      <w:sdt>
        <w:sdtPr>
          <w:rPr>
            <w:lang w:eastAsia="en-GB"/>
          </w:rPr>
          <w:id w:val="-576819352"/>
          <w:placeholder>
            <w:docPart w:val="AC497913F2FF4533AE45FF18FE055057"/>
          </w:placeholder>
          <w:showingPlcHdr/>
        </w:sdtPr>
        <w:sdtEnd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sdt>
        <w:sdtPr>
          <w:rPr>
            <w:lang w:eastAsia="en-GB"/>
          </w:rPr>
          <w:alias w:val="Time committment"/>
          <w:tag w:val="Time committment"/>
          <w:id w:val="-1818176642"/>
          <w:placeholder>
            <w:docPart w:val="9FC5B353D56B431EA5FE78ACE47A1146"/>
          </w:placeholder>
          <w:dropDownList>
            <w:listItem w:value="Choose an item."/>
            <w:listItem w:displayText="5" w:value="5"/>
            <w:listItem w:displayText="10" w:value="10"/>
            <w:listItem w:displayText="20" w:value="20"/>
            <w:listItem w:displayText="25" w:value="25"/>
            <w:listItem w:displayText="30" w:value="30"/>
            <w:listItem w:displayText="40" w:value="40"/>
          </w:dropDownList>
        </w:sdtPr>
        <w:sdtEndPr/>
        <w:sdtContent>
          <w:r w:rsidR="0060038C">
            <w:rPr>
              <w:lang w:eastAsia="en-GB"/>
            </w:rPr>
            <w:t>40</w:t>
          </w:r>
        </w:sdtContent>
      </w:sdt>
      <w:r w:rsidR="00CF55D3" w:rsidRPr="00CF55D3">
        <w:rPr>
          <w:lang w:eastAsia="en-GB"/>
        </w:rPr>
        <w:t xml:space="preserve"> </w:t>
      </w:r>
      <w:sdt>
        <w:sdtPr>
          <w:rPr>
            <w:lang w:eastAsia="en-GB"/>
          </w:rPr>
          <w:id w:val="182480185"/>
          <w:placeholder>
            <w:docPart w:val="A9C885D25EAF410EA0EBD453DBD38BCC"/>
          </w:placeholder>
          <w:showingPlcHdr/>
        </w:sdtPr>
        <w:sdtEndPr/>
        <w:sdtContent>
          <w:r w:rsidR="00671A03">
            <w:rPr>
              <w:lang w:eastAsia="en-GB"/>
            </w:rPr>
            <w:t>days a year, for which the dail</w:t>
          </w:r>
          <w:r w:rsidR="002F51C1">
            <w:rPr>
              <w:lang w:eastAsia="en-GB"/>
            </w:rPr>
            <w:t>y fee is</w:t>
          </w:r>
        </w:sdtContent>
      </w:sdt>
      <w:r w:rsidR="00315B62">
        <w:rPr>
          <w:lang w:eastAsia="en-GB"/>
        </w:rPr>
        <w:t xml:space="preserve"> </w:t>
      </w:r>
      <w:sdt>
        <w:sdtPr>
          <w:rPr>
            <w:lang w:eastAsia="en-GB"/>
          </w:rPr>
          <w:alias w:val="Fee amount"/>
          <w:tag w:val="Fee amount"/>
          <w:id w:val="-1025012957"/>
          <w:placeholder>
            <w:docPart w:val="9CE428B2907443868B522D5E9E72169B"/>
          </w:placeholder>
          <w:text/>
        </w:sdtPr>
        <w:sdtEndPr>
          <w:rPr>
            <w:color w:val="808080" w:themeColor="background1" w:themeShade="80"/>
          </w:rPr>
        </w:sdtEndPr>
        <w:sdtContent>
          <w:r w:rsidR="0060038C">
            <w:rPr>
              <w:lang w:eastAsia="en-GB"/>
            </w:rPr>
            <w:t>£600</w:t>
          </w:r>
        </w:sdtContent>
      </w:sdt>
      <w:r w:rsidR="0060038C">
        <w:rPr>
          <w:color w:val="808080" w:themeColor="background1" w:themeShade="80"/>
          <w:lang w:eastAsia="en-GB"/>
        </w:rPr>
        <w:t xml:space="preserve"> </w:t>
      </w:r>
      <w:r w:rsidR="0060038C" w:rsidRPr="003B176B">
        <w:rPr>
          <w:lang w:eastAsia="en-GB"/>
        </w:rPr>
        <w:t>a day, plus reasonable travel expenses.</w:t>
      </w:r>
    </w:p>
    <w:permEnd w:id="15274898"/>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7" w:name="_Toc144457093"/>
      <w:r w:rsidRPr="005D61B4">
        <w:rPr>
          <w:rFonts w:ascii="Arial" w:hAnsi="Arial" w:cs="Arial"/>
          <w:color w:val="auto"/>
          <w:sz w:val="22"/>
          <w:szCs w:val="22"/>
          <w:u w:val="single"/>
        </w:rPr>
        <w:t>Remuneration, allowances and abatement</w:t>
      </w:r>
      <w:bookmarkEnd w:id="7"/>
    </w:p>
    <w:p w14:paraId="294F08CB" w14:textId="77777777" w:rsidR="0073573B" w:rsidRDefault="0073573B" w:rsidP="0073573B">
      <w:pPr>
        <w:spacing w:after="0" w:line="240" w:lineRule="auto"/>
        <w:rPr>
          <w:color w:val="000000"/>
        </w:rPr>
      </w:pPr>
    </w:p>
    <w:permStart w:id="1192518854" w:edGrp="everyone"/>
    <w:p w14:paraId="58111169" w14:textId="447AEE9E" w:rsidR="0073573B" w:rsidRPr="00491628" w:rsidRDefault="00DD2E88" w:rsidP="0073573B">
      <w:pPr>
        <w:spacing w:after="0" w:line="240" w:lineRule="auto"/>
        <w:rPr>
          <w:color w:val="000000"/>
        </w:rPr>
      </w:pPr>
      <w:sdt>
        <w:sdtPr>
          <w:rPr>
            <w:color w:val="000000"/>
          </w:rPr>
          <w:id w:val="-2042586661"/>
          <w:placeholder>
            <w:docPart w:val="745EE6449C10462489580F0E6FE8D3A7"/>
          </w:placeholder>
          <w:showingPlcHdr/>
          <w:text/>
        </w:sdtPr>
        <w:sdtEndPr/>
        <w:sdtContent>
          <w:r w:rsidR="0073573B"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sidR="0073573B">
            <w:rPr>
              <w:color w:val="000000"/>
            </w:rPr>
            <w:t>,</w:t>
          </w:r>
          <w:r w:rsidR="0073573B" w:rsidRPr="00491628">
            <w:rPr>
              <w:color w:val="000000"/>
            </w:rPr>
            <w:t xml:space="preserve"> these payments are taxable as earnings and will be subject to tax and national insurance, both of which will be deducted at source under PAYE before you are paid.</w:t>
          </w:r>
        </w:sdtContent>
      </w:sdt>
      <w:permEnd w:id="1192518854"/>
      <w:r w:rsidR="0073573B" w:rsidRPr="00491628">
        <w:rPr>
          <w:color w:val="000000"/>
        </w:rPr>
        <w:t xml:space="preserve"> </w:t>
      </w:r>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8" w:name="_Toc144457094"/>
      <w:r w:rsidRPr="005D61B4">
        <w:rPr>
          <w:rFonts w:ascii="Arial" w:hAnsi="Arial" w:cs="Arial"/>
          <w:color w:val="auto"/>
          <w:sz w:val="22"/>
          <w:szCs w:val="22"/>
          <w:u w:val="single"/>
        </w:rPr>
        <w:t>Pension and redundancy</w:t>
      </w:r>
      <w:bookmarkEnd w:id="8"/>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1EA95EE3" w:rsidR="00CF55D3" w:rsidRPr="00CF55D3" w:rsidRDefault="00CF55D3" w:rsidP="005E66DA">
      <w:pPr>
        <w:pStyle w:val="NoSpacing"/>
        <w:rPr>
          <w:lang w:eastAsia="en-GB"/>
        </w:rPr>
      </w:pPr>
      <w:permStart w:id="1062672937" w:edGrp="everyone"/>
      <w:r w:rsidRPr="00CF55D3">
        <w:rPr>
          <w:lang w:eastAsia="en-GB"/>
        </w:rPr>
        <w:t>Meetings are usually held at</w:t>
      </w:r>
      <w:r w:rsidR="00DC6B1E">
        <w:rPr>
          <w:lang w:eastAsia="en-GB"/>
        </w:rPr>
        <w:t xml:space="preserve"> </w:t>
      </w:r>
      <w:sdt>
        <w:sdtPr>
          <w:rPr>
            <w:lang w:eastAsia="en-GB"/>
          </w:rPr>
          <w:alias w:val="Location"/>
          <w:tag w:val="Location"/>
          <w:id w:val="1702512182"/>
          <w:placeholder>
            <w:docPart w:val="DFF7917C5D734CE6A3A785E4C0B655D8"/>
          </w:placeholder>
          <w:text/>
        </w:sdtPr>
        <w:sdtEndPr/>
        <w:sdtContent>
          <w:r w:rsidR="0060038C">
            <w:rPr>
              <w:lang w:eastAsia="en-GB"/>
            </w:rPr>
            <w:t>Ministry of Defence Main building.</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EndPr/>
        <w:sdtContent>
          <w:r w:rsidR="00724CE9">
            <w:rPr>
              <w:lang w:eastAsia="en-GB"/>
            </w:rPr>
            <w:t>Occasional travel to other locations may be required.</w:t>
          </w:r>
        </w:sdtContent>
      </w:sdt>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709FB364" w14:textId="634D1D9E" w:rsidR="00CF55D3" w:rsidRPr="00CF55D3" w:rsidRDefault="00CF55D3" w:rsidP="005E66DA">
      <w:pPr>
        <w:pStyle w:val="NoSpacing"/>
        <w:rPr>
          <w:lang w:eastAsia="en-GB"/>
        </w:rPr>
      </w:pPr>
      <w:r w:rsidRPr="00CF55D3">
        <w:rPr>
          <w:lang w:eastAsia="en-GB"/>
        </w:rPr>
        <w:t>The successful candidate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EndPr/>
        <w:sdtContent>
          <w:r w:rsidR="0060038C">
            <w:rPr>
              <w:lang w:eastAsia="en-GB"/>
            </w:rPr>
            <w:t>Secretary of State</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95071217"/>
          <w:placeholder>
            <w:docPart w:val="7BCAC3006BAF42019033272B7F31B9AD"/>
          </w:placeholder>
          <w:text/>
        </w:sdtPr>
        <w:sdtEndPr/>
        <w:sdtContent>
          <w:r w:rsidR="0060038C">
            <w:rPr>
              <w:lang w:eastAsia="en-GB"/>
            </w:rPr>
            <w:t>Secretary of State</w:t>
          </w:r>
        </w:sdtContent>
      </w:sdt>
      <w:r w:rsidRPr="00CF55D3">
        <w:rPr>
          <w:lang w:eastAsia="en-GB"/>
        </w:rPr>
        <w:t xml:space="preserve"> can remove you from office if you fail to perform the duties required in line with the standards expected in public office. </w:t>
      </w:r>
    </w:p>
    <w:permEnd w:id="1062672937"/>
    <w:p w14:paraId="39B1F512" w14:textId="77777777" w:rsidR="00CF55D3" w:rsidRPr="00CF55D3" w:rsidRDefault="00CF55D3" w:rsidP="005E66DA">
      <w:pPr>
        <w:pStyle w:val="NoSpacing"/>
        <w:rPr>
          <w:lang w:eastAsia="en-GB"/>
        </w:rPr>
      </w:pPr>
    </w:p>
    <w:p w14:paraId="46D0B6C8" w14:textId="77777777" w:rsidR="00D652A4" w:rsidRDefault="00D652A4" w:rsidP="005E66DA">
      <w:pPr>
        <w:pStyle w:val="NoSpacing"/>
        <w:rPr>
          <w:u w:val="single"/>
          <w:lang w:eastAsia="en-GB"/>
        </w:rPr>
      </w:pPr>
    </w:p>
    <w:p w14:paraId="7B13832F" w14:textId="7EB37D09"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71618BE4" w14:textId="77777777" w:rsidR="003B176B" w:rsidRDefault="003B176B">
      <w:pPr>
        <w:rPr>
          <w:b/>
        </w:rPr>
      </w:pPr>
      <w:r>
        <w:br w:type="page"/>
      </w:r>
    </w:p>
    <w:p w14:paraId="6242BFA4" w14:textId="207631CF" w:rsidR="00E10695" w:rsidRDefault="00E10695" w:rsidP="0098641E">
      <w:pPr>
        <w:pStyle w:val="Heading1"/>
        <w:spacing w:before="0" w:after="0" w:line="240" w:lineRule="auto"/>
      </w:pPr>
      <w:bookmarkStart w:id="9" w:name="_Toc144457095"/>
      <w:r w:rsidRPr="00BC7C29">
        <w:lastRenderedPageBreak/>
        <w:t>Application and Selection Process</w:t>
      </w:r>
      <w:bookmarkEnd w:id="9"/>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0"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bookmarkEnd w:id="10"/>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 xml:space="preserve">The Advisory Assessment Panel reserves the right to only consider applications that contain </w:t>
      </w:r>
      <w:proofErr w:type="gramStart"/>
      <w:r>
        <w:rPr>
          <w:rStyle w:val="PlaceholderText"/>
          <w:color w:val="000000"/>
          <w:shd w:val="clear" w:color="auto" w:fill="FFFFFF"/>
        </w:rPr>
        <w:t>all of</w:t>
      </w:r>
      <w:proofErr w:type="gramEnd"/>
      <w:r>
        <w:rPr>
          <w:rStyle w:val="PlaceholderText"/>
          <w:color w:val="000000"/>
          <w:shd w:val="clear" w:color="auto" w:fill="FFFFFF"/>
        </w:rPr>
        <w:t xml:space="preserve"> the elements listed above, and that arrive before the published deadline for applications</w:t>
      </w:r>
      <w:r w:rsidR="00E10695" w:rsidRPr="00CC4A65">
        <w:rPr>
          <w:rStyle w:val="PlaceholderText"/>
          <w:bCs/>
          <w:color w:val="auto"/>
          <w:shd w:val="clear" w:color="auto" w:fill="FFFFFF"/>
        </w:rPr>
        <w:t>.</w:t>
      </w:r>
    </w:p>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1" w:name="_Toc144457096"/>
      <w:r w:rsidRPr="00BC7C29">
        <w:t>Overview of the Application Process</w:t>
      </w:r>
      <w:bookmarkEnd w:id="11"/>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2" w:name="_Toc144457097"/>
      <w:r w:rsidRPr="00491628">
        <w:rPr>
          <w:rFonts w:ascii="Arial" w:hAnsi="Arial" w:cs="Arial"/>
          <w:color w:val="auto"/>
          <w:sz w:val="22"/>
          <w:szCs w:val="22"/>
          <w:u w:val="single"/>
        </w:rPr>
        <w:t>How to Apply</w:t>
      </w:r>
      <w:bookmarkEnd w:id="12"/>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58D042FC" w14:textId="77777777" w:rsidR="00D652A4" w:rsidRDefault="00D652A4" w:rsidP="005E66DA">
      <w:pPr>
        <w:pStyle w:val="NoSpacing"/>
        <w:rPr>
          <w:b/>
          <w:bCs/>
          <w:lang w:eastAsia="en-GB"/>
        </w:rPr>
      </w:pPr>
    </w:p>
    <w:p w14:paraId="3D7CFAEF" w14:textId="77777777" w:rsidR="00D652A4" w:rsidRDefault="00D652A4" w:rsidP="005E66DA">
      <w:pPr>
        <w:pStyle w:val="NoSpacing"/>
        <w:rPr>
          <w:b/>
          <w:bCs/>
          <w:lang w:eastAsia="en-GB"/>
        </w:rPr>
      </w:pPr>
    </w:p>
    <w:p w14:paraId="20B8D87A" w14:textId="48A6AE64"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lastRenderedPageBreak/>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3" w:name="_Toc144457098"/>
      <w:r w:rsidRPr="005D61B4">
        <w:rPr>
          <w:rFonts w:ascii="Arial" w:hAnsi="Arial" w:cs="Arial"/>
          <w:color w:val="auto"/>
          <w:sz w:val="22"/>
          <w:szCs w:val="22"/>
          <w:u w:val="single"/>
        </w:rPr>
        <w:t>Eligibility</w:t>
      </w:r>
      <w:bookmarkEnd w:id="13"/>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You can be a public appointee alongside your job, as long as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our estate has been sequestrated in Scotland or you enter into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or have been, bankrupt or you have made an arrangement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1"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7EBE9463" w:rsidR="00E10695" w:rsidRPr="00491628" w:rsidRDefault="00E10695" w:rsidP="0098641E">
      <w:pPr>
        <w:spacing w:after="0" w:line="240" w:lineRule="auto"/>
        <w:rPr>
          <w:color w:val="000000"/>
        </w:rPr>
      </w:pPr>
      <w:permStart w:id="1947609496" w:edGrp="everyone"/>
      <w:r w:rsidRPr="00491628">
        <w:rPr>
          <w:color w:val="000000"/>
        </w:rPr>
        <w:t>If you need further advice, please contact</w:t>
      </w:r>
      <w:r w:rsidR="0060038C">
        <w:rPr>
          <w:color w:val="000000"/>
        </w:rPr>
        <w:t xml:space="preserve"> Anna Infante, Anna.Infante100@mod.gov.uk</w:t>
      </w:r>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4" w:name="_Toc144457099"/>
      <w:r w:rsidRPr="005D61B4">
        <w:rPr>
          <w:rFonts w:ascii="Arial" w:hAnsi="Arial" w:cs="Arial"/>
          <w:color w:val="auto"/>
          <w:sz w:val="22"/>
          <w:szCs w:val="22"/>
          <w:u w:val="single"/>
        </w:rPr>
        <w:t>Security Clearance</w:t>
      </w:r>
      <w:bookmarkEnd w:id="14"/>
    </w:p>
    <w:p w14:paraId="565F654D" w14:textId="51254AEB"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Baseline Personnel Security Standard checks in line with the Civil Service guidelines. Additional Security Clearance</w:t>
      </w:r>
      <w:r w:rsidR="0060038C">
        <w:t xml:space="preserve"> is</w:t>
      </w:r>
      <w:r w:rsidRPr="00491628">
        <w:t xml:space="preserve"> also required for </w:t>
      </w:r>
      <w:r w:rsidR="0060038C">
        <w:t>this role</w:t>
      </w:r>
      <w:r w:rsidRPr="001033ED">
        <w:t xml:space="preserve">. This </w:t>
      </w:r>
      <w:r w:rsidR="0060038C">
        <w:t xml:space="preserve">is </w:t>
      </w:r>
      <w:r w:rsidRPr="001033ED">
        <w:t>specified in the vacancy details. Further information on National Security</w:t>
      </w:r>
      <w:r w:rsidRPr="00491628">
        <w:t xml:space="preserve"> Vetting can be found on the Gov.uk website </w:t>
      </w:r>
      <w:hyperlink r:id="rId22"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15" w:name="_Toc144457100"/>
      <w:r w:rsidRPr="005D61B4">
        <w:rPr>
          <w:rFonts w:ascii="Arial" w:hAnsi="Arial" w:cs="Arial"/>
          <w:color w:val="auto"/>
          <w:sz w:val="22"/>
          <w:szCs w:val="22"/>
          <w:u w:val="single"/>
        </w:rPr>
        <w:t>Equality &amp; Diversity</w:t>
      </w:r>
      <w:bookmarkEnd w:id="15"/>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6" w:name="_Toc144457101"/>
      <w:r w:rsidRPr="005D61B4">
        <w:rPr>
          <w:rFonts w:ascii="Arial" w:hAnsi="Arial" w:cs="Arial"/>
          <w:color w:val="auto"/>
          <w:sz w:val="22"/>
          <w:szCs w:val="22"/>
          <w:u w:val="single"/>
        </w:rPr>
        <w:t>Disability Confident</w:t>
      </w:r>
      <w:bookmarkEnd w:id="16"/>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17" w:name="_Toc144457102"/>
      <w:r w:rsidRPr="005D61B4">
        <w:rPr>
          <w:rFonts w:ascii="Arial" w:hAnsi="Arial" w:cs="Arial"/>
          <w:color w:val="auto"/>
          <w:sz w:val="22"/>
          <w:szCs w:val="22"/>
          <w:u w:val="single"/>
        </w:rPr>
        <w:t>Reasonable Adjustments</w:t>
      </w:r>
      <w:bookmarkEnd w:id="17"/>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lastRenderedPageBreak/>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18" w:name="_Toc144457103"/>
      <w:r w:rsidRPr="00CF55D3">
        <w:t>Principles of Public Life</w:t>
      </w:r>
      <w:bookmarkEnd w:id="18"/>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3"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in order to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19" w:name="_Toc144457104"/>
      <w:r w:rsidRPr="00CF55D3">
        <w:t>Code of Conduct for Board Members</w:t>
      </w:r>
      <w:bookmarkEnd w:id="19"/>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4"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0" w:name="_Toc144457105"/>
      <w:r w:rsidRPr="00CF55D3">
        <w:t>Management of outside interests</w:t>
      </w:r>
      <w:bookmarkEnd w:id="20"/>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lastRenderedPageBreak/>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1" w:name="_Toc144457106"/>
      <w:r w:rsidRPr="00CF55D3">
        <w:t>Application Feedback</w:t>
      </w:r>
      <w:bookmarkEnd w:id="21"/>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2" w:name="_Toc144457107"/>
      <w:r w:rsidRPr="00CF55D3">
        <w:t>How to complain</w:t>
      </w:r>
      <w:bookmarkEnd w:id="22"/>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5"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6"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3" w:name="_Toc144457108"/>
      <w:r w:rsidRPr="00CF55D3">
        <w:t>Data protection</w:t>
      </w:r>
      <w:bookmarkEnd w:id="23"/>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27"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28"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38FE8FB5" w14:textId="77777777" w:rsidR="003B176B" w:rsidRDefault="003B176B" w:rsidP="00E713F3">
      <w:pPr>
        <w:pStyle w:val="NoSpacing"/>
        <w:rPr>
          <w:u w:val="single"/>
        </w:rPr>
      </w:pPr>
    </w:p>
    <w:p w14:paraId="46474974" w14:textId="77777777" w:rsidR="003B176B" w:rsidRDefault="003B176B" w:rsidP="00E713F3">
      <w:pPr>
        <w:pStyle w:val="NoSpacing"/>
        <w:rPr>
          <w:u w:val="single"/>
        </w:rPr>
      </w:pPr>
    </w:p>
    <w:p w14:paraId="3831CA54" w14:textId="77777777" w:rsidR="003B176B" w:rsidRDefault="003B176B" w:rsidP="00E713F3">
      <w:pPr>
        <w:pStyle w:val="NoSpacing"/>
        <w:rPr>
          <w:u w:val="single"/>
        </w:rPr>
      </w:pPr>
    </w:p>
    <w:p w14:paraId="0E4A32BE" w14:textId="37D9C39A" w:rsidR="00E10695" w:rsidRPr="00E713F3" w:rsidRDefault="00E10695" w:rsidP="00E713F3">
      <w:pPr>
        <w:pStyle w:val="NoSpacing"/>
        <w:rPr>
          <w:u w:val="single"/>
        </w:rPr>
      </w:pPr>
      <w:r w:rsidRPr="00E713F3">
        <w:rPr>
          <w:u w:val="single"/>
        </w:rPr>
        <w:lastRenderedPageBreak/>
        <w:t>Contact details and additional information</w:t>
      </w:r>
    </w:p>
    <w:p w14:paraId="3C20F410" w14:textId="77777777" w:rsidR="00A573F1" w:rsidRDefault="00A573F1" w:rsidP="00E713F3">
      <w:pPr>
        <w:pStyle w:val="NoSpacing"/>
      </w:pPr>
    </w:p>
    <w:p w14:paraId="5829FC28" w14:textId="6CC24FF8" w:rsidR="007643B8" w:rsidRPr="007643B8" w:rsidRDefault="007643B8" w:rsidP="00E713F3">
      <w:pPr>
        <w:pStyle w:val="NoSpacing"/>
      </w:pPr>
      <w:permStart w:id="33294699" w:edGrp="everyone"/>
      <w:r>
        <w:t xml:space="preserve">For additional information on this role please contact </w:t>
      </w:r>
      <w:sdt>
        <w:sdtPr>
          <w:rPr>
            <w:color w:val="000000"/>
          </w:rPr>
          <w:alias w:val="Contact details"/>
          <w:tag w:val="Contact details"/>
          <w:id w:val="-1588524015"/>
          <w:placeholder>
            <w:docPart w:val="A94D0EB5FBDC400D8C761B670DE4D651"/>
          </w:placeholder>
          <w:text/>
        </w:sdtPr>
        <w:sdtEndPr/>
        <w:sdtContent>
          <w:r w:rsidR="0060038C" w:rsidRPr="0060038C">
            <w:rPr>
              <w:color w:val="000000"/>
            </w:rPr>
            <w:t>Anna Infante,</w:t>
          </w:r>
          <w:r w:rsidR="0060038C">
            <w:rPr>
              <w:color w:val="000000"/>
            </w:rPr>
            <w:t xml:space="preserve"> A</w:t>
          </w:r>
          <w:r w:rsidR="0060038C" w:rsidRPr="0060038C">
            <w:rPr>
              <w:color w:val="000000"/>
            </w:rPr>
            <w:t>nna.Infante100@mod.gov.uk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4" w:name="_Toc144457109"/>
      <w:r w:rsidRPr="005D61B4">
        <w:t>Assessment Advisory P</w:t>
      </w:r>
      <w:r w:rsidR="00E10695" w:rsidRPr="005D61B4">
        <w:t>anel</w:t>
      </w:r>
      <w:bookmarkEnd w:id="24"/>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EndPr/>
      <w:sdtContent>
        <w:p w14:paraId="5F5A0F47" w14:textId="799D3867" w:rsidR="00491628" w:rsidRPr="00491628" w:rsidRDefault="0060038C" w:rsidP="00E713F3">
          <w:pPr>
            <w:pStyle w:val="NoSpacing"/>
          </w:pPr>
          <w:r>
            <w:t>Helen Helliwell, Director Armed Forces People Policy</w:t>
          </w:r>
        </w:p>
      </w:sdtContent>
    </w:sdt>
    <w:p w14:paraId="38C96BE8" w14:textId="77777777" w:rsidR="00A573F1" w:rsidRDefault="00A573F1" w:rsidP="00E713F3">
      <w:pPr>
        <w:pStyle w:val="NoSpacing"/>
      </w:pPr>
    </w:p>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alias w:val="Name of the Representative of Organisation (Organisation Panel Member)"/>
        <w:tag w:val="Name of the Representative of Organisation (Organisation Panel Member)"/>
        <w:id w:val="823090396"/>
        <w:placeholder>
          <w:docPart w:val="4D72E8D5604A4DC3821DA4F40F149CFC"/>
        </w:placeholder>
        <w:text w:multiLine="1"/>
      </w:sdtPr>
      <w:sdtEndPr/>
      <w:sdtContent>
        <w:p w14:paraId="7E06A5DC" w14:textId="2CDFF64A" w:rsidR="00491628" w:rsidRPr="00491628" w:rsidRDefault="0060038C" w:rsidP="00E713F3">
          <w:pPr>
            <w:pStyle w:val="NoSpacing"/>
          </w:pPr>
          <w:r>
            <w:t>Brigadier Phil Bassingham-Searle, Head Remuneration</w:t>
          </w:r>
        </w:p>
      </w:sdtContent>
    </w:sdt>
    <w:p w14:paraId="2CE48C34" w14:textId="77777777" w:rsidR="00A573F1" w:rsidRDefault="00A573F1" w:rsidP="00E713F3">
      <w:pPr>
        <w:pStyle w:val="NoSpacing"/>
      </w:pPr>
    </w:p>
    <w:p w14:paraId="6FDCE277"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EndPr/>
      <w:sdtContent>
        <w:p w14:paraId="38CA27CC" w14:textId="477E72D4" w:rsidR="00491628" w:rsidRPr="00491628" w:rsidRDefault="0060038C" w:rsidP="00E713F3">
          <w:pPr>
            <w:pStyle w:val="NoSpacing"/>
          </w:pPr>
          <w:r>
            <w:t>Moi Ali, Independent Panel Member</w:t>
          </w:r>
        </w:p>
      </w:sdtContent>
    </w:sdt>
    <w:p w14:paraId="0E47864C" w14:textId="77777777" w:rsidR="00A573F1" w:rsidRDefault="00A573F1" w:rsidP="00E713F3">
      <w:pPr>
        <w:pStyle w:val="NoSpacing"/>
      </w:pPr>
    </w:p>
    <w:p w14:paraId="5BFAA753" w14:textId="1F89B2A5" w:rsidR="00491628" w:rsidRPr="00491628" w:rsidRDefault="00491628" w:rsidP="00E713F3">
      <w:pPr>
        <w:pStyle w:val="NoSpacing"/>
      </w:pPr>
    </w:p>
    <w:permEnd w:id="33294699"/>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a number of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E74B3" w14:textId="77777777" w:rsidR="00F13A14" w:rsidRDefault="00F13A14">
      <w:pPr>
        <w:spacing w:after="0" w:line="240" w:lineRule="auto"/>
      </w:pPr>
      <w:r>
        <w:separator/>
      </w:r>
    </w:p>
  </w:endnote>
  <w:endnote w:type="continuationSeparator" w:id="0">
    <w:p w14:paraId="6CBDAFA1" w14:textId="77777777" w:rsidR="00F13A14" w:rsidRDefault="00F13A14">
      <w:pPr>
        <w:spacing w:after="0" w:line="240" w:lineRule="auto"/>
      </w:pPr>
      <w:r>
        <w:continuationSeparator/>
      </w:r>
    </w:p>
  </w:endnote>
  <w:endnote w:type="continuationNotice" w:id="1">
    <w:p w14:paraId="74ED3169" w14:textId="77777777" w:rsidR="00F13A14" w:rsidRDefault="00F13A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257787"/>
      <w:docPartObj>
        <w:docPartGallery w:val="Page Numbers (Bottom of Page)"/>
        <w:docPartUnique/>
      </w:docPartObj>
    </w:sdtPr>
    <w:sdtEndPr>
      <w:rPr>
        <w:noProof/>
      </w:rPr>
    </w:sdtEndPr>
    <w:sdtContent>
      <w:p w14:paraId="7CA87495" w14:textId="22335750" w:rsidR="00467486" w:rsidRDefault="004674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1FCC5A"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08ED7" w14:textId="77777777" w:rsidR="00F13A14" w:rsidRDefault="00F13A14">
      <w:pPr>
        <w:spacing w:after="0" w:line="240" w:lineRule="auto"/>
      </w:pPr>
      <w:r>
        <w:separator/>
      </w:r>
    </w:p>
  </w:footnote>
  <w:footnote w:type="continuationSeparator" w:id="0">
    <w:p w14:paraId="5F50816B" w14:textId="77777777" w:rsidR="00F13A14" w:rsidRDefault="00F13A14">
      <w:pPr>
        <w:spacing w:after="0" w:line="240" w:lineRule="auto"/>
      </w:pPr>
      <w:r>
        <w:continuationSeparator/>
      </w:r>
    </w:p>
  </w:footnote>
  <w:footnote w:type="continuationNotice" w:id="1">
    <w:p w14:paraId="4339F410" w14:textId="77777777" w:rsidR="00F13A14" w:rsidRDefault="00F13A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83C"/>
    <w:rsid w:val="000506FD"/>
    <w:rsid w:val="00056707"/>
    <w:rsid w:val="00060E9B"/>
    <w:rsid w:val="00062C7F"/>
    <w:rsid w:val="00062ECB"/>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091A"/>
    <w:rsid w:val="000D3920"/>
    <w:rsid w:val="000E52C2"/>
    <w:rsid w:val="000E5A98"/>
    <w:rsid w:val="000F738A"/>
    <w:rsid w:val="000F7A60"/>
    <w:rsid w:val="00101488"/>
    <w:rsid w:val="001033ED"/>
    <w:rsid w:val="001039A0"/>
    <w:rsid w:val="00110C47"/>
    <w:rsid w:val="00111DB3"/>
    <w:rsid w:val="00112456"/>
    <w:rsid w:val="00113A3E"/>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263A"/>
    <w:rsid w:val="001A313F"/>
    <w:rsid w:val="001A42B1"/>
    <w:rsid w:val="001A64A2"/>
    <w:rsid w:val="001B7C80"/>
    <w:rsid w:val="001C19D5"/>
    <w:rsid w:val="001C4AD7"/>
    <w:rsid w:val="001D3B1B"/>
    <w:rsid w:val="001D4C4F"/>
    <w:rsid w:val="001D6771"/>
    <w:rsid w:val="001E10BA"/>
    <w:rsid w:val="001E28F7"/>
    <w:rsid w:val="001E700F"/>
    <w:rsid w:val="001F14E0"/>
    <w:rsid w:val="001F5B78"/>
    <w:rsid w:val="001F790F"/>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5A46"/>
    <w:rsid w:val="002803CF"/>
    <w:rsid w:val="00280C63"/>
    <w:rsid w:val="00282EE2"/>
    <w:rsid w:val="00287A18"/>
    <w:rsid w:val="00296736"/>
    <w:rsid w:val="002A0E06"/>
    <w:rsid w:val="002B6B83"/>
    <w:rsid w:val="002C06AC"/>
    <w:rsid w:val="002C1D9F"/>
    <w:rsid w:val="002C3148"/>
    <w:rsid w:val="002C4397"/>
    <w:rsid w:val="002C5FA9"/>
    <w:rsid w:val="002C7C32"/>
    <w:rsid w:val="002D1481"/>
    <w:rsid w:val="002D7001"/>
    <w:rsid w:val="002E0EFF"/>
    <w:rsid w:val="002F0C26"/>
    <w:rsid w:val="002F183F"/>
    <w:rsid w:val="002F20CC"/>
    <w:rsid w:val="002F51C1"/>
    <w:rsid w:val="002F579D"/>
    <w:rsid w:val="002F6FB6"/>
    <w:rsid w:val="003014CE"/>
    <w:rsid w:val="00301C18"/>
    <w:rsid w:val="003057F5"/>
    <w:rsid w:val="00310CA6"/>
    <w:rsid w:val="00315B62"/>
    <w:rsid w:val="00315DF9"/>
    <w:rsid w:val="003160EE"/>
    <w:rsid w:val="00322796"/>
    <w:rsid w:val="00341FA7"/>
    <w:rsid w:val="003450EF"/>
    <w:rsid w:val="003507E9"/>
    <w:rsid w:val="00351DFC"/>
    <w:rsid w:val="0035238D"/>
    <w:rsid w:val="0035361A"/>
    <w:rsid w:val="003556FA"/>
    <w:rsid w:val="003634D4"/>
    <w:rsid w:val="0036517C"/>
    <w:rsid w:val="00370D36"/>
    <w:rsid w:val="00374069"/>
    <w:rsid w:val="0037550A"/>
    <w:rsid w:val="003765C1"/>
    <w:rsid w:val="0037709D"/>
    <w:rsid w:val="00380F0B"/>
    <w:rsid w:val="003858CD"/>
    <w:rsid w:val="00391204"/>
    <w:rsid w:val="00395DFC"/>
    <w:rsid w:val="003A02DA"/>
    <w:rsid w:val="003A5B0E"/>
    <w:rsid w:val="003B176B"/>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63F1"/>
    <w:rsid w:val="00433F0C"/>
    <w:rsid w:val="0043593F"/>
    <w:rsid w:val="00440750"/>
    <w:rsid w:val="00442FDF"/>
    <w:rsid w:val="004524F4"/>
    <w:rsid w:val="004549DC"/>
    <w:rsid w:val="00455129"/>
    <w:rsid w:val="00460978"/>
    <w:rsid w:val="00463915"/>
    <w:rsid w:val="00467486"/>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D2E5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692"/>
    <w:rsid w:val="0060038C"/>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C54A5"/>
    <w:rsid w:val="006D193F"/>
    <w:rsid w:val="006D398E"/>
    <w:rsid w:val="006D722F"/>
    <w:rsid w:val="006E348C"/>
    <w:rsid w:val="006F00E5"/>
    <w:rsid w:val="006F0E06"/>
    <w:rsid w:val="006F6DEC"/>
    <w:rsid w:val="00700E50"/>
    <w:rsid w:val="0071359F"/>
    <w:rsid w:val="007170CB"/>
    <w:rsid w:val="00721545"/>
    <w:rsid w:val="007217EF"/>
    <w:rsid w:val="00721B1B"/>
    <w:rsid w:val="00722F6F"/>
    <w:rsid w:val="00724CE9"/>
    <w:rsid w:val="00726D61"/>
    <w:rsid w:val="007270A8"/>
    <w:rsid w:val="00727739"/>
    <w:rsid w:val="007327A7"/>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805A1"/>
    <w:rsid w:val="00782708"/>
    <w:rsid w:val="00782F2A"/>
    <w:rsid w:val="0078766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A03"/>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5DE8"/>
    <w:rsid w:val="00886D86"/>
    <w:rsid w:val="0088781F"/>
    <w:rsid w:val="00890428"/>
    <w:rsid w:val="008A1B34"/>
    <w:rsid w:val="008A6FCE"/>
    <w:rsid w:val="008A757A"/>
    <w:rsid w:val="008B0C0D"/>
    <w:rsid w:val="008B4046"/>
    <w:rsid w:val="008B6E62"/>
    <w:rsid w:val="008C06AB"/>
    <w:rsid w:val="008C11D3"/>
    <w:rsid w:val="008C5A65"/>
    <w:rsid w:val="008D1441"/>
    <w:rsid w:val="008D311B"/>
    <w:rsid w:val="008D3F48"/>
    <w:rsid w:val="008D459F"/>
    <w:rsid w:val="008E6518"/>
    <w:rsid w:val="008E68E6"/>
    <w:rsid w:val="008F0106"/>
    <w:rsid w:val="008F1551"/>
    <w:rsid w:val="008F339D"/>
    <w:rsid w:val="009000D1"/>
    <w:rsid w:val="00910C5A"/>
    <w:rsid w:val="00911134"/>
    <w:rsid w:val="00911F76"/>
    <w:rsid w:val="009144C1"/>
    <w:rsid w:val="009153AE"/>
    <w:rsid w:val="00917E66"/>
    <w:rsid w:val="00920E33"/>
    <w:rsid w:val="00921CFA"/>
    <w:rsid w:val="00922579"/>
    <w:rsid w:val="00922805"/>
    <w:rsid w:val="00922D99"/>
    <w:rsid w:val="00923C64"/>
    <w:rsid w:val="00942BA6"/>
    <w:rsid w:val="00944A29"/>
    <w:rsid w:val="0094642E"/>
    <w:rsid w:val="009474EA"/>
    <w:rsid w:val="00952352"/>
    <w:rsid w:val="009523DE"/>
    <w:rsid w:val="009617DD"/>
    <w:rsid w:val="0096739D"/>
    <w:rsid w:val="0097093C"/>
    <w:rsid w:val="00971486"/>
    <w:rsid w:val="0098641E"/>
    <w:rsid w:val="00986B68"/>
    <w:rsid w:val="009A43F0"/>
    <w:rsid w:val="009A577B"/>
    <w:rsid w:val="009A7F34"/>
    <w:rsid w:val="009C5C66"/>
    <w:rsid w:val="009C7B43"/>
    <w:rsid w:val="009C7E47"/>
    <w:rsid w:val="009D1926"/>
    <w:rsid w:val="009D1F91"/>
    <w:rsid w:val="009D546A"/>
    <w:rsid w:val="009D68A1"/>
    <w:rsid w:val="009E6804"/>
    <w:rsid w:val="009F0087"/>
    <w:rsid w:val="009F1602"/>
    <w:rsid w:val="009F3355"/>
    <w:rsid w:val="009F4EAF"/>
    <w:rsid w:val="00A01B40"/>
    <w:rsid w:val="00A030EC"/>
    <w:rsid w:val="00A11E27"/>
    <w:rsid w:val="00A14408"/>
    <w:rsid w:val="00A23665"/>
    <w:rsid w:val="00A26BB2"/>
    <w:rsid w:val="00A372D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908B6"/>
    <w:rsid w:val="00B9203B"/>
    <w:rsid w:val="00B92A69"/>
    <w:rsid w:val="00BA24E8"/>
    <w:rsid w:val="00BA33B2"/>
    <w:rsid w:val="00BB0C08"/>
    <w:rsid w:val="00BB11DF"/>
    <w:rsid w:val="00BC1804"/>
    <w:rsid w:val="00BC7C29"/>
    <w:rsid w:val="00BD0E86"/>
    <w:rsid w:val="00BD189E"/>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7F94"/>
    <w:rsid w:val="00C63580"/>
    <w:rsid w:val="00C70467"/>
    <w:rsid w:val="00C871F1"/>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52A4"/>
    <w:rsid w:val="00D66CC0"/>
    <w:rsid w:val="00D70698"/>
    <w:rsid w:val="00D83DA9"/>
    <w:rsid w:val="00D86284"/>
    <w:rsid w:val="00D918C0"/>
    <w:rsid w:val="00D9309C"/>
    <w:rsid w:val="00DA04E0"/>
    <w:rsid w:val="00DA2928"/>
    <w:rsid w:val="00DB3A4C"/>
    <w:rsid w:val="00DB6A6F"/>
    <w:rsid w:val="00DC005A"/>
    <w:rsid w:val="00DC09DD"/>
    <w:rsid w:val="00DC290B"/>
    <w:rsid w:val="00DC2E65"/>
    <w:rsid w:val="00DC6B1E"/>
    <w:rsid w:val="00DD2E88"/>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C02D4"/>
    <w:rsid w:val="00EC7349"/>
    <w:rsid w:val="00ED2398"/>
    <w:rsid w:val="00ED2B9A"/>
    <w:rsid w:val="00EE323C"/>
    <w:rsid w:val="00EE4011"/>
    <w:rsid w:val="00EE6A60"/>
    <w:rsid w:val="00EF3519"/>
    <w:rsid w:val="00EF6757"/>
    <w:rsid w:val="00EF7283"/>
    <w:rsid w:val="00F0385C"/>
    <w:rsid w:val="00F05BEC"/>
    <w:rsid w:val="00F10A28"/>
    <w:rsid w:val="00F10CFA"/>
    <w:rsid w:val="00F13228"/>
    <w:rsid w:val="00F13A14"/>
    <w:rsid w:val="00F15FBA"/>
    <w:rsid w:val="00F16038"/>
    <w:rsid w:val="00F17A56"/>
    <w:rsid w:val="00F242E4"/>
    <w:rsid w:val="00F25DB3"/>
    <w:rsid w:val="00F34784"/>
    <w:rsid w:val="00F3781E"/>
    <w:rsid w:val="00F419B8"/>
    <w:rsid w:val="00F50784"/>
    <w:rsid w:val="00F627EC"/>
    <w:rsid w:val="00F63B35"/>
    <w:rsid w:val="00F80B47"/>
    <w:rsid w:val="00F82AE6"/>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docId w15:val="{166E58C7-40CD-45FA-A28B-EC93906F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3.jpg"/><Relationship Id="rId26" Type="http://schemas.openxmlformats.org/officeDocument/2006/relationships/hyperlink" Target="mailto:DSOP-PublicAppointments@mod.gov.uk" TargetMode="External"/><Relationship Id="rId3" Type="http://schemas.openxmlformats.org/officeDocument/2006/relationships/customXml" Target="../customXml/item3.xml"/><Relationship Id="rId21" Type="http://schemas.openxmlformats.org/officeDocument/2006/relationships/hyperlink" Target="https://www.gov.uk/government/publications/code-of-conduct-for-board-members-of-public-bodies"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5" Type="http://schemas.openxmlformats.org/officeDocument/2006/relationships/hyperlink" Target="mailto:DBSCivPers-ResPublicAppts@mod.gov.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overnment/organisations/ministry-of-defe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publicappointments.cabinetoffice.gov.uk/wp-content/uploads/2021/03/Code-of-Conduct-for-Board-Members-of-Public-Bodies-2.pdf"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gov.uk/government/publications/the-7-principles-of-public-life/the-7-principles-of-public-life--2" TargetMode="External"/><Relationship Id="rId28" Type="http://schemas.openxmlformats.org/officeDocument/2006/relationships/hyperlink" Target="https://assets.publishing.service.gov.uk/government/uploads/system/uploads/attachment_data/file/1141811/20230307_PAT_Privacy_Notice.pdf" TargetMode="External"/><Relationship Id="rId10" Type="http://schemas.openxmlformats.org/officeDocument/2006/relationships/settings" Target="settings.xml"/><Relationship Id="rId19" Type="http://schemas.openxmlformats.org/officeDocument/2006/relationships/hyperlink" Target="https://www.gov.uk/government/organisation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s://www.gov.uk/government/publications/united-kingdom-security-vetting-clearance-levels/national-security-vetting-clearance-levels" TargetMode="External"/><Relationship Id="rId27" Type="http://schemas.openxmlformats.org/officeDocument/2006/relationships/hyperlink" Target="https://apply-for-public-appointment.service.gov.uk/privacy"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5675D998267546BEA03A20FE7CACF9D8"/>
        <w:category>
          <w:name w:val="General"/>
          <w:gallery w:val="placeholder"/>
        </w:category>
        <w:types>
          <w:type w:val="bbPlcHdr"/>
        </w:types>
        <w:behaviors>
          <w:behavior w:val="content"/>
        </w:behaviors>
        <w:guid w:val="{74E32FC4-A85E-4315-A451-27B161646FC8}"/>
      </w:docPartPr>
      <w:docPartBody>
        <w:p w:rsidR="00830EA6" w:rsidRDefault="00DE6E42" w:rsidP="00DE6E42">
          <w:pPr>
            <w:pStyle w:val="5675D998267546BEA03A20FE7CACF9D81"/>
          </w:pPr>
          <w:r w:rsidRPr="004B2E47">
            <w:rPr>
              <w:rStyle w:val="PlaceholderText"/>
            </w:rPr>
            <w:t>Click or tap to enter a date.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9CE428B2907443868B522D5E9E72169B"/>
        <w:category>
          <w:name w:val="General"/>
          <w:gallery w:val="placeholder"/>
        </w:category>
        <w:types>
          <w:type w:val="bbPlcHdr"/>
        </w:types>
        <w:behaviors>
          <w:behavior w:val="content"/>
        </w:behaviors>
        <w:guid w:val="{71F21D06-19D7-44BA-92B9-C8117A823414}"/>
      </w:docPartPr>
      <w:docPartBody>
        <w:p w:rsidR="00830EA6" w:rsidRDefault="00FE098F" w:rsidP="00FE098F">
          <w:pPr>
            <w:pStyle w:val="9CE428B2907443868B522D5E9E72169B15"/>
          </w:pPr>
          <w:r w:rsidRPr="00CF0FC7">
            <w:rPr>
              <w:color w:val="808080" w:themeColor="background1" w:themeShade="80"/>
              <w:lang w:eastAsia="en-GB"/>
            </w:rPr>
            <w:t>Add amount</w:t>
          </w:r>
          <w:r w:rsidRPr="00CF0FC7">
            <w:rPr>
              <w:rStyle w:val="PlaceholderText"/>
              <w:color w:val="808080" w:themeColor="background1" w:themeShade="80"/>
            </w:rPr>
            <w:t>.</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DE6E42" w:rsidP="00DE6E42">
          <w:pPr>
            <w:pStyle w:val="D1FD05D10F1F41CFA42DF6DC9B20CBDE1"/>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DE6E42" w:rsidP="00DE6E42">
          <w:pPr>
            <w:pStyle w:val="E342001767D044439447111337D3652F1"/>
          </w:pPr>
          <w:r w:rsidRPr="0082375D">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DE6E42" w:rsidP="00DE6E42">
          <w:pPr>
            <w:pStyle w:val="AC497913F2FF4533AE45FF18FE0550571"/>
          </w:pPr>
          <w:r>
            <w:rPr>
              <w:lang w:eastAsia="en-GB"/>
            </w:rPr>
            <w:t>The post requires a time commitment of approximately</w:t>
          </w:r>
        </w:p>
      </w:docPartBody>
    </w:docPart>
    <w:docPart>
      <w:docPartPr>
        <w:name w:val="A9C885D25EAF410EA0EBD453DBD38BCC"/>
        <w:category>
          <w:name w:val="General"/>
          <w:gallery w:val="placeholder"/>
        </w:category>
        <w:types>
          <w:type w:val="bbPlcHdr"/>
        </w:types>
        <w:behaviors>
          <w:behavior w:val="content"/>
        </w:behaviors>
        <w:guid w:val="{D3FF1A1F-4BC2-4820-BAAA-717635FC6958}"/>
      </w:docPartPr>
      <w:docPartBody>
        <w:p w:rsidR="0042308B" w:rsidRDefault="00DE6E42" w:rsidP="00DE6E42">
          <w:pPr>
            <w:pStyle w:val="A9C885D25EAF410EA0EBD453DBD38BCC1"/>
          </w:pPr>
          <w:r>
            <w:rPr>
              <w:lang w:eastAsia="en-GB"/>
            </w:rPr>
            <w:t>days a year, for which the daily fee is</w:t>
          </w:r>
        </w:p>
      </w:docPartBody>
    </w:docPart>
    <w:docPart>
      <w:docPartPr>
        <w:name w:val="745EE6449C10462489580F0E6FE8D3A7"/>
        <w:category>
          <w:name w:val="General"/>
          <w:gallery w:val="placeholder"/>
        </w:category>
        <w:types>
          <w:type w:val="bbPlcHdr"/>
        </w:types>
        <w:behaviors>
          <w:behavior w:val="content"/>
        </w:behaviors>
        <w:guid w:val="{99EB2BFB-7E90-4646-B67E-207FD9D5C8E1}"/>
      </w:docPartPr>
      <w:docPartBody>
        <w:p w:rsidR="0042308B" w:rsidRDefault="00DE6E42" w:rsidP="00DE6E42">
          <w:pPr>
            <w:pStyle w:val="745EE6449C10462489580F0E6FE8D3A71"/>
          </w:pPr>
          <w:r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Pr>
              <w:color w:val="000000"/>
            </w:rPr>
            <w:t>,</w:t>
          </w:r>
          <w:r w:rsidRPr="00491628">
            <w:rPr>
              <w:color w:val="000000"/>
            </w:rPr>
            <w:t xml:space="preserve"> these payments are taxable as earnings and will be subject to tax and national insurance, both of which will be deducted at source under PAYE 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9FC5B353D56B431EA5FE78ACE47A1146"/>
        <w:category>
          <w:name w:val="General"/>
          <w:gallery w:val="placeholder"/>
        </w:category>
        <w:types>
          <w:type w:val="bbPlcHdr"/>
        </w:types>
        <w:behaviors>
          <w:behavior w:val="content"/>
        </w:behaviors>
        <w:guid w:val="{52518722-39EA-41DF-A1BE-4B28A5CAC1D6}"/>
      </w:docPartPr>
      <w:docPartBody>
        <w:p w:rsidR="006912CB" w:rsidRDefault="00675B03" w:rsidP="00675B03">
          <w:pPr>
            <w:pStyle w:val="9FC5B353D56B431EA5FE78ACE47A1146"/>
          </w:pPr>
          <w:r w:rsidRPr="004B2E47">
            <w:rPr>
              <w:rStyle w:val="PlaceholderText"/>
            </w:rPr>
            <w:t>Choose an item.</w:t>
          </w:r>
        </w:p>
      </w:docPartBody>
    </w:docPart>
    <w:docPart>
      <w:docPartPr>
        <w:name w:val="795B28AA1F384E0DB04A8B22BAB11036"/>
        <w:category>
          <w:name w:val="General"/>
          <w:gallery w:val="placeholder"/>
        </w:category>
        <w:types>
          <w:type w:val="bbPlcHdr"/>
        </w:types>
        <w:behaviors>
          <w:behavior w:val="content"/>
        </w:behaviors>
        <w:guid w:val="{DFAA5C47-9527-44F2-97EC-C6569364AD25}"/>
      </w:docPartPr>
      <w:docPartBody>
        <w:p w:rsidR="00DE6E42" w:rsidRDefault="00DE6E42">
          <w:pPr>
            <w:pStyle w:val="795B28AA1F384E0DB04A8B22BAB11036"/>
          </w:pPr>
          <w:r w:rsidRPr="004B2E4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5376E"/>
    <w:rsid w:val="003D772C"/>
    <w:rsid w:val="003F68E7"/>
    <w:rsid w:val="0042308B"/>
    <w:rsid w:val="004B025A"/>
    <w:rsid w:val="00675B03"/>
    <w:rsid w:val="006912CB"/>
    <w:rsid w:val="006B0083"/>
    <w:rsid w:val="006E6105"/>
    <w:rsid w:val="00830EA6"/>
    <w:rsid w:val="0084154D"/>
    <w:rsid w:val="008A009F"/>
    <w:rsid w:val="0097665B"/>
    <w:rsid w:val="00B61B6A"/>
    <w:rsid w:val="00D37754"/>
    <w:rsid w:val="00DE6E42"/>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6E42"/>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 w:type="paragraph" w:customStyle="1" w:styleId="795B28AA1F384E0DB04A8B22BAB11036">
    <w:name w:val="795B28AA1F384E0DB04A8B22BAB11036"/>
  </w:style>
  <w:style w:type="paragraph" w:customStyle="1" w:styleId="5675D998267546BEA03A20FE7CACF9D8">
    <w:name w:val="5675D998267546BEA03A20FE7CACF9D8"/>
    <w:rsid w:val="00DE6E42"/>
    <w:rPr>
      <w:rFonts w:ascii="Arial" w:eastAsiaTheme="minorHAnsi" w:hAnsi="Arial" w:cs="Arial"/>
      <w:lang w:eastAsia="en-US"/>
    </w:rPr>
  </w:style>
  <w:style w:type="paragraph" w:customStyle="1" w:styleId="AC497913F2FF4533AE45FF18FE055057">
    <w:name w:val="AC497913F2FF4533AE45FF18FE055057"/>
    <w:rsid w:val="00DE6E42"/>
    <w:pPr>
      <w:spacing w:after="0" w:line="240" w:lineRule="auto"/>
    </w:pPr>
    <w:rPr>
      <w:rFonts w:ascii="Arial" w:eastAsiaTheme="minorHAnsi" w:hAnsi="Arial" w:cs="Arial"/>
      <w:lang w:eastAsia="en-US"/>
    </w:rPr>
  </w:style>
  <w:style w:type="paragraph" w:customStyle="1" w:styleId="A9C885D25EAF410EA0EBD453DBD38BCC">
    <w:name w:val="A9C885D25EAF410EA0EBD453DBD38BCC"/>
    <w:rsid w:val="00DE6E42"/>
    <w:pPr>
      <w:spacing w:after="0" w:line="240" w:lineRule="auto"/>
    </w:pPr>
    <w:rPr>
      <w:rFonts w:ascii="Arial" w:eastAsiaTheme="minorHAnsi" w:hAnsi="Arial" w:cs="Arial"/>
      <w:lang w:eastAsia="en-US"/>
    </w:rPr>
  </w:style>
  <w:style w:type="paragraph" w:customStyle="1" w:styleId="745EE6449C10462489580F0E6FE8D3A7">
    <w:name w:val="745EE6449C10462489580F0E6FE8D3A7"/>
    <w:rsid w:val="00DE6E42"/>
    <w:rPr>
      <w:rFonts w:ascii="Arial" w:eastAsiaTheme="minorHAnsi" w:hAnsi="Arial" w:cs="Arial"/>
      <w:lang w:eastAsia="en-US"/>
    </w:rPr>
  </w:style>
  <w:style w:type="paragraph" w:customStyle="1" w:styleId="D1FD05D10F1F41CFA42DF6DC9B20CBDE">
    <w:name w:val="D1FD05D10F1F41CFA42DF6DC9B20CBDE"/>
    <w:rsid w:val="00DE6E42"/>
    <w:pPr>
      <w:spacing w:after="0" w:line="240" w:lineRule="auto"/>
    </w:pPr>
    <w:rPr>
      <w:rFonts w:ascii="Arial" w:eastAsiaTheme="minorHAnsi" w:hAnsi="Arial" w:cs="Arial"/>
      <w:lang w:eastAsia="en-US"/>
    </w:rPr>
  </w:style>
  <w:style w:type="paragraph" w:customStyle="1" w:styleId="E342001767D044439447111337D3652F">
    <w:name w:val="E342001767D044439447111337D3652F"/>
    <w:rsid w:val="00DE6E42"/>
    <w:rPr>
      <w:rFonts w:ascii="Arial" w:eastAsiaTheme="minorHAnsi" w:hAnsi="Arial" w:cs="Arial"/>
      <w:lang w:eastAsia="en-US"/>
    </w:rPr>
  </w:style>
  <w:style w:type="paragraph" w:customStyle="1" w:styleId="5675D998267546BEA03A20FE7CACF9D81">
    <w:name w:val="5675D998267546BEA03A20FE7CACF9D81"/>
    <w:rsid w:val="00DE6E42"/>
    <w:rPr>
      <w:rFonts w:ascii="Arial" w:eastAsiaTheme="minorHAnsi" w:hAnsi="Arial" w:cs="Arial"/>
      <w:lang w:eastAsia="en-US"/>
    </w:rPr>
  </w:style>
  <w:style w:type="paragraph" w:customStyle="1" w:styleId="AC497913F2FF4533AE45FF18FE0550571">
    <w:name w:val="AC497913F2FF4533AE45FF18FE0550571"/>
    <w:rsid w:val="00DE6E42"/>
    <w:pPr>
      <w:spacing w:after="0" w:line="240" w:lineRule="auto"/>
    </w:pPr>
    <w:rPr>
      <w:rFonts w:ascii="Arial" w:eastAsiaTheme="minorHAnsi" w:hAnsi="Arial" w:cs="Arial"/>
      <w:lang w:eastAsia="en-US"/>
    </w:rPr>
  </w:style>
  <w:style w:type="paragraph" w:customStyle="1" w:styleId="A9C885D25EAF410EA0EBD453DBD38BCC1">
    <w:name w:val="A9C885D25EAF410EA0EBD453DBD38BCC1"/>
    <w:rsid w:val="00DE6E42"/>
    <w:pPr>
      <w:spacing w:after="0" w:line="240" w:lineRule="auto"/>
    </w:pPr>
    <w:rPr>
      <w:rFonts w:ascii="Arial" w:eastAsiaTheme="minorHAnsi" w:hAnsi="Arial" w:cs="Arial"/>
      <w:lang w:eastAsia="en-US"/>
    </w:rPr>
  </w:style>
  <w:style w:type="paragraph" w:customStyle="1" w:styleId="745EE6449C10462489580F0E6FE8D3A71">
    <w:name w:val="745EE6449C10462489580F0E6FE8D3A71"/>
    <w:rsid w:val="00DE6E42"/>
    <w:rPr>
      <w:rFonts w:ascii="Arial" w:eastAsiaTheme="minorHAnsi" w:hAnsi="Arial" w:cs="Arial"/>
      <w:lang w:eastAsia="en-US"/>
    </w:rPr>
  </w:style>
  <w:style w:type="paragraph" w:customStyle="1" w:styleId="D1FD05D10F1F41CFA42DF6DC9B20CBDE1">
    <w:name w:val="D1FD05D10F1F41CFA42DF6DC9B20CBDE1"/>
    <w:rsid w:val="00DE6E42"/>
    <w:pPr>
      <w:spacing w:after="0" w:line="240" w:lineRule="auto"/>
    </w:pPr>
    <w:rPr>
      <w:rFonts w:ascii="Arial" w:eastAsiaTheme="minorHAnsi" w:hAnsi="Arial" w:cs="Arial"/>
      <w:lang w:eastAsia="en-US"/>
    </w:rPr>
  </w:style>
  <w:style w:type="paragraph" w:customStyle="1" w:styleId="E342001767D044439447111337D3652F1">
    <w:name w:val="E342001767D044439447111337D3652F1"/>
    <w:rsid w:val="00DE6E42"/>
    <w:rPr>
      <w:rFonts w:ascii="Arial" w:eastAsiaTheme="minorHAnsi" w:hAnsi="Arial" w:cs="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a9ff0b8c-5d72-4038-b2cd-f57bf310c636" ContentTypeId="0x010100D9D675D6CDED02438DC7CFF78D2F29E401" PreviousValue="false"/>
</file>

<file path=customXml/item2.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169</Value>
      <Value>168</Value>
      <Value>167</Value>
      <Value>166</Value>
      <Value>3</Value>
      <Value>170</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TaxKeywordTaxHTField xmlns="04738c6d-ecc8-46f1-821f-82e308eab3d9">
      <Terms xmlns="http://schemas.microsoft.com/office/infopath/2007/PartnerControls"/>
    </TaxKeywordTaxHTField>
    <_Status xmlns="http://schemas.microsoft.com/sharepoint/v3/fields">Not Started</_Statu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MOD Document" ma:contentTypeID="0x010100D9D675D6CDED02438DC7CFF78D2F29E4010031D83C8535D49F42804780CC8E8DFC18" ma:contentTypeVersion="3" ma:contentTypeDescription="Designed to facilitate the storage of MOD Documents with a '.doc' or '.docx' extension" ma:contentTypeScope="" ma:versionID="ec00befd155da51f80e1fa95dbc83565">
  <xsd:schema xmlns:xsd="http://www.w3.org/2001/XMLSchema" xmlns:xs="http://www.w3.org/2001/XMLSchema" xmlns:p="http://schemas.microsoft.com/office/2006/metadata/properties" xmlns:ns1="http://schemas.microsoft.com/sharepoint/v3" xmlns:ns2="04738c6d-ecc8-46f1-821f-82e308eab3d9" xmlns:ns3="http://schemas.microsoft.com/sharepoint.v3" xmlns:ns4="http://schemas.microsoft.com/sharepoint/v3/fields" targetNamespace="http://schemas.microsoft.com/office/2006/metadata/properties" ma:root="true" ma:fieldsID="d887b86ad3f7566e83a77d2cfcd83834" ns1:_="" ns2:_="" ns3:_="" ns4:_="">
    <xsd:import namespace="http://schemas.microsoft.com/sharepoint/v3"/>
    <xsd:import namespace="04738c6d-ecc8-46f1-821f-82e308eab3d9"/>
    <xsd:import namespace="http://schemas.microsoft.com/sharepoint.v3"/>
    <xsd:import namespace="http://schemas.microsoft.com/sharepoint/v3/fields"/>
    <xsd:element name="properties">
      <xsd:complexType>
        <xsd:sequence>
          <xsd:element name="documentManagement">
            <xsd:complexType>
              <xsd:all>
                <xsd:element ref="ns2:UKProtectiveMarking"/>
                <xsd:element ref="ns3:CategoryDescription" minOccurs="0"/>
                <xsd:element ref="ns4:_Status" minOccurs="0"/>
                <xsd:element ref="ns2:DocumentVersion" minOccurs="0"/>
                <xsd:element ref="ns2:CreatedOriginated" minOccurs="0"/>
                <xsd:element ref="ns4:wic_System_Copyright" minOccurs="0"/>
                <xsd:element ref="ns2:TaxCatchAll" minOccurs="0"/>
                <xsd:element ref="ns2:TaxKeywordTaxHTField" minOccurs="0"/>
                <xsd:element ref="ns2:TaxCatchAllLabel" minOccurs="0"/>
                <xsd:element ref="ns1:_dlc_Exempt" minOccurs="0"/>
                <xsd:element ref="ns2:d67af1ddf1dc47979d20c0eae491b81b" minOccurs="0"/>
                <xsd:element ref="ns2:m79e07ce3690491db9121a08429fad40" minOccurs="0"/>
                <xsd:element ref="ns2:n1f450bd0d644ca798bdc94626fdef4f" minOccurs="0"/>
                <xsd:element ref="ns2:i71a74d1f9984201b479cc08077b632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1"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7"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10" nillable="true" ma:displayName="Document Version" ma:description="Version number in the format X_X_X e.g. 1_2_1.You do not need a set number of digits, 1_1 is valid for example." ma:internalName="DocumentVersion">
      <xsd:simpleType>
        <xsd:restriction base="dms:Text">
          <xsd:maxLength value="255"/>
        </xsd:restriction>
      </xsd:simpleType>
    </xsd:element>
    <xsd:element name="CreatedOriginated" ma:index="11" nillable="true" ma:displayName="Created (Originated)" ma:default="[today]" ma:description="The date the document was originally created." ma:format="DateOnly" ma:internalName="CreatedOriginated">
      <xsd:simpleType>
        <xsd:restriction base="dms:DateTime"/>
      </xsd:simpleType>
    </xsd:element>
    <xsd:element name="TaxCatchAll" ma:index="15" nillable="true" ma:displayName="Taxonomy Catch All Column" ma:hidden="true" ma:list="{08c3933c-c3db-494e-b2a6-68455785520b}" ma:internalName="TaxCatchAll" ma:showField="CatchAllData" ma:web="8f2a31ef-023b-49ea-99fc-5b7257c9a602">
      <xsd:complexType>
        <xsd:complexContent>
          <xsd:extension base="dms:MultiChoiceLookup">
            <xsd:sequence>
              <xsd:element name="Value" type="dms:Lookup" maxOccurs="unbounded" minOccurs="0" nillable="true"/>
            </xsd:sequence>
          </xsd:extension>
        </xsd:complexContent>
      </xsd:complexType>
    </xsd:element>
    <xsd:element name="TaxKeywordTaxHTField" ma:index="18"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Label" ma:index="20" nillable="true" ma:displayName="Taxonomy Catch All Column1" ma:hidden="true" ma:list="{08c3933c-c3db-494e-b2a6-68455785520b}" ma:internalName="TaxCatchAllLabel" ma:readOnly="true" ma:showField="CatchAllDataLabel" ma:web="8f2a31ef-023b-49ea-99fc-5b7257c9a602">
      <xsd:complexType>
        <xsd:complexContent>
          <xsd:extension base="dms:MultiChoiceLookup">
            <xsd:sequence>
              <xsd:element name="Value" type="dms:Lookup" maxOccurs="unbounded" minOccurs="0" nillable="true"/>
            </xsd:sequence>
          </xsd:extension>
        </xsd:complexContent>
      </xsd:complexType>
    </xsd:element>
    <xsd:element name="d67af1ddf1dc47979d20c0eae491b81b" ma:index="22" ma:taxonomy="true" ma:internalName="d67af1ddf1dc47979d20c0eae491b81b" ma:taxonomyFieldName="fileplanid" ma:displayName="UK Defence File Plan" ma:default="3;#04 Deliver the Unit's objectives|954cf193-6423-4137-9b07-8b4f402d8d43"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m79e07ce3690491db9121a08429fad40" ma:index="23" ma:taxonomy="true" ma:internalName="m79e07ce3690491db9121a08429fad40" ma:taxonomyFieldName="Business_x0020_Owner" ma:displayName="Business Owner" ma:default="28;#People|ef594f16-c7ce-4671-9479-c3c43e8ec25b"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25" ma:taxonomy="true" ma:internalName="n1f450bd0d644ca798bdc94626fdef4f" ma:taxonomyFieldName="Subject_x0020_Keywords" ma:displayName="Subject Keywords" ma:default="12;#Corporate governance|19beea30-656b-4eb4-bdc3-a9c91be100c7"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element name="i71a74d1f9984201b479cc08077b6323" ma:index="26" ma:taxonomy="true" ma:internalName="i71a74d1f9984201b479cc08077b6323" ma:taxonomyFieldName="Subject_x0020_Category" ma:displayName="Subject Category" ma:default="11;#Corporate governance|43ffccc4-2f0f-45a9-9b2f-13348b3715b2"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8"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9" nillable="true" ma:displayName="Status" ma:default="Not Started" ma:description="The document lifecycle stage." ma:format="Dropdown" ma:internalName="_Status">
      <xsd:simpleType>
        <xsd:union memberTypes="dms:Text">
          <xsd:simpleType>
            <xsd:restriction base="dms:Choice">
              <xsd:enumeration value="Not Started"/>
              <xsd:enumeration value="Draft"/>
              <xsd:enumeration value="Under Review"/>
              <xsd:enumeration value="Reviewed"/>
              <xsd:enumeration value="Scheduled"/>
              <xsd:enumeration value="Published"/>
              <xsd:enumeration value="Final"/>
              <xsd:enumeration value="Superseded"/>
              <xsd:enumeration value="Expired"/>
            </xsd:restriction>
          </xsd:simpleType>
        </xsd:union>
      </xsd:simpleType>
    </xsd:element>
    <xsd:element name="wic_System_Copyright" ma:index="12" nillable="true" ma:displayName="Copyright"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7" ma:displayName="Author"/>
        <xsd:element ref="dcterms:created" minOccurs="0" maxOccurs="1"/>
        <xsd:element ref="dc:identifier" minOccurs="0" maxOccurs="1"/>
        <xsd:element name="contentType" minOccurs="0" maxOccurs="1" type="xsd:string" ma:index="1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7.xml><?xml version="1.0" encoding="utf-8"?>
<?mso-contentType ?>
<p:Policy xmlns:p="office.server.policy" id="" local="true">
  <p:Name>MOD Document</p:Name>
  <p:Description>WIP Information Management Policy. Draft versions retained for 1 year, previous versions retained 2 years, current version deleted 7 years after last modification.</p:Description>
  <p:Statement>This content is subject to MODs Work In Progress Information Management Policy.</p:Statement>
  <p:PolicyItems>
    <p:PolicyItem featureId="Microsoft.Office.RecordsManagement.PolicyFeatures.PolicyAudit" staticId="0x010100D9D675D6CDED02438DC7CFF78D2F29E401|1757814118" UniqueId="dc6ba186-9934-4820-84ba-14368f378971">
      <p:Name>Auditing</p:Name>
      <p:Description>Audits user actions on documents and list items to the Audit Log.</p:Description>
      <p:CustomData>
        <Audit>
          <Update/>
          <CheckInOut/>
          <MoveCopy/>
          <DeleteRestore/>
        </Audit>
      </p:CustomData>
    </p:PolicyItem>
  </p:PolicyItems>
</p:Policy>
</file>

<file path=customXml/itemProps1.xml><?xml version="1.0" encoding="utf-8"?>
<ds:datastoreItem xmlns:ds="http://schemas.openxmlformats.org/officeDocument/2006/customXml" ds:itemID="{FBD36C95-B839-46F5-B1AC-DEC4864B6977}">
  <ds:schemaRefs>
    <ds:schemaRef ds:uri="Microsoft.SharePoint.Taxonomy.ContentTypeSync"/>
  </ds:schemaRefs>
</ds:datastoreItem>
</file>

<file path=customXml/itemProps2.xml><?xml version="1.0" encoding="utf-8"?>
<ds:datastoreItem xmlns:ds="http://schemas.openxmlformats.org/officeDocument/2006/customXml" ds:itemID="{8CDA0097-701F-4B14-A713-A5B97EA0378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4738c6d-ecc8-46f1-821f-82e308eab3d9"/>
    <ds:schemaRef ds:uri="http://schemas.microsoft.com/sharepoint/v3"/>
    <ds:schemaRef ds:uri="http://purl.org/dc/terms/"/>
    <ds:schemaRef ds:uri="http://schemas.openxmlformats.org/package/2006/metadata/core-properties"/>
    <ds:schemaRef ds:uri="http://schemas.microsoft.com/sharepoint/v3/field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4.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5.xml><?xml version="1.0" encoding="utf-8"?>
<ds:datastoreItem xmlns:ds="http://schemas.openxmlformats.org/officeDocument/2006/customXml" ds:itemID="{6E2CA08F-F882-40E1-9CD4-ACBA16BE2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4738c6d-ecc8-46f1-821f-82e308eab3d9"/>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E54BD4-138D-45C7-967E-55F810775E76}">
  <ds:schemaRefs>
    <ds:schemaRef ds:uri="http://schemas.microsoft.com/sharepoint/events"/>
  </ds:schemaRefs>
</ds:datastoreItem>
</file>

<file path=customXml/itemProps7.xml><?xml version="1.0" encoding="utf-8"?>
<ds:datastoreItem xmlns:ds="http://schemas.openxmlformats.org/officeDocument/2006/customXml" ds:itemID="{D49B74FF-EE0E-4215-925E-65FA64A00535}">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4070</Words>
  <Characters>23204</Characters>
  <Application>Microsoft Office Word</Application>
  <DocSecurity>6</DocSecurity>
  <Lines>193</Lines>
  <Paragraphs>54</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27220</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Clarke, MIchelle E1 (DBS Civ Pers-Res 11)</cp:lastModifiedBy>
  <cp:revision>2</cp:revision>
  <cp:lastPrinted>2023-09-01T09:38:00Z</cp:lastPrinted>
  <dcterms:created xsi:type="dcterms:W3CDTF">2023-09-07T12:37:00Z</dcterms:created>
  <dcterms:modified xsi:type="dcterms:W3CDTF">2023-09-07T12:37:00Z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0x010100D9D675D6CDED02438DC7CFF78D2F29E4010031D83C8535D49F42804780CC8E8DFC18</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169;#Recruitment and retention|24184a76-64ab-4a27-a539-c4bfd098bba9;#167;#Other government departments and public bodies|9abe67ba-9787-426f-a2d0-6bd64c85588b</vt:lpwstr>
  </property>
  <property fmtid="{D5CDD505-2E9C-101B-9397-08002B2CF9AE}" pid="11" name="TaxKeyword">
    <vt:lpwstr/>
  </property>
  <property fmtid="{D5CDD505-2E9C-101B-9397-08002B2CF9AE}" pid="12" name="fileplanid">
    <vt:lpwstr>3;#04 Deliver the Unit's objectives|954cf193-6423-4137-9b07-8b4f402d8d43</vt:lpwstr>
  </property>
  <property fmtid="{D5CDD505-2E9C-101B-9397-08002B2CF9AE}" pid="13" name="Business Owner">
    <vt:lpwstr>166;#DSOP|bb02b495-5c5e-455f-9aac-43dc2f9680c6</vt:lpwstr>
  </property>
  <property fmtid="{D5CDD505-2E9C-101B-9397-08002B2CF9AE}" pid="14" name="Subject Keywords">
    <vt:lpwstr>170;#Public Appointments Unit|03ce74f2-ccd6-41ca-b63c-2cd3e7ed181a;#168;#Office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