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51832D" w14:textId="1D26F14F" w:rsidR="003C67DC" w:rsidRPr="007955FF" w:rsidRDefault="003C67DC" w:rsidP="003C67DC">
      <w:pPr>
        <w:pStyle w:val="Heading1"/>
        <w:pBdr>
          <w:top w:val="single" w:sz="18" w:space="1" w:color="auto"/>
          <w:left w:val="single" w:sz="18" w:space="4" w:color="auto"/>
          <w:bottom w:val="single" w:sz="18" w:space="31" w:color="auto"/>
          <w:right w:val="single" w:sz="18" w:space="4" w:color="auto"/>
        </w:pBdr>
        <w:spacing w:before="0"/>
        <w:jc w:val="left"/>
        <w:rPr>
          <w:rFonts w:ascii="Arial" w:hAnsi="Arial" w:cs="Arial"/>
          <w:b w:val="0"/>
          <w:bCs/>
          <w:color w:val="000000"/>
          <w:sz w:val="24"/>
          <w:szCs w:val="24"/>
          <w:u w:val="none"/>
        </w:rPr>
      </w:pPr>
      <w:r w:rsidRPr="007955FF">
        <w:rPr>
          <w:rFonts w:ascii="Arial" w:hAnsi="Arial" w:cs="Arial"/>
          <w:b w:val="0"/>
          <w:bCs/>
          <w:sz w:val="24"/>
          <w:szCs w:val="24"/>
          <w:u w:val="none"/>
        </w:rPr>
        <w:tab/>
      </w:r>
      <w:r w:rsidRPr="007955FF">
        <w:rPr>
          <w:rFonts w:ascii="Arial" w:hAnsi="Arial" w:cs="Arial"/>
          <w:b w:val="0"/>
          <w:bCs/>
          <w:sz w:val="24"/>
          <w:szCs w:val="24"/>
          <w:u w:val="none"/>
        </w:rPr>
        <w:tab/>
      </w:r>
      <w:r w:rsidRPr="007955FF">
        <w:rPr>
          <w:rFonts w:ascii="Arial" w:hAnsi="Arial" w:cs="Arial"/>
          <w:b w:val="0"/>
          <w:bCs/>
          <w:sz w:val="24"/>
          <w:szCs w:val="24"/>
          <w:u w:val="none"/>
        </w:rPr>
        <w:tab/>
      </w:r>
      <w:r w:rsidRPr="007955FF">
        <w:rPr>
          <w:rFonts w:ascii="Arial" w:hAnsi="Arial" w:cs="Arial"/>
          <w:b w:val="0"/>
          <w:bCs/>
          <w:sz w:val="24"/>
          <w:szCs w:val="24"/>
          <w:u w:val="none"/>
        </w:rPr>
        <w:tab/>
      </w:r>
      <w:r w:rsidRPr="007955FF">
        <w:rPr>
          <w:rFonts w:ascii="Arial" w:hAnsi="Arial" w:cs="Arial"/>
          <w:b w:val="0"/>
          <w:bCs/>
          <w:sz w:val="24"/>
          <w:szCs w:val="24"/>
          <w:u w:val="none"/>
        </w:rPr>
        <w:tab/>
        <w:t xml:space="preserve">     </w:t>
      </w:r>
    </w:p>
    <w:p w14:paraId="4B2235B5" w14:textId="09BDCC70" w:rsidR="003C67DC" w:rsidRPr="007955FF" w:rsidRDefault="006C1A19" w:rsidP="003C67DC">
      <w:pPr>
        <w:pStyle w:val="Heading1"/>
        <w:pBdr>
          <w:top w:val="single" w:sz="18" w:space="1" w:color="auto"/>
          <w:left w:val="single" w:sz="18" w:space="4" w:color="auto"/>
          <w:bottom w:val="single" w:sz="18" w:space="31" w:color="auto"/>
          <w:right w:val="single" w:sz="18" w:space="4" w:color="auto"/>
        </w:pBdr>
        <w:spacing w:before="0"/>
        <w:jc w:val="left"/>
        <w:rPr>
          <w:rFonts w:ascii="Arial" w:hAnsi="Arial" w:cs="Arial"/>
          <w:color w:val="000000"/>
          <w:sz w:val="24"/>
          <w:szCs w:val="24"/>
          <w:u w:val="none"/>
        </w:rPr>
      </w:pPr>
      <w:r w:rsidRPr="00CB2C96">
        <w:rPr>
          <w:noProof/>
        </w:rPr>
        <w:drawing>
          <wp:anchor distT="0" distB="0" distL="114300" distR="114300" simplePos="0" relativeHeight="251658243" behindDoc="0" locked="0" layoutInCell="1" allowOverlap="1" wp14:anchorId="149B1306" wp14:editId="33FB419D">
            <wp:simplePos x="0" y="0"/>
            <wp:positionH relativeFrom="column">
              <wp:posOffset>4538345</wp:posOffset>
            </wp:positionH>
            <wp:positionV relativeFrom="paragraph">
              <wp:posOffset>26035</wp:posOffset>
            </wp:positionV>
            <wp:extent cx="938530" cy="9017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8530" cy="901700"/>
                    </a:xfrm>
                    <a:prstGeom prst="rect">
                      <a:avLst/>
                    </a:prstGeom>
                    <a:noFill/>
                    <a:ln>
                      <a:noFill/>
                    </a:ln>
                  </pic:spPr>
                </pic:pic>
              </a:graphicData>
            </a:graphic>
          </wp:anchor>
        </w:drawing>
      </w:r>
      <w:r w:rsidR="003C67DC" w:rsidRPr="007955FF">
        <w:rPr>
          <w:rFonts w:ascii="Arial" w:hAnsi="Arial" w:cs="Arial"/>
          <w:noProof/>
          <w:color w:val="000000"/>
          <w:sz w:val="24"/>
          <w:szCs w:val="24"/>
          <w:u w:val="none"/>
        </w:rPr>
        <w:drawing>
          <wp:anchor distT="0" distB="0" distL="114300" distR="114300" simplePos="0" relativeHeight="251658242" behindDoc="0" locked="0" layoutInCell="1" allowOverlap="1" wp14:anchorId="2AACA27D" wp14:editId="18270E55">
            <wp:simplePos x="0" y="0"/>
            <wp:positionH relativeFrom="column">
              <wp:posOffset>99695</wp:posOffset>
            </wp:positionH>
            <wp:positionV relativeFrom="paragraph">
              <wp:posOffset>6985</wp:posOffset>
            </wp:positionV>
            <wp:extent cx="1533525" cy="10572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33525" cy="1057275"/>
                    </a:xfrm>
                    <a:prstGeom prst="rect">
                      <a:avLst/>
                    </a:prstGeom>
                    <a:noFill/>
                  </pic:spPr>
                </pic:pic>
              </a:graphicData>
            </a:graphic>
          </wp:anchor>
        </w:drawing>
      </w:r>
    </w:p>
    <w:p w14:paraId="7A732ADB" w14:textId="35B206DB" w:rsidR="003C67DC" w:rsidRDefault="003C67DC" w:rsidP="003C67DC">
      <w:pPr>
        <w:pStyle w:val="Heading1"/>
        <w:pBdr>
          <w:top w:val="single" w:sz="18" w:space="1" w:color="auto"/>
          <w:left w:val="single" w:sz="18" w:space="4" w:color="auto"/>
          <w:bottom w:val="single" w:sz="18" w:space="31" w:color="auto"/>
          <w:right w:val="single" w:sz="18" w:space="4" w:color="auto"/>
        </w:pBdr>
        <w:spacing w:before="0"/>
        <w:jc w:val="center"/>
        <w:rPr>
          <w:rFonts w:ascii="Arial" w:hAnsi="Arial" w:cs="Arial"/>
          <w:color w:val="000000"/>
          <w:sz w:val="24"/>
          <w:szCs w:val="24"/>
          <w:u w:val="none"/>
        </w:rPr>
      </w:pPr>
      <w:r w:rsidRPr="007955FF">
        <w:rPr>
          <w:rFonts w:ascii="Arial" w:hAnsi="Arial" w:cs="Arial"/>
          <w:color w:val="000000"/>
          <w:sz w:val="24"/>
          <w:szCs w:val="24"/>
          <w:u w:val="none"/>
        </w:rPr>
        <w:tab/>
      </w:r>
      <w:r w:rsidRPr="007955FF">
        <w:rPr>
          <w:rFonts w:ascii="Arial" w:hAnsi="Arial" w:cs="Arial"/>
          <w:color w:val="000000"/>
          <w:sz w:val="24"/>
          <w:szCs w:val="24"/>
          <w:u w:val="none"/>
        </w:rPr>
        <w:tab/>
      </w:r>
      <w:r w:rsidRPr="007955FF">
        <w:rPr>
          <w:rFonts w:ascii="Arial" w:hAnsi="Arial" w:cs="Arial"/>
          <w:color w:val="000000"/>
          <w:sz w:val="24"/>
          <w:szCs w:val="24"/>
          <w:u w:val="none"/>
        </w:rPr>
        <w:tab/>
      </w:r>
      <w:r w:rsidRPr="007955FF">
        <w:rPr>
          <w:rFonts w:ascii="Arial" w:hAnsi="Arial" w:cs="Arial"/>
          <w:color w:val="000000"/>
          <w:sz w:val="24"/>
          <w:szCs w:val="24"/>
          <w:u w:val="none"/>
        </w:rPr>
        <w:tab/>
      </w:r>
    </w:p>
    <w:p w14:paraId="2F40060D" w14:textId="77777777" w:rsidR="003C67DC" w:rsidRDefault="003C67DC" w:rsidP="003C67DC">
      <w:pPr>
        <w:pStyle w:val="Heading1"/>
        <w:pBdr>
          <w:top w:val="single" w:sz="18" w:space="1" w:color="auto"/>
          <w:left w:val="single" w:sz="18" w:space="4" w:color="auto"/>
          <w:bottom w:val="single" w:sz="18" w:space="31" w:color="auto"/>
          <w:right w:val="single" w:sz="18" w:space="4" w:color="auto"/>
        </w:pBdr>
        <w:spacing w:before="0"/>
        <w:jc w:val="center"/>
        <w:rPr>
          <w:rFonts w:ascii="Arial" w:hAnsi="Arial" w:cs="Arial"/>
          <w:color w:val="000000"/>
          <w:sz w:val="24"/>
          <w:szCs w:val="24"/>
          <w:u w:val="none"/>
        </w:rPr>
      </w:pPr>
    </w:p>
    <w:p w14:paraId="4634E92E" w14:textId="77777777" w:rsidR="003C67DC" w:rsidRDefault="003C67DC" w:rsidP="003C67DC">
      <w:pPr>
        <w:pStyle w:val="Heading1"/>
        <w:pBdr>
          <w:top w:val="single" w:sz="18" w:space="1" w:color="auto"/>
          <w:left w:val="single" w:sz="18" w:space="4" w:color="auto"/>
          <w:bottom w:val="single" w:sz="18" w:space="31" w:color="auto"/>
          <w:right w:val="single" w:sz="18" w:space="4" w:color="auto"/>
        </w:pBdr>
        <w:spacing w:before="0"/>
        <w:jc w:val="center"/>
        <w:rPr>
          <w:rFonts w:ascii="Arial" w:hAnsi="Arial" w:cs="Arial"/>
          <w:color w:val="000000"/>
          <w:sz w:val="24"/>
          <w:szCs w:val="24"/>
          <w:u w:val="none"/>
        </w:rPr>
      </w:pPr>
    </w:p>
    <w:p w14:paraId="0B081EDE" w14:textId="77777777" w:rsidR="003C67DC" w:rsidRDefault="003C67DC" w:rsidP="003C67DC">
      <w:pPr>
        <w:pStyle w:val="Heading1"/>
        <w:pBdr>
          <w:top w:val="single" w:sz="18" w:space="1" w:color="auto"/>
          <w:left w:val="single" w:sz="18" w:space="4" w:color="auto"/>
          <w:bottom w:val="single" w:sz="18" w:space="31" w:color="auto"/>
          <w:right w:val="single" w:sz="18" w:space="4" w:color="auto"/>
        </w:pBdr>
        <w:spacing w:before="0"/>
        <w:jc w:val="center"/>
        <w:rPr>
          <w:rFonts w:ascii="Arial" w:hAnsi="Arial" w:cs="Arial"/>
          <w:bCs/>
          <w:sz w:val="44"/>
          <w:szCs w:val="44"/>
          <w:u w:val="none"/>
        </w:rPr>
      </w:pPr>
    </w:p>
    <w:p w14:paraId="56794A8A" w14:textId="77777777" w:rsidR="003C67DC" w:rsidRDefault="003C67DC" w:rsidP="003C67DC">
      <w:pPr>
        <w:pStyle w:val="Heading1"/>
        <w:pBdr>
          <w:top w:val="single" w:sz="18" w:space="1" w:color="auto"/>
          <w:left w:val="single" w:sz="18" w:space="4" w:color="auto"/>
          <w:bottom w:val="single" w:sz="18" w:space="31" w:color="auto"/>
          <w:right w:val="single" w:sz="18" w:space="4" w:color="auto"/>
        </w:pBdr>
        <w:spacing w:before="0"/>
        <w:jc w:val="center"/>
        <w:rPr>
          <w:rFonts w:ascii="Arial" w:hAnsi="Arial" w:cs="Arial"/>
          <w:bCs/>
          <w:sz w:val="44"/>
          <w:szCs w:val="44"/>
          <w:u w:val="none"/>
        </w:rPr>
      </w:pPr>
    </w:p>
    <w:p w14:paraId="174D06DF" w14:textId="77777777" w:rsidR="003C67DC" w:rsidRDefault="003C67DC" w:rsidP="003C67DC">
      <w:pPr>
        <w:pStyle w:val="Heading1"/>
        <w:pBdr>
          <w:top w:val="single" w:sz="18" w:space="1" w:color="auto"/>
          <w:left w:val="single" w:sz="18" w:space="4" w:color="auto"/>
          <w:bottom w:val="single" w:sz="18" w:space="31" w:color="auto"/>
          <w:right w:val="single" w:sz="18" w:space="4" w:color="auto"/>
        </w:pBdr>
        <w:spacing w:before="0"/>
        <w:jc w:val="center"/>
        <w:rPr>
          <w:rFonts w:ascii="Arial" w:hAnsi="Arial" w:cs="Arial"/>
          <w:bCs/>
          <w:sz w:val="44"/>
          <w:szCs w:val="44"/>
          <w:u w:val="none"/>
        </w:rPr>
      </w:pPr>
    </w:p>
    <w:p w14:paraId="7AAE75DE" w14:textId="77777777" w:rsidR="003C67DC" w:rsidRDefault="003C67DC" w:rsidP="003C67DC">
      <w:pPr>
        <w:pStyle w:val="Heading1"/>
        <w:pBdr>
          <w:top w:val="single" w:sz="18" w:space="1" w:color="auto"/>
          <w:left w:val="single" w:sz="18" w:space="4" w:color="auto"/>
          <w:bottom w:val="single" w:sz="18" w:space="31" w:color="auto"/>
          <w:right w:val="single" w:sz="18" w:space="4" w:color="auto"/>
        </w:pBdr>
        <w:spacing w:before="0"/>
        <w:jc w:val="center"/>
        <w:rPr>
          <w:rFonts w:ascii="Arial" w:hAnsi="Arial" w:cs="Arial"/>
          <w:bCs/>
          <w:sz w:val="44"/>
          <w:szCs w:val="44"/>
          <w:u w:val="none"/>
        </w:rPr>
      </w:pPr>
    </w:p>
    <w:p w14:paraId="40447DF4" w14:textId="77777777" w:rsidR="003C67DC" w:rsidRDefault="003C67DC" w:rsidP="003C67DC">
      <w:pPr>
        <w:pStyle w:val="Heading1"/>
        <w:pBdr>
          <w:top w:val="single" w:sz="18" w:space="1" w:color="auto"/>
          <w:left w:val="single" w:sz="18" w:space="4" w:color="auto"/>
          <w:bottom w:val="single" w:sz="18" w:space="31" w:color="auto"/>
          <w:right w:val="single" w:sz="18" w:space="4" w:color="auto"/>
        </w:pBdr>
        <w:spacing w:before="0"/>
        <w:jc w:val="center"/>
        <w:rPr>
          <w:rFonts w:ascii="Arial" w:hAnsi="Arial" w:cs="Arial"/>
          <w:bCs/>
          <w:sz w:val="44"/>
          <w:szCs w:val="44"/>
          <w:u w:val="none"/>
        </w:rPr>
      </w:pPr>
    </w:p>
    <w:p w14:paraId="179F2CBC" w14:textId="3B0660A9" w:rsidR="003C67DC" w:rsidRDefault="006C1A19" w:rsidP="003C67DC">
      <w:pPr>
        <w:pStyle w:val="Heading1"/>
        <w:pBdr>
          <w:top w:val="single" w:sz="18" w:space="1" w:color="auto"/>
          <w:left w:val="single" w:sz="18" w:space="4" w:color="auto"/>
          <w:bottom w:val="single" w:sz="18" w:space="31" w:color="auto"/>
          <w:right w:val="single" w:sz="18" w:space="4" w:color="auto"/>
        </w:pBdr>
        <w:spacing w:before="0"/>
        <w:jc w:val="center"/>
        <w:rPr>
          <w:rFonts w:ascii="Arial" w:hAnsi="Arial" w:cs="Arial"/>
          <w:bCs/>
          <w:sz w:val="44"/>
          <w:szCs w:val="44"/>
          <w:u w:val="none"/>
        </w:rPr>
      </w:pPr>
      <w:r>
        <w:rPr>
          <w:rFonts w:ascii="Arial" w:hAnsi="Arial" w:cs="Arial"/>
          <w:bCs/>
          <w:sz w:val="44"/>
          <w:szCs w:val="44"/>
          <w:u w:val="none"/>
        </w:rPr>
        <w:t>Health &amp; Safety Executive (HSE)</w:t>
      </w:r>
    </w:p>
    <w:p w14:paraId="76E255FC" w14:textId="1EA0BDD4" w:rsidR="003C67DC" w:rsidRPr="00A0609F" w:rsidRDefault="003C67DC" w:rsidP="003C67DC">
      <w:pPr>
        <w:pStyle w:val="Heading1"/>
        <w:pBdr>
          <w:top w:val="single" w:sz="18" w:space="1" w:color="auto"/>
          <w:left w:val="single" w:sz="18" w:space="4" w:color="auto"/>
          <w:bottom w:val="single" w:sz="18" w:space="31" w:color="auto"/>
          <w:right w:val="single" w:sz="18" w:space="4" w:color="auto"/>
        </w:pBdr>
        <w:spacing w:before="0"/>
        <w:jc w:val="center"/>
        <w:rPr>
          <w:rFonts w:ascii="Arial" w:hAnsi="Arial" w:cs="Arial"/>
          <w:color w:val="000000"/>
          <w:sz w:val="24"/>
          <w:szCs w:val="24"/>
          <w:u w:val="none"/>
        </w:rPr>
      </w:pPr>
      <w:r w:rsidRPr="00564A11">
        <w:rPr>
          <w:rFonts w:ascii="Arial" w:hAnsi="Arial" w:cs="Arial"/>
          <w:bCs/>
          <w:sz w:val="44"/>
          <w:szCs w:val="44"/>
          <w:u w:val="none"/>
        </w:rPr>
        <w:t>Non-Executive Director</w:t>
      </w:r>
    </w:p>
    <w:p w14:paraId="6409A14D" w14:textId="77777777" w:rsidR="003C67DC" w:rsidRPr="007955FF" w:rsidRDefault="003C67DC" w:rsidP="003C67DC">
      <w:pPr>
        <w:pStyle w:val="Heading2"/>
        <w:pBdr>
          <w:top w:val="single" w:sz="18" w:space="1" w:color="auto"/>
          <w:left w:val="single" w:sz="18" w:space="4" w:color="auto"/>
          <w:bottom w:val="single" w:sz="18" w:space="31" w:color="auto"/>
          <w:right w:val="single" w:sz="18" w:space="4" w:color="auto"/>
        </w:pBdr>
        <w:tabs>
          <w:tab w:val="center" w:pos="4536"/>
          <w:tab w:val="left" w:pos="7095"/>
        </w:tabs>
        <w:jc w:val="center"/>
        <w:rPr>
          <w:rFonts w:ascii="Arial" w:hAnsi="Arial" w:cs="Arial"/>
          <w:sz w:val="44"/>
          <w:szCs w:val="44"/>
        </w:rPr>
      </w:pPr>
      <w:r>
        <w:rPr>
          <w:rFonts w:ascii="Arial" w:hAnsi="Arial" w:cs="Arial"/>
          <w:sz w:val="44"/>
          <w:szCs w:val="44"/>
        </w:rPr>
        <w:t xml:space="preserve">Candidate </w:t>
      </w:r>
      <w:r w:rsidRPr="007955FF">
        <w:rPr>
          <w:rFonts w:ascii="Arial" w:hAnsi="Arial" w:cs="Arial"/>
          <w:sz w:val="44"/>
          <w:szCs w:val="44"/>
        </w:rPr>
        <w:t>Information Pack</w:t>
      </w:r>
    </w:p>
    <w:p w14:paraId="22289A29" w14:textId="2404B5EB" w:rsidR="003C67DC" w:rsidRDefault="006C27A0" w:rsidP="003C67DC">
      <w:pPr>
        <w:pStyle w:val="Heading2"/>
        <w:pBdr>
          <w:top w:val="single" w:sz="18" w:space="1" w:color="auto"/>
          <w:left w:val="single" w:sz="18" w:space="4" w:color="auto"/>
          <w:bottom w:val="single" w:sz="18" w:space="31" w:color="auto"/>
          <w:right w:val="single" w:sz="18" w:space="4" w:color="auto"/>
        </w:pBdr>
        <w:tabs>
          <w:tab w:val="center" w:pos="4536"/>
          <w:tab w:val="left" w:pos="7095"/>
        </w:tabs>
        <w:jc w:val="center"/>
        <w:rPr>
          <w:rFonts w:ascii="Arial" w:hAnsi="Arial" w:cs="Arial"/>
          <w:sz w:val="44"/>
          <w:szCs w:val="44"/>
        </w:rPr>
      </w:pPr>
      <w:r>
        <w:rPr>
          <w:rFonts w:ascii="Arial" w:hAnsi="Arial" w:cs="Arial"/>
          <w:sz w:val="44"/>
          <w:szCs w:val="44"/>
        </w:rPr>
        <w:t>October</w:t>
      </w:r>
      <w:r w:rsidR="003C67DC" w:rsidRPr="6698B934">
        <w:rPr>
          <w:rFonts w:ascii="Arial" w:hAnsi="Arial" w:cs="Arial"/>
          <w:sz w:val="44"/>
          <w:szCs w:val="44"/>
        </w:rPr>
        <w:t xml:space="preserve"> 2023</w:t>
      </w:r>
    </w:p>
    <w:p w14:paraId="03655281" w14:textId="1BDDAC53" w:rsidR="003C67DC" w:rsidRPr="007955FF" w:rsidRDefault="003C67DC" w:rsidP="003C67DC">
      <w:pPr>
        <w:pStyle w:val="Heading2"/>
        <w:pBdr>
          <w:top w:val="single" w:sz="18" w:space="1" w:color="auto"/>
          <w:left w:val="single" w:sz="18" w:space="4" w:color="auto"/>
          <w:bottom w:val="single" w:sz="18" w:space="31" w:color="auto"/>
          <w:right w:val="single" w:sz="18" w:space="4" w:color="auto"/>
        </w:pBdr>
        <w:tabs>
          <w:tab w:val="center" w:pos="4536"/>
          <w:tab w:val="left" w:pos="7095"/>
        </w:tabs>
        <w:jc w:val="center"/>
        <w:rPr>
          <w:rFonts w:ascii="Arial" w:hAnsi="Arial" w:cs="Arial"/>
          <w:b w:val="0"/>
          <w:szCs w:val="24"/>
        </w:rPr>
      </w:pPr>
      <w:r w:rsidRPr="007955FF">
        <w:rPr>
          <w:rFonts w:ascii="Arial" w:hAnsi="Arial" w:cs="Arial"/>
          <w:szCs w:val="24"/>
        </w:rPr>
        <w:tab/>
      </w:r>
      <w:r w:rsidRPr="007955FF">
        <w:rPr>
          <w:rFonts w:ascii="Arial" w:hAnsi="Arial" w:cs="Arial"/>
          <w:szCs w:val="24"/>
        </w:rPr>
        <w:tab/>
      </w:r>
      <w:r w:rsidRPr="007955FF">
        <w:rPr>
          <w:rFonts w:ascii="Arial" w:hAnsi="Arial" w:cs="Arial"/>
          <w:szCs w:val="24"/>
        </w:rPr>
        <w:tab/>
      </w:r>
    </w:p>
    <w:p w14:paraId="611ACDB1" w14:textId="77777777" w:rsidR="003C67DC" w:rsidRPr="007955FF" w:rsidRDefault="003C67DC" w:rsidP="003C67DC">
      <w:pPr>
        <w:pBdr>
          <w:top w:val="single" w:sz="18" w:space="1" w:color="auto"/>
          <w:left w:val="single" w:sz="18" w:space="4" w:color="auto"/>
          <w:bottom w:val="single" w:sz="18" w:space="31" w:color="auto"/>
          <w:right w:val="single" w:sz="18" w:space="4" w:color="auto"/>
        </w:pBdr>
        <w:jc w:val="left"/>
        <w:rPr>
          <w:rFonts w:ascii="Arial" w:hAnsi="Arial" w:cs="Arial"/>
          <w:b/>
          <w:szCs w:val="24"/>
        </w:rPr>
      </w:pPr>
    </w:p>
    <w:p w14:paraId="72A6806C" w14:textId="504A3851" w:rsidR="003C67DC" w:rsidRDefault="003C67DC" w:rsidP="003C67DC">
      <w:pPr>
        <w:pBdr>
          <w:top w:val="single" w:sz="18" w:space="1" w:color="auto"/>
          <w:left w:val="single" w:sz="18" w:space="4" w:color="auto"/>
          <w:bottom w:val="single" w:sz="18" w:space="31" w:color="auto"/>
          <w:right w:val="single" w:sz="18" w:space="4" w:color="auto"/>
        </w:pBdr>
        <w:rPr>
          <w:rFonts w:ascii="Arial" w:hAnsi="Arial" w:cs="Arial"/>
          <w:sz w:val="20"/>
        </w:rPr>
      </w:pPr>
    </w:p>
    <w:p w14:paraId="3B7ED24E" w14:textId="5EB2A089" w:rsidR="003C67DC" w:rsidRDefault="003C67DC" w:rsidP="003C67DC">
      <w:pPr>
        <w:pBdr>
          <w:top w:val="single" w:sz="18" w:space="1" w:color="auto"/>
          <w:left w:val="single" w:sz="18" w:space="4" w:color="auto"/>
          <w:bottom w:val="single" w:sz="18" w:space="31" w:color="auto"/>
          <w:right w:val="single" w:sz="18" w:space="4" w:color="auto"/>
        </w:pBdr>
        <w:rPr>
          <w:rFonts w:ascii="Arial" w:hAnsi="Arial" w:cs="Arial"/>
          <w:sz w:val="20"/>
        </w:rPr>
      </w:pPr>
    </w:p>
    <w:p w14:paraId="1A1FB62A" w14:textId="57928231" w:rsidR="003C67DC" w:rsidRDefault="003C67DC" w:rsidP="003C67DC">
      <w:pPr>
        <w:pBdr>
          <w:top w:val="single" w:sz="18" w:space="1" w:color="auto"/>
          <w:left w:val="single" w:sz="18" w:space="4" w:color="auto"/>
          <w:bottom w:val="single" w:sz="18" w:space="31" w:color="auto"/>
          <w:right w:val="single" w:sz="18" w:space="4" w:color="auto"/>
        </w:pBdr>
        <w:rPr>
          <w:rFonts w:ascii="Arial" w:hAnsi="Arial" w:cs="Arial"/>
          <w:sz w:val="20"/>
        </w:rPr>
      </w:pPr>
    </w:p>
    <w:p w14:paraId="7B06D2F2" w14:textId="582D56D1" w:rsidR="003C67DC" w:rsidRDefault="003C67DC" w:rsidP="003C67DC">
      <w:pPr>
        <w:pBdr>
          <w:top w:val="single" w:sz="18" w:space="1" w:color="auto"/>
          <w:left w:val="single" w:sz="18" w:space="4" w:color="auto"/>
          <w:bottom w:val="single" w:sz="18" w:space="31" w:color="auto"/>
          <w:right w:val="single" w:sz="18" w:space="4" w:color="auto"/>
        </w:pBdr>
        <w:rPr>
          <w:rFonts w:ascii="Arial" w:hAnsi="Arial" w:cs="Arial"/>
          <w:sz w:val="20"/>
        </w:rPr>
      </w:pPr>
    </w:p>
    <w:p w14:paraId="1AB06F71" w14:textId="60DBF21A" w:rsidR="003C67DC" w:rsidRDefault="003C67DC" w:rsidP="003C67DC">
      <w:pPr>
        <w:pBdr>
          <w:top w:val="single" w:sz="18" w:space="1" w:color="auto"/>
          <w:left w:val="single" w:sz="18" w:space="4" w:color="auto"/>
          <w:bottom w:val="single" w:sz="18" w:space="31" w:color="auto"/>
          <w:right w:val="single" w:sz="18" w:space="4" w:color="auto"/>
        </w:pBdr>
        <w:rPr>
          <w:rFonts w:ascii="Arial" w:hAnsi="Arial" w:cs="Arial"/>
          <w:sz w:val="20"/>
        </w:rPr>
      </w:pPr>
    </w:p>
    <w:p w14:paraId="65258E49" w14:textId="6CD08260" w:rsidR="003C67DC" w:rsidRDefault="003C67DC" w:rsidP="003C67DC">
      <w:pPr>
        <w:pBdr>
          <w:top w:val="single" w:sz="18" w:space="1" w:color="auto"/>
          <w:left w:val="single" w:sz="18" w:space="4" w:color="auto"/>
          <w:bottom w:val="single" w:sz="18" w:space="31" w:color="auto"/>
          <w:right w:val="single" w:sz="18" w:space="4" w:color="auto"/>
        </w:pBdr>
        <w:rPr>
          <w:rFonts w:ascii="Arial" w:hAnsi="Arial" w:cs="Arial"/>
          <w:sz w:val="20"/>
        </w:rPr>
      </w:pPr>
    </w:p>
    <w:p w14:paraId="16268062" w14:textId="46A9EC26" w:rsidR="003C67DC" w:rsidRDefault="003C67DC" w:rsidP="003C67DC">
      <w:pPr>
        <w:pBdr>
          <w:top w:val="single" w:sz="18" w:space="1" w:color="auto"/>
          <w:left w:val="single" w:sz="18" w:space="4" w:color="auto"/>
          <w:bottom w:val="single" w:sz="18" w:space="31" w:color="auto"/>
          <w:right w:val="single" w:sz="18" w:space="4" w:color="auto"/>
        </w:pBdr>
        <w:rPr>
          <w:rFonts w:ascii="Arial" w:hAnsi="Arial" w:cs="Arial"/>
          <w:sz w:val="20"/>
        </w:rPr>
      </w:pPr>
    </w:p>
    <w:p w14:paraId="56B13974" w14:textId="31B28C47" w:rsidR="003C67DC" w:rsidRDefault="003C67DC" w:rsidP="003C67DC">
      <w:pPr>
        <w:pBdr>
          <w:top w:val="single" w:sz="18" w:space="1" w:color="auto"/>
          <w:left w:val="single" w:sz="18" w:space="4" w:color="auto"/>
          <w:bottom w:val="single" w:sz="18" w:space="31" w:color="auto"/>
          <w:right w:val="single" w:sz="18" w:space="4" w:color="auto"/>
        </w:pBdr>
        <w:rPr>
          <w:rFonts w:ascii="Arial" w:hAnsi="Arial" w:cs="Arial"/>
          <w:sz w:val="20"/>
        </w:rPr>
      </w:pPr>
    </w:p>
    <w:p w14:paraId="60EB61B3" w14:textId="07BCE718" w:rsidR="003C67DC" w:rsidRDefault="003C67DC" w:rsidP="003C67DC">
      <w:pPr>
        <w:pBdr>
          <w:top w:val="single" w:sz="18" w:space="1" w:color="auto"/>
          <w:left w:val="single" w:sz="18" w:space="4" w:color="auto"/>
          <w:bottom w:val="single" w:sz="18" w:space="31" w:color="auto"/>
          <w:right w:val="single" w:sz="18" w:space="4" w:color="auto"/>
        </w:pBdr>
        <w:rPr>
          <w:rFonts w:ascii="Arial" w:hAnsi="Arial" w:cs="Arial"/>
          <w:sz w:val="20"/>
        </w:rPr>
      </w:pPr>
    </w:p>
    <w:p w14:paraId="1C91240B" w14:textId="07208680" w:rsidR="003C67DC" w:rsidRDefault="003C67DC" w:rsidP="003C67DC">
      <w:pPr>
        <w:pBdr>
          <w:top w:val="single" w:sz="18" w:space="1" w:color="auto"/>
          <w:left w:val="single" w:sz="18" w:space="4" w:color="auto"/>
          <w:bottom w:val="single" w:sz="18" w:space="31" w:color="auto"/>
          <w:right w:val="single" w:sz="18" w:space="4" w:color="auto"/>
        </w:pBdr>
        <w:rPr>
          <w:rFonts w:ascii="Arial" w:hAnsi="Arial" w:cs="Arial"/>
          <w:sz w:val="20"/>
        </w:rPr>
      </w:pPr>
    </w:p>
    <w:p w14:paraId="05D4A170" w14:textId="318C9CC4" w:rsidR="003C67DC" w:rsidRDefault="003C67DC" w:rsidP="003C67DC">
      <w:pPr>
        <w:pBdr>
          <w:top w:val="single" w:sz="18" w:space="1" w:color="auto"/>
          <w:left w:val="single" w:sz="18" w:space="4" w:color="auto"/>
          <w:bottom w:val="single" w:sz="18" w:space="31" w:color="auto"/>
          <w:right w:val="single" w:sz="18" w:space="4" w:color="auto"/>
        </w:pBdr>
        <w:rPr>
          <w:rFonts w:ascii="Arial" w:hAnsi="Arial" w:cs="Arial"/>
          <w:sz w:val="20"/>
        </w:rPr>
      </w:pPr>
    </w:p>
    <w:p w14:paraId="03A18AB1" w14:textId="6931EFF6" w:rsidR="003C67DC" w:rsidRDefault="003C67DC" w:rsidP="003C67DC">
      <w:pPr>
        <w:pBdr>
          <w:top w:val="single" w:sz="18" w:space="1" w:color="auto"/>
          <w:left w:val="single" w:sz="18" w:space="4" w:color="auto"/>
          <w:bottom w:val="single" w:sz="18" w:space="31" w:color="auto"/>
          <w:right w:val="single" w:sz="18" w:space="4" w:color="auto"/>
        </w:pBdr>
        <w:rPr>
          <w:rFonts w:ascii="Arial" w:hAnsi="Arial" w:cs="Arial"/>
          <w:sz w:val="20"/>
        </w:rPr>
      </w:pPr>
    </w:p>
    <w:p w14:paraId="5D6F74C6" w14:textId="087DFB68" w:rsidR="003C67DC" w:rsidRDefault="003C67DC" w:rsidP="003C67DC">
      <w:pPr>
        <w:pBdr>
          <w:top w:val="single" w:sz="18" w:space="1" w:color="auto"/>
          <w:left w:val="single" w:sz="18" w:space="4" w:color="auto"/>
          <w:bottom w:val="single" w:sz="18" w:space="31" w:color="auto"/>
          <w:right w:val="single" w:sz="18" w:space="4" w:color="auto"/>
        </w:pBdr>
        <w:rPr>
          <w:rFonts w:ascii="Arial" w:hAnsi="Arial" w:cs="Arial"/>
          <w:sz w:val="20"/>
        </w:rPr>
      </w:pPr>
    </w:p>
    <w:p w14:paraId="7D551BA5" w14:textId="6C79FD32" w:rsidR="003C67DC" w:rsidRDefault="003C67DC" w:rsidP="003C67DC">
      <w:pPr>
        <w:pBdr>
          <w:top w:val="single" w:sz="18" w:space="1" w:color="auto"/>
          <w:left w:val="single" w:sz="18" w:space="4" w:color="auto"/>
          <w:bottom w:val="single" w:sz="18" w:space="31" w:color="auto"/>
          <w:right w:val="single" w:sz="18" w:space="4" w:color="auto"/>
        </w:pBdr>
        <w:rPr>
          <w:rFonts w:ascii="Arial" w:hAnsi="Arial" w:cs="Arial"/>
          <w:sz w:val="20"/>
        </w:rPr>
      </w:pPr>
    </w:p>
    <w:p w14:paraId="72AB679E" w14:textId="68061807" w:rsidR="003C67DC" w:rsidRDefault="003C67DC" w:rsidP="003C67DC">
      <w:pPr>
        <w:pBdr>
          <w:top w:val="single" w:sz="18" w:space="1" w:color="auto"/>
          <w:left w:val="single" w:sz="18" w:space="4" w:color="auto"/>
          <w:bottom w:val="single" w:sz="18" w:space="31" w:color="auto"/>
          <w:right w:val="single" w:sz="18" w:space="4" w:color="auto"/>
        </w:pBdr>
        <w:rPr>
          <w:rFonts w:ascii="Arial" w:hAnsi="Arial" w:cs="Arial"/>
          <w:sz w:val="20"/>
        </w:rPr>
      </w:pPr>
    </w:p>
    <w:p w14:paraId="53EF12B2" w14:textId="3BCFA57B" w:rsidR="003C67DC" w:rsidRDefault="003C67DC" w:rsidP="003C67DC">
      <w:pPr>
        <w:pBdr>
          <w:top w:val="single" w:sz="18" w:space="1" w:color="auto"/>
          <w:left w:val="single" w:sz="18" w:space="4" w:color="auto"/>
          <w:bottom w:val="single" w:sz="18" w:space="31" w:color="auto"/>
          <w:right w:val="single" w:sz="18" w:space="4" w:color="auto"/>
        </w:pBdr>
        <w:rPr>
          <w:rFonts w:ascii="Arial" w:hAnsi="Arial" w:cs="Arial"/>
          <w:sz w:val="20"/>
        </w:rPr>
      </w:pPr>
      <w:r w:rsidRPr="007955FF">
        <w:rPr>
          <w:rFonts w:ascii="Arial" w:hAnsi="Arial" w:cs="Arial"/>
          <w:b/>
          <w:noProof/>
          <w:szCs w:val="24"/>
          <w:lang w:eastAsia="en-GB"/>
        </w:rPr>
        <w:drawing>
          <wp:anchor distT="0" distB="0" distL="114300" distR="114300" simplePos="0" relativeHeight="251658240" behindDoc="0" locked="0" layoutInCell="1" allowOverlap="1" wp14:anchorId="7A13B664" wp14:editId="2B66500E">
            <wp:simplePos x="0" y="0"/>
            <wp:positionH relativeFrom="column">
              <wp:posOffset>95250</wp:posOffset>
            </wp:positionH>
            <wp:positionV relativeFrom="paragraph">
              <wp:posOffset>10160</wp:posOffset>
            </wp:positionV>
            <wp:extent cx="1952625" cy="109537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52625" cy="10953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0" locked="0" layoutInCell="1" allowOverlap="1" wp14:anchorId="76F87142" wp14:editId="68A4CD39">
            <wp:simplePos x="0" y="0"/>
            <wp:positionH relativeFrom="column">
              <wp:posOffset>3423920</wp:posOffset>
            </wp:positionH>
            <wp:positionV relativeFrom="paragraph">
              <wp:posOffset>8890</wp:posOffset>
            </wp:positionV>
            <wp:extent cx="2174875" cy="101346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74875" cy="10134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3BF58F" w14:textId="4D483947" w:rsidR="003C67DC" w:rsidRDefault="003C67DC" w:rsidP="003C67DC">
      <w:pPr>
        <w:pBdr>
          <w:top w:val="single" w:sz="18" w:space="1" w:color="auto"/>
          <w:left w:val="single" w:sz="18" w:space="4" w:color="auto"/>
          <w:bottom w:val="single" w:sz="18" w:space="31" w:color="auto"/>
          <w:right w:val="single" w:sz="18" w:space="4" w:color="auto"/>
        </w:pBdr>
        <w:rPr>
          <w:rFonts w:ascii="Arial" w:hAnsi="Arial" w:cs="Arial"/>
          <w:sz w:val="20"/>
        </w:rPr>
      </w:pPr>
    </w:p>
    <w:p w14:paraId="66CA39D3" w14:textId="3FC0BBA7" w:rsidR="003C67DC" w:rsidRDefault="003C67DC" w:rsidP="003C67DC">
      <w:pPr>
        <w:pBdr>
          <w:top w:val="single" w:sz="18" w:space="1" w:color="auto"/>
          <w:left w:val="single" w:sz="18" w:space="4" w:color="auto"/>
          <w:bottom w:val="single" w:sz="18" w:space="31" w:color="auto"/>
          <w:right w:val="single" w:sz="18" w:space="4" w:color="auto"/>
        </w:pBdr>
        <w:rPr>
          <w:rFonts w:ascii="Arial" w:hAnsi="Arial" w:cs="Arial"/>
          <w:sz w:val="20"/>
        </w:rPr>
      </w:pPr>
    </w:p>
    <w:p w14:paraId="1D3D9D93" w14:textId="5FD2DC4E" w:rsidR="003C67DC" w:rsidRDefault="003C67DC" w:rsidP="003C67DC">
      <w:pPr>
        <w:pBdr>
          <w:top w:val="single" w:sz="18" w:space="1" w:color="auto"/>
          <w:left w:val="single" w:sz="18" w:space="4" w:color="auto"/>
          <w:bottom w:val="single" w:sz="18" w:space="31" w:color="auto"/>
          <w:right w:val="single" w:sz="18" w:space="4" w:color="auto"/>
        </w:pBdr>
        <w:rPr>
          <w:rFonts w:ascii="Arial" w:hAnsi="Arial" w:cs="Arial"/>
          <w:sz w:val="20"/>
        </w:rPr>
      </w:pPr>
    </w:p>
    <w:p w14:paraId="375A7640" w14:textId="24774DE4" w:rsidR="003C67DC" w:rsidRDefault="003C67DC" w:rsidP="003C67DC">
      <w:pPr>
        <w:pBdr>
          <w:top w:val="single" w:sz="18" w:space="1" w:color="auto"/>
          <w:left w:val="single" w:sz="18" w:space="4" w:color="auto"/>
          <w:bottom w:val="single" w:sz="18" w:space="31" w:color="auto"/>
          <w:right w:val="single" w:sz="18" w:space="4" w:color="auto"/>
        </w:pBdr>
        <w:rPr>
          <w:rFonts w:ascii="Arial" w:hAnsi="Arial" w:cs="Arial"/>
          <w:sz w:val="20"/>
        </w:rPr>
      </w:pPr>
    </w:p>
    <w:p w14:paraId="0FF3F91A" w14:textId="1DA802AF" w:rsidR="003C67DC" w:rsidRDefault="003C67DC" w:rsidP="003C67DC">
      <w:pPr>
        <w:pBdr>
          <w:top w:val="single" w:sz="18" w:space="1" w:color="auto"/>
          <w:left w:val="single" w:sz="18" w:space="4" w:color="auto"/>
          <w:bottom w:val="single" w:sz="18" w:space="31" w:color="auto"/>
          <w:right w:val="single" w:sz="18" w:space="4" w:color="auto"/>
        </w:pBdr>
        <w:rPr>
          <w:rFonts w:ascii="Arial" w:hAnsi="Arial" w:cs="Arial"/>
          <w:sz w:val="20"/>
        </w:rPr>
      </w:pPr>
    </w:p>
    <w:p w14:paraId="5022E2CB" w14:textId="77777777" w:rsidR="003C67DC" w:rsidRPr="007955FF" w:rsidRDefault="003C67DC" w:rsidP="003C67DC">
      <w:pPr>
        <w:pBdr>
          <w:top w:val="single" w:sz="18" w:space="1" w:color="auto"/>
          <w:left w:val="single" w:sz="18" w:space="4" w:color="auto"/>
          <w:bottom w:val="single" w:sz="18" w:space="31" w:color="auto"/>
          <w:right w:val="single" w:sz="18" w:space="4" w:color="auto"/>
        </w:pBdr>
        <w:rPr>
          <w:rFonts w:ascii="Arial" w:hAnsi="Arial" w:cs="Arial"/>
          <w:sz w:val="20"/>
        </w:rPr>
      </w:pPr>
    </w:p>
    <w:p w14:paraId="4E0948F6" w14:textId="77777777" w:rsidR="003C67DC" w:rsidRPr="001879B3" w:rsidRDefault="003C67DC" w:rsidP="003C67DC">
      <w:pPr>
        <w:rPr>
          <w:rFonts w:ascii="Arial" w:hAnsi="Arial" w:cs="Arial"/>
          <w:b/>
          <w:szCs w:val="24"/>
        </w:rPr>
      </w:pPr>
      <w:r w:rsidRPr="007955FF">
        <w:rPr>
          <w:rFonts w:ascii="Arial" w:hAnsi="Arial" w:cs="Arial"/>
          <w:b/>
          <w:szCs w:val="24"/>
        </w:rPr>
        <w:br w:type="page"/>
      </w:r>
      <w:r w:rsidRPr="001879B3">
        <w:rPr>
          <w:rFonts w:ascii="Arial" w:hAnsi="Arial" w:cs="Arial"/>
          <w:b/>
          <w:szCs w:val="24"/>
        </w:rPr>
        <w:lastRenderedPageBreak/>
        <w:t>Contents</w:t>
      </w:r>
    </w:p>
    <w:p w14:paraId="5540E2BA" w14:textId="77777777" w:rsidR="003C67DC" w:rsidRPr="001879B3" w:rsidRDefault="003C67DC" w:rsidP="003C67DC">
      <w:pPr>
        <w:rPr>
          <w:rFonts w:ascii="Arial" w:hAnsi="Arial" w:cs="Arial"/>
          <w:b/>
          <w:szCs w:val="24"/>
        </w:rPr>
      </w:pPr>
    </w:p>
    <w:p w14:paraId="3546DFD9" w14:textId="77777777" w:rsidR="003C67DC" w:rsidRPr="001879B3" w:rsidRDefault="003C67DC" w:rsidP="003C67DC">
      <w:pPr>
        <w:rPr>
          <w:rFonts w:ascii="Arial" w:hAnsi="Arial" w:cs="Arial"/>
          <w:szCs w:val="24"/>
        </w:rPr>
      </w:pPr>
      <w:r w:rsidRPr="001879B3">
        <w:rPr>
          <w:rFonts w:ascii="Arial" w:hAnsi="Arial" w:cs="Arial"/>
          <w:szCs w:val="24"/>
        </w:rPr>
        <w:t>Overview</w:t>
      </w:r>
      <w:r w:rsidRPr="001879B3">
        <w:rPr>
          <w:rFonts w:ascii="Arial" w:hAnsi="Arial" w:cs="Arial"/>
          <w:szCs w:val="24"/>
        </w:rPr>
        <w:tab/>
      </w:r>
    </w:p>
    <w:p w14:paraId="7B065F58" w14:textId="77777777" w:rsidR="003C67DC" w:rsidRPr="001879B3" w:rsidRDefault="003C67DC" w:rsidP="003C67DC">
      <w:pPr>
        <w:rPr>
          <w:rFonts w:ascii="Arial" w:hAnsi="Arial" w:cs="Arial"/>
          <w:szCs w:val="24"/>
        </w:rPr>
      </w:pPr>
    </w:p>
    <w:p w14:paraId="3E84B92A" w14:textId="77777777" w:rsidR="003C67DC" w:rsidRPr="001879B3" w:rsidRDefault="003C67DC" w:rsidP="003C67DC">
      <w:pPr>
        <w:rPr>
          <w:rFonts w:ascii="Arial" w:hAnsi="Arial" w:cs="Arial"/>
          <w:szCs w:val="24"/>
        </w:rPr>
      </w:pPr>
      <w:r w:rsidRPr="001879B3">
        <w:rPr>
          <w:rFonts w:ascii="Arial" w:hAnsi="Arial" w:cs="Arial"/>
          <w:szCs w:val="24"/>
        </w:rPr>
        <w:t>Message from the Chair</w:t>
      </w:r>
      <w:r w:rsidRPr="001879B3">
        <w:rPr>
          <w:rFonts w:ascii="Arial" w:hAnsi="Arial" w:cs="Arial"/>
          <w:szCs w:val="24"/>
        </w:rPr>
        <w:tab/>
      </w:r>
    </w:p>
    <w:p w14:paraId="04C06664" w14:textId="77777777" w:rsidR="003C67DC" w:rsidRPr="001879B3" w:rsidRDefault="003C67DC" w:rsidP="003C67DC">
      <w:pPr>
        <w:rPr>
          <w:rFonts w:ascii="Arial" w:hAnsi="Arial" w:cs="Arial"/>
          <w:szCs w:val="24"/>
        </w:rPr>
      </w:pPr>
    </w:p>
    <w:p w14:paraId="6424AD8B" w14:textId="77777777" w:rsidR="003C67DC" w:rsidRPr="001879B3" w:rsidRDefault="003C67DC" w:rsidP="003C67DC">
      <w:pPr>
        <w:rPr>
          <w:rFonts w:ascii="Arial" w:hAnsi="Arial" w:cs="Arial"/>
          <w:szCs w:val="24"/>
        </w:rPr>
      </w:pPr>
      <w:r w:rsidRPr="001879B3">
        <w:rPr>
          <w:rFonts w:ascii="Arial" w:hAnsi="Arial" w:cs="Arial"/>
          <w:szCs w:val="24"/>
        </w:rPr>
        <w:t>Diversity and Equality of Opportunity</w:t>
      </w:r>
    </w:p>
    <w:p w14:paraId="6E229592" w14:textId="77777777" w:rsidR="003C67DC" w:rsidRPr="001879B3" w:rsidRDefault="003C67DC" w:rsidP="003C67DC">
      <w:pPr>
        <w:rPr>
          <w:rFonts w:ascii="Arial" w:hAnsi="Arial" w:cs="Arial"/>
          <w:szCs w:val="24"/>
        </w:rPr>
      </w:pPr>
    </w:p>
    <w:p w14:paraId="3FD0E758" w14:textId="77777777" w:rsidR="003C67DC" w:rsidRPr="001879B3" w:rsidRDefault="003C67DC" w:rsidP="003C67DC">
      <w:pPr>
        <w:rPr>
          <w:rFonts w:ascii="Arial" w:hAnsi="Arial" w:cs="Arial"/>
          <w:szCs w:val="24"/>
        </w:rPr>
      </w:pPr>
      <w:r w:rsidRPr="001879B3">
        <w:rPr>
          <w:rFonts w:ascii="Arial" w:hAnsi="Arial" w:cs="Arial"/>
          <w:szCs w:val="24"/>
        </w:rPr>
        <w:t>Message from the Permanent Secretary, DWP</w:t>
      </w:r>
      <w:r w:rsidRPr="001879B3">
        <w:rPr>
          <w:rFonts w:ascii="Arial" w:hAnsi="Arial" w:cs="Arial"/>
          <w:szCs w:val="24"/>
        </w:rPr>
        <w:tab/>
      </w:r>
      <w:r w:rsidRPr="001879B3">
        <w:rPr>
          <w:rFonts w:ascii="Arial" w:hAnsi="Arial" w:cs="Arial"/>
          <w:szCs w:val="24"/>
        </w:rPr>
        <w:tab/>
      </w:r>
      <w:r w:rsidRPr="001879B3">
        <w:rPr>
          <w:rFonts w:ascii="Arial" w:hAnsi="Arial" w:cs="Arial"/>
          <w:szCs w:val="24"/>
        </w:rPr>
        <w:tab/>
      </w:r>
      <w:r w:rsidRPr="001879B3">
        <w:rPr>
          <w:rFonts w:ascii="Arial" w:hAnsi="Arial" w:cs="Arial"/>
          <w:szCs w:val="24"/>
        </w:rPr>
        <w:tab/>
      </w:r>
    </w:p>
    <w:p w14:paraId="4C47E49F" w14:textId="77777777" w:rsidR="003C67DC" w:rsidRPr="001879B3" w:rsidRDefault="003C67DC" w:rsidP="003C67DC">
      <w:pPr>
        <w:rPr>
          <w:rFonts w:ascii="Arial" w:hAnsi="Arial" w:cs="Arial"/>
          <w:szCs w:val="24"/>
        </w:rPr>
      </w:pPr>
    </w:p>
    <w:p w14:paraId="7D1A96CD" w14:textId="3644D212" w:rsidR="003C67DC" w:rsidRPr="001879B3" w:rsidRDefault="003C67DC" w:rsidP="003C67DC">
      <w:pPr>
        <w:rPr>
          <w:rFonts w:ascii="Arial" w:hAnsi="Arial" w:cs="Arial"/>
          <w:szCs w:val="24"/>
        </w:rPr>
      </w:pPr>
      <w:r w:rsidRPr="001879B3">
        <w:rPr>
          <w:rFonts w:ascii="Arial" w:hAnsi="Arial" w:cs="Arial"/>
          <w:szCs w:val="24"/>
        </w:rPr>
        <w:t xml:space="preserve">About the </w:t>
      </w:r>
      <w:r w:rsidR="008F040D">
        <w:rPr>
          <w:rFonts w:ascii="Arial" w:hAnsi="Arial" w:cs="Arial"/>
          <w:szCs w:val="24"/>
        </w:rPr>
        <w:t>Health &amp; Safety Executive</w:t>
      </w:r>
    </w:p>
    <w:p w14:paraId="00183E06" w14:textId="77777777" w:rsidR="003C67DC" w:rsidRPr="001879B3" w:rsidRDefault="003C67DC" w:rsidP="003C67DC">
      <w:pPr>
        <w:rPr>
          <w:rFonts w:ascii="Arial" w:hAnsi="Arial" w:cs="Arial"/>
          <w:szCs w:val="24"/>
        </w:rPr>
      </w:pPr>
    </w:p>
    <w:p w14:paraId="3D100FEC" w14:textId="5C3F5172" w:rsidR="003C67DC" w:rsidRPr="001879B3" w:rsidRDefault="008F040D" w:rsidP="003C67DC">
      <w:pPr>
        <w:rPr>
          <w:rFonts w:ascii="Arial" w:hAnsi="Arial" w:cs="Arial"/>
          <w:szCs w:val="24"/>
        </w:rPr>
      </w:pPr>
      <w:r>
        <w:rPr>
          <w:rFonts w:ascii="Arial" w:hAnsi="Arial" w:cs="Arial"/>
          <w:szCs w:val="24"/>
        </w:rPr>
        <w:t>HSE</w:t>
      </w:r>
      <w:r w:rsidR="003C67DC" w:rsidRPr="001879B3">
        <w:rPr>
          <w:rFonts w:ascii="Arial" w:hAnsi="Arial" w:cs="Arial"/>
          <w:szCs w:val="24"/>
        </w:rPr>
        <w:t>’s Governance Framework</w:t>
      </w:r>
    </w:p>
    <w:p w14:paraId="2C3F9CDD" w14:textId="77777777" w:rsidR="003C67DC" w:rsidRPr="001879B3" w:rsidRDefault="003C67DC" w:rsidP="003C67DC">
      <w:pPr>
        <w:rPr>
          <w:rFonts w:ascii="Arial" w:hAnsi="Arial" w:cs="Arial"/>
          <w:szCs w:val="24"/>
        </w:rPr>
      </w:pPr>
    </w:p>
    <w:p w14:paraId="1F71A061" w14:textId="77777777" w:rsidR="003C67DC" w:rsidRPr="001879B3" w:rsidRDefault="003C67DC" w:rsidP="003C67DC">
      <w:pPr>
        <w:rPr>
          <w:rFonts w:ascii="Arial" w:hAnsi="Arial" w:cs="Arial"/>
          <w:szCs w:val="24"/>
        </w:rPr>
      </w:pPr>
      <w:r w:rsidRPr="001879B3">
        <w:rPr>
          <w:rFonts w:ascii="Arial" w:hAnsi="Arial" w:cs="Arial"/>
          <w:szCs w:val="24"/>
        </w:rPr>
        <w:t>The role of the Non-Executive Directors</w:t>
      </w:r>
    </w:p>
    <w:p w14:paraId="652277C3" w14:textId="77777777" w:rsidR="003C67DC" w:rsidRPr="001879B3" w:rsidRDefault="003C67DC" w:rsidP="003C67DC">
      <w:pPr>
        <w:rPr>
          <w:rFonts w:ascii="Arial" w:hAnsi="Arial" w:cs="Arial"/>
          <w:szCs w:val="24"/>
        </w:rPr>
      </w:pPr>
    </w:p>
    <w:p w14:paraId="76595B76" w14:textId="77777777" w:rsidR="003C67DC" w:rsidRPr="001879B3" w:rsidRDefault="003C67DC" w:rsidP="003C67DC">
      <w:pPr>
        <w:rPr>
          <w:rFonts w:ascii="Arial" w:hAnsi="Arial" w:cs="Arial"/>
          <w:szCs w:val="24"/>
        </w:rPr>
      </w:pPr>
      <w:r w:rsidRPr="001879B3">
        <w:rPr>
          <w:rFonts w:ascii="Arial" w:hAnsi="Arial" w:cs="Arial"/>
          <w:szCs w:val="24"/>
        </w:rPr>
        <w:t>Essential Criteria</w:t>
      </w:r>
    </w:p>
    <w:p w14:paraId="5D16C616" w14:textId="77777777" w:rsidR="003C67DC" w:rsidRPr="001879B3" w:rsidRDefault="003C67DC" w:rsidP="003C67DC">
      <w:pPr>
        <w:rPr>
          <w:rFonts w:ascii="Arial" w:hAnsi="Arial" w:cs="Arial"/>
          <w:szCs w:val="24"/>
        </w:rPr>
      </w:pPr>
    </w:p>
    <w:p w14:paraId="4DBA1C86" w14:textId="77777777" w:rsidR="003C67DC" w:rsidRPr="001879B3" w:rsidRDefault="003C67DC" w:rsidP="003C67DC">
      <w:pPr>
        <w:rPr>
          <w:rFonts w:ascii="Arial" w:hAnsi="Arial" w:cs="Arial"/>
          <w:szCs w:val="24"/>
        </w:rPr>
      </w:pPr>
      <w:r w:rsidRPr="001879B3">
        <w:rPr>
          <w:rFonts w:ascii="Arial" w:hAnsi="Arial" w:cs="Arial"/>
          <w:szCs w:val="24"/>
        </w:rPr>
        <w:t>Desirable Criteria</w:t>
      </w:r>
    </w:p>
    <w:p w14:paraId="77E5150C" w14:textId="77777777" w:rsidR="003C67DC" w:rsidRPr="001879B3" w:rsidRDefault="003C67DC" w:rsidP="003C67DC">
      <w:pPr>
        <w:rPr>
          <w:rFonts w:ascii="Arial" w:hAnsi="Arial" w:cs="Arial"/>
          <w:szCs w:val="24"/>
        </w:rPr>
      </w:pPr>
    </w:p>
    <w:p w14:paraId="2A655B6E" w14:textId="77777777" w:rsidR="003C67DC" w:rsidRPr="001879B3" w:rsidRDefault="003C67DC" w:rsidP="003C67DC">
      <w:pPr>
        <w:rPr>
          <w:rFonts w:ascii="Arial" w:hAnsi="Arial" w:cs="Arial"/>
          <w:szCs w:val="24"/>
        </w:rPr>
      </w:pPr>
      <w:r w:rsidRPr="001879B3">
        <w:rPr>
          <w:rFonts w:ascii="Arial" w:hAnsi="Arial" w:cs="Arial"/>
          <w:szCs w:val="24"/>
        </w:rPr>
        <w:t xml:space="preserve">Terms of appointment  </w:t>
      </w:r>
    </w:p>
    <w:p w14:paraId="0D715E5C" w14:textId="77777777" w:rsidR="003C67DC" w:rsidRPr="001879B3" w:rsidRDefault="003C67DC" w:rsidP="003C67DC">
      <w:pPr>
        <w:rPr>
          <w:rFonts w:ascii="Arial" w:hAnsi="Arial" w:cs="Arial"/>
          <w:szCs w:val="24"/>
        </w:rPr>
      </w:pPr>
    </w:p>
    <w:p w14:paraId="513DA944" w14:textId="77777777" w:rsidR="003C67DC" w:rsidRPr="001879B3" w:rsidRDefault="003C67DC" w:rsidP="003C67DC">
      <w:pPr>
        <w:rPr>
          <w:rFonts w:ascii="Arial" w:hAnsi="Arial" w:cs="Arial"/>
          <w:szCs w:val="24"/>
        </w:rPr>
      </w:pPr>
      <w:r w:rsidRPr="001879B3">
        <w:rPr>
          <w:rFonts w:ascii="Arial" w:hAnsi="Arial" w:cs="Arial"/>
          <w:szCs w:val="24"/>
        </w:rPr>
        <w:t>Standards in public life, Political Activity, Eligibility, and Conflicts of Interest</w:t>
      </w:r>
    </w:p>
    <w:p w14:paraId="4593783C" w14:textId="77777777" w:rsidR="003C67DC" w:rsidRPr="001879B3" w:rsidRDefault="003C67DC" w:rsidP="003C67DC">
      <w:pPr>
        <w:rPr>
          <w:rFonts w:ascii="Arial" w:hAnsi="Arial" w:cs="Arial"/>
          <w:szCs w:val="24"/>
        </w:rPr>
      </w:pPr>
    </w:p>
    <w:p w14:paraId="45786A2B" w14:textId="77777777" w:rsidR="003C67DC" w:rsidRPr="001879B3" w:rsidRDefault="003C67DC" w:rsidP="003C67DC">
      <w:pPr>
        <w:rPr>
          <w:rFonts w:ascii="Arial" w:hAnsi="Arial" w:cs="Arial"/>
          <w:szCs w:val="24"/>
        </w:rPr>
      </w:pPr>
      <w:r w:rsidRPr="001879B3">
        <w:rPr>
          <w:rFonts w:ascii="Arial" w:hAnsi="Arial" w:cs="Arial"/>
          <w:szCs w:val="24"/>
        </w:rPr>
        <w:t>How to apply</w:t>
      </w:r>
    </w:p>
    <w:p w14:paraId="378DBB54" w14:textId="77777777" w:rsidR="003C67DC" w:rsidRPr="001879B3" w:rsidRDefault="003C67DC" w:rsidP="003C67DC">
      <w:pPr>
        <w:rPr>
          <w:rFonts w:ascii="Arial" w:hAnsi="Arial" w:cs="Arial"/>
          <w:szCs w:val="24"/>
        </w:rPr>
      </w:pPr>
    </w:p>
    <w:p w14:paraId="535858D6" w14:textId="77777777" w:rsidR="003C67DC" w:rsidRPr="001879B3" w:rsidRDefault="003C67DC" w:rsidP="003C67DC">
      <w:pPr>
        <w:rPr>
          <w:rFonts w:ascii="Arial" w:hAnsi="Arial" w:cs="Arial"/>
          <w:szCs w:val="24"/>
        </w:rPr>
      </w:pPr>
      <w:r w:rsidRPr="001879B3">
        <w:rPr>
          <w:rFonts w:ascii="Arial" w:hAnsi="Arial" w:cs="Arial"/>
          <w:szCs w:val="24"/>
        </w:rPr>
        <w:t>The Selection and Recruitment Process</w:t>
      </w:r>
    </w:p>
    <w:p w14:paraId="7F54E2FA" w14:textId="77777777" w:rsidR="003C67DC" w:rsidRPr="001879B3" w:rsidRDefault="003C67DC" w:rsidP="003C67DC">
      <w:pPr>
        <w:rPr>
          <w:rFonts w:ascii="Arial" w:hAnsi="Arial" w:cs="Arial"/>
          <w:szCs w:val="24"/>
        </w:rPr>
      </w:pPr>
    </w:p>
    <w:p w14:paraId="76949DD5" w14:textId="77777777" w:rsidR="003C67DC" w:rsidRPr="001879B3" w:rsidRDefault="003C67DC" w:rsidP="003C67DC">
      <w:pPr>
        <w:rPr>
          <w:rFonts w:ascii="Arial" w:hAnsi="Arial" w:cs="Arial"/>
          <w:szCs w:val="24"/>
        </w:rPr>
      </w:pPr>
      <w:r w:rsidRPr="001879B3">
        <w:rPr>
          <w:rFonts w:ascii="Arial" w:hAnsi="Arial" w:cs="Arial"/>
          <w:szCs w:val="24"/>
        </w:rPr>
        <w:t>Complaints Process</w:t>
      </w:r>
    </w:p>
    <w:p w14:paraId="3E77EEE3" w14:textId="77777777" w:rsidR="003C67DC" w:rsidRPr="001879B3" w:rsidRDefault="003C67DC" w:rsidP="003C67DC">
      <w:pPr>
        <w:rPr>
          <w:rFonts w:ascii="Arial" w:hAnsi="Arial" w:cs="Arial"/>
          <w:szCs w:val="24"/>
        </w:rPr>
      </w:pPr>
    </w:p>
    <w:p w14:paraId="1A1453B5" w14:textId="77777777" w:rsidR="003C67DC" w:rsidRPr="001879B3" w:rsidRDefault="003C67DC" w:rsidP="003C67DC">
      <w:pPr>
        <w:rPr>
          <w:rFonts w:ascii="Arial" w:hAnsi="Arial" w:cs="Arial"/>
          <w:szCs w:val="24"/>
        </w:rPr>
      </w:pPr>
      <w:r w:rsidRPr="001879B3">
        <w:rPr>
          <w:rFonts w:ascii="Arial" w:hAnsi="Arial" w:cs="Arial"/>
          <w:szCs w:val="24"/>
        </w:rPr>
        <w:t>Annex 1 – Public Body Code of Conduct</w:t>
      </w:r>
    </w:p>
    <w:p w14:paraId="18DC070C" w14:textId="77777777" w:rsidR="003C67DC" w:rsidRPr="001879B3" w:rsidRDefault="003C67DC" w:rsidP="003C67DC">
      <w:pPr>
        <w:rPr>
          <w:rFonts w:ascii="Arial" w:hAnsi="Arial" w:cs="Arial"/>
          <w:szCs w:val="24"/>
        </w:rPr>
      </w:pPr>
    </w:p>
    <w:p w14:paraId="4C0704FE" w14:textId="77777777" w:rsidR="003C67DC" w:rsidRPr="001879B3" w:rsidRDefault="003C67DC" w:rsidP="003C67DC">
      <w:pPr>
        <w:rPr>
          <w:rFonts w:ascii="Arial" w:hAnsi="Arial" w:cs="Arial"/>
          <w:szCs w:val="24"/>
        </w:rPr>
      </w:pPr>
      <w:r w:rsidRPr="001879B3">
        <w:rPr>
          <w:rFonts w:ascii="Arial" w:hAnsi="Arial" w:cs="Arial"/>
          <w:szCs w:val="24"/>
        </w:rPr>
        <w:t>Annex 2 – Conflicts of Interest</w:t>
      </w:r>
    </w:p>
    <w:p w14:paraId="44574F80" w14:textId="77777777" w:rsidR="003C67DC" w:rsidRPr="007955FF" w:rsidRDefault="003C67DC" w:rsidP="003C67DC">
      <w:pPr>
        <w:rPr>
          <w:rFonts w:ascii="Arial" w:hAnsi="Arial" w:cs="Arial"/>
          <w:sz w:val="28"/>
          <w:szCs w:val="28"/>
        </w:rPr>
      </w:pPr>
    </w:p>
    <w:p w14:paraId="6491C96C" w14:textId="77777777" w:rsidR="003C67DC" w:rsidRPr="007955FF" w:rsidRDefault="003C67DC" w:rsidP="003C67DC">
      <w:pPr>
        <w:rPr>
          <w:rFonts w:ascii="Arial" w:hAnsi="Arial" w:cs="Arial"/>
          <w:sz w:val="28"/>
          <w:szCs w:val="28"/>
        </w:rPr>
      </w:pPr>
    </w:p>
    <w:p w14:paraId="47E931F7" w14:textId="77777777" w:rsidR="003C67DC" w:rsidRPr="007955FF" w:rsidRDefault="003C67DC" w:rsidP="003C67DC">
      <w:pPr>
        <w:rPr>
          <w:rFonts w:ascii="Arial" w:hAnsi="Arial" w:cs="Arial"/>
          <w:sz w:val="28"/>
          <w:szCs w:val="28"/>
        </w:rPr>
      </w:pPr>
    </w:p>
    <w:p w14:paraId="582EA2A0" w14:textId="77777777" w:rsidR="003C67DC" w:rsidRPr="007955FF" w:rsidRDefault="003C67DC" w:rsidP="003C67DC">
      <w:pPr>
        <w:rPr>
          <w:rFonts w:ascii="Arial" w:hAnsi="Arial" w:cs="Arial"/>
          <w:sz w:val="28"/>
          <w:szCs w:val="28"/>
        </w:rPr>
      </w:pPr>
    </w:p>
    <w:p w14:paraId="1021C26C" w14:textId="77777777" w:rsidR="003C67DC" w:rsidRPr="007955FF" w:rsidRDefault="003C67DC" w:rsidP="003C67DC">
      <w:pPr>
        <w:rPr>
          <w:rFonts w:ascii="Arial" w:hAnsi="Arial" w:cs="Arial"/>
          <w:sz w:val="28"/>
          <w:szCs w:val="28"/>
        </w:rPr>
      </w:pPr>
    </w:p>
    <w:p w14:paraId="7A2C6B18" w14:textId="77777777" w:rsidR="003C67DC" w:rsidRPr="007955FF" w:rsidRDefault="003C67DC" w:rsidP="003C67DC">
      <w:pPr>
        <w:rPr>
          <w:rFonts w:ascii="Arial" w:hAnsi="Arial" w:cs="Arial"/>
          <w:sz w:val="28"/>
          <w:szCs w:val="28"/>
        </w:rPr>
      </w:pPr>
    </w:p>
    <w:p w14:paraId="15156AF6" w14:textId="77777777" w:rsidR="003C67DC" w:rsidRPr="007955FF" w:rsidRDefault="003C67DC" w:rsidP="003C67DC">
      <w:pPr>
        <w:rPr>
          <w:rFonts w:ascii="Arial" w:hAnsi="Arial" w:cs="Arial"/>
          <w:sz w:val="28"/>
          <w:szCs w:val="28"/>
        </w:rPr>
      </w:pPr>
    </w:p>
    <w:p w14:paraId="71B520ED" w14:textId="77777777" w:rsidR="003C67DC" w:rsidRPr="007955FF" w:rsidRDefault="003C67DC" w:rsidP="003C67DC">
      <w:pPr>
        <w:rPr>
          <w:rFonts w:ascii="Arial" w:hAnsi="Arial" w:cs="Arial"/>
          <w:sz w:val="28"/>
          <w:szCs w:val="28"/>
        </w:rPr>
      </w:pPr>
    </w:p>
    <w:p w14:paraId="4CBD21D4" w14:textId="77777777" w:rsidR="003C67DC" w:rsidRPr="007955FF" w:rsidRDefault="003C67DC" w:rsidP="003C67DC">
      <w:pPr>
        <w:rPr>
          <w:rFonts w:ascii="Arial" w:hAnsi="Arial" w:cs="Arial"/>
          <w:sz w:val="28"/>
          <w:szCs w:val="28"/>
        </w:rPr>
      </w:pPr>
    </w:p>
    <w:p w14:paraId="0EC79411" w14:textId="77777777" w:rsidR="003C67DC" w:rsidRPr="007955FF" w:rsidRDefault="003C67DC" w:rsidP="003C67DC">
      <w:pPr>
        <w:rPr>
          <w:rFonts w:ascii="Arial" w:hAnsi="Arial" w:cs="Arial"/>
          <w:sz w:val="28"/>
          <w:szCs w:val="28"/>
        </w:rPr>
      </w:pPr>
    </w:p>
    <w:p w14:paraId="1987FFAF" w14:textId="77777777" w:rsidR="003C67DC" w:rsidRPr="007955FF" w:rsidRDefault="003C67DC" w:rsidP="003C67DC">
      <w:pPr>
        <w:rPr>
          <w:rFonts w:ascii="Arial" w:hAnsi="Arial" w:cs="Arial"/>
          <w:sz w:val="28"/>
          <w:szCs w:val="28"/>
        </w:rPr>
      </w:pPr>
    </w:p>
    <w:p w14:paraId="11689632" w14:textId="77777777" w:rsidR="003C67DC" w:rsidRPr="007955FF" w:rsidRDefault="003C67DC" w:rsidP="003C67DC">
      <w:pPr>
        <w:rPr>
          <w:rFonts w:ascii="Arial" w:hAnsi="Arial" w:cs="Arial"/>
          <w:sz w:val="28"/>
          <w:szCs w:val="28"/>
        </w:rPr>
      </w:pPr>
    </w:p>
    <w:p w14:paraId="7456C9C9" w14:textId="77777777" w:rsidR="003C67DC" w:rsidRPr="007955FF" w:rsidRDefault="003C67DC" w:rsidP="003C67DC">
      <w:pPr>
        <w:rPr>
          <w:rFonts w:ascii="Arial" w:hAnsi="Arial" w:cs="Arial"/>
          <w:sz w:val="28"/>
          <w:szCs w:val="28"/>
        </w:rPr>
      </w:pPr>
    </w:p>
    <w:p w14:paraId="40882B1E" w14:textId="77777777" w:rsidR="003C67DC" w:rsidRPr="007955FF" w:rsidRDefault="003C67DC" w:rsidP="003C67DC">
      <w:pPr>
        <w:rPr>
          <w:rFonts w:ascii="Arial" w:hAnsi="Arial" w:cs="Arial"/>
          <w:sz w:val="28"/>
          <w:szCs w:val="28"/>
        </w:rPr>
      </w:pPr>
    </w:p>
    <w:p w14:paraId="42EAE48E" w14:textId="77777777" w:rsidR="003C67DC" w:rsidRPr="007955FF" w:rsidRDefault="003C67DC" w:rsidP="003C67DC">
      <w:pPr>
        <w:rPr>
          <w:rFonts w:ascii="Arial" w:hAnsi="Arial" w:cs="Arial"/>
          <w:sz w:val="28"/>
          <w:szCs w:val="28"/>
        </w:rPr>
      </w:pPr>
    </w:p>
    <w:p w14:paraId="484F0070" w14:textId="77777777" w:rsidR="003C67DC" w:rsidRPr="007955FF" w:rsidRDefault="003C67DC" w:rsidP="003C67DC">
      <w:pPr>
        <w:shd w:val="clear" w:color="auto" w:fill="333399"/>
        <w:rPr>
          <w:rFonts w:ascii="Arial" w:hAnsi="Arial" w:cs="Arial"/>
          <w:b/>
          <w:bCs/>
          <w:color w:val="FFFFFF"/>
          <w:szCs w:val="24"/>
          <w:lang w:eastAsia="en-GB"/>
        </w:rPr>
      </w:pPr>
      <w:r w:rsidRPr="007955FF">
        <w:rPr>
          <w:rFonts w:ascii="Arial" w:hAnsi="Arial" w:cs="Arial"/>
          <w:sz w:val="28"/>
          <w:szCs w:val="28"/>
        </w:rPr>
        <w:lastRenderedPageBreak/>
        <w:t xml:space="preserve"> </w:t>
      </w:r>
      <w:r w:rsidRPr="007955FF">
        <w:rPr>
          <w:rFonts w:ascii="Arial" w:hAnsi="Arial" w:cs="Arial"/>
          <w:b/>
          <w:bCs/>
          <w:color w:val="FFFFFF"/>
          <w:szCs w:val="24"/>
          <w:lang w:eastAsia="en-GB"/>
        </w:rPr>
        <w:t>Overview</w:t>
      </w:r>
    </w:p>
    <w:p w14:paraId="19D0B543" w14:textId="77777777" w:rsidR="003C67DC" w:rsidRPr="007955FF" w:rsidRDefault="003C67DC" w:rsidP="003C67DC">
      <w:pPr>
        <w:rPr>
          <w:rFonts w:ascii="Arial" w:hAnsi="Arial" w:cs="Arial"/>
          <w:color w:val="000000"/>
          <w:szCs w:val="24"/>
        </w:rPr>
      </w:pPr>
    </w:p>
    <w:p w14:paraId="57D34288" w14:textId="77777777" w:rsidR="00D833E2" w:rsidRPr="00ED1652" w:rsidRDefault="00D833E2" w:rsidP="00D833E2">
      <w:pPr>
        <w:spacing w:after="200" w:line="276" w:lineRule="auto"/>
        <w:textAlignment w:val="baseline"/>
        <w:rPr>
          <w:rFonts w:ascii="Segoe UI" w:hAnsi="Segoe UI" w:cs="Segoe UI"/>
          <w:sz w:val="18"/>
          <w:szCs w:val="18"/>
          <w:lang w:eastAsia="en-GB"/>
        </w:rPr>
      </w:pPr>
      <w:r w:rsidRPr="00ED1652">
        <w:rPr>
          <w:rFonts w:ascii="Arial" w:hAnsi="Arial" w:cs="Arial"/>
          <w:szCs w:val="24"/>
          <w:lang w:eastAsia="en-GB"/>
        </w:rPr>
        <w:t>The Health and Safety Executive (HSE) is a Crown Executive Non-Departmental Public Body sponsored by the Department for Work and Pensions (DWP).  </w:t>
      </w:r>
    </w:p>
    <w:p w14:paraId="5EAC438E" w14:textId="77777777" w:rsidR="00D833E2" w:rsidRPr="0040263D" w:rsidRDefault="00D833E2" w:rsidP="00D833E2">
      <w:pPr>
        <w:spacing w:after="200" w:line="276" w:lineRule="auto"/>
        <w:textAlignment w:val="baseline"/>
        <w:rPr>
          <w:rFonts w:ascii="Arial" w:hAnsi="Arial" w:cs="Arial"/>
          <w:szCs w:val="24"/>
          <w:lang w:eastAsia="en-GB"/>
        </w:rPr>
      </w:pPr>
      <w:r w:rsidRPr="00ED1652">
        <w:rPr>
          <w:rFonts w:ascii="Arial" w:hAnsi="Arial" w:cs="Arial"/>
          <w:szCs w:val="24"/>
          <w:lang w:eastAsia="en-GB"/>
        </w:rPr>
        <w:t>HSE is the national independent regulator for health and safety for those at work and those affected by work activities. Its wide range of activities includes overseeing major hazard safety regimes (including offshore oil and gas and onshore chemical processing), workplace inspections, accident investigations, policy development and publishing guidance and research. </w:t>
      </w:r>
    </w:p>
    <w:p w14:paraId="11A88ADC" w14:textId="77777777" w:rsidR="00D833E2" w:rsidRPr="00ED1652" w:rsidRDefault="00D833E2" w:rsidP="00D833E2">
      <w:pPr>
        <w:spacing w:after="200" w:line="276" w:lineRule="auto"/>
        <w:textAlignment w:val="baseline"/>
        <w:rPr>
          <w:rFonts w:ascii="Segoe UI" w:hAnsi="Segoe UI" w:cs="Segoe UI"/>
          <w:sz w:val="18"/>
          <w:szCs w:val="18"/>
          <w:lang w:eastAsia="en-GB"/>
        </w:rPr>
      </w:pPr>
      <w:r w:rsidRPr="00ED1652">
        <w:rPr>
          <w:rFonts w:ascii="Arial" w:hAnsi="Arial" w:cs="Arial"/>
          <w:szCs w:val="24"/>
          <w:lang w:eastAsia="en-GB"/>
        </w:rPr>
        <w:t>The HSE Board oversees all these activities and is responsible for delivering Government policy and advising Government on health and safety issues.  </w:t>
      </w:r>
    </w:p>
    <w:p w14:paraId="09E3DF75" w14:textId="77777777" w:rsidR="00D833E2" w:rsidRPr="0040263D" w:rsidRDefault="00D833E2" w:rsidP="0009769C">
      <w:pPr>
        <w:spacing w:before="240" w:after="200" w:line="276" w:lineRule="auto"/>
        <w:jc w:val="left"/>
        <w:textAlignment w:val="baseline"/>
        <w:rPr>
          <w:rFonts w:ascii="Arial" w:hAnsi="Arial" w:cs="Arial"/>
          <w:szCs w:val="24"/>
          <w:lang w:eastAsia="en-GB"/>
        </w:rPr>
      </w:pPr>
      <w:r w:rsidRPr="00ED1652">
        <w:rPr>
          <w:rFonts w:ascii="Arial" w:hAnsi="Arial" w:cs="Arial"/>
          <w:szCs w:val="24"/>
          <w:lang w:eastAsia="en-GB"/>
        </w:rPr>
        <w:t>HSE is a well-respected, world-class regulator but needs to tackle the future by developing innovative, modern strategic approaches to influence further improvements. HSE has published a new strategy that recognises and accommodates the impacts of the changing world of work, industrial and technological advance, the green economy, the role of HSE in post EU Exit chemicals regulation and the Building Safety Regulator. </w:t>
      </w:r>
    </w:p>
    <w:p w14:paraId="06005490" w14:textId="3C32FAEA" w:rsidR="00D833E2" w:rsidRPr="00ED1652" w:rsidRDefault="00D833E2" w:rsidP="00D833E2">
      <w:pPr>
        <w:spacing w:after="200" w:line="276" w:lineRule="auto"/>
        <w:textAlignment w:val="baseline"/>
        <w:rPr>
          <w:rFonts w:ascii="Segoe UI" w:hAnsi="Segoe UI" w:cs="Segoe UI"/>
          <w:sz w:val="18"/>
          <w:szCs w:val="18"/>
          <w:lang w:eastAsia="en-GB"/>
        </w:rPr>
      </w:pPr>
      <w:r w:rsidRPr="00ED1652">
        <w:rPr>
          <w:rFonts w:ascii="Arial" w:hAnsi="Arial" w:cs="Arial"/>
          <w:szCs w:val="24"/>
          <w:lang w:eastAsia="en-GB"/>
        </w:rPr>
        <w:t xml:space="preserve">The new strategy provides HSE with an enabling tool, </w:t>
      </w:r>
      <w:r w:rsidR="00E84579" w:rsidRPr="00ED1652">
        <w:rPr>
          <w:rFonts w:ascii="Arial" w:hAnsi="Arial" w:cs="Arial"/>
          <w:szCs w:val="24"/>
          <w:lang w:eastAsia="en-GB"/>
        </w:rPr>
        <w:t>direction,</w:t>
      </w:r>
      <w:r w:rsidRPr="00ED1652">
        <w:rPr>
          <w:rFonts w:ascii="Arial" w:hAnsi="Arial" w:cs="Arial"/>
          <w:szCs w:val="24"/>
          <w:lang w:eastAsia="en-GB"/>
        </w:rPr>
        <w:t xml:space="preserve"> and principles through which HSE has the flexibility to innovate, reform and trial new ways of working to establish those with the greatest effect, whilst maintaining those that have been proven to have a positive effect and have stood the test of time. </w:t>
      </w:r>
    </w:p>
    <w:p w14:paraId="55B8CF9C" w14:textId="67CDDE02" w:rsidR="00D833E2" w:rsidRPr="00CB2C96" w:rsidRDefault="00D833E2" w:rsidP="0009769C">
      <w:pPr>
        <w:spacing w:after="200" w:line="276" w:lineRule="auto"/>
        <w:jc w:val="left"/>
        <w:textAlignment w:val="baseline"/>
        <w:rPr>
          <w:rFonts w:ascii="Segoe UI" w:hAnsi="Segoe UI" w:cs="Segoe UI"/>
          <w:sz w:val="18"/>
          <w:szCs w:val="18"/>
          <w:lang w:eastAsia="en-GB"/>
        </w:rPr>
      </w:pPr>
      <w:r w:rsidRPr="00ED1652">
        <w:rPr>
          <w:rFonts w:ascii="Arial" w:hAnsi="Arial" w:cs="Arial"/>
          <w:szCs w:val="24"/>
          <w:lang w:eastAsia="en-GB"/>
        </w:rPr>
        <w:t>Further information about</w:t>
      </w:r>
      <w:r w:rsidR="0009769C">
        <w:rPr>
          <w:rFonts w:ascii="Arial" w:hAnsi="Arial" w:cs="Arial"/>
          <w:szCs w:val="24"/>
          <w:lang w:eastAsia="en-GB"/>
        </w:rPr>
        <w:t xml:space="preserve"> </w:t>
      </w:r>
      <w:r w:rsidRPr="00ED1652">
        <w:rPr>
          <w:rFonts w:ascii="Arial" w:hAnsi="Arial" w:cs="Arial"/>
          <w:szCs w:val="24"/>
          <w:lang w:eastAsia="en-GB"/>
        </w:rPr>
        <w:t xml:space="preserve">HSE can be found at: </w:t>
      </w:r>
      <w:hyperlink r:id="rId15" w:tgtFrame="_blank" w:history="1">
        <w:r w:rsidRPr="00ED1652">
          <w:rPr>
            <w:rFonts w:ascii="Arial" w:hAnsi="Arial" w:cs="Arial"/>
            <w:color w:val="0563C1"/>
            <w:szCs w:val="24"/>
            <w:u w:val="single"/>
            <w:lang w:eastAsia="en-GB"/>
          </w:rPr>
          <w:t>http://www.hse.gov.uk/index.htm</w:t>
        </w:r>
      </w:hyperlink>
      <w:r w:rsidRPr="00ED1652">
        <w:rPr>
          <w:rFonts w:ascii="Arial" w:hAnsi="Arial" w:cs="Arial"/>
          <w:szCs w:val="24"/>
          <w:lang w:eastAsia="en-GB"/>
        </w:rPr>
        <w:t> </w:t>
      </w:r>
    </w:p>
    <w:p w14:paraId="6F243AD1" w14:textId="58C40EBB" w:rsidR="00DF71D2" w:rsidRPr="00CB2C96" w:rsidRDefault="00DF71D2" w:rsidP="00DF71D2">
      <w:pPr>
        <w:spacing w:after="200" w:line="276" w:lineRule="auto"/>
        <w:ind w:right="465"/>
        <w:textAlignment w:val="baseline"/>
        <w:rPr>
          <w:rFonts w:ascii="Segoe UI" w:hAnsi="Segoe UI" w:cs="Segoe UI"/>
          <w:sz w:val="18"/>
          <w:szCs w:val="18"/>
          <w:lang w:eastAsia="en-GB"/>
        </w:rPr>
      </w:pPr>
      <w:r w:rsidRPr="00CB2C96">
        <w:rPr>
          <w:rFonts w:ascii="Arial" w:hAnsi="Arial" w:cs="Arial"/>
          <w:color w:val="000000"/>
          <w:szCs w:val="24"/>
          <w:lang w:eastAsia="en-GB"/>
        </w:rPr>
        <w:t xml:space="preserve">DWP is seeking </w:t>
      </w:r>
      <w:r>
        <w:rPr>
          <w:rFonts w:ascii="Arial" w:hAnsi="Arial" w:cs="Arial"/>
          <w:color w:val="000000"/>
          <w:szCs w:val="24"/>
          <w:lang w:eastAsia="en-GB"/>
        </w:rPr>
        <w:t>two</w:t>
      </w:r>
      <w:r w:rsidRPr="00CB2C96">
        <w:rPr>
          <w:rFonts w:ascii="Arial" w:hAnsi="Arial" w:cs="Arial"/>
          <w:color w:val="000000"/>
          <w:szCs w:val="24"/>
          <w:lang w:eastAsia="en-GB"/>
        </w:rPr>
        <w:t xml:space="preserve"> Non-Executive Director</w:t>
      </w:r>
      <w:r>
        <w:rPr>
          <w:rFonts w:ascii="Arial" w:hAnsi="Arial" w:cs="Arial"/>
          <w:color w:val="000000"/>
          <w:szCs w:val="24"/>
          <w:lang w:eastAsia="en-GB"/>
        </w:rPr>
        <w:t>s</w:t>
      </w:r>
      <w:r w:rsidRPr="00CB2C96">
        <w:rPr>
          <w:rFonts w:ascii="Arial" w:hAnsi="Arial" w:cs="Arial"/>
          <w:color w:val="000000"/>
          <w:szCs w:val="24"/>
          <w:lang w:eastAsia="en-GB"/>
        </w:rPr>
        <w:t xml:space="preserve"> (NED) with a range of established skills/competence to join HSE’s Board.</w:t>
      </w:r>
      <w:r w:rsidRPr="00CB2C96">
        <w:rPr>
          <w:rFonts w:ascii="Arial" w:hAnsi="Arial" w:cs="Arial"/>
          <w:szCs w:val="24"/>
          <w:lang w:eastAsia="en-GB"/>
        </w:rPr>
        <w:t xml:space="preserve"> We are looking for candidates who can provide experience from other organisations with challenges on a similar scale to HSE.   </w:t>
      </w:r>
    </w:p>
    <w:p w14:paraId="5BC3507C" w14:textId="77777777" w:rsidR="003C67DC" w:rsidRPr="007955FF" w:rsidRDefault="003C67DC" w:rsidP="003C67DC">
      <w:pPr>
        <w:jc w:val="left"/>
        <w:rPr>
          <w:rFonts w:ascii="Arial" w:hAnsi="Arial" w:cs="Arial"/>
          <w:szCs w:val="24"/>
          <w:lang w:eastAsia="en-GB"/>
        </w:rPr>
      </w:pPr>
    </w:p>
    <w:p w14:paraId="6EF38E3E" w14:textId="3E964524" w:rsidR="003C67DC" w:rsidRPr="007955FF" w:rsidRDefault="003C67DC" w:rsidP="003C67DC">
      <w:pPr>
        <w:shd w:val="clear" w:color="auto" w:fill="333399"/>
        <w:rPr>
          <w:rFonts w:ascii="Arial" w:hAnsi="Arial" w:cs="Arial"/>
          <w:b/>
          <w:color w:val="FFFFFF"/>
          <w:szCs w:val="24"/>
          <w:lang w:eastAsia="en-GB"/>
        </w:rPr>
      </w:pPr>
      <w:r w:rsidRPr="007955FF">
        <w:rPr>
          <w:rFonts w:ascii="Arial" w:hAnsi="Arial" w:cs="Arial"/>
          <w:b/>
          <w:color w:val="FFFFFF"/>
        </w:rPr>
        <w:t xml:space="preserve">A Message from </w:t>
      </w:r>
      <w:r>
        <w:rPr>
          <w:rFonts w:ascii="Arial" w:hAnsi="Arial" w:cs="Arial"/>
          <w:b/>
          <w:color w:val="FFFFFF"/>
        </w:rPr>
        <w:t>Sarah Newton HSE Chair</w:t>
      </w:r>
    </w:p>
    <w:p w14:paraId="4E3CE6E8" w14:textId="77777777" w:rsidR="003C67DC" w:rsidRDefault="003C67DC" w:rsidP="003C67DC">
      <w:pPr>
        <w:jc w:val="left"/>
        <w:rPr>
          <w:rFonts w:ascii="Arial" w:hAnsi="Arial" w:cs="Arial"/>
          <w:szCs w:val="24"/>
          <w:lang w:eastAsia="en-GB"/>
        </w:rPr>
      </w:pPr>
    </w:p>
    <w:p w14:paraId="4C1C1277" w14:textId="77777777" w:rsidR="00365530" w:rsidRDefault="00365530" w:rsidP="00365530">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I joined the HSE Board as its Chair in 2020, following a career in the business and voluntary sector, as well as serving for nine years as a Member of Parliament and a Non-Executive Director on an NHS Trust. I am passionate about building relationships to ensure that we work together to improve work related ill health and protect workers in their place of work.  </w:t>
      </w:r>
      <w:r>
        <w:rPr>
          <w:rStyle w:val="eop"/>
          <w:rFonts w:ascii="Arial" w:hAnsi="Arial" w:cs="Arial"/>
        </w:rPr>
        <w:t> </w:t>
      </w:r>
    </w:p>
    <w:p w14:paraId="276A9CE4" w14:textId="77777777" w:rsidR="00624F83" w:rsidRDefault="00624F83" w:rsidP="00365530">
      <w:pPr>
        <w:pStyle w:val="paragraph"/>
        <w:spacing w:before="0" w:beforeAutospacing="0" w:after="0" w:afterAutospacing="0"/>
        <w:textAlignment w:val="baseline"/>
        <w:rPr>
          <w:rStyle w:val="normaltextrun"/>
          <w:rFonts w:ascii="Arial" w:hAnsi="Arial" w:cs="Arial"/>
        </w:rPr>
      </w:pPr>
    </w:p>
    <w:p w14:paraId="6BFD3F70" w14:textId="1CBA0550" w:rsidR="00365530" w:rsidRDefault="00365530" w:rsidP="00365530">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HSE has a world class reputation as an effective regulator working with a wide range of stakeholders to prevent death, serious injury and ill health to those in the workplace and those affected by work activities.   </w:t>
      </w:r>
      <w:r>
        <w:rPr>
          <w:rStyle w:val="eop"/>
          <w:rFonts w:ascii="Arial" w:hAnsi="Arial" w:cs="Arial"/>
        </w:rPr>
        <w:t> </w:t>
      </w:r>
    </w:p>
    <w:p w14:paraId="4149FABA" w14:textId="77777777" w:rsidR="00624F83" w:rsidRDefault="00624F83" w:rsidP="00365530">
      <w:pPr>
        <w:pStyle w:val="paragraph"/>
        <w:spacing w:before="0" w:beforeAutospacing="0" w:after="0" w:afterAutospacing="0"/>
        <w:textAlignment w:val="baseline"/>
        <w:rPr>
          <w:rStyle w:val="normaltextrun"/>
          <w:rFonts w:ascii="Arial" w:hAnsi="Arial" w:cs="Arial"/>
        </w:rPr>
      </w:pPr>
    </w:p>
    <w:p w14:paraId="6D778E37" w14:textId="5210227A" w:rsidR="00365530" w:rsidRDefault="00365530" w:rsidP="00365530">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Great Britain continues to be one of</w:t>
      </w:r>
      <w:r w:rsidR="008E50ED">
        <w:rPr>
          <w:rStyle w:val="normaltextrun"/>
          <w:rFonts w:ascii="Arial" w:hAnsi="Arial" w:cs="Arial"/>
        </w:rPr>
        <w:t xml:space="preserve"> the</w:t>
      </w:r>
      <w:r>
        <w:rPr>
          <w:rStyle w:val="normaltextrun"/>
          <w:rFonts w:ascii="Arial" w:hAnsi="Arial" w:cs="Arial"/>
        </w:rPr>
        <w:t xml:space="preserve"> safest places to work but there is still much more to do. In the current climate, it has shown the scale of challenge that HSE still </w:t>
      </w:r>
      <w:r>
        <w:rPr>
          <w:rStyle w:val="normaltextrun"/>
          <w:rFonts w:ascii="Arial" w:hAnsi="Arial" w:cs="Arial"/>
        </w:rPr>
        <w:lastRenderedPageBreak/>
        <w:t xml:space="preserve">faces in making Britain an even healthier and safer place to work – this is why we have a new strategy </w:t>
      </w:r>
      <w:r>
        <w:rPr>
          <w:rStyle w:val="normaltextrun"/>
          <w:rFonts w:ascii="Arial" w:hAnsi="Arial" w:cs="Arial"/>
          <w:i/>
          <w:iCs/>
        </w:rPr>
        <w:t>‘Protecting People and Places’</w:t>
      </w:r>
      <w:r>
        <w:rPr>
          <w:rStyle w:val="normaltextrun"/>
          <w:rFonts w:ascii="Arial" w:hAnsi="Arial" w:cs="Arial"/>
        </w:rPr>
        <w:t>. The new strategy is designed to keep HSE focused on tackling both new and traditional risk, at the right time and in the right way. It has clear objectives and themes, to guide our future interventions and regulatory activities, such as HSE’s role as the Building Safety Regulator and in the chemical’s regime, post EU Exit. </w:t>
      </w:r>
      <w:r>
        <w:rPr>
          <w:rStyle w:val="eop"/>
          <w:rFonts w:ascii="Arial" w:hAnsi="Arial" w:cs="Arial"/>
        </w:rPr>
        <w:t> </w:t>
      </w:r>
    </w:p>
    <w:p w14:paraId="7BCEE472" w14:textId="77777777" w:rsidR="00624F83" w:rsidRDefault="00624F83" w:rsidP="00365530">
      <w:pPr>
        <w:pStyle w:val="paragraph"/>
        <w:spacing w:before="0" w:beforeAutospacing="0" w:after="0" w:afterAutospacing="0"/>
        <w:textAlignment w:val="baseline"/>
        <w:rPr>
          <w:rStyle w:val="normaltextrun"/>
          <w:rFonts w:ascii="Arial" w:hAnsi="Arial" w:cs="Arial"/>
        </w:rPr>
      </w:pPr>
    </w:p>
    <w:p w14:paraId="1264F6FC" w14:textId="1415AF55" w:rsidR="00624F83" w:rsidRDefault="00365530" w:rsidP="00365530">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 xml:space="preserve">We must continually adapt our approach to work effectively and seek out </w:t>
      </w:r>
      <w:r w:rsidR="00224424">
        <w:rPr>
          <w:rStyle w:val="normaltextrun"/>
          <w:rFonts w:ascii="Arial" w:hAnsi="Arial" w:cs="Arial"/>
        </w:rPr>
        <w:t>new.</w:t>
      </w:r>
      <w:r>
        <w:rPr>
          <w:rStyle w:val="normaltextrun"/>
          <w:rFonts w:ascii="Arial" w:hAnsi="Arial" w:cs="Arial"/>
        </w:rPr>
        <w:t xml:space="preserve"> </w:t>
      </w:r>
    </w:p>
    <w:p w14:paraId="1E97CECA" w14:textId="4D996FDB" w:rsidR="00365530" w:rsidRDefault="00365530" w:rsidP="00365530">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opportunities. We must continue to drive home the importance of managing risk as good proportionate risk management is essential for sustainable economic growth.  </w:t>
      </w:r>
      <w:r>
        <w:rPr>
          <w:rStyle w:val="eop"/>
          <w:rFonts w:ascii="Arial" w:hAnsi="Arial" w:cs="Arial"/>
        </w:rPr>
        <w:t> </w:t>
      </w:r>
    </w:p>
    <w:p w14:paraId="58761416" w14:textId="77777777" w:rsidR="00624F83" w:rsidRDefault="00624F83" w:rsidP="00365530">
      <w:pPr>
        <w:pStyle w:val="paragraph"/>
        <w:spacing w:before="0" w:beforeAutospacing="0" w:after="0" w:afterAutospacing="0"/>
        <w:textAlignment w:val="baseline"/>
        <w:rPr>
          <w:rStyle w:val="normaltextrun"/>
          <w:rFonts w:ascii="Arial" w:hAnsi="Arial" w:cs="Arial"/>
        </w:rPr>
      </w:pPr>
    </w:p>
    <w:p w14:paraId="40E4EA22" w14:textId="44A99D24" w:rsidR="00365530" w:rsidRDefault="00365530" w:rsidP="00365530">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Working with our broad range of stakeholders, both in the public and private sector, we are looking for </w:t>
      </w:r>
      <w:r w:rsidR="00624F83">
        <w:rPr>
          <w:rStyle w:val="normaltextrun"/>
          <w:rFonts w:ascii="Arial" w:hAnsi="Arial" w:cs="Arial"/>
        </w:rPr>
        <w:t>two</w:t>
      </w:r>
      <w:r>
        <w:rPr>
          <w:rStyle w:val="normaltextrun"/>
          <w:rFonts w:ascii="Arial" w:hAnsi="Arial" w:cs="Arial"/>
        </w:rPr>
        <w:t xml:space="preserve"> Board member</w:t>
      </w:r>
      <w:r w:rsidR="00624F83">
        <w:rPr>
          <w:rStyle w:val="normaltextrun"/>
          <w:rFonts w:ascii="Arial" w:hAnsi="Arial" w:cs="Arial"/>
        </w:rPr>
        <w:t>s</w:t>
      </w:r>
      <w:r>
        <w:rPr>
          <w:rStyle w:val="normaltextrun"/>
          <w:rFonts w:ascii="Arial" w:hAnsi="Arial" w:cs="Arial"/>
        </w:rPr>
        <w:t xml:space="preserve"> who </w:t>
      </w:r>
      <w:r w:rsidR="00624F83">
        <w:rPr>
          <w:rStyle w:val="normaltextrun"/>
          <w:rFonts w:ascii="Arial" w:hAnsi="Arial" w:cs="Arial"/>
        </w:rPr>
        <w:t>are</w:t>
      </w:r>
      <w:r>
        <w:rPr>
          <w:rStyle w:val="normaltextrun"/>
          <w:rFonts w:ascii="Arial" w:hAnsi="Arial" w:cs="Arial"/>
        </w:rPr>
        <w:t xml:space="preserve"> committed, engaged and enthusiastic in working with others to protect people and places. We need </w:t>
      </w:r>
      <w:r w:rsidR="00624F83">
        <w:rPr>
          <w:rStyle w:val="normaltextrun"/>
          <w:rFonts w:ascii="Arial" w:hAnsi="Arial" w:cs="Arial"/>
        </w:rPr>
        <w:t xml:space="preserve">people </w:t>
      </w:r>
      <w:r>
        <w:rPr>
          <w:rStyle w:val="normaltextrun"/>
          <w:rFonts w:ascii="Arial" w:hAnsi="Arial" w:cs="Arial"/>
        </w:rPr>
        <w:t>who will share our vision and future direction for HSE and are willing to help us face our challenges. There will be exciting prospects to help steer HSE through the next few years, which will be a great opportunity.  </w:t>
      </w:r>
      <w:r>
        <w:rPr>
          <w:rStyle w:val="eop"/>
          <w:rFonts w:ascii="Arial" w:hAnsi="Arial" w:cs="Arial"/>
        </w:rPr>
        <w:t> </w:t>
      </w:r>
    </w:p>
    <w:p w14:paraId="1C0EC63F" w14:textId="77777777" w:rsidR="00624F83" w:rsidRDefault="00624F83" w:rsidP="00365530">
      <w:pPr>
        <w:pStyle w:val="paragraph"/>
        <w:spacing w:before="0" w:beforeAutospacing="0" w:after="0" w:afterAutospacing="0"/>
        <w:textAlignment w:val="baseline"/>
        <w:rPr>
          <w:rStyle w:val="normaltextrun"/>
          <w:rFonts w:ascii="Arial" w:hAnsi="Arial" w:cs="Arial"/>
        </w:rPr>
      </w:pPr>
    </w:p>
    <w:p w14:paraId="28F6F085" w14:textId="6F448416" w:rsidR="00365530" w:rsidRDefault="00365530" w:rsidP="00365530">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I am personally committed to promoting greater diversity in HSE, which includes on the HSE </w:t>
      </w:r>
      <w:r w:rsidR="00734877">
        <w:rPr>
          <w:rStyle w:val="normaltextrun"/>
          <w:rFonts w:ascii="Arial" w:hAnsi="Arial" w:cs="Arial"/>
        </w:rPr>
        <w:t>Board,</w:t>
      </w:r>
      <w:r>
        <w:rPr>
          <w:rStyle w:val="normaltextrun"/>
          <w:rFonts w:ascii="Arial" w:hAnsi="Arial" w:cs="Arial"/>
        </w:rPr>
        <w:t xml:space="preserve"> and I would warmly welcome applications from the widest possible field of candidates.  </w:t>
      </w:r>
      <w:r>
        <w:rPr>
          <w:rStyle w:val="eop"/>
          <w:rFonts w:ascii="Arial" w:hAnsi="Arial" w:cs="Arial"/>
        </w:rPr>
        <w:t> </w:t>
      </w:r>
    </w:p>
    <w:p w14:paraId="5ED7706A" w14:textId="77777777" w:rsidR="00365530" w:rsidRDefault="00365530" w:rsidP="003C67DC">
      <w:pPr>
        <w:pStyle w:val="paragraph"/>
        <w:spacing w:before="0" w:beforeAutospacing="0" w:after="0" w:afterAutospacing="0"/>
        <w:textAlignment w:val="baseline"/>
        <w:rPr>
          <w:rFonts w:ascii="Arial" w:hAnsi="Arial" w:cs="Arial"/>
        </w:rPr>
      </w:pPr>
    </w:p>
    <w:p w14:paraId="117321EF" w14:textId="501C3DA6" w:rsidR="003C67DC" w:rsidRDefault="006C27A0" w:rsidP="003C67DC">
      <w:pPr>
        <w:pStyle w:val="paragraph"/>
        <w:spacing w:before="0" w:beforeAutospacing="0" w:after="0" w:afterAutospacing="0"/>
        <w:textAlignment w:val="baseline"/>
        <w:rPr>
          <w:rFonts w:ascii="Segoe UI" w:hAnsi="Segoe UI" w:cs="Segoe UI"/>
          <w:sz w:val="18"/>
          <w:szCs w:val="18"/>
        </w:rPr>
      </w:pPr>
      <w:r>
        <w:rPr>
          <w:rFonts w:ascii="Arial" w:hAnsi="Arial" w:cs="Arial"/>
        </w:rPr>
        <w:t xml:space="preserve">If you </w:t>
      </w:r>
      <w:r w:rsidR="003C67DC">
        <w:rPr>
          <w:rStyle w:val="normaltextrun"/>
          <w:rFonts w:ascii="Arial" w:hAnsi="Arial" w:cs="Arial"/>
        </w:rPr>
        <w:t xml:space="preserve">have questions about the appointment process, you can </w:t>
      </w:r>
      <w:r w:rsidR="00224424">
        <w:rPr>
          <w:rStyle w:val="normaltextrun"/>
          <w:rFonts w:ascii="Arial" w:hAnsi="Arial" w:cs="Arial"/>
        </w:rPr>
        <w:t>contact.</w:t>
      </w:r>
      <w:r w:rsidR="003C67DC">
        <w:rPr>
          <w:rStyle w:val="normaltextrun"/>
          <w:rFonts w:ascii="Arial" w:hAnsi="Arial" w:cs="Arial"/>
        </w:rPr>
        <w:t> </w:t>
      </w:r>
      <w:r w:rsidR="003C67DC">
        <w:rPr>
          <w:rStyle w:val="eop"/>
          <w:rFonts w:ascii="Arial" w:hAnsi="Arial" w:cs="Arial"/>
        </w:rPr>
        <w:t> </w:t>
      </w:r>
    </w:p>
    <w:p w14:paraId="4DE0F2D8" w14:textId="18E495CB" w:rsidR="00646A57" w:rsidRDefault="00DF71D2" w:rsidP="00646A5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Qashaf Mahm</w:t>
      </w:r>
      <w:r w:rsidR="00FD10CE">
        <w:rPr>
          <w:rStyle w:val="normaltextrun"/>
          <w:rFonts w:ascii="Arial" w:hAnsi="Arial" w:cs="Arial"/>
        </w:rPr>
        <w:t>ood</w:t>
      </w:r>
      <w:r w:rsidR="003C67DC">
        <w:rPr>
          <w:rStyle w:val="normaltextrun"/>
          <w:rFonts w:ascii="Arial" w:hAnsi="Arial" w:cs="Arial"/>
        </w:rPr>
        <w:t xml:space="preserve">, DWP Public Appointments Team, on </w:t>
      </w:r>
      <w:hyperlink r:id="rId16" w:tgtFrame="_blank" w:history="1">
        <w:r w:rsidR="003C67DC">
          <w:rPr>
            <w:rStyle w:val="normaltextrun"/>
            <w:rFonts w:ascii="Arial" w:hAnsi="Arial" w:cs="Arial"/>
            <w:color w:val="0000FF"/>
            <w:u w:val="single"/>
          </w:rPr>
          <w:t>alb.publicappointments@DWP.gov.uk</w:t>
        </w:r>
      </w:hyperlink>
      <w:r w:rsidR="006F0573">
        <w:rPr>
          <w:rStyle w:val="normaltextrun"/>
          <w:rFonts w:ascii="Arial" w:hAnsi="Arial" w:cs="Arial"/>
        </w:rPr>
        <w:t xml:space="preserve"> or </w:t>
      </w:r>
      <w:r w:rsidR="007C4E03">
        <w:rPr>
          <w:rStyle w:val="normaltextrun"/>
          <w:rFonts w:ascii="Arial" w:hAnsi="Arial" w:cs="Arial"/>
        </w:rPr>
        <w:t xml:space="preserve">by phone on </w:t>
      </w:r>
      <w:r w:rsidR="007C4E03">
        <w:rPr>
          <w:rFonts w:ascii="Arial" w:hAnsi="Arial" w:cs="Arial"/>
          <w:color w:val="000000"/>
        </w:rPr>
        <w:t>07741 599811</w:t>
      </w:r>
      <w:r w:rsidR="007C4E03">
        <w:rPr>
          <w:rStyle w:val="eop"/>
          <w:rFonts w:ascii="Arial" w:hAnsi="Arial" w:cs="Arial"/>
        </w:rPr>
        <w:t>.</w:t>
      </w:r>
    </w:p>
    <w:p w14:paraId="018DD316" w14:textId="77777777" w:rsidR="003C67DC" w:rsidRPr="007955FF" w:rsidRDefault="003C67DC" w:rsidP="003C67DC">
      <w:pPr>
        <w:jc w:val="left"/>
        <w:rPr>
          <w:rFonts w:ascii="Arial" w:hAnsi="Arial" w:cs="Arial"/>
          <w:szCs w:val="24"/>
          <w:lang w:eastAsia="en-GB"/>
        </w:rPr>
      </w:pPr>
    </w:p>
    <w:p w14:paraId="38E7B4A1" w14:textId="77777777" w:rsidR="003C67DC" w:rsidRPr="007955FF" w:rsidRDefault="003C67DC" w:rsidP="003C67DC">
      <w:pPr>
        <w:keepNext/>
        <w:shd w:val="clear" w:color="auto" w:fill="333399"/>
        <w:spacing w:before="240" w:after="60"/>
        <w:outlineLvl w:val="2"/>
        <w:rPr>
          <w:rFonts w:ascii="Arial" w:hAnsi="Arial" w:cs="Arial"/>
          <w:b/>
          <w:bCs/>
          <w:color w:val="FFFFFF"/>
        </w:rPr>
      </w:pPr>
      <w:r w:rsidRPr="007955FF">
        <w:rPr>
          <w:rFonts w:ascii="Arial" w:hAnsi="Arial" w:cs="Arial"/>
          <w:b/>
          <w:bCs/>
          <w:color w:val="FFFFFF"/>
        </w:rPr>
        <w:t>Diversity and Equality of Opportunity</w:t>
      </w:r>
    </w:p>
    <w:p w14:paraId="2C0962D3" w14:textId="77777777" w:rsidR="003C67DC" w:rsidRDefault="003C67DC" w:rsidP="003C67DC">
      <w:pPr>
        <w:autoSpaceDE w:val="0"/>
        <w:autoSpaceDN w:val="0"/>
        <w:adjustRightInd w:val="0"/>
        <w:spacing w:before="240" w:line="280" w:lineRule="exact"/>
        <w:rPr>
          <w:rFonts w:ascii="Arial" w:hAnsi="Arial" w:cs="Arial"/>
          <w:szCs w:val="24"/>
        </w:rPr>
      </w:pPr>
      <w:r w:rsidRPr="00171D05">
        <w:rPr>
          <w:rFonts w:ascii="Arial" w:hAnsi="Arial" w:cs="Arial"/>
          <w:szCs w:val="24"/>
        </w:rPr>
        <w:t xml:space="preserve">The Equality </w:t>
      </w:r>
      <w:r>
        <w:rPr>
          <w:rFonts w:ascii="Arial" w:hAnsi="Arial" w:cs="Arial"/>
          <w:szCs w:val="24"/>
        </w:rPr>
        <w:t>A</w:t>
      </w:r>
      <w:r w:rsidRPr="00171D05">
        <w:rPr>
          <w:rFonts w:ascii="Arial" w:hAnsi="Arial" w:cs="Arial"/>
          <w:szCs w:val="24"/>
        </w:rPr>
        <w:t>ct 2010 legally protects people from discrimination in the workplace and in wider society. DWP is committed to implementing the Act in all recruitment and selection activity.</w:t>
      </w:r>
    </w:p>
    <w:p w14:paraId="7F2111E3" w14:textId="77777777" w:rsidR="003C67DC" w:rsidRDefault="003C67DC" w:rsidP="003C67DC">
      <w:pPr>
        <w:autoSpaceDE w:val="0"/>
        <w:autoSpaceDN w:val="0"/>
        <w:adjustRightInd w:val="0"/>
        <w:spacing w:line="280" w:lineRule="exact"/>
        <w:rPr>
          <w:rFonts w:ascii="Arial" w:hAnsi="Arial" w:cs="Arial"/>
          <w:szCs w:val="24"/>
        </w:rPr>
      </w:pPr>
    </w:p>
    <w:p w14:paraId="32B83E7B" w14:textId="1BDC2BD7" w:rsidR="003C67DC" w:rsidRDefault="003C67DC" w:rsidP="003C67DC">
      <w:pPr>
        <w:autoSpaceDE w:val="0"/>
        <w:autoSpaceDN w:val="0"/>
        <w:adjustRightInd w:val="0"/>
        <w:spacing w:line="280" w:lineRule="exact"/>
        <w:rPr>
          <w:rStyle w:val="eop"/>
          <w:rFonts w:ascii="Arial" w:hAnsi="Arial" w:cs="Arial"/>
          <w:color w:val="000000"/>
          <w:shd w:val="clear" w:color="auto" w:fill="FFFFFF"/>
        </w:rPr>
      </w:pPr>
      <w:r>
        <w:rPr>
          <w:rStyle w:val="normaltextrun"/>
          <w:rFonts w:ascii="Arial" w:hAnsi="Arial" w:cs="Arial"/>
          <w:color w:val="000000"/>
          <w:shd w:val="clear" w:color="auto" w:fill="FFFFFF"/>
        </w:rPr>
        <w:t xml:space="preserve">DWP and </w:t>
      </w:r>
      <w:r w:rsidR="00702FBF">
        <w:rPr>
          <w:rStyle w:val="normaltextrun"/>
          <w:rFonts w:ascii="Arial" w:hAnsi="Arial" w:cs="Arial"/>
          <w:color w:val="000000"/>
          <w:shd w:val="clear" w:color="auto" w:fill="FFFFFF"/>
        </w:rPr>
        <w:t>HSE</w:t>
      </w:r>
      <w:r>
        <w:rPr>
          <w:rStyle w:val="normaltextrun"/>
          <w:rFonts w:ascii="Arial" w:hAnsi="Arial" w:cs="Arial"/>
          <w:color w:val="000000"/>
          <w:shd w:val="clear" w:color="auto" w:fill="FFFFFF"/>
        </w:rPr>
        <w:t xml:space="preserve"> are committed to providing services which embrace and value diversity and promote equality of opportunity. Our goal is to ensure that these commitments, reinforced by our Values, are embedded in our day-to-day working practices with all our customers, colleagues, and partners. We do not discriminate on the basis of age, disability, gender, marital status, sexual orientation, religion or belief, race, colour, nationality, ethnic or national origin, or (in Northern Ireland) community background, working pattern, employment status, gender identity, caring responsibility, trade union membership.</w:t>
      </w:r>
      <w:r>
        <w:rPr>
          <w:rStyle w:val="eop"/>
          <w:rFonts w:ascii="Arial" w:hAnsi="Arial" w:cs="Arial"/>
          <w:color w:val="000000"/>
          <w:shd w:val="clear" w:color="auto" w:fill="FFFFFF"/>
        </w:rPr>
        <w:t> </w:t>
      </w:r>
    </w:p>
    <w:p w14:paraId="08359402" w14:textId="77777777" w:rsidR="00A72A2D" w:rsidRPr="00A0609F" w:rsidRDefault="00A72A2D" w:rsidP="003C67DC">
      <w:pPr>
        <w:autoSpaceDE w:val="0"/>
        <w:autoSpaceDN w:val="0"/>
        <w:adjustRightInd w:val="0"/>
        <w:spacing w:line="280" w:lineRule="exact"/>
        <w:rPr>
          <w:rFonts w:ascii="Arial" w:hAnsi="Arial" w:cs="Arial"/>
          <w:szCs w:val="24"/>
        </w:rPr>
      </w:pPr>
    </w:p>
    <w:p w14:paraId="6141C8D4" w14:textId="3F212BC7" w:rsidR="003C67DC" w:rsidRPr="007955FF" w:rsidRDefault="003C67DC" w:rsidP="003C67DC">
      <w:pPr>
        <w:keepNext/>
        <w:shd w:val="clear" w:color="auto" w:fill="333399"/>
        <w:spacing w:before="240" w:after="60"/>
        <w:outlineLvl w:val="2"/>
        <w:rPr>
          <w:rFonts w:ascii="Arial" w:hAnsi="Arial" w:cs="Arial"/>
          <w:b/>
          <w:bCs/>
          <w:color w:val="FFFFFF"/>
        </w:rPr>
      </w:pPr>
      <w:r w:rsidRPr="007955FF">
        <w:rPr>
          <w:rFonts w:ascii="Arial" w:hAnsi="Arial" w:cs="Arial"/>
          <w:b/>
          <w:bCs/>
          <w:color w:val="FFFFFF"/>
        </w:rPr>
        <w:t>A Message from Peter Schofield, DWP Permanent Secretary</w:t>
      </w:r>
    </w:p>
    <w:p w14:paraId="37F3776D" w14:textId="77777777" w:rsidR="00482E22" w:rsidRDefault="00482E22" w:rsidP="00482E22">
      <w:pPr>
        <w:pStyle w:val="paragraph"/>
        <w:spacing w:before="0" w:beforeAutospacing="0" w:after="0" w:afterAutospacing="0"/>
        <w:textAlignment w:val="baseline"/>
        <w:rPr>
          <w:rStyle w:val="normaltextrun"/>
          <w:rFonts w:ascii="Arial" w:hAnsi="Arial" w:cs="Arial"/>
          <w:color w:val="000000"/>
        </w:rPr>
      </w:pPr>
    </w:p>
    <w:p w14:paraId="0FE9F38F" w14:textId="63365F50" w:rsidR="00482E22" w:rsidRDefault="00482E22" w:rsidP="00482E2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rPr>
        <w:t>I want</w:t>
      </w:r>
      <w:r>
        <w:rPr>
          <w:rStyle w:val="normaltextrun"/>
          <w:rFonts w:ascii="Calibri" w:hAnsi="Calibri" w:cs="Calibri"/>
          <w:i/>
          <w:iCs/>
          <w:color w:val="000000"/>
          <w:sz w:val="22"/>
          <w:szCs w:val="22"/>
        </w:rPr>
        <w:t xml:space="preserve"> </w:t>
      </w:r>
      <w:r>
        <w:rPr>
          <w:rStyle w:val="normaltextrun"/>
          <w:rFonts w:ascii="Arial" w:hAnsi="Arial" w:cs="Arial"/>
          <w:color w:val="000000"/>
        </w:rPr>
        <w:t>DWP and our arm’s-length bodies to be places where everyone, whatever</w:t>
      </w:r>
      <w:r>
        <w:rPr>
          <w:rStyle w:val="scxw262035005"/>
          <w:rFonts w:ascii="Arial" w:hAnsi="Arial" w:cs="Arial"/>
          <w:color w:val="000000"/>
        </w:rPr>
        <w:t> </w:t>
      </w:r>
      <w:r>
        <w:rPr>
          <w:rFonts w:ascii="Arial" w:hAnsi="Arial" w:cs="Arial"/>
          <w:color w:val="000000"/>
        </w:rPr>
        <w:br/>
      </w:r>
      <w:r>
        <w:rPr>
          <w:rStyle w:val="normaltextrun"/>
          <w:rFonts w:ascii="Arial" w:hAnsi="Arial" w:cs="Arial"/>
          <w:color w:val="000000"/>
        </w:rPr>
        <w:t>their background, feels encouraged to achieve their potential. I believe attracting talented individuals from diverse backgrounds, including regional diversity and the</w:t>
      </w:r>
      <w:r>
        <w:rPr>
          <w:rStyle w:val="scxw262035005"/>
          <w:rFonts w:ascii="Arial" w:hAnsi="Arial" w:cs="Arial"/>
          <w:color w:val="000000"/>
        </w:rPr>
        <w:t> </w:t>
      </w:r>
      <w:r>
        <w:rPr>
          <w:rFonts w:ascii="Arial" w:hAnsi="Arial" w:cs="Arial"/>
          <w:color w:val="000000"/>
        </w:rPr>
        <w:br/>
      </w:r>
      <w:r>
        <w:rPr>
          <w:rStyle w:val="normaltextrun"/>
          <w:rFonts w:ascii="Arial" w:hAnsi="Arial" w:cs="Arial"/>
          <w:color w:val="000000"/>
        </w:rPr>
        <w:t>full range of socio- economic groups, will allow us to be better able to provide the</w:t>
      </w:r>
      <w:r>
        <w:rPr>
          <w:rStyle w:val="scxw262035005"/>
          <w:rFonts w:ascii="Arial" w:hAnsi="Arial" w:cs="Arial"/>
          <w:color w:val="000000"/>
        </w:rPr>
        <w:t> </w:t>
      </w:r>
      <w:r>
        <w:rPr>
          <w:rFonts w:ascii="Arial" w:hAnsi="Arial" w:cs="Arial"/>
          <w:color w:val="000000"/>
        </w:rPr>
        <w:br/>
      </w:r>
      <w:r>
        <w:rPr>
          <w:rStyle w:val="normaltextrun"/>
          <w:rFonts w:ascii="Arial" w:hAnsi="Arial" w:cs="Arial"/>
          <w:color w:val="000000"/>
        </w:rPr>
        <w:t xml:space="preserve">best possible support to those we serve. </w:t>
      </w:r>
      <w:r>
        <w:rPr>
          <w:rStyle w:val="scxw262035005"/>
          <w:rFonts w:ascii="Arial" w:hAnsi="Arial" w:cs="Arial"/>
          <w:color w:val="000000"/>
        </w:rPr>
        <w:t> </w:t>
      </w:r>
      <w:r>
        <w:rPr>
          <w:rFonts w:ascii="Arial" w:hAnsi="Arial" w:cs="Arial"/>
          <w:color w:val="000000"/>
        </w:rPr>
        <w:br/>
      </w:r>
      <w:r>
        <w:rPr>
          <w:rStyle w:val="normaltextrun"/>
          <w:rFonts w:ascii="Arial" w:hAnsi="Arial" w:cs="Arial"/>
          <w:color w:val="000000"/>
        </w:rPr>
        <w:lastRenderedPageBreak/>
        <w:t xml:space="preserve">  </w:t>
      </w:r>
      <w:r>
        <w:rPr>
          <w:rStyle w:val="scxw262035005"/>
          <w:rFonts w:ascii="Arial" w:hAnsi="Arial" w:cs="Arial"/>
          <w:color w:val="000000"/>
        </w:rPr>
        <w:t> </w:t>
      </w:r>
      <w:r>
        <w:rPr>
          <w:rFonts w:ascii="Arial" w:hAnsi="Arial" w:cs="Arial"/>
          <w:color w:val="000000"/>
        </w:rPr>
        <w:br/>
      </w:r>
      <w:r>
        <w:rPr>
          <w:rStyle w:val="normaltextrun"/>
          <w:rFonts w:ascii="Arial" w:hAnsi="Arial" w:cs="Arial"/>
          <w:color w:val="000000"/>
        </w:rPr>
        <w:t>DWP continues to support Cabinet Office in working towards 50% of all public appointees to be female and 14% of all public</w:t>
      </w:r>
      <w:r>
        <w:rPr>
          <w:rStyle w:val="normaltextrun"/>
          <w:rFonts w:ascii="Calibri" w:hAnsi="Calibri" w:cs="Calibri"/>
          <w:color w:val="000000"/>
          <w:sz w:val="22"/>
          <w:szCs w:val="22"/>
        </w:rPr>
        <w:t xml:space="preserve"> </w:t>
      </w:r>
      <w:r>
        <w:rPr>
          <w:rStyle w:val="normaltextrun"/>
          <w:rFonts w:ascii="Arial" w:hAnsi="Arial" w:cs="Arial"/>
          <w:color w:val="000000"/>
        </w:rPr>
        <w:t>appointments to come from ethnic minority backgrounds.</w:t>
      </w:r>
      <w:r>
        <w:rPr>
          <w:rStyle w:val="normaltextrun"/>
          <w:rFonts w:ascii="Calibri" w:hAnsi="Calibri" w:cs="Calibri"/>
          <w:color w:val="000000"/>
          <w:sz w:val="22"/>
          <w:szCs w:val="22"/>
        </w:rPr>
        <w:t xml:space="preserve"> </w:t>
      </w:r>
      <w:r>
        <w:rPr>
          <w:rStyle w:val="normaltextrun"/>
          <w:rFonts w:ascii="Arial" w:hAnsi="Arial" w:cs="Arial"/>
          <w:color w:val="000000"/>
        </w:rPr>
        <w:t xml:space="preserve">We value diversity and inclusion and actively encourage and welcome applications from everyone. </w:t>
      </w:r>
      <w:r>
        <w:rPr>
          <w:rStyle w:val="scxw262035005"/>
          <w:rFonts w:ascii="Arial" w:hAnsi="Arial" w:cs="Arial"/>
          <w:color w:val="000000"/>
        </w:rPr>
        <w:t> </w:t>
      </w:r>
      <w:r>
        <w:rPr>
          <w:rFonts w:ascii="Arial" w:hAnsi="Arial" w:cs="Arial"/>
          <w:color w:val="000000"/>
        </w:rPr>
        <w:br/>
      </w:r>
      <w:r>
        <w:rPr>
          <w:rStyle w:val="normaltextrun"/>
          <w:rFonts w:ascii="Arial" w:hAnsi="Arial" w:cs="Arial"/>
          <w:color w:val="000000"/>
        </w:rPr>
        <w:t> </w:t>
      </w:r>
      <w:r>
        <w:rPr>
          <w:rStyle w:val="eop"/>
          <w:rFonts w:ascii="Arial" w:hAnsi="Arial" w:cs="Arial"/>
          <w:color w:val="000000"/>
        </w:rPr>
        <w:t> </w:t>
      </w:r>
    </w:p>
    <w:p w14:paraId="42085E03" w14:textId="55ABC20A" w:rsidR="00591C1C" w:rsidRDefault="00482E22" w:rsidP="00591C1C">
      <w:pPr>
        <w:pStyle w:val="paragraph"/>
        <w:spacing w:before="0" w:beforeAutospacing="0" w:after="0" w:afterAutospacing="0"/>
        <w:textAlignment w:val="baseline"/>
        <w:rPr>
          <w:rStyle w:val="eop"/>
          <w:rFonts w:ascii="Arial" w:hAnsi="Arial" w:cs="Arial"/>
          <w:color w:val="000000"/>
        </w:rPr>
      </w:pPr>
      <w:r>
        <w:rPr>
          <w:rStyle w:val="normaltextrun"/>
          <w:rFonts w:ascii="Arial" w:hAnsi="Arial" w:cs="Arial"/>
          <w:color w:val="000000"/>
        </w:rPr>
        <w:t>If you are looking for an opportunity to use your talents to make a difference to the</w:t>
      </w:r>
      <w:r>
        <w:rPr>
          <w:rStyle w:val="scxw262035005"/>
          <w:rFonts w:ascii="Arial" w:hAnsi="Arial" w:cs="Arial"/>
          <w:color w:val="000000"/>
        </w:rPr>
        <w:t> </w:t>
      </w:r>
      <w:r>
        <w:rPr>
          <w:rFonts w:ascii="Arial" w:hAnsi="Arial" w:cs="Arial"/>
          <w:color w:val="000000"/>
        </w:rPr>
        <w:br/>
      </w:r>
      <w:r>
        <w:rPr>
          <w:rStyle w:val="normaltextrun"/>
          <w:rFonts w:ascii="Arial" w:hAnsi="Arial" w:cs="Arial"/>
          <w:color w:val="000000"/>
        </w:rPr>
        <w:t>lives of millions of your fellow citizens, we look forward to hearing from you.</w:t>
      </w:r>
      <w:r>
        <w:rPr>
          <w:rStyle w:val="eop"/>
          <w:rFonts w:ascii="Arial" w:hAnsi="Arial" w:cs="Arial"/>
          <w:color w:val="000000"/>
        </w:rPr>
        <w:t> </w:t>
      </w:r>
    </w:p>
    <w:p w14:paraId="2CD3229E" w14:textId="77777777" w:rsidR="00591C1C" w:rsidRPr="007955FF" w:rsidRDefault="00591C1C" w:rsidP="00591C1C">
      <w:pPr>
        <w:pStyle w:val="paragraph"/>
        <w:spacing w:before="0" w:beforeAutospacing="0" w:after="0" w:afterAutospacing="0"/>
        <w:textAlignment w:val="baseline"/>
        <w:rPr>
          <w:rFonts w:ascii="Arial" w:hAnsi="Arial" w:cs="Arial"/>
        </w:rPr>
      </w:pPr>
    </w:p>
    <w:p w14:paraId="34071232" w14:textId="6DA8154E" w:rsidR="003C67DC" w:rsidRPr="007955FF" w:rsidRDefault="003C67DC" w:rsidP="003C67DC">
      <w:pPr>
        <w:shd w:val="clear" w:color="auto" w:fill="333399"/>
        <w:rPr>
          <w:rFonts w:ascii="Arial" w:hAnsi="Arial" w:cs="Arial"/>
          <w:b/>
          <w:color w:val="FFFFFF"/>
          <w:szCs w:val="24"/>
          <w:lang w:eastAsia="en-GB"/>
        </w:rPr>
      </w:pPr>
      <w:r>
        <w:rPr>
          <w:rFonts w:ascii="Arial" w:hAnsi="Arial" w:cs="Arial"/>
          <w:b/>
          <w:color w:val="FFFFFF"/>
          <w:szCs w:val="24"/>
          <w:lang w:eastAsia="en-GB"/>
        </w:rPr>
        <w:t>HSE’s Governance Framework</w:t>
      </w:r>
    </w:p>
    <w:p w14:paraId="04D0B974" w14:textId="77777777" w:rsidR="00F42F78" w:rsidRDefault="00F42F78" w:rsidP="003C67DC">
      <w:pPr>
        <w:rPr>
          <w:rFonts w:ascii="Open Sans" w:hAnsi="Open Sans" w:cs="Open Sans"/>
          <w:color w:val="000000"/>
          <w:sz w:val="21"/>
          <w:szCs w:val="21"/>
          <w:shd w:val="clear" w:color="auto" w:fill="FFFFFF"/>
        </w:rPr>
      </w:pPr>
    </w:p>
    <w:p w14:paraId="7383B29F" w14:textId="13F981D7" w:rsidR="003C67DC" w:rsidRDefault="00F42F78" w:rsidP="003C67DC">
      <w:pPr>
        <w:rPr>
          <w:rFonts w:ascii="Arial" w:hAnsi="Arial" w:cs="Arial"/>
          <w:color w:val="000000"/>
          <w:szCs w:val="24"/>
          <w:shd w:val="clear" w:color="auto" w:fill="FFFFFF"/>
        </w:rPr>
      </w:pPr>
      <w:r w:rsidRPr="00F42F78">
        <w:rPr>
          <w:rFonts w:ascii="Arial" w:hAnsi="Arial" w:cs="Arial"/>
          <w:color w:val="000000"/>
          <w:szCs w:val="24"/>
          <w:shd w:val="clear" w:color="auto" w:fill="FFFFFF"/>
        </w:rPr>
        <w:t>HSE</w:t>
      </w:r>
      <w:r w:rsidR="00624F83">
        <w:rPr>
          <w:rFonts w:ascii="Arial" w:hAnsi="Arial" w:cs="Arial"/>
          <w:color w:val="000000"/>
          <w:szCs w:val="24"/>
          <w:shd w:val="clear" w:color="auto" w:fill="FFFFFF"/>
        </w:rPr>
        <w:t>’s</w:t>
      </w:r>
      <w:r w:rsidRPr="00F42F78">
        <w:rPr>
          <w:rFonts w:ascii="Arial" w:hAnsi="Arial" w:cs="Arial"/>
          <w:color w:val="000000"/>
          <w:szCs w:val="24"/>
          <w:shd w:val="clear" w:color="auto" w:fill="FFFFFF"/>
        </w:rPr>
        <w:t xml:space="preserve"> Code of Governance details the principles, policies, procedures, and guidelines by which HSE directs and controls its functions and manages its business. In support of a cohesive best practice corporate governance infrastructure, it is intended to guide the Directorate and Leadership Team and all those working within </w:t>
      </w:r>
      <w:r w:rsidR="00D43774" w:rsidRPr="00F42F78">
        <w:rPr>
          <w:rFonts w:ascii="Arial" w:hAnsi="Arial" w:cs="Arial"/>
          <w:color w:val="000000"/>
          <w:szCs w:val="24"/>
          <w:shd w:val="clear" w:color="auto" w:fill="FFFFFF"/>
        </w:rPr>
        <w:t>HSE,</w:t>
      </w:r>
      <w:r w:rsidRPr="00F42F78">
        <w:rPr>
          <w:rFonts w:ascii="Arial" w:hAnsi="Arial" w:cs="Arial"/>
          <w:color w:val="000000"/>
          <w:szCs w:val="24"/>
          <w:shd w:val="clear" w:color="auto" w:fill="FFFFFF"/>
        </w:rPr>
        <w:t xml:space="preserve"> and the agencies funded by HSE, in performing their duties to the highest standards of accountability, integrity and propriety.</w:t>
      </w:r>
    </w:p>
    <w:p w14:paraId="7C4896EE" w14:textId="77777777" w:rsidR="00F42F78" w:rsidRDefault="00F42F78" w:rsidP="003C67DC">
      <w:pPr>
        <w:rPr>
          <w:rFonts w:ascii="Arial" w:hAnsi="Arial" w:cs="Arial"/>
          <w:color w:val="000000"/>
          <w:szCs w:val="24"/>
          <w:shd w:val="clear" w:color="auto" w:fill="FFFFFF"/>
        </w:rPr>
      </w:pPr>
    </w:p>
    <w:p w14:paraId="54BFB5F1" w14:textId="77777777" w:rsidR="00624F83" w:rsidRPr="00624F83" w:rsidRDefault="00FE53EF" w:rsidP="00624F83">
      <w:pPr>
        <w:rPr>
          <w:rFonts w:ascii="Arial" w:hAnsi="Arial" w:cs="Arial"/>
          <w:color w:val="000000"/>
          <w:szCs w:val="24"/>
          <w:shd w:val="clear" w:color="auto" w:fill="FFFFFF"/>
        </w:rPr>
      </w:pPr>
      <w:hyperlink r:id="rId17" w:history="1">
        <w:r w:rsidR="00624F83" w:rsidRPr="00624F83">
          <w:rPr>
            <w:rStyle w:val="Hyperlink"/>
            <w:rFonts w:ascii="Arial" w:hAnsi="Arial" w:cs="Arial"/>
            <w:szCs w:val="24"/>
            <w:shd w:val="clear" w:color="auto" w:fill="FFFFFF"/>
          </w:rPr>
          <w:t>Corporate governance: Leading health and safety at work (hse.gov.uk)</w:t>
        </w:r>
      </w:hyperlink>
    </w:p>
    <w:p w14:paraId="63C07B3C" w14:textId="77777777" w:rsidR="003C67DC" w:rsidRPr="007955FF" w:rsidRDefault="003C67DC" w:rsidP="003C67DC">
      <w:pPr>
        <w:jc w:val="left"/>
        <w:rPr>
          <w:rFonts w:ascii="Arial" w:hAnsi="Arial" w:cs="Arial"/>
          <w:szCs w:val="24"/>
          <w:lang w:eastAsia="en-GB"/>
        </w:rPr>
      </w:pPr>
    </w:p>
    <w:p w14:paraId="6A4489EE" w14:textId="77777777" w:rsidR="003C67DC" w:rsidRPr="007955FF" w:rsidRDefault="003C67DC" w:rsidP="003C67DC">
      <w:pPr>
        <w:shd w:val="clear" w:color="auto" w:fill="333399"/>
        <w:spacing w:after="240"/>
        <w:rPr>
          <w:rFonts w:ascii="Arial" w:hAnsi="Arial" w:cs="Arial"/>
          <w:b/>
          <w:color w:val="FFFFFF"/>
          <w:szCs w:val="24"/>
          <w:lang w:eastAsia="en-GB"/>
        </w:rPr>
      </w:pPr>
      <w:r w:rsidRPr="007955FF">
        <w:rPr>
          <w:rFonts w:ascii="Arial" w:hAnsi="Arial" w:cs="Arial"/>
          <w:b/>
          <w:color w:val="FFFFFF"/>
          <w:szCs w:val="24"/>
          <w:lang w:eastAsia="en-GB"/>
        </w:rPr>
        <w:t>The role of the Non-Executive Directors</w:t>
      </w:r>
    </w:p>
    <w:p w14:paraId="3B480AD8" w14:textId="4705AF33" w:rsidR="007A6BBC" w:rsidRPr="007A6BBC" w:rsidRDefault="007A6BBC" w:rsidP="007A6BBC">
      <w:pPr>
        <w:rPr>
          <w:rFonts w:ascii="Arial" w:hAnsi="Arial" w:cs="Arial"/>
        </w:rPr>
      </w:pPr>
      <w:bookmarkStart w:id="0" w:name="_Hlk110280725"/>
      <w:r w:rsidRPr="007A6BBC">
        <w:rPr>
          <w:rFonts w:ascii="Arial" w:hAnsi="Arial" w:cs="Arial"/>
        </w:rPr>
        <w:t>There are two available positions: one as an Employe</w:t>
      </w:r>
      <w:r w:rsidR="00755B1A">
        <w:rPr>
          <w:rFonts w:ascii="Arial" w:hAnsi="Arial" w:cs="Arial"/>
        </w:rPr>
        <w:t>r</w:t>
      </w:r>
      <w:r w:rsidRPr="007A6BBC">
        <w:rPr>
          <w:rFonts w:ascii="Arial" w:hAnsi="Arial" w:cs="Arial"/>
        </w:rPr>
        <w:t xml:space="preserve"> Representative and the other as an Independent Representative</w:t>
      </w:r>
      <w:r>
        <w:rPr>
          <w:rFonts w:ascii="Arial" w:hAnsi="Arial" w:cs="Arial"/>
        </w:rPr>
        <w:t>.</w:t>
      </w:r>
    </w:p>
    <w:p w14:paraId="115D706F" w14:textId="77777777" w:rsidR="00017DD6" w:rsidRPr="003C1D97" w:rsidRDefault="00017DD6" w:rsidP="00017DD6">
      <w:pPr>
        <w:pStyle w:val="NormalWeb"/>
        <w:spacing w:line="276" w:lineRule="auto"/>
        <w:rPr>
          <w:rFonts w:ascii="Arial" w:hAnsi="Arial" w:cs="Arial"/>
          <w:color w:val="000000"/>
        </w:rPr>
      </w:pPr>
      <w:r w:rsidRPr="003C1D97">
        <w:rPr>
          <w:rFonts w:ascii="Arial" w:hAnsi="Arial" w:cs="Arial"/>
          <w:color w:val="000000"/>
        </w:rPr>
        <w:t>The successful candidates will contribute to the Board’s role in leading HSE, with the opportunity to influence the future direction of health and safety in Great Britain.</w:t>
      </w:r>
    </w:p>
    <w:p w14:paraId="48AF0B1F" w14:textId="77777777" w:rsidR="00017DD6" w:rsidRPr="003C1D97" w:rsidRDefault="00017DD6" w:rsidP="00017DD6">
      <w:pPr>
        <w:pStyle w:val="NormalWeb"/>
        <w:spacing w:line="276" w:lineRule="auto"/>
        <w:rPr>
          <w:rFonts w:ascii="Arial" w:hAnsi="Arial" w:cs="Arial"/>
          <w:color w:val="000000"/>
        </w:rPr>
      </w:pPr>
      <w:r w:rsidRPr="003C1D97">
        <w:rPr>
          <w:rFonts w:ascii="Arial" w:hAnsi="Arial" w:cs="Arial"/>
          <w:color w:val="000000"/>
        </w:rPr>
        <w:t>Key responsibilities include:</w:t>
      </w:r>
    </w:p>
    <w:p w14:paraId="7E4A71F5" w14:textId="77777777" w:rsidR="00017DD6" w:rsidRPr="003C1D97" w:rsidRDefault="00017DD6" w:rsidP="00017DD6">
      <w:pPr>
        <w:pStyle w:val="NormalWeb"/>
        <w:numPr>
          <w:ilvl w:val="0"/>
          <w:numId w:val="15"/>
        </w:numPr>
        <w:spacing w:before="0" w:beforeAutospacing="0" w:after="200" w:afterAutospacing="0" w:line="276" w:lineRule="auto"/>
        <w:ind w:left="714" w:hanging="357"/>
        <w:rPr>
          <w:rFonts w:ascii="Arial" w:hAnsi="Arial" w:cs="Arial"/>
          <w:color w:val="000000"/>
        </w:rPr>
      </w:pPr>
      <w:r w:rsidRPr="003C1D97">
        <w:rPr>
          <w:rFonts w:ascii="Arial" w:hAnsi="Arial" w:cs="Arial"/>
          <w:color w:val="000000"/>
        </w:rPr>
        <w:t>Helping lead the work of HSE by operating effectively as a Board Member and contributing to Board meetings and discussions;</w:t>
      </w:r>
    </w:p>
    <w:p w14:paraId="0902D212" w14:textId="77777777" w:rsidR="00017DD6" w:rsidRPr="003C1D97" w:rsidRDefault="00017DD6" w:rsidP="00017DD6">
      <w:pPr>
        <w:pStyle w:val="NormalWeb"/>
        <w:numPr>
          <w:ilvl w:val="0"/>
          <w:numId w:val="15"/>
        </w:numPr>
        <w:spacing w:after="200" w:afterAutospacing="0" w:line="276" w:lineRule="auto"/>
        <w:rPr>
          <w:rFonts w:ascii="Arial" w:hAnsi="Arial" w:cs="Arial"/>
          <w:color w:val="000000"/>
        </w:rPr>
      </w:pPr>
      <w:r w:rsidRPr="003C1D97">
        <w:rPr>
          <w:rFonts w:ascii="Arial" w:hAnsi="Arial" w:cs="Arial"/>
          <w:color w:val="000000"/>
        </w:rPr>
        <w:t>Chairing or participating in the activities of Board Committees;</w:t>
      </w:r>
    </w:p>
    <w:p w14:paraId="4C41BF00" w14:textId="225409F6" w:rsidR="00017DD6" w:rsidRPr="003C1D97" w:rsidRDefault="00017DD6" w:rsidP="00017DD6">
      <w:pPr>
        <w:pStyle w:val="NormalWeb"/>
        <w:numPr>
          <w:ilvl w:val="0"/>
          <w:numId w:val="15"/>
        </w:numPr>
        <w:spacing w:after="200" w:afterAutospacing="0" w:line="276" w:lineRule="auto"/>
        <w:rPr>
          <w:rFonts w:ascii="Arial" w:hAnsi="Arial" w:cs="Arial"/>
          <w:color w:val="000000"/>
        </w:rPr>
      </w:pPr>
      <w:r w:rsidRPr="008D4B6B">
        <w:rPr>
          <w:rFonts w:ascii="Arial" w:hAnsi="Arial" w:cs="Arial"/>
          <w:color w:val="000000"/>
        </w:rPr>
        <w:t>Building</w:t>
      </w:r>
      <w:r w:rsidRPr="003C1D97">
        <w:rPr>
          <w:rFonts w:ascii="Arial" w:hAnsi="Arial" w:cs="Arial"/>
          <w:color w:val="000000"/>
        </w:rPr>
        <w:t xml:space="preserve"> and maintaining effective working relationships with a broad range of networks and stakeholders</w:t>
      </w:r>
      <w:r w:rsidR="00282FA9">
        <w:rPr>
          <w:rFonts w:ascii="Arial" w:hAnsi="Arial" w:cs="Arial"/>
          <w:color w:val="000000"/>
        </w:rPr>
        <w:t>;</w:t>
      </w:r>
    </w:p>
    <w:p w14:paraId="11494143" w14:textId="77777777" w:rsidR="00017DD6" w:rsidRPr="003C1D97" w:rsidRDefault="00017DD6" w:rsidP="00017DD6">
      <w:pPr>
        <w:pStyle w:val="NormalWeb"/>
        <w:numPr>
          <w:ilvl w:val="0"/>
          <w:numId w:val="15"/>
        </w:numPr>
        <w:spacing w:after="200" w:afterAutospacing="0" w:line="276" w:lineRule="auto"/>
        <w:rPr>
          <w:rFonts w:ascii="Arial" w:hAnsi="Arial" w:cs="Arial"/>
          <w:color w:val="000000"/>
        </w:rPr>
      </w:pPr>
      <w:r w:rsidRPr="003C1D97">
        <w:rPr>
          <w:rFonts w:ascii="Arial" w:hAnsi="Arial" w:cs="Arial"/>
          <w:color w:val="000000"/>
        </w:rPr>
        <w:t>Representing HSE externally, acting collectively in representing its decisions to stakeholders and the general public;</w:t>
      </w:r>
    </w:p>
    <w:p w14:paraId="42596E26" w14:textId="77777777" w:rsidR="00017DD6" w:rsidRPr="00E73F33" w:rsidRDefault="00017DD6" w:rsidP="00017DD6">
      <w:pPr>
        <w:pStyle w:val="NormalWeb"/>
        <w:numPr>
          <w:ilvl w:val="0"/>
          <w:numId w:val="15"/>
        </w:numPr>
        <w:spacing w:after="200" w:afterAutospacing="0" w:line="276" w:lineRule="auto"/>
        <w:rPr>
          <w:rFonts w:ascii="Arial" w:hAnsi="Arial" w:cs="Arial"/>
          <w:color w:val="000000"/>
        </w:rPr>
      </w:pPr>
      <w:r w:rsidRPr="003C1D97">
        <w:rPr>
          <w:rFonts w:ascii="Arial" w:hAnsi="Arial" w:cs="Arial"/>
          <w:color w:val="000000"/>
        </w:rPr>
        <w:t>Acting as a critical friend to HSE’s senior staff, particularly in their area of expertise; and</w:t>
      </w:r>
    </w:p>
    <w:p w14:paraId="64E4E97C" w14:textId="640EF369" w:rsidR="00591C1C" w:rsidRDefault="00017DD6" w:rsidP="00591C1C">
      <w:pPr>
        <w:pStyle w:val="NormalWeb"/>
        <w:numPr>
          <w:ilvl w:val="0"/>
          <w:numId w:val="15"/>
        </w:numPr>
        <w:spacing w:line="276" w:lineRule="auto"/>
        <w:rPr>
          <w:rFonts w:ascii="Arial" w:hAnsi="Arial" w:cs="Arial"/>
          <w:color w:val="000000"/>
        </w:rPr>
      </w:pPr>
      <w:r w:rsidRPr="003C1D97">
        <w:rPr>
          <w:rFonts w:ascii="Arial" w:hAnsi="Arial" w:cs="Arial"/>
          <w:color w:val="000000"/>
        </w:rPr>
        <w:t>Demonstrating a commitment to the Seven Principles of Public life.</w:t>
      </w:r>
    </w:p>
    <w:p w14:paraId="3F6D7B8E" w14:textId="77777777" w:rsidR="00AA20E9" w:rsidRDefault="00AA20E9" w:rsidP="003C67DC">
      <w:pPr>
        <w:spacing w:before="120" w:after="120"/>
        <w:rPr>
          <w:rFonts w:ascii="Arial" w:eastAsia="Calibri" w:hAnsi="Arial" w:cs="Arial"/>
          <w:b/>
          <w:bCs/>
          <w:color w:val="FFFFFF"/>
          <w:szCs w:val="24"/>
          <w:shd w:val="clear" w:color="auto" w:fill="333399"/>
          <w:lang w:eastAsia="en-GB"/>
        </w:rPr>
      </w:pPr>
    </w:p>
    <w:p w14:paraId="63A70E25" w14:textId="77777777" w:rsidR="00A54D5F" w:rsidRDefault="00A54D5F" w:rsidP="003C67DC">
      <w:pPr>
        <w:spacing w:before="120" w:after="120"/>
        <w:rPr>
          <w:rFonts w:ascii="Arial" w:eastAsia="Calibri" w:hAnsi="Arial" w:cs="Arial"/>
          <w:b/>
          <w:bCs/>
          <w:color w:val="FFFFFF"/>
          <w:szCs w:val="24"/>
          <w:shd w:val="clear" w:color="auto" w:fill="333399"/>
          <w:lang w:eastAsia="en-GB"/>
        </w:rPr>
      </w:pPr>
    </w:p>
    <w:p w14:paraId="345DA723" w14:textId="77777777" w:rsidR="00A54D5F" w:rsidRDefault="00A54D5F" w:rsidP="003C67DC">
      <w:pPr>
        <w:spacing w:before="120" w:after="120"/>
        <w:rPr>
          <w:rFonts w:ascii="Arial" w:eastAsia="Calibri" w:hAnsi="Arial" w:cs="Arial"/>
          <w:b/>
          <w:bCs/>
          <w:color w:val="FFFFFF"/>
          <w:szCs w:val="24"/>
          <w:shd w:val="clear" w:color="auto" w:fill="333399"/>
          <w:lang w:eastAsia="en-GB"/>
        </w:rPr>
      </w:pPr>
    </w:p>
    <w:p w14:paraId="19991DE2" w14:textId="1D96DB73" w:rsidR="00017DD6" w:rsidRDefault="003C67DC" w:rsidP="00017DD6">
      <w:pPr>
        <w:spacing w:before="120" w:after="120"/>
        <w:rPr>
          <w:rFonts w:ascii="Arial" w:eastAsia="Calibri" w:hAnsi="Arial" w:cs="Arial"/>
          <w:b/>
          <w:bCs/>
          <w:color w:val="FFFFFF"/>
          <w:szCs w:val="24"/>
          <w:shd w:val="clear" w:color="auto" w:fill="333399"/>
          <w:lang w:eastAsia="en-GB"/>
        </w:rPr>
      </w:pPr>
      <w:r w:rsidRPr="009E2FDD">
        <w:rPr>
          <w:rFonts w:ascii="Arial" w:eastAsia="Calibri" w:hAnsi="Arial" w:cs="Arial"/>
          <w:b/>
          <w:bCs/>
          <w:color w:val="FFFFFF"/>
          <w:szCs w:val="24"/>
          <w:shd w:val="clear" w:color="auto" w:fill="333399"/>
          <w:lang w:eastAsia="en-GB"/>
        </w:rPr>
        <w:lastRenderedPageBreak/>
        <w:t xml:space="preserve">Essential Criteria </w:t>
      </w:r>
    </w:p>
    <w:p w14:paraId="359CA2D9" w14:textId="3D681879" w:rsidR="00C14F78" w:rsidRPr="00017DD6" w:rsidRDefault="00C14F78" w:rsidP="00017DD6">
      <w:pPr>
        <w:spacing w:before="120" w:after="120"/>
        <w:rPr>
          <w:rFonts w:ascii="Arial" w:eastAsia="Calibri" w:hAnsi="Arial" w:cs="Arial"/>
          <w:b/>
          <w:bCs/>
          <w:color w:val="FFFFFF"/>
          <w:szCs w:val="24"/>
          <w:shd w:val="clear" w:color="auto" w:fill="333399"/>
          <w:lang w:eastAsia="en-GB"/>
        </w:rPr>
      </w:pPr>
      <w:r w:rsidRPr="00E73F33">
        <w:rPr>
          <w:rFonts w:ascii="Arial" w:hAnsi="Arial" w:cs="Arial"/>
          <w:szCs w:val="24"/>
        </w:rPr>
        <w:t xml:space="preserve">We are seeking </w:t>
      </w:r>
      <w:r>
        <w:rPr>
          <w:rFonts w:ascii="Arial" w:hAnsi="Arial" w:cs="Arial"/>
          <w:szCs w:val="24"/>
        </w:rPr>
        <w:t xml:space="preserve">two </w:t>
      </w:r>
      <w:r w:rsidRPr="00E73F33">
        <w:rPr>
          <w:rFonts w:ascii="Arial" w:hAnsi="Arial" w:cs="Arial"/>
          <w:szCs w:val="24"/>
        </w:rPr>
        <w:t xml:space="preserve">candidates with the right skills and abilities to complement the existing Board members. </w:t>
      </w:r>
      <w:r w:rsidR="00FB4E82">
        <w:rPr>
          <w:rFonts w:ascii="Arial" w:hAnsi="Arial" w:cs="Arial"/>
          <w:szCs w:val="24"/>
        </w:rPr>
        <w:t>Successful</w:t>
      </w:r>
      <w:r w:rsidRPr="00E73F33">
        <w:rPr>
          <w:rFonts w:ascii="Arial" w:hAnsi="Arial" w:cs="Arial"/>
          <w:szCs w:val="24"/>
        </w:rPr>
        <w:t xml:space="preserve"> candidates will need to demonstrate: </w:t>
      </w:r>
    </w:p>
    <w:p w14:paraId="5520299C" w14:textId="427821DD" w:rsidR="00C14F78" w:rsidRPr="00E73F33" w:rsidRDefault="00C14F78" w:rsidP="00C14F78">
      <w:pPr>
        <w:pStyle w:val="NormalWeb"/>
        <w:numPr>
          <w:ilvl w:val="0"/>
          <w:numId w:val="12"/>
        </w:numPr>
        <w:spacing w:after="200" w:afterAutospacing="0" w:line="276" w:lineRule="auto"/>
        <w:rPr>
          <w:rFonts w:ascii="Arial" w:hAnsi="Arial" w:cs="Arial"/>
        </w:rPr>
      </w:pPr>
      <w:r w:rsidRPr="00E73F33">
        <w:rPr>
          <w:rFonts w:ascii="Arial" w:hAnsi="Arial" w:cs="Arial"/>
        </w:rPr>
        <w:t>Ability to effectively contribute at Board level, think strategically and provide robust and reasoned challenge</w:t>
      </w:r>
      <w:r w:rsidR="00A87894">
        <w:rPr>
          <w:rFonts w:ascii="Arial" w:hAnsi="Arial" w:cs="Arial"/>
        </w:rPr>
        <w:t>;</w:t>
      </w:r>
      <w:r w:rsidRPr="00E73F33">
        <w:rPr>
          <w:rFonts w:ascii="Arial" w:hAnsi="Arial" w:cs="Arial"/>
        </w:rPr>
        <w:t xml:space="preserve"> </w:t>
      </w:r>
    </w:p>
    <w:p w14:paraId="4DE92A26" w14:textId="4A49E091" w:rsidR="00C14F78" w:rsidRPr="008D4B6B" w:rsidRDefault="00C14F78" w:rsidP="00C14F78">
      <w:pPr>
        <w:pStyle w:val="NormalWeb"/>
        <w:numPr>
          <w:ilvl w:val="0"/>
          <w:numId w:val="12"/>
        </w:numPr>
        <w:spacing w:after="200" w:afterAutospacing="0" w:line="276" w:lineRule="auto"/>
        <w:rPr>
          <w:rFonts w:ascii="Arial" w:hAnsi="Arial" w:cs="Arial"/>
        </w:rPr>
      </w:pPr>
      <w:r w:rsidRPr="00E73F33">
        <w:rPr>
          <w:rFonts w:ascii="Arial" w:hAnsi="Arial" w:cs="Arial"/>
        </w:rPr>
        <w:t>Ability to build positive, productive relationships, and communicate with a range of stakeholders</w:t>
      </w:r>
      <w:r w:rsidR="00A87894">
        <w:rPr>
          <w:rFonts w:ascii="Arial" w:hAnsi="Arial" w:cs="Arial"/>
        </w:rPr>
        <w:t>;</w:t>
      </w:r>
    </w:p>
    <w:p w14:paraId="0502E3E7" w14:textId="703B3F96" w:rsidR="00C14F78" w:rsidRPr="008D4B6B" w:rsidRDefault="00C14F78" w:rsidP="00C14F78">
      <w:pPr>
        <w:pStyle w:val="NormalWeb"/>
        <w:numPr>
          <w:ilvl w:val="0"/>
          <w:numId w:val="12"/>
        </w:numPr>
        <w:spacing w:after="200" w:afterAutospacing="0" w:line="276" w:lineRule="auto"/>
        <w:rPr>
          <w:rFonts w:ascii="Arial" w:hAnsi="Arial" w:cs="Arial"/>
        </w:rPr>
      </w:pPr>
      <w:r w:rsidRPr="00E73F33">
        <w:rPr>
          <w:rFonts w:ascii="Arial" w:hAnsi="Arial" w:cs="Arial"/>
        </w:rPr>
        <w:t xml:space="preserve">Ability to champion change and learning, while helping the Executive Committee think through the risks and </w:t>
      </w:r>
      <w:r w:rsidR="00682687" w:rsidRPr="00E73F33">
        <w:rPr>
          <w:rFonts w:ascii="Arial" w:hAnsi="Arial" w:cs="Arial"/>
        </w:rPr>
        <w:t>mitigations</w:t>
      </w:r>
      <w:r w:rsidR="00682687">
        <w:rPr>
          <w:rFonts w:ascii="Arial" w:hAnsi="Arial" w:cs="Arial"/>
        </w:rPr>
        <w:t xml:space="preserve">; and </w:t>
      </w:r>
    </w:p>
    <w:p w14:paraId="5AEDBE34" w14:textId="3608E35A" w:rsidR="00C14F78" w:rsidRDefault="00C14F78" w:rsidP="00C14F78">
      <w:pPr>
        <w:pStyle w:val="NormalWeb"/>
        <w:numPr>
          <w:ilvl w:val="0"/>
          <w:numId w:val="12"/>
        </w:numPr>
        <w:spacing w:after="200" w:afterAutospacing="0" w:line="276" w:lineRule="auto"/>
        <w:rPr>
          <w:rFonts w:ascii="Arial" w:hAnsi="Arial" w:cs="Arial"/>
        </w:rPr>
      </w:pPr>
      <w:r w:rsidRPr="00E73F33">
        <w:rPr>
          <w:rFonts w:ascii="Arial" w:hAnsi="Arial" w:cs="Arial"/>
        </w:rPr>
        <w:t xml:space="preserve">Ability to exercise sound judgement in what can be a sensitive and pressured area and be able to confidently defend those decisions under </w:t>
      </w:r>
      <w:r w:rsidR="00DE39D6" w:rsidRPr="00E73F33">
        <w:rPr>
          <w:rFonts w:ascii="Arial" w:hAnsi="Arial" w:cs="Arial"/>
        </w:rPr>
        <w:t>scrutiny.</w:t>
      </w:r>
    </w:p>
    <w:p w14:paraId="6DA6ADF3" w14:textId="77777777" w:rsidR="00C14F78" w:rsidRPr="00C77143" w:rsidRDefault="00C14F78" w:rsidP="00C14F78">
      <w:pPr>
        <w:pStyle w:val="NormalWeb"/>
        <w:spacing w:after="200" w:afterAutospacing="0" w:line="276" w:lineRule="auto"/>
        <w:ind w:left="360"/>
        <w:rPr>
          <w:rFonts w:ascii="Arial" w:hAnsi="Arial" w:cs="Arial"/>
          <w:b/>
          <w:bCs/>
        </w:rPr>
      </w:pPr>
      <w:r w:rsidRPr="00C77143">
        <w:rPr>
          <w:rFonts w:ascii="Arial" w:hAnsi="Arial" w:cs="Arial"/>
          <w:b/>
          <w:bCs/>
        </w:rPr>
        <w:t>Candidates for either the employer or independent role must also have at least one of:</w:t>
      </w:r>
    </w:p>
    <w:p w14:paraId="08157213" w14:textId="6A936ED2" w:rsidR="00C14F78" w:rsidRPr="00F1134F" w:rsidRDefault="00C14F78" w:rsidP="00C14F78">
      <w:pPr>
        <w:pStyle w:val="NormalWeb"/>
        <w:numPr>
          <w:ilvl w:val="0"/>
          <w:numId w:val="12"/>
        </w:numPr>
        <w:spacing w:after="200" w:line="276" w:lineRule="auto"/>
        <w:rPr>
          <w:rFonts w:ascii="Arial" w:hAnsi="Arial" w:cs="Arial"/>
          <w:color w:val="000000" w:themeColor="text1"/>
        </w:rPr>
      </w:pPr>
      <w:r w:rsidRPr="00F8665D">
        <w:rPr>
          <w:rFonts w:ascii="Arial" w:hAnsi="Arial" w:cs="Arial"/>
          <w:color w:val="000000" w:themeColor="text1"/>
        </w:rPr>
        <w:t>Experience of using digital systems and artificial intelligence (AI) in industry</w:t>
      </w:r>
      <w:r w:rsidR="00B07862">
        <w:rPr>
          <w:rFonts w:ascii="Arial" w:hAnsi="Arial" w:cs="Arial"/>
          <w:color w:val="000000" w:themeColor="text1"/>
        </w:rPr>
        <w:t>, OR</w:t>
      </w:r>
      <w:r w:rsidR="00074A05">
        <w:rPr>
          <w:rFonts w:ascii="Arial" w:hAnsi="Arial" w:cs="Arial"/>
          <w:color w:val="000000" w:themeColor="text1"/>
        </w:rPr>
        <w:t>:</w:t>
      </w:r>
    </w:p>
    <w:p w14:paraId="39C601D8" w14:textId="77777777" w:rsidR="00C14F78" w:rsidRPr="00F8665D" w:rsidRDefault="00C14F78" w:rsidP="00C14F78">
      <w:pPr>
        <w:pStyle w:val="NormalWeb"/>
        <w:numPr>
          <w:ilvl w:val="0"/>
          <w:numId w:val="13"/>
        </w:numPr>
        <w:spacing w:after="200" w:line="276" w:lineRule="auto"/>
        <w:rPr>
          <w:rFonts w:ascii="Arial" w:hAnsi="Arial" w:cs="Arial"/>
          <w:color w:val="000000" w:themeColor="text1"/>
        </w:rPr>
      </w:pPr>
      <w:r w:rsidRPr="00F8665D">
        <w:rPr>
          <w:rFonts w:ascii="Arial" w:hAnsi="Arial" w:cs="Arial"/>
          <w:color w:val="000000" w:themeColor="text1"/>
        </w:rPr>
        <w:t>An understanding of the regulatory framework that ensures the safe management of chemicals</w:t>
      </w:r>
      <w:r>
        <w:rPr>
          <w:rFonts w:ascii="Arial" w:hAnsi="Arial" w:cs="Arial"/>
          <w:color w:val="000000" w:themeColor="text1"/>
        </w:rPr>
        <w:t>.</w:t>
      </w:r>
    </w:p>
    <w:p w14:paraId="7C41851F" w14:textId="77777777" w:rsidR="00C14F78" w:rsidRDefault="00C14F78" w:rsidP="00C14F78">
      <w:pPr>
        <w:spacing w:after="200" w:line="276" w:lineRule="auto"/>
        <w:textAlignment w:val="baseline"/>
        <w:rPr>
          <w:rFonts w:ascii="Arial" w:eastAsia="Calibri" w:hAnsi="Arial" w:cs="Arial"/>
          <w:szCs w:val="24"/>
          <w:lang w:eastAsia="en-GB"/>
        </w:rPr>
      </w:pPr>
      <w:r w:rsidRPr="4A354159">
        <w:rPr>
          <w:rFonts w:ascii="Arial" w:eastAsia="Calibri" w:hAnsi="Arial" w:cs="Arial"/>
          <w:szCs w:val="24"/>
          <w:lang w:eastAsia="en-GB"/>
        </w:rPr>
        <w:t xml:space="preserve">For the </w:t>
      </w:r>
      <w:r w:rsidRPr="4A354159">
        <w:rPr>
          <w:rFonts w:ascii="Arial" w:eastAsia="Calibri" w:hAnsi="Arial" w:cs="Arial"/>
          <w:b/>
          <w:bCs/>
          <w:szCs w:val="24"/>
          <w:lang w:eastAsia="en-GB"/>
        </w:rPr>
        <w:t>Employer Representative</w:t>
      </w:r>
      <w:r w:rsidRPr="4A354159">
        <w:rPr>
          <w:rFonts w:ascii="Arial" w:eastAsia="Calibri" w:hAnsi="Arial" w:cs="Arial"/>
          <w:szCs w:val="24"/>
          <w:lang w:eastAsia="en-GB"/>
        </w:rPr>
        <w:t xml:space="preserve"> post</w:t>
      </w:r>
      <w:r>
        <w:rPr>
          <w:rFonts w:ascii="Arial" w:eastAsia="Calibri" w:hAnsi="Arial" w:cs="Arial"/>
          <w:szCs w:val="24"/>
          <w:lang w:eastAsia="en-GB"/>
        </w:rPr>
        <w:t xml:space="preserve"> only</w:t>
      </w:r>
      <w:r w:rsidRPr="4A354159">
        <w:rPr>
          <w:rFonts w:ascii="Arial" w:eastAsia="Calibri" w:hAnsi="Arial" w:cs="Arial"/>
          <w:szCs w:val="24"/>
          <w:lang w:eastAsia="en-GB"/>
        </w:rPr>
        <w:t xml:space="preserve">, there is an </w:t>
      </w:r>
      <w:r w:rsidRPr="4A354159">
        <w:rPr>
          <w:rFonts w:ascii="Arial" w:eastAsia="Calibri" w:hAnsi="Arial" w:cs="Arial"/>
          <w:b/>
          <w:bCs/>
          <w:szCs w:val="24"/>
          <w:lang w:eastAsia="en-GB"/>
        </w:rPr>
        <w:t>additional essential criterion</w:t>
      </w:r>
      <w:r w:rsidRPr="4A354159">
        <w:rPr>
          <w:rFonts w:ascii="Arial" w:eastAsia="Calibri" w:hAnsi="Arial" w:cs="Arial"/>
          <w:szCs w:val="24"/>
          <w:lang w:eastAsia="en-GB"/>
        </w:rPr>
        <w:t xml:space="preserve"> seeking evidence of:</w:t>
      </w:r>
    </w:p>
    <w:p w14:paraId="789CE54D" w14:textId="77777777" w:rsidR="00C14F78" w:rsidRPr="009434BC" w:rsidRDefault="00C14F78" w:rsidP="00C14F78">
      <w:pPr>
        <w:pStyle w:val="NormalWeb"/>
        <w:numPr>
          <w:ilvl w:val="0"/>
          <w:numId w:val="12"/>
        </w:numPr>
        <w:spacing w:after="200" w:afterAutospacing="0" w:line="276" w:lineRule="auto"/>
        <w:rPr>
          <w:rFonts w:ascii="Arial" w:hAnsi="Arial" w:cs="Arial"/>
          <w:color w:val="000000" w:themeColor="text1"/>
        </w:rPr>
      </w:pPr>
      <w:r w:rsidRPr="00054FE3">
        <w:rPr>
          <w:rFonts w:ascii="Arial" w:hAnsi="Arial" w:cs="Arial"/>
          <w:color w:val="000000" w:themeColor="text1"/>
        </w:rPr>
        <w:t>An ability to represent employer issues or evidence of existing connections with groups that represent the interests of employers.</w:t>
      </w:r>
    </w:p>
    <w:p w14:paraId="3615C2AB" w14:textId="66BBF89A" w:rsidR="00C14F78" w:rsidRDefault="00C14F78" w:rsidP="00C14F78">
      <w:pPr>
        <w:spacing w:after="200" w:line="276" w:lineRule="auto"/>
        <w:rPr>
          <w:rFonts w:ascii="Arial" w:eastAsia="Calibri" w:hAnsi="Arial" w:cs="Arial"/>
          <w:szCs w:val="24"/>
          <w:lang w:eastAsia="en-GB"/>
        </w:rPr>
      </w:pPr>
      <w:r w:rsidRPr="4A354159">
        <w:rPr>
          <w:rFonts w:ascii="Arial" w:hAnsi="Arial" w:cs="Arial"/>
          <w:color w:val="000000" w:themeColor="text1"/>
          <w:szCs w:val="24"/>
        </w:rPr>
        <w:t>For the</w:t>
      </w:r>
      <w:r w:rsidRPr="4A354159">
        <w:rPr>
          <w:rFonts w:ascii="Arial" w:hAnsi="Arial" w:cs="Arial"/>
          <w:b/>
          <w:bCs/>
          <w:color w:val="000000" w:themeColor="text1"/>
          <w:szCs w:val="24"/>
        </w:rPr>
        <w:t xml:space="preserve"> Independent Representative </w:t>
      </w:r>
      <w:r w:rsidR="0040779E">
        <w:rPr>
          <w:rFonts w:ascii="Arial" w:hAnsi="Arial" w:cs="Arial"/>
          <w:color w:val="000000" w:themeColor="text1"/>
          <w:szCs w:val="24"/>
        </w:rPr>
        <w:t>p</w:t>
      </w:r>
      <w:r w:rsidRPr="4A354159">
        <w:rPr>
          <w:rFonts w:ascii="Arial" w:hAnsi="Arial" w:cs="Arial"/>
          <w:color w:val="000000" w:themeColor="text1"/>
          <w:szCs w:val="24"/>
        </w:rPr>
        <w:t>ost</w:t>
      </w:r>
      <w:r w:rsidR="0040779E">
        <w:rPr>
          <w:rFonts w:ascii="Arial" w:hAnsi="Arial" w:cs="Arial"/>
          <w:color w:val="000000" w:themeColor="text1"/>
          <w:szCs w:val="24"/>
        </w:rPr>
        <w:t xml:space="preserve"> only</w:t>
      </w:r>
      <w:r w:rsidRPr="4A354159">
        <w:rPr>
          <w:rFonts w:ascii="Arial" w:hAnsi="Arial" w:cs="Arial"/>
          <w:color w:val="000000" w:themeColor="text1"/>
          <w:szCs w:val="24"/>
        </w:rPr>
        <w:t xml:space="preserve">, </w:t>
      </w:r>
      <w:r w:rsidRPr="4A354159">
        <w:rPr>
          <w:rFonts w:ascii="Arial" w:eastAsia="Calibri" w:hAnsi="Arial" w:cs="Arial"/>
          <w:szCs w:val="24"/>
          <w:lang w:eastAsia="en-GB"/>
        </w:rPr>
        <w:t xml:space="preserve">there is an </w:t>
      </w:r>
      <w:r w:rsidRPr="4A354159">
        <w:rPr>
          <w:rFonts w:ascii="Arial" w:eastAsia="Calibri" w:hAnsi="Arial" w:cs="Arial"/>
          <w:b/>
          <w:bCs/>
          <w:szCs w:val="24"/>
          <w:lang w:eastAsia="en-GB"/>
        </w:rPr>
        <w:t>additional essential criterion</w:t>
      </w:r>
      <w:r w:rsidRPr="4A354159">
        <w:rPr>
          <w:rFonts w:ascii="Arial" w:eastAsia="Calibri" w:hAnsi="Arial" w:cs="Arial"/>
          <w:szCs w:val="24"/>
          <w:lang w:eastAsia="en-GB"/>
        </w:rPr>
        <w:t xml:space="preserve"> seeking evidence of:</w:t>
      </w:r>
    </w:p>
    <w:p w14:paraId="711C20B2" w14:textId="49D4D66A" w:rsidR="003C67DC" w:rsidRPr="00A0609F" w:rsidRDefault="00C14F78" w:rsidP="00F1134F">
      <w:pPr>
        <w:pStyle w:val="paragraph"/>
        <w:numPr>
          <w:ilvl w:val="0"/>
          <w:numId w:val="12"/>
        </w:numPr>
        <w:spacing w:before="0" w:beforeAutospacing="0" w:after="240" w:afterAutospacing="0"/>
        <w:textAlignment w:val="baseline"/>
        <w:rPr>
          <w:rFonts w:ascii="Arial" w:hAnsi="Arial" w:cs="Arial"/>
        </w:rPr>
      </w:pPr>
      <w:r w:rsidRPr="00F8665D">
        <w:rPr>
          <w:rFonts w:ascii="Arial" w:hAnsi="Arial" w:cs="Arial"/>
          <w:color w:val="000000" w:themeColor="text1"/>
        </w:rPr>
        <w:t>An ability to represent on general matters affecting health, safety, and welfare at work.</w:t>
      </w:r>
      <w:r w:rsidR="003C67DC">
        <w:rPr>
          <w:rStyle w:val="normaltextrun"/>
          <w:rFonts w:ascii="Arial" w:hAnsi="Arial" w:cs="Arial"/>
        </w:rPr>
        <w:t> </w:t>
      </w:r>
    </w:p>
    <w:bookmarkEnd w:id="0"/>
    <w:p w14:paraId="5F1F3EA9" w14:textId="77777777" w:rsidR="003C67DC" w:rsidRDefault="003C67DC" w:rsidP="003C67DC">
      <w:pPr>
        <w:spacing w:before="120" w:after="120"/>
        <w:rPr>
          <w:rFonts w:ascii="Arial" w:eastAsia="Calibri" w:hAnsi="Arial" w:cs="Arial"/>
          <w:b/>
          <w:bCs/>
          <w:color w:val="FFFFFF"/>
          <w:szCs w:val="24"/>
          <w:shd w:val="clear" w:color="auto" w:fill="333399"/>
          <w:lang w:eastAsia="en-GB"/>
        </w:rPr>
      </w:pPr>
      <w:r w:rsidRPr="003C6EC1">
        <w:rPr>
          <w:rFonts w:ascii="Arial" w:eastAsia="Calibri" w:hAnsi="Arial" w:cs="Arial"/>
          <w:b/>
          <w:bCs/>
          <w:color w:val="FFFFFF"/>
          <w:szCs w:val="24"/>
          <w:shd w:val="clear" w:color="auto" w:fill="333399"/>
          <w:lang w:eastAsia="en-GB"/>
        </w:rPr>
        <w:t xml:space="preserve">Desirable Criteria </w:t>
      </w:r>
    </w:p>
    <w:p w14:paraId="40289C8B" w14:textId="77777777" w:rsidR="00432443" w:rsidRPr="00B90B77" w:rsidRDefault="00432443" w:rsidP="00432443">
      <w:pPr>
        <w:spacing w:line="276" w:lineRule="auto"/>
        <w:rPr>
          <w:szCs w:val="24"/>
        </w:rPr>
      </w:pPr>
      <w:r w:rsidRPr="00B90B77">
        <w:rPr>
          <w:rFonts w:ascii="Arial" w:hAnsi="Arial"/>
          <w:color w:val="000000"/>
          <w:szCs w:val="24"/>
        </w:rPr>
        <w:t>The following criteria are desirable</w:t>
      </w:r>
      <w:r>
        <w:rPr>
          <w:rFonts w:ascii="Arial" w:hAnsi="Arial"/>
          <w:color w:val="000000"/>
          <w:szCs w:val="24"/>
        </w:rPr>
        <w:t>, Candidates would not need to demonstrate all necessary of these below:</w:t>
      </w:r>
    </w:p>
    <w:p w14:paraId="0927979A" w14:textId="6B0D2200" w:rsidR="00F1134F" w:rsidRDefault="00432443" w:rsidP="00F1134F">
      <w:pPr>
        <w:pStyle w:val="NormalWeb"/>
        <w:numPr>
          <w:ilvl w:val="0"/>
          <w:numId w:val="14"/>
        </w:numPr>
        <w:spacing w:after="200" w:afterAutospacing="0" w:line="276" w:lineRule="auto"/>
        <w:textAlignment w:val="baseline"/>
        <w:rPr>
          <w:rFonts w:ascii="Arial" w:hAnsi="Arial" w:cs="Arial"/>
          <w:color w:val="000000"/>
        </w:rPr>
      </w:pPr>
      <w:r w:rsidRPr="00F1134F">
        <w:rPr>
          <w:rFonts w:ascii="Arial" w:hAnsi="Arial" w:cs="Arial"/>
          <w:color w:val="000000"/>
        </w:rPr>
        <w:t>Experience of leading or monitoring organisational transformation</w:t>
      </w:r>
      <w:r w:rsidR="00DE39D6">
        <w:rPr>
          <w:rFonts w:ascii="Arial" w:hAnsi="Arial" w:cs="Arial"/>
          <w:color w:val="000000"/>
        </w:rPr>
        <w:t>;</w:t>
      </w:r>
    </w:p>
    <w:p w14:paraId="34D0EB92" w14:textId="13464090" w:rsidR="00432443" w:rsidRPr="00F1134F" w:rsidRDefault="00432443" w:rsidP="00F1134F">
      <w:pPr>
        <w:pStyle w:val="NormalWeb"/>
        <w:numPr>
          <w:ilvl w:val="0"/>
          <w:numId w:val="14"/>
        </w:numPr>
        <w:spacing w:after="200" w:afterAutospacing="0" w:line="276" w:lineRule="auto"/>
        <w:textAlignment w:val="baseline"/>
        <w:rPr>
          <w:rFonts w:ascii="Arial" w:hAnsi="Arial" w:cs="Arial"/>
          <w:color w:val="000000"/>
        </w:rPr>
      </w:pPr>
      <w:r w:rsidRPr="00F1134F">
        <w:rPr>
          <w:rFonts w:ascii="Arial" w:hAnsi="Arial" w:cs="Arial"/>
          <w:color w:val="000000"/>
        </w:rPr>
        <w:t>Willingness to develop knowledge of the environment within which the public sector operates including a good understanding of parliament; and</w:t>
      </w:r>
    </w:p>
    <w:p w14:paraId="4DEA147C" w14:textId="77777777" w:rsidR="00432443" w:rsidRPr="00B97ACA" w:rsidRDefault="00432443" w:rsidP="00432443">
      <w:pPr>
        <w:numPr>
          <w:ilvl w:val="0"/>
          <w:numId w:val="14"/>
        </w:numPr>
        <w:spacing w:after="200" w:line="276" w:lineRule="auto"/>
        <w:textAlignment w:val="baseline"/>
        <w:rPr>
          <w:rFonts w:ascii="Arial" w:hAnsi="Arial" w:cs="Arial"/>
          <w:color w:val="000000"/>
          <w:szCs w:val="24"/>
          <w:lang w:eastAsia="en-GB"/>
        </w:rPr>
      </w:pPr>
      <w:r w:rsidRPr="00B97ACA">
        <w:rPr>
          <w:rStyle w:val="normaltextrun"/>
          <w:rFonts w:ascii="Arial" w:hAnsi="Arial" w:cs="Arial"/>
          <w:color w:val="000000"/>
          <w:szCs w:val="24"/>
          <w:shd w:val="clear" w:color="auto" w:fill="FFFFFF"/>
        </w:rPr>
        <w:t>On-going connections with relevant stakeholders in Scotland. </w:t>
      </w:r>
      <w:r w:rsidRPr="00B97ACA">
        <w:rPr>
          <w:rStyle w:val="eop"/>
          <w:rFonts w:ascii="Arial" w:hAnsi="Arial" w:cs="Arial"/>
          <w:color w:val="000000"/>
          <w:szCs w:val="24"/>
          <w:shd w:val="clear" w:color="auto" w:fill="FFFFFF"/>
        </w:rPr>
        <w:t> </w:t>
      </w:r>
    </w:p>
    <w:p w14:paraId="20870970" w14:textId="77777777" w:rsidR="003C67DC" w:rsidRPr="007955FF" w:rsidRDefault="003C67DC" w:rsidP="003C67DC">
      <w:pPr>
        <w:shd w:val="clear" w:color="auto" w:fill="333399"/>
        <w:spacing w:line="242" w:lineRule="auto"/>
        <w:rPr>
          <w:rFonts w:ascii="Arial" w:hAnsi="Arial" w:cs="Arial"/>
          <w:b/>
          <w:bCs/>
          <w:color w:val="FFFFFF"/>
          <w:kern w:val="28"/>
          <w:szCs w:val="24"/>
          <w:lang w:val="en-US"/>
        </w:rPr>
      </w:pPr>
      <w:r w:rsidRPr="007955FF">
        <w:rPr>
          <w:rFonts w:ascii="Arial" w:hAnsi="Arial" w:cs="Arial"/>
          <w:b/>
          <w:bCs/>
          <w:color w:val="FFFFFF"/>
          <w:kern w:val="28"/>
          <w:szCs w:val="24"/>
          <w:lang w:val="en-US"/>
        </w:rPr>
        <w:lastRenderedPageBreak/>
        <w:t xml:space="preserve">Terms of appointment </w:t>
      </w:r>
    </w:p>
    <w:p w14:paraId="7781CAC0" w14:textId="77777777" w:rsidR="003C67DC" w:rsidRPr="007955FF" w:rsidRDefault="003C67DC" w:rsidP="003C67DC">
      <w:pPr>
        <w:pStyle w:val="justify"/>
        <w:spacing w:before="0" w:beforeAutospacing="0" w:after="0" w:afterAutospacing="0"/>
        <w:rPr>
          <w:rFonts w:ascii="Arial" w:hAnsi="Arial" w:cs="Arial"/>
        </w:rPr>
      </w:pPr>
    </w:p>
    <w:p w14:paraId="494C2960" w14:textId="1F0343F1" w:rsidR="003C67DC" w:rsidRPr="007955FF" w:rsidRDefault="003C67DC" w:rsidP="003C67DC">
      <w:pPr>
        <w:pStyle w:val="justify"/>
        <w:spacing w:before="0" w:beforeAutospacing="0" w:after="0" w:afterAutospacing="0"/>
        <w:rPr>
          <w:rFonts w:ascii="Arial" w:hAnsi="Arial" w:cs="Arial"/>
        </w:rPr>
      </w:pPr>
      <w:r w:rsidRPr="007955FF">
        <w:rPr>
          <w:rFonts w:ascii="Arial" w:hAnsi="Arial" w:cs="Arial"/>
        </w:rPr>
        <w:t xml:space="preserve">The appointment will be made by the Secretary of State for Work and Pensions for </w:t>
      </w:r>
      <w:r>
        <w:rPr>
          <w:rFonts w:ascii="Arial" w:hAnsi="Arial" w:cs="Arial"/>
        </w:rPr>
        <w:t xml:space="preserve">a </w:t>
      </w:r>
      <w:r w:rsidRPr="007955FF">
        <w:rPr>
          <w:rFonts w:ascii="Arial" w:hAnsi="Arial" w:cs="Arial"/>
        </w:rPr>
        <w:t xml:space="preserve">fixed term of up to </w:t>
      </w:r>
      <w:r w:rsidR="00C36F7E">
        <w:rPr>
          <w:rFonts w:ascii="Arial" w:hAnsi="Arial" w:cs="Arial"/>
        </w:rPr>
        <w:t>four</w:t>
      </w:r>
      <w:r w:rsidRPr="007955FF">
        <w:rPr>
          <w:rFonts w:ascii="Arial" w:hAnsi="Arial" w:cs="Arial"/>
        </w:rPr>
        <w:t xml:space="preserve"> years. Reappointment may be considered but will be the exception rather than the rule.</w:t>
      </w:r>
    </w:p>
    <w:p w14:paraId="09DC2B02" w14:textId="77777777" w:rsidR="003C67DC" w:rsidRPr="007955FF" w:rsidRDefault="003C67DC" w:rsidP="003C67DC">
      <w:pPr>
        <w:pStyle w:val="justify"/>
        <w:spacing w:before="0" w:beforeAutospacing="0" w:after="0" w:afterAutospacing="0"/>
        <w:rPr>
          <w:rFonts w:ascii="Arial" w:hAnsi="Arial" w:cs="Arial"/>
        </w:rPr>
      </w:pPr>
    </w:p>
    <w:p w14:paraId="5E6AAB1D" w14:textId="78B3CCFC" w:rsidR="003C67DC" w:rsidRPr="007955FF" w:rsidRDefault="003C67DC" w:rsidP="003C67DC">
      <w:pPr>
        <w:pStyle w:val="Default"/>
        <w:rPr>
          <w:rFonts w:ascii="Arial" w:hAnsi="Arial" w:cs="Arial"/>
        </w:rPr>
      </w:pPr>
      <w:r w:rsidRPr="007955FF">
        <w:rPr>
          <w:rFonts w:ascii="Arial" w:hAnsi="Arial" w:cs="Arial"/>
        </w:rPr>
        <w:t xml:space="preserve">Non-Executive Directors will be expected to attend and take a full part in the Board meetings of </w:t>
      </w:r>
      <w:r w:rsidR="0089368E">
        <w:rPr>
          <w:rFonts w:ascii="Arial" w:hAnsi="Arial" w:cs="Arial"/>
        </w:rPr>
        <w:t>HSE</w:t>
      </w:r>
      <w:r w:rsidRPr="007955FF">
        <w:rPr>
          <w:rFonts w:ascii="Arial" w:hAnsi="Arial" w:cs="Arial"/>
        </w:rPr>
        <w:t xml:space="preserve">, together with membership of sub-Committees as allocated, and further activities on a more ad-hoc basis.  </w:t>
      </w:r>
    </w:p>
    <w:p w14:paraId="3D336B00" w14:textId="77777777" w:rsidR="003C67DC" w:rsidRPr="007955FF" w:rsidRDefault="003C67DC" w:rsidP="003C67DC">
      <w:pPr>
        <w:pStyle w:val="Default"/>
        <w:rPr>
          <w:rFonts w:ascii="Arial" w:hAnsi="Arial" w:cs="Arial"/>
        </w:rPr>
      </w:pPr>
    </w:p>
    <w:p w14:paraId="789CB550" w14:textId="77777777" w:rsidR="003C67DC" w:rsidRPr="007955FF" w:rsidRDefault="003C67DC" w:rsidP="003C67DC">
      <w:pPr>
        <w:pStyle w:val="Default"/>
        <w:rPr>
          <w:rFonts w:ascii="Arial" w:hAnsi="Arial" w:cs="Arial"/>
        </w:rPr>
      </w:pPr>
      <w:r w:rsidRPr="007955FF">
        <w:rPr>
          <w:rFonts w:ascii="Arial" w:hAnsi="Arial" w:cs="Arial"/>
        </w:rPr>
        <w:t>All public appointees will be subject to annual performance appraisal.</w:t>
      </w:r>
    </w:p>
    <w:p w14:paraId="2EE4C7DB" w14:textId="77777777" w:rsidR="003C67DC" w:rsidRPr="007955FF" w:rsidRDefault="003C67DC" w:rsidP="003C67DC">
      <w:pPr>
        <w:jc w:val="left"/>
        <w:rPr>
          <w:rFonts w:ascii="Arial" w:hAnsi="Arial" w:cs="Arial"/>
          <w:szCs w:val="22"/>
          <w:lang w:eastAsia="en-GB"/>
        </w:rPr>
      </w:pPr>
    </w:p>
    <w:p w14:paraId="19D3F7E6" w14:textId="77777777" w:rsidR="003C67DC" w:rsidRPr="007955FF" w:rsidRDefault="003C67DC" w:rsidP="003C67DC">
      <w:pPr>
        <w:rPr>
          <w:rFonts w:ascii="Arial" w:hAnsi="Arial" w:cs="Arial"/>
          <w:b/>
        </w:rPr>
      </w:pPr>
      <w:r w:rsidRPr="007955FF">
        <w:rPr>
          <w:rFonts w:ascii="Arial" w:hAnsi="Arial" w:cs="Arial"/>
          <w:b/>
        </w:rPr>
        <w:t>Security Clearance</w:t>
      </w:r>
    </w:p>
    <w:p w14:paraId="73D9F623" w14:textId="77777777" w:rsidR="003C67DC" w:rsidRPr="007955FF" w:rsidRDefault="003C67DC" w:rsidP="003C67DC">
      <w:pPr>
        <w:ind w:left="720"/>
        <w:rPr>
          <w:rFonts w:ascii="Arial" w:hAnsi="Arial" w:cs="Arial"/>
        </w:rPr>
      </w:pPr>
    </w:p>
    <w:p w14:paraId="0BC496C7" w14:textId="77777777" w:rsidR="003C67DC" w:rsidRDefault="003C67DC" w:rsidP="003C67DC">
      <w:pPr>
        <w:pStyle w:val="Default"/>
        <w:rPr>
          <w:rFonts w:ascii="Arial" w:hAnsi="Arial" w:cs="Arial"/>
        </w:rPr>
      </w:pPr>
      <w:r w:rsidRPr="242F1AD2">
        <w:rPr>
          <w:rFonts w:ascii="Arial" w:hAnsi="Arial" w:cs="Arial"/>
        </w:rPr>
        <w:t xml:space="preserve">The successful candidate will be required to have security vetting at the </w:t>
      </w:r>
      <w:r w:rsidRPr="242F1AD2">
        <w:rPr>
          <w:rFonts w:ascii="Arial" w:hAnsi="Arial" w:cs="Arial"/>
          <w:b/>
          <w:bCs/>
        </w:rPr>
        <w:t>Security Check level</w:t>
      </w:r>
      <w:r w:rsidRPr="242F1AD2">
        <w:rPr>
          <w:rFonts w:ascii="Arial" w:hAnsi="Arial" w:cs="Arial"/>
        </w:rPr>
        <w:t xml:space="preserve"> in order to undertake this role. Information on this can be found in </w:t>
      </w:r>
      <w:hyperlink r:id="rId18">
        <w:r w:rsidRPr="242F1AD2">
          <w:rPr>
            <w:rStyle w:val="Hyperlink"/>
            <w:rFonts w:ascii="Arial" w:hAnsi="Arial" w:cs="Arial"/>
          </w:rPr>
          <w:t>HMG Personnel Security Controls</w:t>
        </w:r>
      </w:hyperlink>
      <w:r w:rsidRPr="242F1AD2">
        <w:rPr>
          <w:rFonts w:ascii="Arial" w:hAnsi="Arial" w:cs="Arial"/>
        </w:rPr>
        <w:t xml:space="preserve"> .</w:t>
      </w:r>
    </w:p>
    <w:p w14:paraId="62CD0602" w14:textId="77777777" w:rsidR="001146AC" w:rsidRDefault="001146AC" w:rsidP="003C67DC">
      <w:pPr>
        <w:pStyle w:val="Default"/>
        <w:rPr>
          <w:rFonts w:ascii="Arial" w:hAnsi="Arial" w:cs="Arial"/>
        </w:rPr>
      </w:pPr>
    </w:p>
    <w:p w14:paraId="26D9F78C" w14:textId="77777777" w:rsidR="001146AC" w:rsidRPr="001146AC" w:rsidRDefault="001146AC" w:rsidP="001146AC">
      <w:pPr>
        <w:spacing w:after="100" w:afterAutospacing="1"/>
        <w:jc w:val="left"/>
        <w:rPr>
          <w:rFonts w:ascii="Arial" w:hAnsi="Arial" w:cs="Arial"/>
          <w:szCs w:val="24"/>
        </w:rPr>
      </w:pPr>
      <w:r w:rsidRPr="001146AC">
        <w:rPr>
          <w:rFonts w:ascii="Arial" w:hAnsi="Arial" w:cs="Arial"/>
          <w:color w:val="000000"/>
          <w:szCs w:val="24"/>
        </w:rPr>
        <w:t xml:space="preserve">The successful candidate will be required to undertake </w:t>
      </w:r>
      <w:r w:rsidRPr="001146AC">
        <w:rPr>
          <w:rFonts w:ascii="Arial" w:hAnsi="Arial" w:cs="Arial"/>
          <w:b/>
          <w:bCs/>
          <w:color w:val="000000"/>
          <w:szCs w:val="24"/>
        </w:rPr>
        <w:t xml:space="preserve">Baseline Personnel Security Standard checks in </w:t>
      </w:r>
      <w:r w:rsidRPr="001146AC">
        <w:rPr>
          <w:rFonts w:ascii="Arial" w:hAnsi="Arial" w:cs="Arial"/>
          <w:color w:val="000000"/>
          <w:szCs w:val="24"/>
        </w:rPr>
        <w:t>line with the Civil Service guidelines. Additional Security Clearance may also be required for certain roles. However, where this applies, candidates will be notified during the appointment process. Further information on National Security Vetting can be found on the Gov.uk website </w:t>
      </w:r>
      <w:hyperlink r:id="rId19" w:tgtFrame="_blank" w:history="1">
        <w:r w:rsidRPr="001146AC">
          <w:rPr>
            <w:rStyle w:val="Hyperlink"/>
            <w:rFonts w:ascii="Arial" w:hAnsi="Arial" w:cs="Arial"/>
            <w:szCs w:val="24"/>
          </w:rPr>
          <w:t>here</w:t>
        </w:r>
      </w:hyperlink>
      <w:r w:rsidRPr="001146AC">
        <w:rPr>
          <w:rFonts w:ascii="Arial" w:hAnsi="Arial" w:cs="Arial"/>
          <w:color w:val="000000"/>
          <w:szCs w:val="24"/>
        </w:rPr>
        <w:t>.</w:t>
      </w:r>
    </w:p>
    <w:p w14:paraId="12D7353A" w14:textId="77777777" w:rsidR="003C67DC" w:rsidRPr="007955FF" w:rsidRDefault="003C67DC" w:rsidP="003C67DC">
      <w:pPr>
        <w:pStyle w:val="Default"/>
        <w:rPr>
          <w:rFonts w:ascii="Arial" w:hAnsi="Arial" w:cs="Arial"/>
        </w:rPr>
      </w:pPr>
      <w:r>
        <w:rPr>
          <w:rStyle w:val="normaltextrun"/>
          <w:rFonts w:ascii="Arial" w:hAnsi="Arial" w:cs="Arial"/>
          <w:b/>
          <w:bCs/>
          <w:shd w:val="clear" w:color="auto" w:fill="FFFFFF"/>
        </w:rPr>
        <w:t>Location, travel, and subsistence</w:t>
      </w:r>
    </w:p>
    <w:p w14:paraId="65219D74" w14:textId="77777777" w:rsidR="003C67DC" w:rsidRPr="007955FF" w:rsidRDefault="003C67DC" w:rsidP="003C67DC">
      <w:pPr>
        <w:jc w:val="left"/>
        <w:rPr>
          <w:rFonts w:ascii="Arial" w:hAnsi="Arial" w:cs="Arial"/>
          <w:b/>
          <w:szCs w:val="22"/>
          <w:lang w:eastAsia="en-GB"/>
        </w:rPr>
      </w:pPr>
    </w:p>
    <w:p w14:paraId="55A24B7F" w14:textId="129567C6" w:rsidR="003C67DC" w:rsidRDefault="003C67DC" w:rsidP="00351398">
      <w:pPr>
        <w:rPr>
          <w:rFonts w:ascii="Arial" w:hAnsi="Arial" w:cs="Arial"/>
          <w:szCs w:val="24"/>
          <w:lang w:eastAsia="en-GB"/>
        </w:rPr>
      </w:pPr>
      <w:r w:rsidRPr="005D4721">
        <w:rPr>
          <w:rFonts w:ascii="Arial" w:hAnsi="Arial" w:cs="Arial"/>
          <w:szCs w:val="24"/>
          <w:lang w:eastAsia="en-GB"/>
        </w:rPr>
        <w:t xml:space="preserve">The Board currently meets </w:t>
      </w:r>
      <w:r>
        <w:rPr>
          <w:rFonts w:ascii="Arial" w:hAnsi="Arial" w:cs="Arial"/>
          <w:szCs w:val="24"/>
          <w:lang w:eastAsia="en-GB"/>
        </w:rPr>
        <w:t>approximately eight</w:t>
      </w:r>
      <w:r>
        <w:rPr>
          <w:rStyle w:val="FootnoteReference"/>
          <w:rFonts w:ascii="Arial" w:hAnsi="Arial" w:cs="Arial"/>
          <w:szCs w:val="24"/>
          <w:lang w:eastAsia="en-GB"/>
        </w:rPr>
        <w:footnoteReference w:id="2"/>
      </w:r>
      <w:r w:rsidRPr="005D4721">
        <w:rPr>
          <w:rFonts w:ascii="Arial" w:hAnsi="Arial" w:cs="Arial"/>
          <w:szCs w:val="24"/>
          <w:lang w:eastAsia="en-GB"/>
        </w:rPr>
        <w:t xml:space="preserve"> times a year</w:t>
      </w:r>
      <w:r w:rsidR="00351398">
        <w:rPr>
          <w:rFonts w:ascii="Arial" w:hAnsi="Arial" w:cs="Arial"/>
          <w:szCs w:val="24"/>
          <w:lang w:eastAsia="en-GB"/>
        </w:rPr>
        <w:t xml:space="preserve"> and NEDs are expected to attend in person and take part in the meetings</w:t>
      </w:r>
      <w:r w:rsidRPr="005D4721">
        <w:rPr>
          <w:rFonts w:ascii="Arial" w:hAnsi="Arial" w:cs="Arial"/>
          <w:szCs w:val="24"/>
          <w:lang w:eastAsia="en-GB"/>
        </w:rPr>
        <w:t xml:space="preserve">. </w:t>
      </w:r>
      <w:r w:rsidR="00351398">
        <w:rPr>
          <w:rFonts w:ascii="Arial" w:hAnsi="Arial" w:cs="Arial"/>
          <w:szCs w:val="24"/>
          <w:lang w:eastAsia="en-GB"/>
        </w:rPr>
        <w:t xml:space="preserve">The meetings </w:t>
      </w:r>
      <w:r w:rsidR="00351398" w:rsidRPr="00351398">
        <w:rPr>
          <w:rFonts w:ascii="Arial" w:hAnsi="Arial" w:cs="Arial"/>
          <w:szCs w:val="24"/>
          <w:lang w:eastAsia="en-GB"/>
        </w:rPr>
        <w:t xml:space="preserve">take place at HSE’s headquarters in Bootle, Merseyside or in the regions and </w:t>
      </w:r>
      <w:r w:rsidR="00351398">
        <w:rPr>
          <w:rFonts w:ascii="Arial" w:hAnsi="Arial" w:cs="Arial"/>
          <w:szCs w:val="24"/>
          <w:lang w:eastAsia="en-GB"/>
        </w:rPr>
        <w:t xml:space="preserve">will </w:t>
      </w:r>
      <w:r w:rsidR="00351398" w:rsidRPr="00351398">
        <w:rPr>
          <w:rFonts w:ascii="Arial" w:hAnsi="Arial" w:cs="Arial"/>
          <w:szCs w:val="24"/>
          <w:lang w:eastAsia="en-GB"/>
        </w:rPr>
        <w:t xml:space="preserve">involve an overnight stay. One meeting per year takes the form of a two-day strategic planning event. </w:t>
      </w:r>
    </w:p>
    <w:p w14:paraId="4E37379B" w14:textId="77777777" w:rsidR="003C67DC" w:rsidRDefault="003C67DC" w:rsidP="003C67DC">
      <w:pPr>
        <w:rPr>
          <w:rFonts w:ascii="Arial" w:hAnsi="Arial" w:cs="Arial"/>
          <w:szCs w:val="24"/>
          <w:lang w:eastAsia="en-GB"/>
        </w:rPr>
      </w:pPr>
    </w:p>
    <w:p w14:paraId="375D0170" w14:textId="04F51B65" w:rsidR="003C67DC" w:rsidRDefault="003C67DC" w:rsidP="003C67DC">
      <w:pPr>
        <w:rPr>
          <w:rFonts w:ascii="Arial" w:hAnsi="Arial" w:cs="Arial"/>
          <w:szCs w:val="24"/>
          <w:lang w:eastAsia="en-GB"/>
        </w:rPr>
      </w:pPr>
      <w:r>
        <w:rPr>
          <w:rStyle w:val="normaltextrun"/>
          <w:rFonts w:ascii="Arial" w:hAnsi="Arial" w:cs="Arial"/>
          <w:color w:val="000000"/>
          <w:shd w:val="clear" w:color="auto" w:fill="FFFFFF"/>
        </w:rPr>
        <w:t xml:space="preserve">Reasonable travel expenses and subsistence will be reimbursed in accordance with </w:t>
      </w:r>
      <w:r w:rsidR="004A3062">
        <w:rPr>
          <w:rStyle w:val="normaltextrun"/>
          <w:rFonts w:ascii="Arial" w:hAnsi="Arial" w:cs="Arial"/>
          <w:color w:val="000000"/>
          <w:shd w:val="clear" w:color="auto" w:fill="FFFFFF"/>
        </w:rPr>
        <w:t>HSE</w:t>
      </w:r>
      <w:r>
        <w:rPr>
          <w:rStyle w:val="normaltextrun"/>
          <w:rFonts w:ascii="Arial" w:hAnsi="Arial" w:cs="Arial"/>
          <w:color w:val="000000"/>
          <w:shd w:val="clear" w:color="auto" w:fill="FFFFFF"/>
        </w:rPr>
        <w:t>’s business travel policy.</w:t>
      </w:r>
      <w:r>
        <w:rPr>
          <w:rStyle w:val="eop"/>
          <w:rFonts w:ascii="Arial" w:hAnsi="Arial" w:cs="Arial"/>
          <w:color w:val="000000"/>
          <w:shd w:val="clear" w:color="auto" w:fill="FFFFFF"/>
        </w:rPr>
        <w:t> </w:t>
      </w:r>
    </w:p>
    <w:p w14:paraId="0798E23D" w14:textId="77777777" w:rsidR="003C67DC" w:rsidRDefault="003C67DC" w:rsidP="003C67DC">
      <w:pPr>
        <w:jc w:val="left"/>
        <w:rPr>
          <w:rFonts w:ascii="Arial" w:hAnsi="Arial" w:cs="Arial"/>
          <w:b/>
          <w:szCs w:val="22"/>
          <w:lang w:eastAsia="en-GB"/>
        </w:rPr>
      </w:pPr>
    </w:p>
    <w:p w14:paraId="5B2106B1" w14:textId="77777777" w:rsidR="003C67DC" w:rsidRPr="007955FF" w:rsidRDefault="003C67DC" w:rsidP="003C67DC">
      <w:pPr>
        <w:jc w:val="left"/>
        <w:rPr>
          <w:rFonts w:ascii="Arial" w:hAnsi="Arial" w:cs="Arial"/>
          <w:b/>
          <w:szCs w:val="22"/>
          <w:lang w:eastAsia="en-GB"/>
        </w:rPr>
      </w:pPr>
      <w:r w:rsidRPr="007955FF">
        <w:rPr>
          <w:rFonts w:ascii="Arial" w:hAnsi="Arial" w:cs="Arial"/>
          <w:b/>
          <w:szCs w:val="22"/>
          <w:lang w:eastAsia="en-GB"/>
        </w:rPr>
        <w:t xml:space="preserve">Remuneration </w:t>
      </w:r>
    </w:p>
    <w:p w14:paraId="1D0A8899" w14:textId="77777777" w:rsidR="003C67DC" w:rsidRPr="007955FF" w:rsidRDefault="003C67DC" w:rsidP="003C67DC">
      <w:pPr>
        <w:jc w:val="left"/>
        <w:rPr>
          <w:rFonts w:ascii="Arial" w:hAnsi="Arial" w:cs="Arial"/>
          <w:szCs w:val="22"/>
          <w:lang w:eastAsia="en-GB"/>
        </w:rPr>
      </w:pPr>
    </w:p>
    <w:p w14:paraId="55AD43F7" w14:textId="77777777" w:rsidR="00A24D42" w:rsidRPr="00CB2C96" w:rsidRDefault="00A24D42" w:rsidP="00A24D42">
      <w:pPr>
        <w:textAlignment w:val="baseline"/>
        <w:rPr>
          <w:rFonts w:ascii="Arial" w:hAnsi="Arial" w:cs="Arial"/>
          <w:szCs w:val="24"/>
          <w:lang w:eastAsia="en-GB"/>
        </w:rPr>
      </w:pPr>
      <w:r w:rsidRPr="00CB2C96">
        <w:rPr>
          <w:rFonts w:ascii="Arial" w:hAnsi="Arial" w:cs="Arial"/>
          <w:szCs w:val="24"/>
          <w:lang w:eastAsia="en-GB"/>
        </w:rPr>
        <w:t>Non-Executive Board members are entitled to an annual remuneration of £15,100 per annum for approximately 30</w:t>
      </w:r>
      <w:r w:rsidRPr="00CB2C96">
        <w:rPr>
          <w:rFonts w:ascii="Arial" w:hAnsi="Arial" w:cs="Arial"/>
          <w:color w:val="FF0000"/>
          <w:szCs w:val="24"/>
          <w:lang w:eastAsia="en-GB"/>
        </w:rPr>
        <w:t xml:space="preserve"> </w:t>
      </w:r>
      <w:r w:rsidRPr="00CB2C96">
        <w:rPr>
          <w:rFonts w:ascii="Arial" w:hAnsi="Arial" w:cs="Arial"/>
          <w:szCs w:val="24"/>
          <w:lang w:eastAsia="en-GB"/>
        </w:rPr>
        <w:t xml:space="preserve">days’ commitment. Reasonable </w:t>
      </w:r>
      <w:r w:rsidRPr="00CB2C96">
        <w:rPr>
          <w:rFonts w:ascii="Arial" w:hAnsi="Arial" w:cs="Arial"/>
          <w:color w:val="000000"/>
          <w:szCs w:val="24"/>
          <w:lang w:eastAsia="en-GB"/>
        </w:rPr>
        <w:t>travelling expenses are paid, in line with HSE’s policies</w:t>
      </w:r>
      <w:r>
        <w:rPr>
          <w:rFonts w:ascii="Arial" w:hAnsi="Arial" w:cs="Arial"/>
          <w:color w:val="000000"/>
          <w:szCs w:val="24"/>
          <w:lang w:eastAsia="en-GB"/>
        </w:rPr>
        <w:t>.</w:t>
      </w:r>
    </w:p>
    <w:p w14:paraId="73154679" w14:textId="77777777" w:rsidR="00A24D42" w:rsidRPr="00CB2C96" w:rsidRDefault="00A24D42" w:rsidP="00A24D42">
      <w:pPr>
        <w:ind w:left="1080"/>
        <w:textAlignment w:val="baseline"/>
        <w:rPr>
          <w:rFonts w:ascii="Arial" w:hAnsi="Arial" w:cs="Arial"/>
          <w:szCs w:val="24"/>
          <w:lang w:eastAsia="en-GB"/>
        </w:rPr>
      </w:pPr>
      <w:r w:rsidRPr="00CB2C96">
        <w:rPr>
          <w:rFonts w:ascii="Arial" w:hAnsi="Arial" w:cs="Arial"/>
          <w:color w:val="000000"/>
          <w:szCs w:val="24"/>
          <w:lang w:eastAsia="en-GB"/>
        </w:rPr>
        <w:t>  </w:t>
      </w:r>
    </w:p>
    <w:p w14:paraId="4E901F3B" w14:textId="3D1AC4BA" w:rsidR="003C67DC" w:rsidRPr="00813164" w:rsidRDefault="00A24D42" w:rsidP="00813164">
      <w:pPr>
        <w:textAlignment w:val="baseline"/>
        <w:rPr>
          <w:rFonts w:ascii="Arial" w:hAnsi="Arial" w:cs="Arial"/>
          <w:szCs w:val="24"/>
          <w:lang w:eastAsia="en-GB"/>
        </w:rPr>
      </w:pPr>
      <w:r w:rsidRPr="00CB2C96">
        <w:rPr>
          <w:rFonts w:ascii="Arial" w:hAnsi="Arial" w:cs="Arial"/>
          <w:color w:val="000000"/>
          <w:szCs w:val="24"/>
          <w:lang w:eastAsia="en-GB"/>
        </w:rPr>
        <w:t>There</w:t>
      </w:r>
      <w:r w:rsidRPr="00CB2C96">
        <w:rPr>
          <w:rFonts w:ascii="Arial" w:hAnsi="Arial" w:cs="Arial"/>
          <w:szCs w:val="24"/>
          <w:lang w:eastAsia="en-GB"/>
        </w:rPr>
        <w:t xml:space="preserve"> is no entitlement to annual leave, public and privilege </w:t>
      </w:r>
      <w:r w:rsidR="00E84579" w:rsidRPr="00CB2C96">
        <w:rPr>
          <w:rFonts w:ascii="Arial" w:hAnsi="Arial" w:cs="Arial"/>
          <w:szCs w:val="24"/>
          <w:lang w:eastAsia="en-GB"/>
        </w:rPr>
        <w:t>holidays,</w:t>
      </w:r>
      <w:r w:rsidRPr="00CB2C96">
        <w:rPr>
          <w:rFonts w:ascii="Arial" w:hAnsi="Arial" w:cs="Arial"/>
          <w:szCs w:val="24"/>
          <w:lang w:eastAsia="en-GB"/>
        </w:rPr>
        <w:t xml:space="preserve"> or pension scheme. </w:t>
      </w:r>
    </w:p>
    <w:p w14:paraId="3807CA2F" w14:textId="77777777" w:rsidR="00702FBF" w:rsidRPr="007955FF" w:rsidRDefault="00702FBF" w:rsidP="003C67DC">
      <w:pPr>
        <w:jc w:val="left"/>
        <w:rPr>
          <w:rFonts w:ascii="Arial" w:hAnsi="Arial" w:cs="Arial"/>
          <w:szCs w:val="22"/>
          <w:lang w:eastAsia="en-GB"/>
        </w:rPr>
      </w:pPr>
    </w:p>
    <w:p w14:paraId="536CA541" w14:textId="77777777" w:rsidR="003C67DC" w:rsidRPr="007955FF" w:rsidRDefault="003C67DC" w:rsidP="003C67DC">
      <w:pPr>
        <w:pStyle w:val="Default"/>
        <w:rPr>
          <w:rFonts w:ascii="Arial" w:hAnsi="Arial" w:cs="Arial"/>
          <w:b/>
          <w:szCs w:val="22"/>
        </w:rPr>
      </w:pPr>
      <w:r w:rsidRPr="007955FF">
        <w:rPr>
          <w:rFonts w:ascii="Arial" w:hAnsi="Arial" w:cs="Arial"/>
          <w:b/>
          <w:szCs w:val="22"/>
        </w:rPr>
        <w:t>Member Liability</w:t>
      </w:r>
    </w:p>
    <w:p w14:paraId="0A0C9E56" w14:textId="77777777" w:rsidR="003C67DC" w:rsidRPr="007955FF" w:rsidRDefault="003C67DC" w:rsidP="003C67DC">
      <w:pPr>
        <w:pStyle w:val="Default"/>
        <w:rPr>
          <w:rFonts w:ascii="Arial" w:hAnsi="Arial" w:cs="Arial"/>
          <w:b/>
          <w:szCs w:val="22"/>
        </w:rPr>
      </w:pPr>
    </w:p>
    <w:p w14:paraId="2122F60D" w14:textId="77777777" w:rsidR="003C67DC" w:rsidRPr="007955FF" w:rsidRDefault="003C67DC" w:rsidP="003C67DC">
      <w:pPr>
        <w:pStyle w:val="Default"/>
        <w:spacing w:after="240"/>
        <w:rPr>
          <w:rFonts w:ascii="Arial" w:hAnsi="Arial" w:cs="Arial"/>
          <w:szCs w:val="22"/>
        </w:rPr>
      </w:pPr>
      <w:r w:rsidRPr="007955FF">
        <w:rPr>
          <w:rFonts w:ascii="Arial" w:hAnsi="Arial" w:cs="Arial"/>
          <w:szCs w:val="22"/>
        </w:rPr>
        <w:t xml:space="preserve">The Department will provide that where a Board member has acted honestly, reasonably, in good faith and without negligence they will not have to meet out of </w:t>
      </w:r>
      <w:r w:rsidRPr="007955FF">
        <w:rPr>
          <w:rFonts w:ascii="Arial" w:hAnsi="Arial" w:cs="Arial"/>
          <w:szCs w:val="22"/>
        </w:rPr>
        <w:lastRenderedPageBreak/>
        <w:t>their own personal resources any personal civil liability which is incurred in the execution or purported execution of their Board functions.</w:t>
      </w:r>
    </w:p>
    <w:p w14:paraId="55461C06" w14:textId="59EF4DC8" w:rsidR="003C67DC" w:rsidRPr="007955FF" w:rsidRDefault="003C67DC" w:rsidP="003C67DC">
      <w:pPr>
        <w:shd w:val="clear" w:color="auto" w:fill="333399"/>
        <w:rPr>
          <w:rFonts w:ascii="Arial" w:hAnsi="Arial" w:cs="Arial"/>
          <w:b/>
          <w:color w:val="FFFFFF"/>
          <w:szCs w:val="24"/>
          <w:lang w:eastAsia="en-GB"/>
        </w:rPr>
      </w:pPr>
      <w:r w:rsidRPr="007955FF">
        <w:rPr>
          <w:rFonts w:ascii="Arial" w:hAnsi="Arial" w:cs="Arial"/>
          <w:b/>
          <w:color w:val="FFFFFF"/>
          <w:szCs w:val="24"/>
          <w:lang w:eastAsia="en-GB"/>
        </w:rPr>
        <w:t xml:space="preserve">Standards in public life, political activity, </w:t>
      </w:r>
      <w:r w:rsidR="00C113B9" w:rsidRPr="007955FF">
        <w:rPr>
          <w:rFonts w:ascii="Arial" w:hAnsi="Arial" w:cs="Arial"/>
          <w:b/>
          <w:color w:val="FFFFFF"/>
          <w:szCs w:val="24"/>
          <w:lang w:eastAsia="en-GB"/>
        </w:rPr>
        <w:t>eligibility,</w:t>
      </w:r>
      <w:r w:rsidRPr="007955FF">
        <w:rPr>
          <w:rFonts w:ascii="Arial" w:hAnsi="Arial" w:cs="Arial"/>
          <w:b/>
          <w:color w:val="FFFFFF"/>
          <w:szCs w:val="24"/>
          <w:lang w:eastAsia="en-GB"/>
        </w:rPr>
        <w:t xml:space="preserve"> and conflicts of interest</w:t>
      </w:r>
    </w:p>
    <w:p w14:paraId="176C0927" w14:textId="77777777" w:rsidR="003C67DC" w:rsidRPr="007955FF" w:rsidRDefault="003C67DC" w:rsidP="003C67DC">
      <w:pPr>
        <w:pStyle w:val="justify"/>
        <w:rPr>
          <w:rFonts w:ascii="Arial" w:hAnsi="Arial" w:cs="Arial"/>
          <w:b/>
        </w:rPr>
      </w:pPr>
      <w:r w:rsidRPr="007955FF">
        <w:rPr>
          <w:rFonts w:ascii="Arial" w:hAnsi="Arial" w:cs="Arial"/>
          <w:b/>
        </w:rPr>
        <w:t>Standards in public life</w:t>
      </w:r>
    </w:p>
    <w:p w14:paraId="26A7C927" w14:textId="77777777" w:rsidR="003C67DC" w:rsidRDefault="003C67DC" w:rsidP="003C67DC">
      <w:pPr>
        <w:pStyle w:val="justify"/>
        <w:rPr>
          <w:rFonts w:ascii="Arial" w:hAnsi="Arial" w:cs="Arial"/>
        </w:rPr>
      </w:pPr>
      <w:r w:rsidRPr="007955FF">
        <w:rPr>
          <w:rFonts w:ascii="Arial" w:hAnsi="Arial" w:cs="Arial"/>
        </w:rPr>
        <w:t xml:space="preserve">Candidates must confirm that they understand the standards of probity required of public appointees outlined in the ‘Seven Principles of Public Life’ drawn up by the Committee on Standards in Public Life (see </w:t>
      </w:r>
      <w:r w:rsidRPr="007955FF">
        <w:rPr>
          <w:rFonts w:ascii="Arial" w:hAnsi="Arial" w:cs="Arial"/>
          <w:b/>
        </w:rPr>
        <w:t>Annex 1</w:t>
      </w:r>
      <w:r w:rsidRPr="007955FF">
        <w:rPr>
          <w:rFonts w:ascii="Arial" w:hAnsi="Arial" w:cs="Arial"/>
        </w:rPr>
        <w:t>).</w:t>
      </w:r>
    </w:p>
    <w:p w14:paraId="0DDCA88D" w14:textId="77777777" w:rsidR="003C67DC" w:rsidRDefault="003C67DC" w:rsidP="003C67DC">
      <w:pPr>
        <w:pStyle w:val="paragraph"/>
        <w:spacing w:before="0" w:beforeAutospacing="0" w:after="0" w:afterAutospacing="0"/>
        <w:textAlignment w:val="baseline"/>
        <w:rPr>
          <w:rStyle w:val="eop"/>
          <w:rFonts w:ascii="Arial" w:hAnsi="Arial" w:cs="Arial"/>
        </w:rPr>
      </w:pPr>
      <w:r>
        <w:rPr>
          <w:rStyle w:val="normaltextrun"/>
          <w:rFonts w:ascii="Arial" w:hAnsi="Arial" w:cs="Arial"/>
          <w:b/>
          <w:bCs/>
        </w:rPr>
        <w:t>Eligibility</w:t>
      </w:r>
      <w:r>
        <w:rPr>
          <w:rStyle w:val="normaltextrun"/>
          <w:rFonts w:ascii="Arial" w:hAnsi="Arial" w:cs="Arial"/>
        </w:rPr>
        <w:t> </w:t>
      </w:r>
      <w:r>
        <w:rPr>
          <w:rStyle w:val="eop"/>
          <w:rFonts w:ascii="Arial" w:hAnsi="Arial" w:cs="Arial"/>
        </w:rPr>
        <w:t> </w:t>
      </w:r>
    </w:p>
    <w:p w14:paraId="653AD25B" w14:textId="77777777" w:rsidR="003C67DC" w:rsidRDefault="003C67DC" w:rsidP="003C67DC">
      <w:pPr>
        <w:pStyle w:val="paragraph"/>
        <w:spacing w:before="0" w:beforeAutospacing="0" w:after="0" w:afterAutospacing="0"/>
        <w:textAlignment w:val="baseline"/>
        <w:rPr>
          <w:rFonts w:ascii="Segoe UI" w:hAnsi="Segoe UI" w:cs="Segoe UI"/>
          <w:sz w:val="18"/>
          <w:szCs w:val="18"/>
        </w:rPr>
      </w:pPr>
    </w:p>
    <w:p w14:paraId="1CA4E28C" w14:textId="2950E41D" w:rsidR="003C67DC" w:rsidRDefault="003C67DC" w:rsidP="003C67D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Candidates must have the right to work in the United Kingdom to be eligible to apply for th</w:t>
      </w:r>
      <w:r w:rsidR="00AF6FCA">
        <w:rPr>
          <w:rStyle w:val="normaltextrun"/>
          <w:rFonts w:ascii="Arial" w:hAnsi="Arial" w:cs="Arial"/>
        </w:rPr>
        <w:t>ese</w:t>
      </w:r>
      <w:r>
        <w:rPr>
          <w:rStyle w:val="normaltextrun"/>
          <w:rFonts w:ascii="Arial" w:hAnsi="Arial" w:cs="Arial"/>
        </w:rPr>
        <w:t xml:space="preserve"> role</w:t>
      </w:r>
      <w:r w:rsidR="00AF6FCA">
        <w:rPr>
          <w:rStyle w:val="normaltextrun"/>
          <w:rFonts w:ascii="Arial" w:hAnsi="Arial" w:cs="Arial"/>
        </w:rPr>
        <w:t>s</w:t>
      </w:r>
      <w:r>
        <w:rPr>
          <w:rStyle w:val="normaltextrun"/>
          <w:rFonts w:ascii="Arial" w:hAnsi="Arial" w:cs="Arial"/>
        </w:rPr>
        <w:t>.</w:t>
      </w:r>
      <w:r>
        <w:rPr>
          <w:rStyle w:val="eop"/>
          <w:rFonts w:ascii="Arial" w:hAnsi="Arial" w:cs="Arial"/>
        </w:rPr>
        <w:t> </w:t>
      </w:r>
    </w:p>
    <w:p w14:paraId="7C93E780" w14:textId="77777777" w:rsidR="003C67DC" w:rsidRPr="007955FF" w:rsidRDefault="003C67DC" w:rsidP="003C67DC">
      <w:pPr>
        <w:pStyle w:val="justify"/>
        <w:rPr>
          <w:rFonts w:ascii="Arial" w:hAnsi="Arial" w:cs="Arial"/>
          <w:b/>
        </w:rPr>
      </w:pPr>
      <w:r w:rsidRPr="007955FF">
        <w:rPr>
          <w:rFonts w:ascii="Arial" w:hAnsi="Arial" w:cs="Arial"/>
          <w:b/>
        </w:rPr>
        <w:t>Conflicts of interest</w:t>
      </w:r>
    </w:p>
    <w:p w14:paraId="5125271D" w14:textId="0D6FFE0F" w:rsidR="003C67DC" w:rsidRPr="007955FF" w:rsidRDefault="003C67DC" w:rsidP="003C67DC">
      <w:pPr>
        <w:pStyle w:val="justify"/>
        <w:rPr>
          <w:rFonts w:ascii="Arial" w:hAnsi="Arial" w:cs="Arial"/>
        </w:rPr>
      </w:pPr>
      <w:r w:rsidRPr="007955FF">
        <w:rPr>
          <w:rFonts w:ascii="Arial" w:hAnsi="Arial" w:cs="Arial"/>
        </w:rPr>
        <w:t xml:space="preserve">Applicants, in their supporting letter, must disclose information on personal connections, which if they were appointed, could lead to a conflict of </w:t>
      </w:r>
      <w:r w:rsidR="00C113B9" w:rsidRPr="007955FF">
        <w:rPr>
          <w:rFonts w:ascii="Arial" w:hAnsi="Arial" w:cs="Arial"/>
        </w:rPr>
        <w:t>interest,</w:t>
      </w:r>
      <w:r w:rsidRPr="007955FF">
        <w:rPr>
          <w:rFonts w:ascii="Arial" w:hAnsi="Arial" w:cs="Arial"/>
        </w:rPr>
        <w:t xml:space="preserve"> or be perceived as such.</w:t>
      </w:r>
    </w:p>
    <w:p w14:paraId="195A6911" w14:textId="77777777" w:rsidR="003C67DC" w:rsidRPr="007955FF" w:rsidRDefault="003C67DC" w:rsidP="003C67DC">
      <w:pPr>
        <w:pStyle w:val="justify"/>
        <w:rPr>
          <w:rFonts w:ascii="Arial" w:hAnsi="Arial" w:cs="Arial"/>
        </w:rPr>
      </w:pPr>
      <w:r w:rsidRPr="007955FF">
        <w:rPr>
          <w:rFonts w:ascii="Arial" w:hAnsi="Arial" w:cs="Arial"/>
        </w:rPr>
        <w:t>It is very important therefore that all applicants provide appropriate details in their supporting letter of any interests, which might be construed as being in conflict with the appointment for which they are applying.  If it appears, from the information provided on the form, that a possible conflict might exist, or arise in the future, this will be fully explored with the applicant with a view to establishing whether it is sufficiently significant to prevent the individual from carrying out the duties of the post.  The panel will do this at interview stage.</w:t>
      </w:r>
    </w:p>
    <w:p w14:paraId="32404432" w14:textId="77777777" w:rsidR="003C67DC" w:rsidRDefault="003C67DC" w:rsidP="003C67DC">
      <w:pPr>
        <w:pStyle w:val="justify"/>
        <w:rPr>
          <w:rFonts w:ascii="Arial" w:hAnsi="Arial" w:cs="Arial"/>
        </w:rPr>
      </w:pPr>
      <w:r w:rsidRPr="007955FF">
        <w:rPr>
          <w:rFonts w:ascii="Arial" w:hAnsi="Arial" w:cs="Arial"/>
          <w:b/>
        </w:rPr>
        <w:t>Annex 2</w:t>
      </w:r>
      <w:r w:rsidRPr="007955FF">
        <w:rPr>
          <w:rFonts w:ascii="Arial" w:hAnsi="Arial" w:cs="Arial"/>
        </w:rPr>
        <w:t xml:space="preserve"> provides information on conflicts to help applicants evaluate whether or not they have a potential conflict. </w:t>
      </w:r>
    </w:p>
    <w:p w14:paraId="2827AC49" w14:textId="77777777" w:rsidR="003C67DC" w:rsidRPr="007955FF" w:rsidRDefault="003C67DC" w:rsidP="003C67DC">
      <w:pPr>
        <w:autoSpaceDE w:val="0"/>
        <w:autoSpaceDN w:val="0"/>
        <w:adjustRightInd w:val="0"/>
        <w:spacing w:line="280" w:lineRule="exact"/>
        <w:jc w:val="left"/>
        <w:rPr>
          <w:rFonts w:ascii="Arial" w:hAnsi="Arial" w:cs="Arial"/>
          <w:szCs w:val="24"/>
        </w:rPr>
      </w:pPr>
    </w:p>
    <w:p w14:paraId="15093EB8" w14:textId="77777777" w:rsidR="003C67DC" w:rsidRPr="007955FF" w:rsidRDefault="003C67DC" w:rsidP="003C67DC">
      <w:pPr>
        <w:shd w:val="clear" w:color="auto" w:fill="333399"/>
        <w:rPr>
          <w:rFonts w:ascii="Arial" w:hAnsi="Arial" w:cs="Arial"/>
          <w:b/>
          <w:color w:val="FFFFFF"/>
          <w:szCs w:val="24"/>
          <w:lang w:eastAsia="en-GB"/>
        </w:rPr>
      </w:pPr>
      <w:r w:rsidRPr="007955FF">
        <w:rPr>
          <w:rFonts w:ascii="Arial" w:hAnsi="Arial" w:cs="Arial"/>
          <w:b/>
          <w:color w:val="FFFFFF"/>
          <w:szCs w:val="24"/>
          <w:lang w:eastAsia="en-GB"/>
        </w:rPr>
        <w:t xml:space="preserve">How to apply </w:t>
      </w:r>
    </w:p>
    <w:p w14:paraId="1EB7D64A" w14:textId="77777777" w:rsidR="003C67DC" w:rsidRDefault="003C67DC" w:rsidP="003C67DC">
      <w:pPr>
        <w:spacing w:before="100" w:beforeAutospacing="1" w:after="100" w:afterAutospacing="1"/>
        <w:rPr>
          <w:rFonts w:ascii="Arial" w:hAnsi="Arial" w:cs="Arial"/>
        </w:rPr>
      </w:pPr>
      <w:r w:rsidRPr="0051180D">
        <w:rPr>
          <w:rFonts w:ascii="Arial" w:hAnsi="Arial" w:cs="Arial"/>
          <w:b/>
          <w:bCs/>
        </w:rPr>
        <w:t>!IMPORTANT!</w:t>
      </w:r>
      <w:r>
        <w:rPr>
          <w:rFonts w:ascii="Arial" w:hAnsi="Arial" w:cs="Arial"/>
        </w:rPr>
        <w:t xml:space="preserve"> The new Public Appointment website is open for this vacancy and candidates will need to apply for this role using the </w:t>
      </w:r>
      <w:hyperlink r:id="rId20" w:history="1">
        <w:r w:rsidRPr="00D15385">
          <w:rPr>
            <w:rStyle w:val="Hyperlink"/>
            <w:rFonts w:ascii="Arial" w:hAnsi="Arial" w:cs="Arial"/>
          </w:rPr>
          <w:t>Public Appointments website</w:t>
        </w:r>
      </w:hyperlink>
      <w:r>
        <w:rPr>
          <w:rFonts w:ascii="Arial" w:hAnsi="Arial" w:cs="Arial"/>
        </w:rPr>
        <w:t>:</w:t>
      </w:r>
    </w:p>
    <w:p w14:paraId="0DA48644" w14:textId="10CF8598" w:rsidR="003C67DC" w:rsidRDefault="003C67DC" w:rsidP="003C67DC">
      <w:pPr>
        <w:spacing w:before="100" w:beforeAutospacing="1" w:after="100" w:afterAutospacing="1"/>
        <w:rPr>
          <w:rFonts w:ascii="Arial" w:hAnsi="Arial" w:cs="Arial"/>
          <w:szCs w:val="24"/>
          <w:lang w:eastAsia="en-GB"/>
        </w:rPr>
      </w:pPr>
      <w:r>
        <w:rPr>
          <w:rFonts w:ascii="Arial" w:hAnsi="Arial" w:cs="Arial"/>
        </w:rPr>
        <w:t xml:space="preserve">Once you have </w:t>
      </w:r>
      <w:hyperlink r:id="rId21" w:history="1">
        <w:r w:rsidRPr="00D15385">
          <w:rPr>
            <w:rStyle w:val="Hyperlink"/>
            <w:rFonts w:ascii="Arial" w:hAnsi="Arial" w:cs="Arial"/>
          </w:rPr>
          <w:t>created an account</w:t>
        </w:r>
      </w:hyperlink>
      <w:r>
        <w:rPr>
          <w:rFonts w:ascii="Arial" w:hAnsi="Arial" w:cs="Arial"/>
        </w:rPr>
        <w:t xml:space="preserve">, we will ask you to apply for the vacancy using the following </w:t>
      </w:r>
      <w:r w:rsidR="00224424">
        <w:rPr>
          <w:rFonts w:ascii="Arial" w:hAnsi="Arial" w:cs="Arial"/>
        </w:rPr>
        <w:t>documents.</w:t>
      </w:r>
    </w:p>
    <w:p w14:paraId="66B1B2CE" w14:textId="1EAB8C35" w:rsidR="001204E1" w:rsidRPr="00690BE1" w:rsidRDefault="003C67DC" w:rsidP="00690BE1">
      <w:pPr>
        <w:numPr>
          <w:ilvl w:val="0"/>
          <w:numId w:val="1"/>
        </w:numPr>
        <w:spacing w:before="100" w:beforeAutospacing="1" w:after="100" w:afterAutospacing="1"/>
        <w:ind w:left="360"/>
        <w:rPr>
          <w:rFonts w:ascii="Arial" w:hAnsi="Arial" w:cs="Arial"/>
          <w:szCs w:val="24"/>
          <w:lang w:eastAsia="en-GB"/>
        </w:rPr>
      </w:pPr>
      <w:bookmarkStart w:id="1" w:name="_Hlk134532623"/>
      <w:r w:rsidRPr="00622BC4">
        <w:rPr>
          <w:rFonts w:ascii="Arial" w:hAnsi="Arial" w:cs="Arial"/>
          <w:szCs w:val="24"/>
          <w:lang w:eastAsia="en-GB"/>
        </w:rPr>
        <w:t xml:space="preserve">A </w:t>
      </w:r>
      <w:r w:rsidRPr="00D63957">
        <w:rPr>
          <w:rFonts w:ascii="Arial" w:hAnsi="Arial" w:cs="Arial"/>
          <w:b/>
          <w:szCs w:val="24"/>
          <w:lang w:eastAsia="en-GB"/>
        </w:rPr>
        <w:t>CV</w:t>
      </w:r>
      <w:r w:rsidRPr="00622BC4">
        <w:rPr>
          <w:rFonts w:ascii="Arial" w:hAnsi="Arial" w:cs="Arial"/>
          <w:szCs w:val="24"/>
          <w:lang w:eastAsia="en-GB"/>
        </w:rPr>
        <w:t xml:space="preserve"> (</w:t>
      </w:r>
      <w:r w:rsidRPr="002E6E9F">
        <w:rPr>
          <w:rFonts w:ascii="Arial" w:hAnsi="Arial" w:cs="Arial"/>
          <w:b/>
          <w:szCs w:val="24"/>
          <w:lang w:eastAsia="en-GB"/>
        </w:rPr>
        <w:t>maximum 2 pages</w:t>
      </w:r>
      <w:r w:rsidRPr="00622BC4">
        <w:rPr>
          <w:rFonts w:ascii="Arial" w:hAnsi="Arial" w:cs="Arial"/>
          <w:szCs w:val="24"/>
          <w:lang w:eastAsia="en-GB"/>
        </w:rPr>
        <w:t xml:space="preserve">) with your education and professional qualifications and full employment history. </w:t>
      </w:r>
    </w:p>
    <w:p w14:paraId="7D9FF42B" w14:textId="77777777" w:rsidR="003C67DC" w:rsidRPr="00223C58" w:rsidRDefault="003C67DC" w:rsidP="003C67DC">
      <w:pPr>
        <w:numPr>
          <w:ilvl w:val="0"/>
          <w:numId w:val="1"/>
        </w:numPr>
        <w:spacing w:after="100" w:afterAutospacing="1"/>
        <w:ind w:left="360"/>
        <w:jc w:val="left"/>
        <w:rPr>
          <w:rFonts w:ascii="Arial" w:hAnsi="Arial" w:cs="Arial"/>
          <w:b/>
          <w:szCs w:val="24"/>
          <w:lang w:eastAsia="en-GB"/>
        </w:rPr>
      </w:pPr>
      <w:r w:rsidRPr="00622BC4">
        <w:rPr>
          <w:rFonts w:ascii="Arial" w:hAnsi="Arial" w:cs="Arial"/>
          <w:szCs w:val="24"/>
          <w:lang w:eastAsia="en-GB"/>
        </w:rPr>
        <w:t xml:space="preserve">An </w:t>
      </w:r>
      <w:r w:rsidRPr="005E7A58">
        <w:rPr>
          <w:rFonts w:ascii="Arial" w:hAnsi="Arial" w:cs="Arial"/>
          <w:b/>
          <w:bCs/>
          <w:szCs w:val="24"/>
          <w:lang w:eastAsia="en-GB"/>
        </w:rPr>
        <w:t xml:space="preserve">accompanying </w:t>
      </w:r>
      <w:r>
        <w:rPr>
          <w:rFonts w:ascii="Arial" w:hAnsi="Arial" w:cs="Arial"/>
          <w:b/>
          <w:bCs/>
          <w:szCs w:val="24"/>
          <w:lang w:eastAsia="en-GB"/>
        </w:rPr>
        <w:t>s</w:t>
      </w:r>
      <w:r w:rsidRPr="00D63957">
        <w:rPr>
          <w:rFonts w:ascii="Arial" w:hAnsi="Arial" w:cs="Arial"/>
          <w:b/>
          <w:szCs w:val="24"/>
          <w:lang w:eastAsia="en-GB"/>
        </w:rPr>
        <w:t xml:space="preserve">upporting </w:t>
      </w:r>
      <w:r>
        <w:rPr>
          <w:rFonts w:ascii="Arial" w:hAnsi="Arial" w:cs="Arial"/>
          <w:b/>
          <w:szCs w:val="24"/>
          <w:lang w:eastAsia="en-GB"/>
        </w:rPr>
        <w:t>statement</w:t>
      </w:r>
      <w:r w:rsidRPr="00622BC4">
        <w:rPr>
          <w:rFonts w:ascii="Arial" w:hAnsi="Arial" w:cs="Arial"/>
          <w:szCs w:val="24"/>
          <w:lang w:eastAsia="en-GB"/>
        </w:rPr>
        <w:t xml:space="preserve"> (</w:t>
      </w:r>
      <w:r w:rsidRPr="002E6E9F">
        <w:rPr>
          <w:rFonts w:ascii="Arial" w:hAnsi="Arial" w:cs="Arial"/>
          <w:b/>
          <w:szCs w:val="24"/>
          <w:lang w:eastAsia="en-GB"/>
        </w:rPr>
        <w:t>maximum 2 pages</w:t>
      </w:r>
      <w:r>
        <w:rPr>
          <w:rFonts w:ascii="Arial" w:hAnsi="Arial" w:cs="Arial"/>
          <w:b/>
          <w:szCs w:val="24"/>
          <w:lang w:eastAsia="en-GB"/>
        </w:rPr>
        <w:t>, font size 12 point</w:t>
      </w:r>
      <w:r w:rsidRPr="00622BC4">
        <w:rPr>
          <w:rFonts w:ascii="Arial" w:hAnsi="Arial" w:cs="Arial"/>
          <w:szCs w:val="24"/>
          <w:lang w:eastAsia="en-GB"/>
        </w:rPr>
        <w:t>)</w:t>
      </w:r>
      <w:r>
        <w:rPr>
          <w:rFonts w:ascii="Arial" w:hAnsi="Arial" w:cs="Arial"/>
          <w:szCs w:val="24"/>
          <w:lang w:eastAsia="en-GB"/>
        </w:rPr>
        <w:t xml:space="preserve">. </w:t>
      </w:r>
      <w:r w:rsidRPr="000953B5">
        <w:rPr>
          <w:rFonts w:ascii="Arial" w:hAnsi="Arial" w:cs="Arial"/>
          <w:szCs w:val="24"/>
          <w:lang w:eastAsia="en-GB"/>
        </w:rPr>
        <w:t xml:space="preserve">This is your opportunity to </w:t>
      </w:r>
      <w:r>
        <w:rPr>
          <w:rFonts w:ascii="Arial" w:hAnsi="Arial" w:cs="Arial"/>
          <w:szCs w:val="24"/>
          <w:lang w:eastAsia="en-GB"/>
        </w:rPr>
        <w:t xml:space="preserve">provide evidence of how you </w:t>
      </w:r>
      <w:r w:rsidRPr="000953B5">
        <w:rPr>
          <w:rFonts w:ascii="Arial" w:hAnsi="Arial" w:cs="Arial"/>
          <w:szCs w:val="24"/>
          <w:lang w:eastAsia="en-GB"/>
        </w:rPr>
        <w:t xml:space="preserve">meet each of the criteria set out in this information pack. The initial sift is based on this information, so it is important to fully address the criteria. You should aim to provide specific examples that demonstrate how your knowledge and experience matches each of the criteria, and which describe what your role was in achieving a specific result. </w:t>
      </w:r>
    </w:p>
    <w:p w14:paraId="7C66FFCB" w14:textId="77777777" w:rsidR="003C67DC" w:rsidRDefault="003C67DC" w:rsidP="003C67DC">
      <w:pPr>
        <w:spacing w:after="100" w:afterAutospacing="1"/>
        <w:ind w:left="360"/>
        <w:rPr>
          <w:rFonts w:ascii="Arial" w:hAnsi="Arial" w:cs="Arial"/>
          <w:b/>
          <w:szCs w:val="24"/>
          <w:lang w:eastAsia="en-GB"/>
        </w:rPr>
      </w:pPr>
      <w:r w:rsidRPr="00D63957">
        <w:rPr>
          <w:rFonts w:ascii="Arial" w:hAnsi="Arial" w:cs="Arial"/>
          <w:b/>
          <w:szCs w:val="24"/>
          <w:lang w:eastAsia="en-GB"/>
        </w:rPr>
        <w:lastRenderedPageBreak/>
        <w:t xml:space="preserve">Please ensure </w:t>
      </w:r>
      <w:r>
        <w:rPr>
          <w:rFonts w:ascii="Arial" w:hAnsi="Arial" w:cs="Arial"/>
          <w:b/>
          <w:szCs w:val="24"/>
          <w:lang w:eastAsia="en-GB"/>
        </w:rPr>
        <w:t xml:space="preserve">that you clearly state </w:t>
      </w:r>
      <w:r w:rsidRPr="00D63957">
        <w:rPr>
          <w:rFonts w:ascii="Arial" w:hAnsi="Arial" w:cs="Arial"/>
          <w:b/>
          <w:szCs w:val="24"/>
          <w:lang w:eastAsia="en-GB"/>
        </w:rPr>
        <w:t>your</w:t>
      </w:r>
      <w:r w:rsidRPr="00665FFB">
        <w:rPr>
          <w:rFonts w:ascii="Arial" w:hAnsi="Arial" w:cs="Arial"/>
          <w:szCs w:val="24"/>
          <w:lang w:eastAsia="en-GB"/>
        </w:rPr>
        <w:t xml:space="preserve"> </w:t>
      </w:r>
      <w:r w:rsidRPr="00D63957">
        <w:rPr>
          <w:rFonts w:ascii="Arial" w:hAnsi="Arial" w:cs="Arial"/>
          <w:b/>
          <w:szCs w:val="24"/>
          <w:lang w:eastAsia="en-GB"/>
        </w:rPr>
        <w:t>full name</w:t>
      </w:r>
      <w:r>
        <w:rPr>
          <w:rFonts w:ascii="Arial" w:hAnsi="Arial" w:cs="Arial"/>
          <w:b/>
          <w:szCs w:val="24"/>
          <w:lang w:eastAsia="en-GB"/>
        </w:rPr>
        <w:t xml:space="preserve"> at </w:t>
      </w:r>
      <w:r w:rsidRPr="00D63957">
        <w:rPr>
          <w:rFonts w:ascii="Arial" w:hAnsi="Arial" w:cs="Arial"/>
          <w:b/>
          <w:szCs w:val="24"/>
          <w:lang w:eastAsia="en-GB"/>
        </w:rPr>
        <w:t xml:space="preserve">the top of your </w:t>
      </w:r>
      <w:r>
        <w:rPr>
          <w:rFonts w:ascii="Arial" w:hAnsi="Arial" w:cs="Arial"/>
          <w:b/>
          <w:szCs w:val="24"/>
          <w:lang w:eastAsia="en-GB"/>
        </w:rPr>
        <w:t>CV and supporting statement</w:t>
      </w:r>
      <w:r w:rsidRPr="00FE1E1B">
        <w:rPr>
          <w:rFonts w:ascii="Arial" w:hAnsi="Arial" w:cs="Arial"/>
          <w:szCs w:val="24"/>
          <w:lang w:eastAsia="en-GB"/>
        </w:rPr>
        <w:t>.</w:t>
      </w:r>
      <w:r w:rsidRPr="004A6643" w:rsidDel="004A6643">
        <w:rPr>
          <w:rFonts w:ascii="Arial" w:hAnsi="Arial" w:cs="Arial"/>
          <w:b/>
          <w:szCs w:val="24"/>
          <w:lang w:eastAsia="en-GB"/>
        </w:rPr>
        <w:t xml:space="preserve"> </w:t>
      </w:r>
    </w:p>
    <w:p w14:paraId="166FF76C" w14:textId="60AC3711" w:rsidR="003C67DC" w:rsidRDefault="003C67DC" w:rsidP="003C67DC">
      <w:pPr>
        <w:spacing w:after="100" w:afterAutospacing="1"/>
        <w:ind w:left="360"/>
        <w:rPr>
          <w:rFonts w:ascii="Arial" w:hAnsi="Arial" w:cs="Arial"/>
          <w:b/>
          <w:szCs w:val="24"/>
          <w:lang w:eastAsia="en-GB"/>
        </w:rPr>
      </w:pPr>
      <w:r w:rsidRPr="00B91C69">
        <w:rPr>
          <w:rFonts w:ascii="Arial" w:hAnsi="Arial" w:cs="Arial"/>
          <w:b/>
          <w:szCs w:val="24"/>
          <w:lang w:eastAsia="en-GB"/>
        </w:rPr>
        <w:t>Any information provided beyond the first two sides for each of the CV and supporting statement will be disregarded</w:t>
      </w:r>
      <w:r w:rsidR="00224424">
        <w:rPr>
          <w:rFonts w:ascii="Arial" w:hAnsi="Arial" w:cs="Arial"/>
          <w:b/>
          <w:szCs w:val="24"/>
          <w:lang w:eastAsia="en-GB"/>
        </w:rPr>
        <w:t>.</w:t>
      </w:r>
    </w:p>
    <w:bookmarkEnd w:id="1"/>
    <w:p w14:paraId="6073BAA1" w14:textId="24FE608C" w:rsidR="003C67DC" w:rsidRPr="0022685D" w:rsidRDefault="003C67DC" w:rsidP="003C67DC">
      <w:pPr>
        <w:numPr>
          <w:ilvl w:val="0"/>
          <w:numId w:val="1"/>
        </w:numPr>
        <w:spacing w:after="100" w:afterAutospacing="1"/>
        <w:ind w:left="284" w:hanging="284"/>
        <w:rPr>
          <w:rFonts w:ascii="Arial" w:hAnsi="Arial" w:cs="Arial"/>
          <w:szCs w:val="24"/>
        </w:rPr>
      </w:pPr>
      <w:r>
        <w:rPr>
          <w:rFonts w:ascii="Arial" w:hAnsi="Arial" w:cs="Arial"/>
          <w:b/>
          <w:szCs w:val="24"/>
        </w:rPr>
        <w:t>Personal Information</w:t>
      </w:r>
      <w:r w:rsidRPr="00797CF5">
        <w:rPr>
          <w:rFonts w:ascii="Arial" w:hAnsi="Arial" w:cs="Arial"/>
          <w:b/>
          <w:szCs w:val="24"/>
        </w:rPr>
        <w:t xml:space="preserve"> Form</w:t>
      </w:r>
      <w:r w:rsidRPr="001148DF">
        <w:rPr>
          <w:rFonts w:ascii="Arial" w:hAnsi="Arial" w:cs="Arial"/>
          <w:szCs w:val="24"/>
        </w:rPr>
        <w:t xml:space="preserve"> </w:t>
      </w:r>
      <w:r w:rsidRPr="002C0850">
        <w:rPr>
          <w:rFonts w:ascii="Arial" w:hAnsi="Arial" w:cs="Arial"/>
          <w:szCs w:val="24"/>
        </w:rPr>
        <w:t>Most of t</w:t>
      </w:r>
      <w:r>
        <w:rPr>
          <w:rFonts w:ascii="Arial" w:hAnsi="Arial" w:cs="Arial"/>
          <w:szCs w:val="24"/>
        </w:rPr>
        <w:t xml:space="preserve">he information requested </w:t>
      </w:r>
      <w:r w:rsidRPr="002C0850">
        <w:rPr>
          <w:rFonts w:ascii="Arial" w:hAnsi="Arial" w:cs="Arial"/>
          <w:szCs w:val="24"/>
        </w:rPr>
        <w:t>is not seen by the panel assessing your application (though the panel may conside</w:t>
      </w:r>
      <w:r>
        <w:rPr>
          <w:rFonts w:ascii="Arial" w:hAnsi="Arial" w:cs="Arial"/>
          <w:szCs w:val="24"/>
        </w:rPr>
        <w:t>r your declaration of interests</w:t>
      </w:r>
      <w:r w:rsidRPr="002C0850">
        <w:rPr>
          <w:rFonts w:ascii="Arial" w:hAnsi="Arial" w:cs="Arial"/>
          <w:szCs w:val="24"/>
        </w:rPr>
        <w:t>).</w:t>
      </w:r>
      <w:r>
        <w:rPr>
          <w:rFonts w:ascii="Arial" w:hAnsi="Arial" w:cs="Arial"/>
          <w:szCs w:val="24"/>
        </w:rPr>
        <w:t xml:space="preserve"> This form will be found in the forms section of the vacancy page. Please complete the form and send to </w:t>
      </w:r>
      <w:hyperlink r:id="rId22" w:history="1">
        <w:r w:rsidRPr="007B7870">
          <w:rPr>
            <w:rStyle w:val="Hyperlink"/>
            <w:rFonts w:ascii="Arial" w:hAnsi="Arial" w:cs="Arial"/>
            <w:szCs w:val="24"/>
          </w:rPr>
          <w:t>alb.publicappointments@dwp.gov.uk</w:t>
        </w:r>
      </w:hyperlink>
      <w:r>
        <w:rPr>
          <w:rFonts w:ascii="Arial" w:hAnsi="Arial" w:cs="Arial"/>
          <w:szCs w:val="24"/>
        </w:rPr>
        <w:t xml:space="preserve"> with your name in the email </w:t>
      </w:r>
      <w:r w:rsidR="00224424">
        <w:rPr>
          <w:rFonts w:ascii="Arial" w:hAnsi="Arial" w:cs="Arial"/>
          <w:szCs w:val="24"/>
        </w:rPr>
        <w:t>title.</w:t>
      </w:r>
      <w:r>
        <w:rPr>
          <w:rFonts w:ascii="Arial" w:hAnsi="Arial" w:cs="Arial"/>
          <w:szCs w:val="24"/>
        </w:rPr>
        <w:t xml:space="preserve"> </w:t>
      </w:r>
    </w:p>
    <w:p w14:paraId="52CBAEDE" w14:textId="77777777" w:rsidR="003C67DC" w:rsidRDefault="003C67DC" w:rsidP="003C67DC">
      <w:pPr>
        <w:numPr>
          <w:ilvl w:val="0"/>
          <w:numId w:val="1"/>
        </w:numPr>
        <w:spacing w:after="100" w:afterAutospacing="1"/>
        <w:ind w:left="284" w:hanging="284"/>
        <w:jc w:val="left"/>
        <w:rPr>
          <w:rFonts w:ascii="Arial" w:hAnsi="Arial" w:cs="Arial"/>
          <w:szCs w:val="24"/>
        </w:rPr>
      </w:pPr>
      <w:r>
        <w:rPr>
          <w:rFonts w:ascii="Arial" w:hAnsi="Arial" w:cs="Arial"/>
          <w:b/>
          <w:szCs w:val="24"/>
        </w:rPr>
        <w:t>Diversity Monitoring Form</w:t>
      </w:r>
      <w:r w:rsidRPr="00150D4D">
        <w:rPr>
          <w:rFonts w:ascii="Arial" w:hAnsi="Arial" w:cs="Arial"/>
          <w:b/>
          <w:szCs w:val="24"/>
        </w:rPr>
        <w:t xml:space="preserve">. </w:t>
      </w:r>
      <w:r w:rsidRPr="00F506A2">
        <w:rPr>
          <w:rFonts w:ascii="Arial" w:hAnsi="Arial" w:cs="Arial"/>
          <w:szCs w:val="24"/>
        </w:rPr>
        <w:t>Collecting and analysing candidate data will help us improve our diversity strategy. It will allow us to run more successful recruitment exercises in the future and ensure that competitions are fair for all.</w:t>
      </w:r>
      <w:r w:rsidRPr="00150D4D">
        <w:rPr>
          <w:rFonts w:ascii="Arial" w:hAnsi="Arial" w:cs="Arial"/>
          <w:b/>
          <w:szCs w:val="24"/>
          <w:lang w:eastAsia="en-GB"/>
        </w:rPr>
        <w:t xml:space="preserve"> </w:t>
      </w:r>
      <w:r w:rsidRPr="00150D4D">
        <w:rPr>
          <w:rFonts w:ascii="Arial" w:hAnsi="Arial" w:cs="Arial"/>
          <w:b/>
          <w:szCs w:val="24"/>
        </w:rPr>
        <w:t>This form is not part of the selection process and will be treated in strictest confidence</w:t>
      </w:r>
      <w:r w:rsidRPr="00150D4D">
        <w:rPr>
          <w:rFonts w:ascii="Arial" w:hAnsi="Arial" w:cs="Arial"/>
          <w:szCs w:val="24"/>
        </w:rPr>
        <w:t>. It will be kept separate from your application and not be seen by the selection panel.</w:t>
      </w:r>
      <w:r>
        <w:rPr>
          <w:rFonts w:ascii="Arial" w:hAnsi="Arial" w:cs="Arial"/>
          <w:szCs w:val="24"/>
        </w:rPr>
        <w:t xml:space="preserve"> This form will be found in the forms section of the vacancy page. Please complete the form and send to </w:t>
      </w:r>
      <w:hyperlink r:id="rId23" w:history="1">
        <w:r w:rsidRPr="007B7870">
          <w:rPr>
            <w:rStyle w:val="Hyperlink"/>
            <w:rFonts w:ascii="Arial" w:hAnsi="Arial" w:cs="Arial"/>
            <w:szCs w:val="24"/>
          </w:rPr>
          <w:t>alb.publicappointments@dwp.gov.uk</w:t>
        </w:r>
      </w:hyperlink>
      <w:r>
        <w:rPr>
          <w:rFonts w:ascii="Arial" w:hAnsi="Arial" w:cs="Arial"/>
          <w:szCs w:val="24"/>
        </w:rPr>
        <w:t xml:space="preserve"> with your name in the email title.</w:t>
      </w:r>
    </w:p>
    <w:p w14:paraId="6B006891" w14:textId="4AB00B11" w:rsidR="003C67DC" w:rsidRDefault="003C67DC" w:rsidP="003C67DC">
      <w:pPr>
        <w:spacing w:after="100" w:afterAutospacing="1"/>
        <w:jc w:val="left"/>
        <w:rPr>
          <w:rFonts w:ascii="Arial" w:hAnsi="Arial" w:cs="Arial"/>
          <w:b/>
          <w:bCs/>
          <w:szCs w:val="24"/>
        </w:rPr>
      </w:pPr>
      <w:r w:rsidRPr="00E63D2C">
        <w:rPr>
          <w:rFonts w:ascii="Arial" w:hAnsi="Arial" w:cs="Arial"/>
          <w:b/>
          <w:bCs/>
          <w:szCs w:val="24"/>
        </w:rPr>
        <w:t>Do not mark your email as ‘Private’ to ensure it passes our electronic security measures.</w:t>
      </w:r>
    </w:p>
    <w:p w14:paraId="09B86E6D" w14:textId="77777777" w:rsidR="003C67DC" w:rsidRPr="00F26C26" w:rsidRDefault="003C67DC" w:rsidP="003C67DC">
      <w:pPr>
        <w:jc w:val="left"/>
        <w:rPr>
          <w:rFonts w:ascii="Arial" w:hAnsi="Arial" w:cs="Arial"/>
        </w:rPr>
      </w:pPr>
      <w:r w:rsidRPr="00F26C26">
        <w:rPr>
          <w:rFonts w:ascii="Arial" w:hAnsi="Arial" w:cs="Arial"/>
        </w:rPr>
        <w:t>Please note that due diligence checks will be carried out on all candidates shortlisted for interview.  The result of the checks will be shared with the panel and with ministers who make the final decision following the results of the interview.  The search will include, but may not be limited to:</w:t>
      </w:r>
    </w:p>
    <w:p w14:paraId="037106DF" w14:textId="77777777" w:rsidR="003C67DC" w:rsidRDefault="003C67DC" w:rsidP="003C67DC">
      <w:pPr>
        <w:jc w:val="left"/>
        <w:rPr>
          <w:rFonts w:ascii="Arial" w:hAnsi="Arial" w:cs="Arial"/>
          <w:b/>
          <w:bCs/>
        </w:rPr>
      </w:pPr>
    </w:p>
    <w:p w14:paraId="22214020" w14:textId="77777777" w:rsidR="003C67DC" w:rsidRDefault="003C67DC" w:rsidP="003C67DC">
      <w:pPr>
        <w:numPr>
          <w:ilvl w:val="0"/>
          <w:numId w:val="5"/>
        </w:numPr>
        <w:jc w:val="left"/>
        <w:rPr>
          <w:rFonts w:ascii="Arial" w:hAnsi="Arial" w:cs="Arial"/>
        </w:rPr>
      </w:pPr>
      <w:r w:rsidRPr="35D1D4F7">
        <w:rPr>
          <w:rFonts w:ascii="Arial" w:hAnsi="Arial" w:cs="Arial"/>
        </w:rPr>
        <w:t>Google search – publicly available information</w:t>
      </w:r>
    </w:p>
    <w:p w14:paraId="70A5DE6B" w14:textId="77777777" w:rsidR="003C67DC" w:rsidRDefault="003C67DC" w:rsidP="003C67DC">
      <w:pPr>
        <w:numPr>
          <w:ilvl w:val="0"/>
          <w:numId w:val="5"/>
        </w:numPr>
        <w:jc w:val="left"/>
        <w:rPr>
          <w:rFonts w:ascii="Arial" w:hAnsi="Arial" w:cs="Arial"/>
        </w:rPr>
      </w:pPr>
      <w:r w:rsidRPr="35D1D4F7">
        <w:rPr>
          <w:rFonts w:ascii="Arial" w:hAnsi="Arial" w:cs="Arial"/>
        </w:rPr>
        <w:t>Social Media search – Twitter, Facebook</w:t>
      </w:r>
    </w:p>
    <w:p w14:paraId="2652A410" w14:textId="77777777" w:rsidR="003C67DC" w:rsidRDefault="003C67DC" w:rsidP="003C67DC">
      <w:pPr>
        <w:numPr>
          <w:ilvl w:val="0"/>
          <w:numId w:val="5"/>
        </w:numPr>
        <w:jc w:val="left"/>
        <w:rPr>
          <w:rFonts w:ascii="Arial" w:hAnsi="Arial" w:cs="Arial"/>
        </w:rPr>
      </w:pPr>
      <w:r w:rsidRPr="35D1D4F7">
        <w:rPr>
          <w:rFonts w:ascii="Arial" w:hAnsi="Arial" w:cs="Arial"/>
        </w:rPr>
        <w:t>Individual insolvency search</w:t>
      </w:r>
    </w:p>
    <w:p w14:paraId="4B6CB096" w14:textId="1B2A5917" w:rsidR="003C67DC" w:rsidRDefault="003C67DC" w:rsidP="003C67DC">
      <w:pPr>
        <w:numPr>
          <w:ilvl w:val="0"/>
          <w:numId w:val="5"/>
        </w:numPr>
        <w:jc w:val="left"/>
        <w:rPr>
          <w:rFonts w:ascii="Arial" w:hAnsi="Arial" w:cs="Arial"/>
        </w:rPr>
      </w:pPr>
      <w:r w:rsidRPr="35D1D4F7">
        <w:rPr>
          <w:rFonts w:ascii="Arial" w:hAnsi="Arial" w:cs="Arial"/>
        </w:rPr>
        <w:t xml:space="preserve">Removed trustee register </w:t>
      </w:r>
      <w:r w:rsidR="00224424" w:rsidRPr="35D1D4F7">
        <w:rPr>
          <w:rFonts w:ascii="Arial" w:hAnsi="Arial" w:cs="Arial"/>
        </w:rPr>
        <w:t>search.</w:t>
      </w:r>
      <w:r w:rsidRPr="35D1D4F7">
        <w:rPr>
          <w:rFonts w:ascii="Arial" w:hAnsi="Arial" w:cs="Arial"/>
        </w:rPr>
        <w:t xml:space="preserve"> </w:t>
      </w:r>
    </w:p>
    <w:p w14:paraId="23BF3BDE" w14:textId="77777777" w:rsidR="003C67DC" w:rsidRDefault="003C67DC" w:rsidP="003C67DC">
      <w:pPr>
        <w:numPr>
          <w:ilvl w:val="0"/>
          <w:numId w:val="5"/>
        </w:numPr>
        <w:jc w:val="left"/>
        <w:rPr>
          <w:rFonts w:ascii="Arial" w:hAnsi="Arial" w:cs="Arial"/>
        </w:rPr>
      </w:pPr>
      <w:r w:rsidRPr="35D1D4F7">
        <w:rPr>
          <w:rFonts w:ascii="Arial" w:hAnsi="Arial" w:cs="Arial"/>
        </w:rPr>
        <w:t>Financial Services Prohibited Individuals Register</w:t>
      </w:r>
    </w:p>
    <w:p w14:paraId="7A687129" w14:textId="77777777" w:rsidR="003C67DC" w:rsidRDefault="003C67DC" w:rsidP="003C67DC">
      <w:pPr>
        <w:numPr>
          <w:ilvl w:val="0"/>
          <w:numId w:val="5"/>
        </w:numPr>
        <w:jc w:val="left"/>
        <w:rPr>
          <w:rFonts w:ascii="Arial" w:hAnsi="Arial" w:cs="Arial"/>
        </w:rPr>
      </w:pPr>
      <w:r w:rsidRPr="35D1D4F7">
        <w:rPr>
          <w:rFonts w:ascii="Arial" w:hAnsi="Arial" w:cs="Arial"/>
        </w:rPr>
        <w:t>Disqualified Director Register</w:t>
      </w:r>
    </w:p>
    <w:p w14:paraId="13CA36F8" w14:textId="77777777" w:rsidR="003C67DC" w:rsidRDefault="003C67DC" w:rsidP="003C67DC">
      <w:pPr>
        <w:numPr>
          <w:ilvl w:val="0"/>
          <w:numId w:val="5"/>
        </w:numPr>
        <w:jc w:val="left"/>
        <w:rPr>
          <w:rFonts w:ascii="Arial" w:hAnsi="Arial" w:cs="Arial"/>
        </w:rPr>
      </w:pPr>
      <w:r w:rsidRPr="35D1D4F7">
        <w:rPr>
          <w:rFonts w:ascii="Arial" w:hAnsi="Arial" w:cs="Arial"/>
        </w:rPr>
        <w:t>Personal Information Form declarations</w:t>
      </w:r>
    </w:p>
    <w:p w14:paraId="4FAB9259" w14:textId="066BC46B" w:rsidR="003C67DC" w:rsidRDefault="003C67DC" w:rsidP="003C67DC">
      <w:pPr>
        <w:numPr>
          <w:ilvl w:val="0"/>
          <w:numId w:val="5"/>
        </w:numPr>
        <w:jc w:val="left"/>
        <w:rPr>
          <w:rFonts w:ascii="Arial" w:hAnsi="Arial" w:cs="Arial"/>
        </w:rPr>
      </w:pPr>
      <w:r w:rsidRPr="35D1D4F7">
        <w:rPr>
          <w:rFonts w:ascii="Arial" w:hAnsi="Arial" w:cs="Arial"/>
        </w:rPr>
        <w:t>References</w:t>
      </w:r>
    </w:p>
    <w:p w14:paraId="511DFC7A" w14:textId="77777777" w:rsidR="00F26C26" w:rsidRPr="00E63D2C" w:rsidRDefault="00F26C26" w:rsidP="00F26C26">
      <w:pPr>
        <w:ind w:left="720"/>
        <w:jc w:val="left"/>
        <w:rPr>
          <w:rFonts w:ascii="Arial" w:hAnsi="Arial" w:cs="Arial"/>
        </w:rPr>
      </w:pPr>
    </w:p>
    <w:p w14:paraId="041A3A66" w14:textId="77777777" w:rsidR="003C67DC" w:rsidRDefault="003C67DC" w:rsidP="003C67DC">
      <w:pPr>
        <w:rPr>
          <w:rFonts w:ascii="Arial" w:hAnsi="Arial" w:cs="Arial"/>
          <w:b/>
          <w:bCs/>
          <w:szCs w:val="24"/>
        </w:rPr>
      </w:pPr>
      <w:r w:rsidRPr="00A61AE9">
        <w:rPr>
          <w:rFonts w:ascii="Arial" w:hAnsi="Arial" w:cs="Arial"/>
          <w:b/>
          <w:bCs/>
          <w:szCs w:val="24"/>
        </w:rPr>
        <w:t>ID verification</w:t>
      </w:r>
    </w:p>
    <w:p w14:paraId="7D3F1B44" w14:textId="77777777" w:rsidR="003C67DC" w:rsidRDefault="003C67DC" w:rsidP="003C67DC">
      <w:pPr>
        <w:rPr>
          <w:rFonts w:ascii="Arial" w:hAnsi="Arial" w:cs="Arial"/>
          <w:b/>
          <w:bCs/>
          <w:szCs w:val="24"/>
        </w:rPr>
      </w:pPr>
    </w:p>
    <w:p w14:paraId="7905F317" w14:textId="285BA369" w:rsidR="003C67DC" w:rsidRPr="00E63D2C" w:rsidRDefault="003C67DC" w:rsidP="003C67DC">
      <w:pPr>
        <w:rPr>
          <w:rFonts w:ascii="Arial" w:hAnsi="Arial" w:cs="Arial"/>
          <w:szCs w:val="24"/>
        </w:rPr>
      </w:pPr>
      <w:r w:rsidRPr="00E63D2C">
        <w:rPr>
          <w:rStyle w:val="normaltextrun"/>
          <w:rFonts w:ascii="Arial" w:hAnsi="Arial" w:cs="Arial"/>
          <w:color w:val="000000"/>
          <w:shd w:val="clear" w:color="auto" w:fill="FFFFFF"/>
        </w:rPr>
        <w:t xml:space="preserve">For candidates that reach interview stage, when attending the </w:t>
      </w:r>
      <w:r w:rsidR="00591C1C" w:rsidRPr="00E63D2C">
        <w:rPr>
          <w:rStyle w:val="normaltextrun"/>
          <w:rFonts w:ascii="Arial" w:hAnsi="Arial" w:cs="Arial"/>
          <w:color w:val="000000"/>
          <w:shd w:val="clear" w:color="auto" w:fill="FFFFFF"/>
        </w:rPr>
        <w:t>interview,</w:t>
      </w:r>
      <w:r w:rsidRPr="00E63D2C">
        <w:rPr>
          <w:rStyle w:val="normaltextrun"/>
          <w:rFonts w:ascii="Arial" w:hAnsi="Arial" w:cs="Arial"/>
          <w:color w:val="000000"/>
          <w:shd w:val="clear" w:color="auto" w:fill="FFFFFF"/>
        </w:rPr>
        <w:t xml:space="preserve"> you will be asked to provide ID. This can be either a valid passport or photo card driving licence.  </w:t>
      </w:r>
      <w:r w:rsidRPr="00E63D2C">
        <w:rPr>
          <w:rStyle w:val="eop"/>
          <w:rFonts w:ascii="Arial" w:hAnsi="Arial" w:cs="Arial"/>
          <w:color w:val="000000"/>
          <w:shd w:val="clear" w:color="auto" w:fill="FFFFFF"/>
        </w:rPr>
        <w:t> </w:t>
      </w:r>
    </w:p>
    <w:p w14:paraId="744BAF11" w14:textId="77777777" w:rsidR="003C67DC" w:rsidRDefault="003C67DC" w:rsidP="003C67DC">
      <w:pPr>
        <w:rPr>
          <w:rFonts w:ascii="Arial" w:hAnsi="Arial" w:cs="Arial"/>
          <w:szCs w:val="24"/>
        </w:rPr>
      </w:pPr>
    </w:p>
    <w:p w14:paraId="168806CE" w14:textId="77777777" w:rsidR="003C67DC" w:rsidRDefault="003C67DC" w:rsidP="003C67DC">
      <w:pPr>
        <w:jc w:val="left"/>
        <w:rPr>
          <w:rFonts w:ascii="Arial" w:hAnsi="Arial" w:cs="Arial"/>
          <w:b/>
          <w:bCs/>
        </w:rPr>
      </w:pPr>
      <w:r w:rsidRPr="00150D4D">
        <w:rPr>
          <w:rFonts w:ascii="Arial" w:hAnsi="Arial" w:cs="Arial"/>
          <w:b/>
          <w:bCs/>
        </w:rPr>
        <w:t>Disability Confident</w:t>
      </w:r>
      <w:r>
        <w:rPr>
          <w:rFonts w:ascii="Arial" w:hAnsi="Arial" w:cs="Arial"/>
          <w:b/>
          <w:bCs/>
        </w:rPr>
        <w:t xml:space="preserve"> Scheme</w:t>
      </w:r>
    </w:p>
    <w:p w14:paraId="7B79C867" w14:textId="77777777" w:rsidR="003C67DC" w:rsidRDefault="003C67DC" w:rsidP="003C67DC">
      <w:pPr>
        <w:rPr>
          <w:rFonts w:ascii="Arial" w:hAnsi="Arial" w:cs="Arial"/>
          <w:b/>
          <w:bCs/>
        </w:rPr>
      </w:pPr>
    </w:p>
    <w:p w14:paraId="0A0A00C5" w14:textId="77777777" w:rsidR="003C67DC" w:rsidRDefault="003C67DC" w:rsidP="003C67D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The Disability Confident scheme has replaced the Guaranteed Interview Scheme. The Department for Work and Pensions, and its arms-length bodies, are accredited users of the Disability Confident symbol, which signifies organisations which have a positive attitude towards disabled applicants. </w:t>
      </w:r>
      <w:r>
        <w:rPr>
          <w:rStyle w:val="eop"/>
          <w:rFonts w:ascii="Arial" w:hAnsi="Arial" w:cs="Arial"/>
        </w:rPr>
        <w:t> </w:t>
      </w:r>
    </w:p>
    <w:p w14:paraId="3CCC4807" w14:textId="77777777" w:rsidR="003C67DC" w:rsidRDefault="003C67DC" w:rsidP="003C67DC">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03F412CF" w14:textId="77777777" w:rsidR="003C67DC" w:rsidRDefault="003C67DC" w:rsidP="003C67D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lang w:val="en-US"/>
        </w:rPr>
        <w:lastRenderedPageBreak/>
        <w:t>All Disability Confident Employers will offer interviews to disabled candidates who meet the minimum requirements for a job or role. If you wish to apply for consideration under this scheme, please complete the declaration in the Diversity Monitoring Form provided. It is not necessary to state the nature of your disability.</w:t>
      </w:r>
      <w:r>
        <w:rPr>
          <w:rStyle w:val="eop"/>
          <w:rFonts w:ascii="Arial" w:hAnsi="Arial" w:cs="Arial"/>
        </w:rPr>
        <w:t> </w:t>
      </w:r>
    </w:p>
    <w:p w14:paraId="45822FA5" w14:textId="77777777" w:rsidR="003C67DC" w:rsidRDefault="003C67DC" w:rsidP="003C67DC">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2E6A995F" w14:textId="69FCFF59" w:rsidR="003C67DC" w:rsidRDefault="003C67DC" w:rsidP="003C67D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lang w:val="en-US"/>
        </w:rPr>
        <w:t xml:space="preserve">Whether you choose to apply under the Disability Confident scheme or not, you can still ask </w:t>
      </w:r>
      <w:r w:rsidR="00224424">
        <w:rPr>
          <w:rStyle w:val="normaltextrun"/>
          <w:rFonts w:ascii="Arial" w:hAnsi="Arial" w:cs="Arial"/>
          <w:lang w:val="en-US"/>
        </w:rPr>
        <w:t>for</w:t>
      </w:r>
      <w:r>
        <w:rPr>
          <w:rStyle w:val="normaltextrun"/>
          <w:rFonts w:ascii="Arial" w:hAnsi="Arial" w:cs="Arial"/>
          <w:lang w:val="en-US"/>
        </w:rPr>
        <w:t xml:space="preserve"> </w:t>
      </w:r>
      <w:r w:rsidR="00224424">
        <w:rPr>
          <w:rStyle w:val="normaltextrun"/>
          <w:rFonts w:ascii="Arial" w:hAnsi="Arial" w:cs="Arial"/>
          <w:lang w:val="en-US"/>
        </w:rPr>
        <w:t>adjustments</w:t>
      </w:r>
      <w:r>
        <w:rPr>
          <w:rStyle w:val="normaltextrun"/>
          <w:rFonts w:ascii="Arial" w:hAnsi="Arial" w:cs="Arial"/>
          <w:lang w:val="en-US"/>
        </w:rPr>
        <w:t xml:space="preserve"> when attending an interview. You can also contact us if you want to discuss the criteria for the role or have questions regarding your application</w:t>
      </w:r>
      <w:r w:rsidR="00224424">
        <w:rPr>
          <w:rStyle w:val="normaltextrun"/>
          <w:rFonts w:ascii="Arial" w:hAnsi="Arial" w:cs="Arial"/>
          <w:lang w:val="en-US"/>
        </w:rPr>
        <w:t xml:space="preserve">. </w:t>
      </w:r>
    </w:p>
    <w:p w14:paraId="4A8A8F7A" w14:textId="77777777" w:rsidR="003C67DC" w:rsidRPr="00BA69C8" w:rsidRDefault="003C67DC" w:rsidP="003C67DC">
      <w:pPr>
        <w:jc w:val="left"/>
        <w:rPr>
          <w:rFonts w:ascii="Arial" w:hAnsi="Arial" w:cs="Arial"/>
          <w:szCs w:val="24"/>
        </w:rPr>
      </w:pPr>
    </w:p>
    <w:p w14:paraId="40AF1D7A" w14:textId="1087B6A9" w:rsidR="003C67DC" w:rsidRPr="007A5FFA" w:rsidRDefault="003C67DC" w:rsidP="003C67DC">
      <w:pPr>
        <w:autoSpaceDE w:val="0"/>
        <w:autoSpaceDN w:val="0"/>
        <w:adjustRightInd w:val="0"/>
        <w:rPr>
          <w:rFonts w:ascii="Arial" w:hAnsi="Arial" w:cs="Arial"/>
          <w:b/>
          <w:bCs/>
          <w:strike/>
        </w:rPr>
      </w:pPr>
      <w:r w:rsidRPr="007A5FFA">
        <w:rPr>
          <w:rFonts w:ascii="Arial" w:hAnsi="Arial" w:cs="Arial"/>
          <w:b/>
          <w:bCs/>
          <w:strike/>
        </w:rPr>
        <w:t>The closing date for applications is</w:t>
      </w:r>
      <w:r w:rsidR="00873C61" w:rsidRPr="007A5FFA">
        <w:rPr>
          <w:rFonts w:ascii="Arial" w:hAnsi="Arial" w:cs="Arial"/>
          <w:b/>
          <w:bCs/>
          <w:strike/>
        </w:rPr>
        <w:t xml:space="preserve"> </w:t>
      </w:r>
      <w:r w:rsidR="00254ED4" w:rsidRPr="007A5FFA">
        <w:rPr>
          <w:rFonts w:ascii="Arial" w:hAnsi="Arial" w:cs="Arial"/>
          <w:b/>
          <w:bCs/>
          <w:strike/>
        </w:rPr>
        <w:t>at 17:00 on</w:t>
      </w:r>
      <w:r w:rsidRPr="007A5FFA">
        <w:rPr>
          <w:rFonts w:ascii="Arial" w:hAnsi="Arial" w:cs="Arial"/>
          <w:b/>
          <w:bCs/>
          <w:strike/>
        </w:rPr>
        <w:t xml:space="preserve"> </w:t>
      </w:r>
      <w:r w:rsidR="00690BE1" w:rsidRPr="007A5FFA">
        <w:rPr>
          <w:rFonts w:ascii="Arial" w:hAnsi="Arial" w:cs="Arial"/>
          <w:b/>
          <w:bCs/>
          <w:strike/>
        </w:rPr>
        <w:t>27</w:t>
      </w:r>
      <w:r w:rsidR="00BD71E2" w:rsidRPr="007A5FFA">
        <w:rPr>
          <w:rFonts w:ascii="Arial" w:hAnsi="Arial" w:cs="Arial"/>
          <w:b/>
          <w:bCs/>
          <w:strike/>
          <w:vertAlign w:val="superscript"/>
        </w:rPr>
        <w:t>th</w:t>
      </w:r>
      <w:r w:rsidR="00BD71E2" w:rsidRPr="007A5FFA">
        <w:rPr>
          <w:rFonts w:ascii="Arial" w:hAnsi="Arial" w:cs="Arial"/>
          <w:b/>
          <w:bCs/>
          <w:strike/>
        </w:rPr>
        <w:t xml:space="preserve"> October 202</w:t>
      </w:r>
      <w:r w:rsidR="008406B2" w:rsidRPr="007A5FFA">
        <w:rPr>
          <w:rFonts w:ascii="Arial" w:hAnsi="Arial" w:cs="Arial"/>
          <w:b/>
          <w:bCs/>
          <w:strike/>
        </w:rPr>
        <w:t>3</w:t>
      </w:r>
    </w:p>
    <w:p w14:paraId="2B335BCE" w14:textId="77777777" w:rsidR="00AF05A2" w:rsidRDefault="007A5FFA" w:rsidP="003C67DC">
      <w:pPr>
        <w:autoSpaceDE w:val="0"/>
        <w:autoSpaceDN w:val="0"/>
        <w:adjustRightInd w:val="0"/>
        <w:rPr>
          <w:rFonts w:ascii="Arial" w:hAnsi="Arial" w:cs="Arial"/>
          <w:b/>
          <w:bCs/>
        </w:rPr>
      </w:pPr>
      <w:r>
        <w:rPr>
          <w:rFonts w:ascii="Arial" w:hAnsi="Arial" w:cs="Arial"/>
          <w:b/>
          <w:bCs/>
        </w:rPr>
        <w:t xml:space="preserve">Re opened to close </w:t>
      </w:r>
      <w:r w:rsidR="009F4814">
        <w:rPr>
          <w:rFonts w:ascii="Arial" w:hAnsi="Arial" w:cs="Arial"/>
          <w:b/>
          <w:bCs/>
        </w:rPr>
        <w:t xml:space="preserve">at 19:00 pm </w:t>
      </w:r>
      <w:r w:rsidR="00B217E3">
        <w:rPr>
          <w:rFonts w:ascii="Arial" w:hAnsi="Arial" w:cs="Arial"/>
          <w:b/>
          <w:bCs/>
        </w:rPr>
        <w:t>on Sunday 5</w:t>
      </w:r>
      <w:r w:rsidR="00B217E3" w:rsidRPr="00B217E3">
        <w:rPr>
          <w:rFonts w:ascii="Arial" w:hAnsi="Arial" w:cs="Arial"/>
          <w:b/>
          <w:bCs/>
          <w:vertAlign w:val="superscript"/>
        </w:rPr>
        <w:t>th</w:t>
      </w:r>
      <w:r w:rsidR="00B217E3">
        <w:rPr>
          <w:rFonts w:ascii="Arial" w:hAnsi="Arial" w:cs="Arial"/>
          <w:b/>
          <w:bCs/>
        </w:rPr>
        <w:t xml:space="preserve"> November 20</w:t>
      </w:r>
      <w:r w:rsidR="00AF05A2">
        <w:rPr>
          <w:rFonts w:ascii="Arial" w:hAnsi="Arial" w:cs="Arial"/>
          <w:b/>
          <w:bCs/>
        </w:rPr>
        <w:t>23</w:t>
      </w:r>
    </w:p>
    <w:p w14:paraId="190AA937" w14:textId="4E6F9EFE" w:rsidR="003C67DC" w:rsidRDefault="003C67DC" w:rsidP="003C67DC">
      <w:pPr>
        <w:autoSpaceDE w:val="0"/>
        <w:autoSpaceDN w:val="0"/>
        <w:adjustRightInd w:val="0"/>
        <w:rPr>
          <w:rFonts w:ascii="Arial" w:hAnsi="Arial" w:cs="Arial"/>
        </w:rPr>
      </w:pPr>
      <w:r w:rsidRPr="00F7129F">
        <w:rPr>
          <w:rFonts w:ascii="Arial" w:hAnsi="Arial" w:cs="Arial"/>
          <w:b/>
          <w:bCs/>
        </w:rPr>
        <w:t>Late applications will not be accepted</w:t>
      </w:r>
      <w:r w:rsidRPr="00BA69C8">
        <w:rPr>
          <w:rFonts w:ascii="Arial" w:hAnsi="Arial" w:cs="Arial"/>
        </w:rPr>
        <w:t>.</w:t>
      </w:r>
    </w:p>
    <w:p w14:paraId="18950FFE" w14:textId="77777777" w:rsidR="00A24D42" w:rsidRDefault="00A24D42" w:rsidP="003C67DC">
      <w:pPr>
        <w:autoSpaceDE w:val="0"/>
        <w:autoSpaceDN w:val="0"/>
        <w:adjustRightInd w:val="0"/>
        <w:rPr>
          <w:rFonts w:ascii="Arial" w:hAnsi="Arial" w:cs="Arial"/>
        </w:rPr>
      </w:pPr>
    </w:p>
    <w:p w14:paraId="114C1D42" w14:textId="5243346D" w:rsidR="00DC10EE" w:rsidRPr="007955FF" w:rsidRDefault="00A24D42" w:rsidP="00DC10EE">
      <w:pPr>
        <w:jc w:val="left"/>
        <w:rPr>
          <w:rFonts w:ascii="Arial" w:hAnsi="Arial" w:cs="Arial"/>
          <w:szCs w:val="24"/>
          <w:lang w:eastAsia="en-GB"/>
        </w:rPr>
      </w:pPr>
      <w:r w:rsidRPr="007955FF">
        <w:rPr>
          <w:rFonts w:ascii="Arial" w:hAnsi="Arial" w:cs="Arial"/>
          <w:szCs w:val="24"/>
          <w:lang w:eastAsia="en-GB"/>
        </w:rPr>
        <w:t xml:space="preserve">In order to allow for effective training and induction, </w:t>
      </w:r>
      <w:r>
        <w:rPr>
          <w:rFonts w:ascii="Arial" w:hAnsi="Arial" w:cs="Arial"/>
          <w:szCs w:val="24"/>
          <w:lang w:eastAsia="en-GB"/>
        </w:rPr>
        <w:t>HSE</w:t>
      </w:r>
      <w:r w:rsidRPr="007955FF">
        <w:rPr>
          <w:rFonts w:ascii="Arial" w:hAnsi="Arial" w:cs="Arial"/>
          <w:szCs w:val="24"/>
          <w:lang w:eastAsia="en-GB"/>
        </w:rPr>
        <w:t xml:space="preserve"> would like the new Non-Executive Director</w:t>
      </w:r>
      <w:r w:rsidR="00734877">
        <w:rPr>
          <w:rFonts w:ascii="Arial" w:hAnsi="Arial" w:cs="Arial"/>
          <w:szCs w:val="24"/>
          <w:lang w:eastAsia="en-GB"/>
        </w:rPr>
        <w:t>s</w:t>
      </w:r>
      <w:r w:rsidRPr="007955FF">
        <w:rPr>
          <w:rFonts w:ascii="Arial" w:hAnsi="Arial" w:cs="Arial"/>
          <w:szCs w:val="24"/>
          <w:lang w:eastAsia="en-GB"/>
        </w:rPr>
        <w:t xml:space="preserve"> to take up their appointment</w:t>
      </w:r>
      <w:r w:rsidR="00DC10EE">
        <w:rPr>
          <w:rFonts w:ascii="Arial" w:hAnsi="Arial" w:cs="Arial"/>
          <w:szCs w:val="24"/>
          <w:lang w:eastAsia="en-GB"/>
        </w:rPr>
        <w:t xml:space="preserve"> </w:t>
      </w:r>
      <w:r w:rsidR="00DC10EE">
        <w:rPr>
          <w:rFonts w:ascii="Arial" w:hAnsi="Arial" w:cs="Arial"/>
        </w:rPr>
        <w:t xml:space="preserve">on </w:t>
      </w:r>
      <w:r w:rsidR="00DC10EE">
        <w:rPr>
          <w:rFonts w:ascii="Arial" w:hAnsi="Arial" w:cs="Arial"/>
          <w:szCs w:val="24"/>
          <w:lang w:eastAsia="en-GB"/>
        </w:rPr>
        <w:t>1 August 2024 and 01 October 2024.</w:t>
      </w:r>
    </w:p>
    <w:p w14:paraId="034F0D05" w14:textId="773F0DF7" w:rsidR="00A24D42" w:rsidRPr="007955FF" w:rsidRDefault="00734877" w:rsidP="00A24D42">
      <w:pPr>
        <w:jc w:val="left"/>
        <w:rPr>
          <w:rFonts w:ascii="Arial" w:hAnsi="Arial" w:cs="Arial"/>
          <w:szCs w:val="24"/>
          <w:lang w:eastAsia="en-GB"/>
        </w:rPr>
      </w:pPr>
      <w:r>
        <w:rPr>
          <w:rFonts w:ascii="Arial" w:hAnsi="Arial" w:cs="Arial"/>
          <w:szCs w:val="24"/>
          <w:lang w:eastAsia="en-GB"/>
        </w:rPr>
        <w:t xml:space="preserve"> </w:t>
      </w:r>
    </w:p>
    <w:p w14:paraId="1F722ACB" w14:textId="27DC801A" w:rsidR="00FA6CC3" w:rsidRPr="00591C1C" w:rsidRDefault="003C67DC" w:rsidP="003C67DC">
      <w:pPr>
        <w:pStyle w:val="paragraph"/>
        <w:spacing w:before="0" w:beforeAutospacing="0" w:after="0" w:afterAutospacing="0"/>
        <w:textAlignment w:val="baseline"/>
        <w:rPr>
          <w:rFonts w:ascii="Arial" w:hAnsi="Arial" w:cs="Arial"/>
        </w:rPr>
      </w:pPr>
      <w:r>
        <w:rPr>
          <w:rStyle w:val="normaltextrun"/>
          <w:rFonts w:ascii="Arial" w:hAnsi="Arial" w:cs="Arial"/>
        </w:rPr>
        <w:t>If you need to speak to somebody by phone, please ring 0300 038 2031.</w:t>
      </w:r>
      <w:r>
        <w:rPr>
          <w:rStyle w:val="eop"/>
          <w:rFonts w:ascii="Arial" w:hAnsi="Arial" w:cs="Arial"/>
        </w:rPr>
        <w:t> </w:t>
      </w:r>
    </w:p>
    <w:p w14:paraId="52257621" w14:textId="77777777" w:rsidR="003C67DC" w:rsidRDefault="003C67DC" w:rsidP="003C67DC">
      <w:pPr>
        <w:spacing w:after="200"/>
        <w:jc w:val="left"/>
        <w:rPr>
          <w:rFonts w:ascii="Arial" w:hAnsi="Arial" w:cs="Arial"/>
          <w:szCs w:val="24"/>
          <w:lang w:eastAsia="en-GB"/>
        </w:rPr>
      </w:pPr>
    </w:p>
    <w:p w14:paraId="0231AA95" w14:textId="645389F1" w:rsidR="003C67DC" w:rsidRPr="0022685D" w:rsidRDefault="003C67DC" w:rsidP="003C67DC">
      <w:pPr>
        <w:shd w:val="clear" w:color="auto" w:fill="333399"/>
        <w:rPr>
          <w:rFonts w:ascii="Arial" w:hAnsi="Arial" w:cs="Arial"/>
          <w:color w:val="FFFFFF"/>
          <w:szCs w:val="24"/>
          <w:lang w:eastAsia="en-GB"/>
        </w:rPr>
      </w:pPr>
      <w:r w:rsidRPr="007955FF">
        <w:rPr>
          <w:rFonts w:ascii="Arial" w:hAnsi="Arial" w:cs="Arial"/>
          <w:b/>
          <w:color w:val="FFFFFF"/>
          <w:szCs w:val="24"/>
          <w:lang w:eastAsia="en-GB"/>
        </w:rPr>
        <w:t>The Selection and Recruitment Process</w:t>
      </w:r>
    </w:p>
    <w:p w14:paraId="4669BA65" w14:textId="77777777" w:rsidR="003C67DC" w:rsidRPr="00BA69C8" w:rsidRDefault="003C67DC" w:rsidP="003C67DC">
      <w:pPr>
        <w:pStyle w:val="justify"/>
        <w:rPr>
          <w:rFonts w:ascii="Arial" w:hAnsi="Arial" w:cs="Arial"/>
          <w:color w:val="0B0C0C"/>
        </w:rPr>
      </w:pPr>
      <w:r w:rsidRPr="00BA69C8">
        <w:rPr>
          <w:rFonts w:ascii="Arial" w:hAnsi="Arial" w:cs="Arial"/>
          <w:color w:val="0B0C0C"/>
        </w:rPr>
        <w:t>This role is being competed in accordance with the Government’s Governance Code on Public Appointments</w:t>
      </w:r>
      <w:r w:rsidRPr="00BA69C8">
        <w:rPr>
          <w:rStyle w:val="FootnoteReference"/>
          <w:rFonts w:ascii="Arial" w:hAnsi="Arial" w:cs="Arial"/>
          <w:color w:val="0B0C0C"/>
        </w:rPr>
        <w:footnoteReference w:id="3"/>
      </w:r>
      <w:r w:rsidRPr="00BA69C8">
        <w:rPr>
          <w:rFonts w:ascii="Arial" w:hAnsi="Arial" w:cs="Arial"/>
          <w:color w:val="0B0C0C"/>
        </w:rPr>
        <w:t>, which sets out the regulatory framework for public appointments processes. The Code is based on three core principles – merit, openness, and fairness.</w:t>
      </w:r>
    </w:p>
    <w:p w14:paraId="61208B3C" w14:textId="77777777" w:rsidR="003C67DC" w:rsidRDefault="003C67DC" w:rsidP="003C67DC">
      <w:pPr>
        <w:pStyle w:val="justify"/>
        <w:rPr>
          <w:rFonts w:ascii="Arial" w:hAnsi="Arial" w:cs="Arial"/>
          <w:color w:val="0B0C0C"/>
        </w:rPr>
      </w:pPr>
      <w:r w:rsidRPr="00BA69C8">
        <w:rPr>
          <w:rFonts w:ascii="Arial" w:hAnsi="Arial" w:cs="Arial"/>
          <w:color w:val="0B0C0C"/>
        </w:rPr>
        <w:t>All appointments follow a recruitment process regulated by the Commissioner for Public Appointments (OCPA).</w:t>
      </w:r>
    </w:p>
    <w:p w14:paraId="388A65C6" w14:textId="77777777" w:rsidR="003C67DC" w:rsidRPr="00BA69C8" w:rsidRDefault="003C67DC" w:rsidP="003C67DC">
      <w:pPr>
        <w:pStyle w:val="justify"/>
        <w:rPr>
          <w:rFonts w:ascii="Arial" w:hAnsi="Arial" w:cs="Arial"/>
        </w:rPr>
      </w:pPr>
      <w:r>
        <w:rPr>
          <w:rStyle w:val="normaltextrun"/>
          <w:rFonts w:ascii="Arial" w:hAnsi="Arial" w:cs="Arial"/>
          <w:color w:val="000000"/>
          <w:bdr w:val="none" w:sz="0" w:space="0" w:color="auto" w:frame="1"/>
        </w:rPr>
        <w:t>Short listing of candidates will be undertaken by assessing the information provided in their CV and Supporting Statement. The short listing will be undertaken by a selection panel against strict criteria.</w:t>
      </w:r>
    </w:p>
    <w:p w14:paraId="306F22C4" w14:textId="77777777" w:rsidR="003C67DC" w:rsidRPr="00564A11" w:rsidRDefault="003C67DC" w:rsidP="003C67DC">
      <w:pPr>
        <w:pStyle w:val="justify"/>
        <w:rPr>
          <w:rFonts w:ascii="Arial" w:hAnsi="Arial" w:cs="Arial"/>
          <w:b/>
        </w:rPr>
      </w:pPr>
      <w:r w:rsidRPr="00564A11">
        <w:rPr>
          <w:rFonts w:ascii="Arial" w:hAnsi="Arial" w:cs="Arial"/>
          <w:b/>
        </w:rPr>
        <w:t>Selection Panel Members</w:t>
      </w:r>
    </w:p>
    <w:p w14:paraId="329577C5" w14:textId="7F25B685" w:rsidR="003C67DC" w:rsidRPr="00BA69C8" w:rsidRDefault="003C67DC" w:rsidP="003C67DC">
      <w:pPr>
        <w:pStyle w:val="justify"/>
        <w:tabs>
          <w:tab w:val="left" w:pos="284"/>
        </w:tabs>
        <w:rPr>
          <w:rFonts w:ascii="Arial" w:hAnsi="Arial" w:cs="Arial"/>
        </w:rPr>
      </w:pPr>
      <w:r w:rsidRPr="00BA69C8">
        <w:rPr>
          <w:rFonts w:ascii="Arial" w:hAnsi="Arial" w:cs="Arial"/>
        </w:rPr>
        <w:t>The panel will consist o</w:t>
      </w:r>
      <w:r w:rsidR="00724558">
        <w:rPr>
          <w:rFonts w:ascii="Arial" w:hAnsi="Arial" w:cs="Arial"/>
        </w:rPr>
        <w:t>f five</w:t>
      </w:r>
      <w:r>
        <w:rPr>
          <w:rFonts w:ascii="Arial" w:hAnsi="Arial" w:cs="Arial"/>
        </w:rPr>
        <w:t xml:space="preserve"> </w:t>
      </w:r>
      <w:r w:rsidRPr="00BA69C8">
        <w:rPr>
          <w:rFonts w:ascii="Arial" w:hAnsi="Arial" w:cs="Arial"/>
        </w:rPr>
        <w:t xml:space="preserve">members: </w:t>
      </w:r>
    </w:p>
    <w:p w14:paraId="2B208DBF" w14:textId="0A67A2DF" w:rsidR="003C67DC" w:rsidRDefault="003C67DC" w:rsidP="003C67DC">
      <w:pPr>
        <w:pStyle w:val="NoSpacing"/>
        <w:rPr>
          <w:rFonts w:ascii="Arial" w:hAnsi="Arial" w:cs="Arial"/>
          <w:szCs w:val="24"/>
        </w:rPr>
      </w:pPr>
      <w:r>
        <w:rPr>
          <w:rFonts w:ascii="Arial" w:hAnsi="Arial" w:cs="Arial"/>
          <w:b/>
          <w:szCs w:val="24"/>
        </w:rPr>
        <w:t xml:space="preserve">Panel </w:t>
      </w:r>
      <w:r w:rsidRPr="002B583C">
        <w:rPr>
          <w:rFonts w:ascii="Arial" w:hAnsi="Arial" w:cs="Arial"/>
          <w:b/>
          <w:szCs w:val="24"/>
        </w:rPr>
        <w:t>Chair</w:t>
      </w:r>
      <w:r>
        <w:rPr>
          <w:rFonts w:ascii="Arial" w:hAnsi="Arial" w:cs="Arial"/>
          <w:szCs w:val="24"/>
        </w:rPr>
        <w:t xml:space="preserve"> </w:t>
      </w:r>
      <w:r w:rsidR="00922965">
        <w:rPr>
          <w:rFonts w:ascii="Arial" w:hAnsi="Arial" w:cs="Arial"/>
          <w:szCs w:val="24"/>
        </w:rPr>
        <w:t>–</w:t>
      </w:r>
      <w:r w:rsidR="00DC10EE">
        <w:rPr>
          <w:rFonts w:ascii="Arial" w:hAnsi="Arial" w:cs="Arial"/>
          <w:szCs w:val="24"/>
        </w:rPr>
        <w:t xml:space="preserve">       </w:t>
      </w:r>
      <w:r>
        <w:rPr>
          <w:rFonts w:ascii="Arial" w:hAnsi="Arial" w:cs="Arial"/>
          <w:szCs w:val="24"/>
        </w:rPr>
        <w:t xml:space="preserve"> </w:t>
      </w:r>
      <w:r w:rsidR="00922965">
        <w:rPr>
          <w:rFonts w:ascii="Arial" w:hAnsi="Arial" w:cs="Arial"/>
          <w:szCs w:val="24"/>
        </w:rPr>
        <w:t xml:space="preserve">Jackie Oatway, </w:t>
      </w:r>
      <w:r w:rsidR="00AD39FB">
        <w:rPr>
          <w:rStyle w:val="normaltextrun"/>
          <w:rFonts w:ascii="Arial" w:hAnsi="Arial" w:cs="Arial"/>
          <w:color w:val="000000"/>
          <w:bdr w:val="none" w:sz="0" w:space="0" w:color="auto" w:frame="1"/>
        </w:rPr>
        <w:t>DWP Deputy Director, Head of Arm’s-Length Bodies</w:t>
      </w:r>
    </w:p>
    <w:p w14:paraId="1AEA8F50" w14:textId="77777777" w:rsidR="003C67DC" w:rsidRDefault="003C67DC" w:rsidP="003C67DC">
      <w:pPr>
        <w:pStyle w:val="NoSpacing"/>
        <w:rPr>
          <w:rFonts w:ascii="Arial" w:hAnsi="Arial" w:cs="Arial"/>
          <w:szCs w:val="24"/>
        </w:rPr>
      </w:pPr>
    </w:p>
    <w:p w14:paraId="3388A902" w14:textId="117F4A91" w:rsidR="003C67DC" w:rsidRDefault="003C67DC" w:rsidP="003C67DC">
      <w:pPr>
        <w:pStyle w:val="NoSpacing"/>
        <w:rPr>
          <w:rFonts w:ascii="Arial" w:hAnsi="Arial" w:cs="Arial"/>
          <w:szCs w:val="24"/>
        </w:rPr>
      </w:pPr>
      <w:r w:rsidRPr="00564A11">
        <w:rPr>
          <w:rFonts w:ascii="Arial" w:hAnsi="Arial" w:cs="Arial"/>
          <w:b/>
          <w:bCs/>
          <w:szCs w:val="24"/>
        </w:rPr>
        <w:t>Panel Member</w:t>
      </w:r>
      <w:r>
        <w:rPr>
          <w:rFonts w:ascii="Arial" w:hAnsi="Arial" w:cs="Arial"/>
          <w:szCs w:val="24"/>
        </w:rPr>
        <w:t xml:space="preserve"> </w:t>
      </w:r>
      <w:r w:rsidR="00BC4744">
        <w:rPr>
          <w:rFonts w:ascii="Arial" w:hAnsi="Arial" w:cs="Arial"/>
          <w:szCs w:val="24"/>
        </w:rPr>
        <w:t>– Sarah Newton, Chair of HSE</w:t>
      </w:r>
    </w:p>
    <w:p w14:paraId="1CC88D5E" w14:textId="77777777" w:rsidR="003C67DC" w:rsidRPr="002B583C" w:rsidRDefault="003C67DC" w:rsidP="003C67DC">
      <w:pPr>
        <w:pStyle w:val="NoSpacing"/>
        <w:rPr>
          <w:rFonts w:ascii="Arial" w:hAnsi="Arial" w:cs="Arial"/>
          <w:szCs w:val="24"/>
        </w:rPr>
      </w:pPr>
    </w:p>
    <w:p w14:paraId="54E4083E" w14:textId="5D005F73" w:rsidR="003C67DC" w:rsidRDefault="003C67DC" w:rsidP="003C67DC">
      <w:pPr>
        <w:pStyle w:val="NoSpacing"/>
        <w:rPr>
          <w:rFonts w:ascii="Arial" w:hAnsi="Arial" w:cs="Arial"/>
          <w:szCs w:val="24"/>
        </w:rPr>
      </w:pPr>
      <w:r>
        <w:rPr>
          <w:rFonts w:ascii="Arial" w:hAnsi="Arial" w:cs="Arial"/>
          <w:b/>
          <w:szCs w:val="24"/>
        </w:rPr>
        <w:t xml:space="preserve">Panel </w:t>
      </w:r>
      <w:r w:rsidRPr="002B583C">
        <w:rPr>
          <w:rFonts w:ascii="Arial" w:hAnsi="Arial" w:cs="Arial"/>
          <w:b/>
          <w:szCs w:val="24"/>
        </w:rPr>
        <w:t>Membe</w:t>
      </w:r>
      <w:r w:rsidRPr="00A3076D">
        <w:rPr>
          <w:rFonts w:ascii="Arial" w:hAnsi="Arial" w:cs="Arial"/>
          <w:b/>
          <w:szCs w:val="24"/>
        </w:rPr>
        <w:t>r</w:t>
      </w:r>
      <w:r w:rsidR="00C615D9">
        <w:rPr>
          <w:rFonts w:ascii="Arial" w:hAnsi="Arial" w:cs="Arial"/>
          <w:bCs/>
          <w:szCs w:val="24"/>
        </w:rPr>
        <w:t xml:space="preserve"> </w:t>
      </w:r>
      <w:r w:rsidR="00205DD5">
        <w:rPr>
          <w:rFonts w:ascii="Arial" w:hAnsi="Arial" w:cs="Arial"/>
          <w:bCs/>
          <w:szCs w:val="24"/>
        </w:rPr>
        <w:t>–</w:t>
      </w:r>
      <w:r w:rsidR="00C615D9">
        <w:rPr>
          <w:rFonts w:ascii="Arial" w:hAnsi="Arial" w:cs="Arial"/>
          <w:bCs/>
          <w:szCs w:val="24"/>
        </w:rPr>
        <w:t xml:space="preserve"> </w:t>
      </w:r>
      <w:r w:rsidR="00205DD5" w:rsidRPr="0061009B">
        <w:rPr>
          <w:rFonts w:ascii="Arial" w:hAnsi="Arial" w:cs="Arial"/>
          <w:bCs/>
          <w:szCs w:val="24"/>
        </w:rPr>
        <w:t>Daisy M</w:t>
      </w:r>
      <w:r w:rsidR="004121E5" w:rsidRPr="0061009B">
        <w:rPr>
          <w:rFonts w:ascii="Arial" w:hAnsi="Arial" w:cs="Arial"/>
          <w:bCs/>
          <w:szCs w:val="24"/>
        </w:rPr>
        <w:t>cGregor</w:t>
      </w:r>
      <w:r w:rsidR="00076382" w:rsidRPr="0061009B">
        <w:rPr>
          <w:rFonts w:ascii="Arial" w:hAnsi="Arial" w:cs="Arial"/>
          <w:szCs w:val="24"/>
        </w:rPr>
        <w:t>,</w:t>
      </w:r>
      <w:r w:rsidR="0061009B">
        <w:rPr>
          <w:rFonts w:ascii="Arial" w:hAnsi="Arial" w:cs="Arial"/>
          <w:szCs w:val="24"/>
        </w:rPr>
        <w:t xml:space="preserve"> D</w:t>
      </w:r>
      <w:r w:rsidR="003C30E0">
        <w:rPr>
          <w:rFonts w:ascii="Arial" w:hAnsi="Arial" w:cs="Arial"/>
          <w:szCs w:val="24"/>
        </w:rPr>
        <w:t>ESNZ,</w:t>
      </w:r>
      <w:r w:rsidR="00076382" w:rsidRPr="0061009B">
        <w:rPr>
          <w:rFonts w:ascii="Arial" w:hAnsi="Arial" w:cs="Arial"/>
          <w:szCs w:val="24"/>
        </w:rPr>
        <w:t xml:space="preserve"> </w:t>
      </w:r>
      <w:r w:rsidR="00076382" w:rsidRPr="0061009B">
        <w:rPr>
          <w:rStyle w:val="ui-provider"/>
          <w:rFonts w:ascii="Arial" w:hAnsi="Arial" w:cs="Arial"/>
        </w:rPr>
        <w:t>Deputy Director at the Office for AI</w:t>
      </w:r>
    </w:p>
    <w:p w14:paraId="4C6EE0ED" w14:textId="77777777" w:rsidR="00555C1C" w:rsidRDefault="00555C1C" w:rsidP="003C67DC">
      <w:pPr>
        <w:pStyle w:val="NoSpacing"/>
        <w:rPr>
          <w:rFonts w:ascii="Arial" w:hAnsi="Arial" w:cs="Arial"/>
          <w:szCs w:val="24"/>
        </w:rPr>
      </w:pPr>
    </w:p>
    <w:p w14:paraId="7F8EAA9D" w14:textId="79DCF0BD" w:rsidR="00C615D9" w:rsidRPr="004121E5" w:rsidRDefault="00C615D9" w:rsidP="00555C1C">
      <w:pPr>
        <w:pStyle w:val="NoSpacing"/>
        <w:ind w:left="1985" w:hanging="1985"/>
        <w:rPr>
          <w:rFonts w:ascii="Arial" w:hAnsi="Arial" w:cs="Arial"/>
          <w:szCs w:val="24"/>
        </w:rPr>
      </w:pPr>
      <w:r>
        <w:rPr>
          <w:rFonts w:ascii="Arial" w:hAnsi="Arial" w:cs="Arial"/>
          <w:b/>
          <w:bCs/>
          <w:szCs w:val="24"/>
        </w:rPr>
        <w:t>Panel Member</w:t>
      </w:r>
      <w:r w:rsidR="004121E5">
        <w:rPr>
          <w:rFonts w:ascii="Arial" w:hAnsi="Arial" w:cs="Arial"/>
          <w:szCs w:val="24"/>
        </w:rPr>
        <w:t xml:space="preserve"> </w:t>
      </w:r>
      <w:r w:rsidR="00410B83">
        <w:rPr>
          <w:rFonts w:ascii="Arial" w:hAnsi="Arial" w:cs="Arial"/>
          <w:szCs w:val="24"/>
        </w:rPr>
        <w:t>–</w:t>
      </w:r>
      <w:r w:rsidR="004121E5">
        <w:rPr>
          <w:rFonts w:ascii="Arial" w:hAnsi="Arial" w:cs="Arial"/>
          <w:szCs w:val="24"/>
        </w:rPr>
        <w:t xml:space="preserve"> </w:t>
      </w:r>
      <w:r w:rsidR="00166885">
        <w:rPr>
          <w:rFonts w:ascii="Arial" w:hAnsi="Arial" w:cs="Arial"/>
          <w:szCs w:val="24"/>
        </w:rPr>
        <w:t>Rachel Irving</w:t>
      </w:r>
      <w:r w:rsidR="00555C1C" w:rsidRPr="00555C1C">
        <w:rPr>
          <w:rFonts w:ascii="Arial" w:hAnsi="Arial" w:cs="Arial"/>
          <w:szCs w:val="24"/>
        </w:rPr>
        <w:t>,</w:t>
      </w:r>
      <w:r w:rsidR="00555C1C">
        <w:rPr>
          <w:rFonts w:ascii="Arial" w:hAnsi="Arial" w:cs="Arial"/>
          <w:szCs w:val="24"/>
        </w:rPr>
        <w:t xml:space="preserve"> DEFRA</w:t>
      </w:r>
      <w:r w:rsidR="00555C1C" w:rsidRPr="00555C1C">
        <w:rPr>
          <w:rFonts w:ascii="Arial" w:hAnsi="Arial" w:cs="Arial"/>
          <w:szCs w:val="24"/>
        </w:rPr>
        <w:t xml:space="preserve"> </w:t>
      </w:r>
      <w:r w:rsidR="00555C1C" w:rsidRPr="00555C1C">
        <w:rPr>
          <w:rFonts w:ascii="Arial" w:hAnsi="Arial" w:cs="Arial"/>
          <w:lang w:eastAsia="en-GB"/>
        </w:rPr>
        <w:t>Deputy Director, Chemicals, Pesticides</w:t>
      </w:r>
      <w:r w:rsidR="00555C1C">
        <w:rPr>
          <w:rFonts w:ascii="Arial" w:hAnsi="Arial" w:cs="Arial"/>
          <w:lang w:eastAsia="en-GB"/>
        </w:rPr>
        <w:t xml:space="preserve"> </w:t>
      </w:r>
      <w:r w:rsidR="00555C1C" w:rsidRPr="00555C1C">
        <w:rPr>
          <w:rFonts w:ascii="Arial" w:hAnsi="Arial" w:cs="Arial"/>
          <w:lang w:eastAsia="en-GB"/>
        </w:rPr>
        <w:t>and Hazardous Waste</w:t>
      </w:r>
    </w:p>
    <w:p w14:paraId="41E9C7EF" w14:textId="77777777" w:rsidR="003C67DC" w:rsidRDefault="003C67DC" w:rsidP="003C67DC">
      <w:pPr>
        <w:pStyle w:val="NoSpacing"/>
        <w:rPr>
          <w:rFonts w:ascii="Arial" w:hAnsi="Arial" w:cs="Arial"/>
          <w:b/>
          <w:szCs w:val="24"/>
        </w:rPr>
      </w:pPr>
    </w:p>
    <w:p w14:paraId="40A7EBFF" w14:textId="3E573236" w:rsidR="003C67DC" w:rsidRDefault="003C67DC" w:rsidP="003C67DC">
      <w:pPr>
        <w:pStyle w:val="NoSpacing"/>
        <w:rPr>
          <w:rFonts w:ascii="Arial" w:hAnsi="Arial" w:cs="Arial"/>
          <w:szCs w:val="24"/>
        </w:rPr>
      </w:pPr>
      <w:r w:rsidRPr="002B583C">
        <w:rPr>
          <w:rFonts w:ascii="Arial" w:hAnsi="Arial" w:cs="Arial"/>
          <w:b/>
          <w:szCs w:val="24"/>
        </w:rPr>
        <w:t xml:space="preserve">Independent </w:t>
      </w:r>
      <w:r>
        <w:rPr>
          <w:rFonts w:ascii="Arial" w:hAnsi="Arial" w:cs="Arial"/>
          <w:b/>
          <w:szCs w:val="24"/>
        </w:rPr>
        <w:t xml:space="preserve">Panel </w:t>
      </w:r>
      <w:r w:rsidRPr="002B583C">
        <w:rPr>
          <w:rFonts w:ascii="Arial" w:hAnsi="Arial" w:cs="Arial"/>
          <w:b/>
          <w:szCs w:val="24"/>
        </w:rPr>
        <w:t>Member</w:t>
      </w:r>
      <w:r w:rsidR="00410B83">
        <w:rPr>
          <w:rFonts w:ascii="Arial" w:hAnsi="Arial" w:cs="Arial"/>
          <w:szCs w:val="24"/>
        </w:rPr>
        <w:t xml:space="preserve"> </w:t>
      </w:r>
      <w:r w:rsidR="00357136">
        <w:rPr>
          <w:rFonts w:ascii="Arial" w:hAnsi="Arial" w:cs="Arial"/>
          <w:szCs w:val="24"/>
        </w:rPr>
        <w:t>–</w:t>
      </w:r>
      <w:r w:rsidR="00410B83">
        <w:rPr>
          <w:rFonts w:ascii="Arial" w:hAnsi="Arial" w:cs="Arial"/>
          <w:szCs w:val="24"/>
        </w:rPr>
        <w:t xml:space="preserve"> </w:t>
      </w:r>
      <w:r w:rsidR="00357136">
        <w:rPr>
          <w:rFonts w:ascii="Arial" w:hAnsi="Arial" w:cs="Arial"/>
          <w:szCs w:val="24"/>
        </w:rPr>
        <w:t xml:space="preserve">Mark Addison </w:t>
      </w:r>
    </w:p>
    <w:p w14:paraId="05157D1E" w14:textId="77777777" w:rsidR="003C67DC" w:rsidRDefault="003C67DC" w:rsidP="003C67DC">
      <w:pPr>
        <w:pStyle w:val="justify"/>
        <w:rPr>
          <w:rFonts w:ascii="Arial" w:hAnsi="Arial" w:cs="Arial"/>
        </w:rPr>
      </w:pPr>
      <w:r>
        <w:rPr>
          <w:rStyle w:val="normaltextrun"/>
          <w:rFonts w:ascii="Arial" w:hAnsi="Arial" w:cs="Arial"/>
          <w:color w:val="000000"/>
          <w:shd w:val="clear" w:color="auto" w:fill="FFFFFF"/>
        </w:rPr>
        <w:lastRenderedPageBreak/>
        <w:t xml:space="preserve">The panel will ensure that appointments are made in accordance with the </w:t>
      </w:r>
      <w:hyperlink r:id="rId24" w:tgtFrame="_blank" w:history="1">
        <w:r>
          <w:rPr>
            <w:rStyle w:val="normaltextrun"/>
            <w:rFonts w:ascii="Arial" w:hAnsi="Arial" w:cs="Arial"/>
            <w:b/>
            <w:bCs/>
            <w:color w:val="0000FF"/>
            <w:u w:val="single"/>
            <w:shd w:val="clear" w:color="auto" w:fill="FFFFFF"/>
          </w:rPr>
          <w:t>Governance Code on Public Appointments</w:t>
        </w:r>
      </w:hyperlink>
      <w:r>
        <w:rPr>
          <w:rStyle w:val="normaltextrun"/>
          <w:rFonts w:ascii="Arial" w:hAnsi="Arial" w:cs="Arial"/>
          <w:color w:val="000000"/>
          <w:shd w:val="clear" w:color="auto" w:fill="FFFFFF"/>
        </w:rPr>
        <w:t xml:space="preserve">. The DWP </w:t>
      </w:r>
      <w:r w:rsidRPr="00555C1C">
        <w:rPr>
          <w:rStyle w:val="normaltextrun"/>
          <w:rFonts w:ascii="Arial" w:hAnsi="Arial" w:cs="Arial"/>
          <w:color w:val="000000"/>
          <w:shd w:val="clear" w:color="auto" w:fill="FFFFFF"/>
        </w:rPr>
        <w:t>Public</w:t>
      </w:r>
      <w:r>
        <w:rPr>
          <w:rStyle w:val="normaltextrun"/>
          <w:rFonts w:ascii="Arial" w:hAnsi="Arial" w:cs="Arial"/>
          <w:color w:val="000000"/>
          <w:shd w:val="clear" w:color="auto" w:fill="FFFFFF"/>
        </w:rPr>
        <w:t xml:space="preserve"> Appointments Team will keep you updated on the progress of your application.</w:t>
      </w:r>
      <w:r>
        <w:rPr>
          <w:rStyle w:val="eop"/>
          <w:rFonts w:ascii="Arial" w:hAnsi="Arial" w:cs="Arial"/>
          <w:color w:val="000000"/>
          <w:shd w:val="clear" w:color="auto" w:fill="FFFFFF"/>
        </w:rPr>
        <w:t> </w:t>
      </w:r>
    </w:p>
    <w:p w14:paraId="246D9575" w14:textId="77777777" w:rsidR="003C67DC" w:rsidRPr="00BA69C8" w:rsidRDefault="003C67DC" w:rsidP="003C67DC">
      <w:pPr>
        <w:pStyle w:val="justify"/>
        <w:rPr>
          <w:rFonts w:ascii="Arial" w:hAnsi="Arial" w:cs="Arial"/>
          <w:b/>
          <w:u w:val="single"/>
        </w:rPr>
      </w:pPr>
      <w:r>
        <w:rPr>
          <w:rFonts w:ascii="Arial" w:hAnsi="Arial" w:cs="Arial"/>
          <w:b/>
          <w:u w:val="single"/>
        </w:rPr>
        <w:t xml:space="preserve">Indicative </w:t>
      </w:r>
      <w:r w:rsidRPr="00BA69C8">
        <w:rPr>
          <w:rFonts w:ascii="Arial" w:hAnsi="Arial" w:cs="Arial"/>
          <w:b/>
          <w:u w:val="single"/>
        </w:rPr>
        <w:t>Timetable</w:t>
      </w:r>
    </w:p>
    <w:p w14:paraId="1B0B6DC4" w14:textId="77777777" w:rsidR="003C67DC" w:rsidRPr="00BA69C8" w:rsidRDefault="003C67DC" w:rsidP="003C67DC">
      <w:pPr>
        <w:pStyle w:val="NoSpacing"/>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4"/>
        <w:gridCol w:w="4529"/>
      </w:tblGrid>
      <w:tr w:rsidR="003C67DC" w:rsidRPr="00BA69C8" w14:paraId="07B151ED" w14:textId="77777777">
        <w:tc>
          <w:tcPr>
            <w:tcW w:w="4644" w:type="dxa"/>
            <w:shd w:val="clear" w:color="auto" w:fill="auto"/>
          </w:tcPr>
          <w:p w14:paraId="207EBDE4" w14:textId="77777777" w:rsidR="003C67DC" w:rsidRPr="00564A11" w:rsidRDefault="003C67DC">
            <w:pPr>
              <w:pStyle w:val="justify"/>
              <w:rPr>
                <w:rFonts w:ascii="Arial" w:hAnsi="Arial" w:cs="Arial"/>
                <w:b/>
                <w:bCs/>
              </w:rPr>
            </w:pPr>
            <w:r w:rsidRPr="00564A11">
              <w:rPr>
                <w:rFonts w:ascii="Arial" w:hAnsi="Arial" w:cs="Arial"/>
                <w:b/>
                <w:bCs/>
              </w:rPr>
              <w:t>Advert Closing Date</w:t>
            </w:r>
          </w:p>
        </w:tc>
        <w:tc>
          <w:tcPr>
            <w:tcW w:w="4645" w:type="dxa"/>
            <w:shd w:val="clear" w:color="auto" w:fill="auto"/>
          </w:tcPr>
          <w:p w14:paraId="39478475" w14:textId="324CCEC9" w:rsidR="003C67DC" w:rsidRPr="000A4EBA" w:rsidRDefault="00CA42CA">
            <w:pPr>
              <w:pStyle w:val="justify"/>
              <w:rPr>
                <w:rFonts w:ascii="Arial" w:hAnsi="Arial" w:cs="Arial"/>
                <w:b/>
                <w:strike/>
              </w:rPr>
            </w:pPr>
            <w:r w:rsidRPr="000A4EBA">
              <w:rPr>
                <w:rFonts w:ascii="Arial" w:hAnsi="Arial" w:cs="Arial"/>
                <w:b/>
                <w:strike/>
              </w:rPr>
              <w:t>Friday 27</w:t>
            </w:r>
            <w:r w:rsidR="009256DB" w:rsidRPr="000A4EBA">
              <w:rPr>
                <w:rFonts w:ascii="Arial" w:hAnsi="Arial" w:cs="Arial"/>
                <w:b/>
                <w:strike/>
              </w:rPr>
              <w:t xml:space="preserve"> October 2024</w:t>
            </w:r>
            <w:r w:rsidR="000A4EBA">
              <w:rPr>
                <w:rFonts w:ascii="Arial" w:hAnsi="Arial" w:cs="Arial"/>
                <w:b/>
                <w:strike/>
              </w:rPr>
              <w:t xml:space="preserve">   </w:t>
            </w:r>
            <w:r w:rsidR="000A4EBA" w:rsidRPr="000A4EBA">
              <w:rPr>
                <w:rFonts w:ascii="Arial" w:hAnsi="Arial" w:cs="Arial"/>
                <w:bCs/>
              </w:rPr>
              <w:t>R</w:t>
            </w:r>
            <w:r w:rsidR="000A4EBA">
              <w:rPr>
                <w:rFonts w:ascii="Arial" w:hAnsi="Arial" w:cs="Arial"/>
                <w:bCs/>
              </w:rPr>
              <w:t xml:space="preserve">e </w:t>
            </w:r>
            <w:r w:rsidR="00700C75">
              <w:rPr>
                <w:rFonts w:ascii="Arial" w:hAnsi="Arial" w:cs="Arial"/>
                <w:bCs/>
              </w:rPr>
              <w:t xml:space="preserve">opened to close at 19:00 on </w:t>
            </w:r>
            <w:r w:rsidR="00F4052D" w:rsidRPr="002501DA">
              <w:rPr>
                <w:rFonts w:ascii="Arial" w:hAnsi="Arial" w:cs="Arial"/>
                <w:b/>
              </w:rPr>
              <w:t xml:space="preserve">Sunday </w:t>
            </w:r>
            <w:r w:rsidR="002501DA" w:rsidRPr="002501DA">
              <w:rPr>
                <w:rFonts w:ascii="Arial" w:hAnsi="Arial" w:cs="Arial"/>
                <w:b/>
              </w:rPr>
              <w:t>05 November 23</w:t>
            </w:r>
            <w:r w:rsidR="002501DA">
              <w:rPr>
                <w:rFonts w:ascii="Arial" w:hAnsi="Arial" w:cs="Arial"/>
                <w:b/>
              </w:rPr>
              <w:t xml:space="preserve"> </w:t>
            </w:r>
          </w:p>
        </w:tc>
      </w:tr>
      <w:tr w:rsidR="003C67DC" w:rsidRPr="00BA69C8" w14:paraId="100A2F5C" w14:textId="77777777">
        <w:tc>
          <w:tcPr>
            <w:tcW w:w="4644" w:type="dxa"/>
            <w:shd w:val="clear" w:color="auto" w:fill="auto"/>
          </w:tcPr>
          <w:p w14:paraId="38A0A746" w14:textId="77777777" w:rsidR="003C67DC" w:rsidRPr="00564A11" w:rsidRDefault="003C67DC">
            <w:pPr>
              <w:pStyle w:val="justify"/>
              <w:rPr>
                <w:rFonts w:ascii="Arial" w:hAnsi="Arial" w:cs="Arial"/>
                <w:b/>
                <w:bCs/>
              </w:rPr>
            </w:pPr>
            <w:r w:rsidRPr="00564A11">
              <w:rPr>
                <w:rFonts w:ascii="Arial" w:hAnsi="Arial" w:cs="Arial"/>
                <w:b/>
                <w:bCs/>
              </w:rPr>
              <w:t>Short List Meeting</w:t>
            </w:r>
          </w:p>
        </w:tc>
        <w:tc>
          <w:tcPr>
            <w:tcW w:w="4645" w:type="dxa"/>
            <w:shd w:val="clear" w:color="auto" w:fill="auto"/>
          </w:tcPr>
          <w:p w14:paraId="063DE86C" w14:textId="61125FEB" w:rsidR="003C67DC" w:rsidRPr="006C2DCA" w:rsidRDefault="006C2DCA">
            <w:pPr>
              <w:pStyle w:val="justify"/>
              <w:rPr>
                <w:rFonts w:ascii="Arial" w:hAnsi="Arial" w:cs="Arial"/>
                <w:bCs/>
              </w:rPr>
            </w:pPr>
            <w:r>
              <w:rPr>
                <w:rFonts w:ascii="Arial" w:hAnsi="Arial" w:cs="Arial"/>
                <w:bCs/>
              </w:rPr>
              <w:t>Tuesday 9 January 2024</w:t>
            </w:r>
          </w:p>
        </w:tc>
      </w:tr>
      <w:tr w:rsidR="003C67DC" w:rsidRPr="00BA69C8" w14:paraId="203BADCE" w14:textId="77777777">
        <w:tc>
          <w:tcPr>
            <w:tcW w:w="4644" w:type="dxa"/>
            <w:shd w:val="clear" w:color="auto" w:fill="auto"/>
          </w:tcPr>
          <w:p w14:paraId="71C791C5" w14:textId="77777777" w:rsidR="003C67DC" w:rsidRPr="005D01A8" w:rsidRDefault="003C67DC">
            <w:pPr>
              <w:pStyle w:val="justify"/>
              <w:rPr>
                <w:rFonts w:ascii="Arial" w:hAnsi="Arial" w:cs="Arial"/>
                <w:b/>
                <w:bCs/>
              </w:rPr>
            </w:pPr>
            <w:r>
              <w:rPr>
                <w:rFonts w:ascii="Arial" w:hAnsi="Arial" w:cs="Arial"/>
                <w:b/>
                <w:bCs/>
              </w:rPr>
              <w:t>Notification to all applicants following shortlisting</w:t>
            </w:r>
          </w:p>
        </w:tc>
        <w:tc>
          <w:tcPr>
            <w:tcW w:w="4645" w:type="dxa"/>
            <w:shd w:val="clear" w:color="auto" w:fill="auto"/>
          </w:tcPr>
          <w:p w14:paraId="103018FF" w14:textId="1BB5F618" w:rsidR="003C67DC" w:rsidRPr="00D91C14" w:rsidRDefault="00D91C14">
            <w:pPr>
              <w:pStyle w:val="justify"/>
              <w:rPr>
                <w:rFonts w:ascii="Arial" w:hAnsi="Arial" w:cs="Arial"/>
                <w:bCs/>
              </w:rPr>
            </w:pPr>
            <w:r>
              <w:rPr>
                <w:rFonts w:ascii="Arial" w:hAnsi="Arial" w:cs="Arial"/>
                <w:bCs/>
              </w:rPr>
              <w:t xml:space="preserve">w/c </w:t>
            </w:r>
            <w:r w:rsidR="00BB5046">
              <w:rPr>
                <w:rFonts w:ascii="Arial" w:hAnsi="Arial" w:cs="Arial"/>
                <w:bCs/>
              </w:rPr>
              <w:t>19 February 2024</w:t>
            </w:r>
          </w:p>
        </w:tc>
      </w:tr>
      <w:tr w:rsidR="003C67DC" w:rsidRPr="00BA69C8" w14:paraId="0A65EDCD" w14:textId="77777777" w:rsidTr="0089368E">
        <w:trPr>
          <w:trHeight w:val="233"/>
        </w:trPr>
        <w:tc>
          <w:tcPr>
            <w:tcW w:w="4644" w:type="dxa"/>
            <w:shd w:val="clear" w:color="auto" w:fill="auto"/>
          </w:tcPr>
          <w:p w14:paraId="2C877009" w14:textId="77777777" w:rsidR="003C67DC" w:rsidRPr="005D01A8" w:rsidRDefault="003C67DC">
            <w:pPr>
              <w:pStyle w:val="justify"/>
              <w:rPr>
                <w:rFonts w:ascii="Arial" w:hAnsi="Arial" w:cs="Arial"/>
                <w:b/>
                <w:bCs/>
              </w:rPr>
            </w:pPr>
            <w:r w:rsidRPr="005D01A8">
              <w:rPr>
                <w:rFonts w:ascii="Arial" w:hAnsi="Arial" w:cs="Arial"/>
                <w:b/>
                <w:bCs/>
              </w:rPr>
              <w:t xml:space="preserve">Final Panel Interviews </w:t>
            </w:r>
          </w:p>
        </w:tc>
        <w:tc>
          <w:tcPr>
            <w:tcW w:w="4645" w:type="dxa"/>
            <w:shd w:val="clear" w:color="auto" w:fill="auto"/>
          </w:tcPr>
          <w:p w14:paraId="62E1C596" w14:textId="453491AD" w:rsidR="003C67DC" w:rsidRPr="006C27A0" w:rsidRDefault="005D0D66">
            <w:pPr>
              <w:pStyle w:val="justify"/>
              <w:rPr>
                <w:rFonts w:ascii="Arial" w:hAnsi="Arial" w:cs="Arial"/>
                <w:bCs/>
              </w:rPr>
            </w:pPr>
            <w:r w:rsidRPr="006C27A0">
              <w:rPr>
                <w:rFonts w:ascii="Arial" w:hAnsi="Arial" w:cs="Arial"/>
                <w:bCs/>
              </w:rPr>
              <w:t xml:space="preserve">w/c 11 March </w:t>
            </w:r>
            <w:r w:rsidR="006C27A0" w:rsidRPr="006C27A0">
              <w:rPr>
                <w:rFonts w:ascii="Arial" w:hAnsi="Arial" w:cs="Arial"/>
                <w:bCs/>
              </w:rPr>
              <w:t>2024</w:t>
            </w:r>
          </w:p>
        </w:tc>
      </w:tr>
    </w:tbl>
    <w:p w14:paraId="036090F1" w14:textId="77777777" w:rsidR="003C67DC" w:rsidRPr="00BA69C8" w:rsidRDefault="003C67DC" w:rsidP="003C67DC">
      <w:pPr>
        <w:pStyle w:val="justify"/>
        <w:rPr>
          <w:rFonts w:ascii="Arial" w:hAnsi="Arial" w:cs="Arial"/>
          <w:b/>
          <w:bCs/>
          <w:u w:val="single"/>
        </w:rPr>
      </w:pPr>
      <w:r w:rsidRPr="6C392B4A">
        <w:rPr>
          <w:rFonts w:ascii="Arial" w:hAnsi="Arial" w:cs="Arial"/>
          <w:b/>
          <w:bCs/>
          <w:u w:val="single"/>
        </w:rPr>
        <w:t xml:space="preserve">Please note that these dates </w:t>
      </w:r>
      <w:r>
        <w:rPr>
          <w:rFonts w:ascii="Arial" w:hAnsi="Arial" w:cs="Arial"/>
          <w:b/>
          <w:bCs/>
          <w:u w:val="single"/>
        </w:rPr>
        <w:t xml:space="preserve">may </w:t>
      </w:r>
      <w:r w:rsidRPr="6C392B4A">
        <w:rPr>
          <w:rFonts w:ascii="Arial" w:hAnsi="Arial" w:cs="Arial"/>
          <w:b/>
          <w:bCs/>
          <w:u w:val="single"/>
        </w:rPr>
        <w:t>be subject to change.</w:t>
      </w:r>
    </w:p>
    <w:p w14:paraId="2AA51B42" w14:textId="77777777" w:rsidR="003C67DC" w:rsidRPr="00BA69C8" w:rsidRDefault="003C67DC" w:rsidP="003C67DC">
      <w:pPr>
        <w:pStyle w:val="justify"/>
        <w:rPr>
          <w:rFonts w:ascii="Arial" w:hAnsi="Arial" w:cs="Arial"/>
        </w:rPr>
      </w:pPr>
      <w:r w:rsidRPr="6C392B4A">
        <w:rPr>
          <w:rFonts w:ascii="Arial" w:hAnsi="Arial" w:cs="Arial"/>
        </w:rPr>
        <w:t xml:space="preserve">At the short-list meeting the selection panel will assess each application against the </w:t>
      </w:r>
      <w:r w:rsidRPr="6C392B4A">
        <w:rPr>
          <w:rFonts w:ascii="Arial" w:hAnsi="Arial" w:cs="Arial"/>
          <w:b/>
          <w:bCs/>
          <w:i/>
          <w:iCs/>
        </w:rPr>
        <w:t>criteria</w:t>
      </w:r>
      <w:r w:rsidRPr="6C392B4A">
        <w:rPr>
          <w:rFonts w:ascii="Arial" w:hAnsi="Arial" w:cs="Arial"/>
        </w:rPr>
        <w:t xml:space="preserve"> using the information provided in your CV and supporting statement. </w:t>
      </w:r>
    </w:p>
    <w:p w14:paraId="1B13852D" w14:textId="5491617A" w:rsidR="003C67DC" w:rsidRPr="00BA69C8" w:rsidRDefault="003C67DC" w:rsidP="003C67DC">
      <w:pPr>
        <w:pStyle w:val="justify"/>
        <w:rPr>
          <w:rFonts w:ascii="Arial" w:hAnsi="Arial" w:cs="Arial"/>
        </w:rPr>
      </w:pPr>
      <w:r w:rsidRPr="00BA69C8">
        <w:rPr>
          <w:rFonts w:ascii="Arial" w:hAnsi="Arial" w:cs="Arial"/>
        </w:rPr>
        <w:t xml:space="preserve">Successful </w:t>
      </w:r>
      <w:r>
        <w:rPr>
          <w:rFonts w:ascii="Arial" w:hAnsi="Arial" w:cs="Arial"/>
        </w:rPr>
        <w:t xml:space="preserve">shortlisted </w:t>
      </w:r>
      <w:r w:rsidRPr="00BA69C8">
        <w:rPr>
          <w:rFonts w:ascii="Arial" w:hAnsi="Arial" w:cs="Arial"/>
        </w:rPr>
        <w:t>candidates can expect to be contacted during w/c</w:t>
      </w:r>
      <w:r>
        <w:rPr>
          <w:rFonts w:ascii="Arial" w:hAnsi="Arial" w:cs="Arial"/>
        </w:rPr>
        <w:t xml:space="preserve"> </w:t>
      </w:r>
      <w:r w:rsidR="00D4331E">
        <w:rPr>
          <w:rFonts w:ascii="Arial" w:hAnsi="Arial" w:cs="Arial"/>
        </w:rPr>
        <w:t>19 February 2024</w:t>
      </w:r>
      <w:r w:rsidRPr="00BA69C8">
        <w:rPr>
          <w:rFonts w:ascii="Arial" w:hAnsi="Arial" w:cs="Arial"/>
        </w:rPr>
        <w:t xml:space="preserve">. Those who are unsuccessful at this stage will be notified in writing.  </w:t>
      </w:r>
    </w:p>
    <w:p w14:paraId="56E8CCCA" w14:textId="77777777" w:rsidR="003C67DC" w:rsidRDefault="003C67DC" w:rsidP="003C67DC">
      <w:pPr>
        <w:pStyle w:val="justify"/>
        <w:rPr>
          <w:rFonts w:ascii="Arial" w:hAnsi="Arial" w:cs="Arial"/>
        </w:rPr>
      </w:pPr>
      <w:r w:rsidRPr="6C392B4A">
        <w:rPr>
          <w:rFonts w:ascii="Arial" w:hAnsi="Arial" w:cs="Arial"/>
        </w:rPr>
        <w:t>Panel interviews will take place in Caxton House, Tothill Street, London, SW1H 9NA.  Following interviews, the details of appointable candidates will be put forward to the DWP Secretary of State. Appointable candidates may be asked to meet with DWP Ministers before a final decision is made (after interview by the selection panel).  The final decision rests with the DWP Secretary of State</w:t>
      </w:r>
      <w:r>
        <w:rPr>
          <w:rFonts w:ascii="Arial" w:hAnsi="Arial" w:cs="Arial"/>
        </w:rPr>
        <w:t xml:space="preserve"> and is subject to approval by the Prime Minister</w:t>
      </w:r>
      <w:r w:rsidRPr="6C392B4A">
        <w:rPr>
          <w:rFonts w:ascii="Arial" w:hAnsi="Arial" w:cs="Arial"/>
        </w:rPr>
        <w:t>.</w:t>
      </w:r>
    </w:p>
    <w:p w14:paraId="3C053920" w14:textId="77777777" w:rsidR="003C67DC" w:rsidRPr="00BA69C8" w:rsidRDefault="003C67DC" w:rsidP="003C67DC">
      <w:pPr>
        <w:pStyle w:val="justify"/>
        <w:rPr>
          <w:rFonts w:ascii="Arial" w:hAnsi="Arial" w:cs="Arial"/>
        </w:rPr>
      </w:pPr>
      <w:r>
        <w:rPr>
          <w:rStyle w:val="normaltextrun"/>
          <w:rFonts w:ascii="Arial" w:hAnsi="Arial" w:cs="Arial"/>
          <w:color w:val="000000"/>
          <w:shd w:val="clear" w:color="auto" w:fill="FFFFFF"/>
        </w:rPr>
        <w:t>Feedback will be offered only to candidates selected for interview, following the interview stage.</w:t>
      </w:r>
      <w:r>
        <w:rPr>
          <w:rStyle w:val="eop"/>
          <w:rFonts w:ascii="Arial" w:hAnsi="Arial" w:cs="Arial"/>
          <w:color w:val="000000"/>
          <w:shd w:val="clear" w:color="auto" w:fill="FFFFFF"/>
        </w:rPr>
        <w:t> </w:t>
      </w:r>
    </w:p>
    <w:p w14:paraId="07F977A4" w14:textId="17FB33AE" w:rsidR="00734877" w:rsidRPr="007955FF" w:rsidRDefault="003C67DC" w:rsidP="00734877">
      <w:pPr>
        <w:jc w:val="left"/>
        <w:rPr>
          <w:rFonts w:ascii="Arial" w:hAnsi="Arial" w:cs="Arial"/>
          <w:szCs w:val="24"/>
          <w:lang w:eastAsia="en-GB"/>
        </w:rPr>
      </w:pPr>
      <w:bookmarkStart w:id="2" w:name="_Hlk146556294"/>
      <w:r w:rsidRPr="6C392B4A">
        <w:rPr>
          <w:rFonts w:ascii="Arial" w:hAnsi="Arial" w:cs="Arial"/>
        </w:rPr>
        <w:t xml:space="preserve">During the period following appointment the successful candidate will be required to undertake familiarisation and orientation activities. Subject to obtaining all necessary approvals in time, </w:t>
      </w:r>
      <w:r w:rsidRPr="60DE0F82">
        <w:rPr>
          <w:rFonts w:ascii="Arial" w:hAnsi="Arial" w:cs="Arial"/>
        </w:rPr>
        <w:t xml:space="preserve">we are operating on the planning assumption that </w:t>
      </w:r>
      <w:r w:rsidRPr="6C392B4A">
        <w:rPr>
          <w:rFonts w:ascii="Arial" w:hAnsi="Arial" w:cs="Arial"/>
        </w:rPr>
        <w:t>the successful candidate</w:t>
      </w:r>
      <w:r w:rsidR="00734877">
        <w:rPr>
          <w:rFonts w:ascii="Arial" w:hAnsi="Arial" w:cs="Arial"/>
        </w:rPr>
        <w:t>s</w:t>
      </w:r>
      <w:r w:rsidRPr="6C392B4A">
        <w:rPr>
          <w:rFonts w:ascii="Arial" w:hAnsi="Arial" w:cs="Arial"/>
        </w:rPr>
        <w:t xml:space="preserve"> will</w:t>
      </w:r>
      <w:r w:rsidR="00DC10EE">
        <w:rPr>
          <w:rFonts w:ascii="Arial" w:hAnsi="Arial" w:cs="Arial"/>
        </w:rPr>
        <w:t xml:space="preserve"> commence their respective positions on </w:t>
      </w:r>
      <w:r w:rsidR="00734877">
        <w:rPr>
          <w:rFonts w:ascii="Arial" w:hAnsi="Arial" w:cs="Arial"/>
          <w:szCs w:val="24"/>
          <w:lang w:eastAsia="en-GB"/>
        </w:rPr>
        <w:t>1 August 2024 and 01 October 2024.</w:t>
      </w:r>
    </w:p>
    <w:bookmarkEnd w:id="2"/>
    <w:p w14:paraId="0273F3CF" w14:textId="1AFA5E66" w:rsidR="00252DF3" w:rsidRPr="003A2ED0" w:rsidRDefault="003C67DC" w:rsidP="003C67DC">
      <w:pPr>
        <w:pStyle w:val="justify"/>
        <w:rPr>
          <w:rFonts w:ascii="Arial" w:hAnsi="Arial" w:cs="Arial"/>
        </w:rPr>
      </w:pPr>
      <w:r w:rsidRPr="60DE0F82">
        <w:rPr>
          <w:rFonts w:ascii="Arial" w:hAnsi="Arial" w:cs="Arial"/>
        </w:rPr>
        <w:t>There may be some flexibility around this start date.</w:t>
      </w:r>
    </w:p>
    <w:p w14:paraId="0F7C8CB1" w14:textId="0C465D3F" w:rsidR="003C67DC" w:rsidRPr="00BA69C8" w:rsidRDefault="003C67DC" w:rsidP="003C67DC">
      <w:pPr>
        <w:pStyle w:val="justify"/>
        <w:rPr>
          <w:rFonts w:ascii="Arial" w:hAnsi="Arial" w:cs="Arial"/>
          <w:b/>
          <w:u w:val="single"/>
        </w:rPr>
      </w:pPr>
      <w:r w:rsidRPr="00BA69C8">
        <w:rPr>
          <w:rFonts w:ascii="Arial" w:hAnsi="Arial" w:cs="Arial"/>
          <w:b/>
          <w:u w:val="single"/>
        </w:rPr>
        <w:t>Expenses</w:t>
      </w:r>
    </w:p>
    <w:p w14:paraId="382E2609" w14:textId="77777777" w:rsidR="003C67DC" w:rsidRDefault="003C67DC" w:rsidP="003C67DC">
      <w:pPr>
        <w:pStyle w:val="justify"/>
        <w:spacing w:before="0" w:beforeAutospacing="0" w:after="0" w:afterAutospacing="0"/>
        <w:rPr>
          <w:rFonts w:ascii="Arial" w:hAnsi="Arial" w:cs="Arial"/>
        </w:rPr>
      </w:pPr>
      <w:r w:rsidRPr="00BA69C8">
        <w:rPr>
          <w:rFonts w:ascii="Arial" w:hAnsi="Arial" w:cs="Arial"/>
        </w:rPr>
        <w:t xml:space="preserve">Reasonable travel expenses will be reimbursed to candidates who attend for interview. Applications for reimbursement should be made in writing to:  </w:t>
      </w:r>
      <w:hyperlink r:id="rId25" w:history="1">
        <w:r w:rsidRPr="0071606D">
          <w:rPr>
            <w:rStyle w:val="Hyperlink"/>
            <w:rFonts w:ascii="Arial" w:hAnsi="Arial" w:cs="Arial"/>
          </w:rPr>
          <w:t>alb.publicappointments@dwp.</w:t>
        </w:r>
        <w:r w:rsidRPr="008C6921">
          <w:rPr>
            <w:rStyle w:val="Hyperlink"/>
            <w:rFonts w:ascii="Arial" w:hAnsi="Arial" w:cs="Arial"/>
          </w:rPr>
          <w:t>gov.uk</w:t>
        </w:r>
      </w:hyperlink>
      <w:r w:rsidRPr="00BA69C8">
        <w:rPr>
          <w:rFonts w:ascii="Arial" w:hAnsi="Arial" w:cs="Arial"/>
        </w:rPr>
        <w:t xml:space="preserve"> in the first instance</w:t>
      </w:r>
      <w:r>
        <w:rPr>
          <w:rFonts w:ascii="Arial" w:hAnsi="Arial" w:cs="Arial"/>
        </w:rPr>
        <w:t>.</w:t>
      </w:r>
    </w:p>
    <w:p w14:paraId="5D7608E6" w14:textId="77777777" w:rsidR="003C67DC" w:rsidRDefault="003C67DC" w:rsidP="003C67DC">
      <w:pPr>
        <w:pStyle w:val="NoSpacing"/>
        <w:jc w:val="left"/>
        <w:rPr>
          <w:rFonts w:ascii="Arial" w:hAnsi="Arial" w:cs="Arial"/>
          <w:szCs w:val="24"/>
        </w:rPr>
      </w:pPr>
    </w:p>
    <w:p w14:paraId="4ACE4254" w14:textId="77777777" w:rsidR="00DD7BD8" w:rsidRDefault="00DD7BD8" w:rsidP="003C67DC">
      <w:pPr>
        <w:pStyle w:val="NoSpacing"/>
        <w:jc w:val="left"/>
        <w:rPr>
          <w:rFonts w:ascii="Arial" w:hAnsi="Arial" w:cs="Arial"/>
          <w:szCs w:val="24"/>
        </w:rPr>
      </w:pPr>
    </w:p>
    <w:p w14:paraId="1D0A533C" w14:textId="77777777" w:rsidR="00DD7BD8" w:rsidRDefault="00DD7BD8" w:rsidP="003C67DC">
      <w:pPr>
        <w:pStyle w:val="NoSpacing"/>
        <w:jc w:val="left"/>
        <w:rPr>
          <w:rFonts w:ascii="Arial" w:hAnsi="Arial" w:cs="Arial"/>
          <w:szCs w:val="24"/>
        </w:rPr>
      </w:pPr>
    </w:p>
    <w:p w14:paraId="06164AC8" w14:textId="77777777" w:rsidR="00DD7BD8" w:rsidRDefault="00DD7BD8" w:rsidP="003C67DC">
      <w:pPr>
        <w:pStyle w:val="NoSpacing"/>
        <w:jc w:val="left"/>
        <w:rPr>
          <w:rFonts w:ascii="Arial" w:hAnsi="Arial" w:cs="Arial"/>
          <w:szCs w:val="24"/>
        </w:rPr>
      </w:pPr>
    </w:p>
    <w:p w14:paraId="43E5C160" w14:textId="77777777" w:rsidR="00DD7BD8" w:rsidRDefault="00DD7BD8" w:rsidP="003C67DC">
      <w:pPr>
        <w:pStyle w:val="NoSpacing"/>
        <w:jc w:val="left"/>
        <w:rPr>
          <w:rFonts w:ascii="Arial" w:hAnsi="Arial" w:cs="Arial"/>
          <w:szCs w:val="24"/>
        </w:rPr>
      </w:pPr>
    </w:p>
    <w:p w14:paraId="6A21D251" w14:textId="77777777" w:rsidR="00DD7BD8" w:rsidRDefault="00DD7BD8" w:rsidP="003C67DC">
      <w:pPr>
        <w:pStyle w:val="NoSpacing"/>
        <w:jc w:val="left"/>
        <w:rPr>
          <w:rFonts w:ascii="Arial" w:hAnsi="Arial" w:cs="Arial"/>
          <w:szCs w:val="24"/>
        </w:rPr>
      </w:pPr>
    </w:p>
    <w:p w14:paraId="14405366" w14:textId="77777777" w:rsidR="003C67DC" w:rsidRPr="007955FF" w:rsidRDefault="003C67DC" w:rsidP="003C67DC">
      <w:pPr>
        <w:shd w:val="clear" w:color="auto" w:fill="333399"/>
        <w:rPr>
          <w:rFonts w:ascii="Arial" w:hAnsi="Arial" w:cs="Arial"/>
          <w:b/>
          <w:bCs/>
          <w:color w:val="FFFFFF"/>
          <w:szCs w:val="24"/>
          <w:lang w:eastAsia="en-GB"/>
        </w:rPr>
      </w:pPr>
      <w:r w:rsidRPr="007955FF">
        <w:rPr>
          <w:rFonts w:ascii="Arial" w:hAnsi="Arial" w:cs="Arial"/>
          <w:b/>
          <w:bCs/>
          <w:color w:val="FFFFFF"/>
          <w:szCs w:val="24"/>
          <w:lang w:eastAsia="en-GB"/>
        </w:rPr>
        <w:t>Complaints Process</w:t>
      </w:r>
    </w:p>
    <w:p w14:paraId="02CC1C7E" w14:textId="77777777" w:rsidR="003C67DC" w:rsidRPr="007955FF" w:rsidRDefault="003C67DC" w:rsidP="003C67DC">
      <w:pPr>
        <w:pStyle w:val="justify"/>
        <w:spacing w:before="0" w:beforeAutospacing="0" w:after="0" w:afterAutospacing="0"/>
        <w:rPr>
          <w:rFonts w:ascii="Arial" w:hAnsi="Arial" w:cs="Arial"/>
        </w:rPr>
      </w:pPr>
    </w:p>
    <w:p w14:paraId="6B6DB63B" w14:textId="77777777" w:rsidR="003C67DC" w:rsidRPr="00483E84" w:rsidRDefault="003C67DC" w:rsidP="003C67DC">
      <w:pPr>
        <w:rPr>
          <w:rFonts w:ascii="Arial" w:hAnsi="Arial" w:cs="Arial"/>
        </w:rPr>
      </w:pPr>
      <w:r w:rsidRPr="00483E84">
        <w:rPr>
          <w:rFonts w:ascii="Arial" w:hAnsi="Arial" w:cs="Arial"/>
        </w:rPr>
        <w:t>The Commissioner for Public Appointments regulates ministerial appointments to the boards of public bodies. The Commissioner’s regulatory functions include monitoring compliance of the Governance Code; investigating specific complaints relating to appointment processes; and promoting equal opportunities and diversity in the procedures for making public appointments.</w:t>
      </w:r>
    </w:p>
    <w:p w14:paraId="6AF4F8EF" w14:textId="77777777" w:rsidR="003C67DC" w:rsidRPr="00BA69C8" w:rsidRDefault="003C67DC" w:rsidP="003C67DC">
      <w:pPr>
        <w:pStyle w:val="justify"/>
        <w:spacing w:before="0" w:beforeAutospacing="0" w:after="0" w:afterAutospacing="0"/>
        <w:rPr>
          <w:rFonts w:ascii="Arial" w:hAnsi="Arial" w:cs="Arial"/>
        </w:rPr>
      </w:pPr>
      <w:r w:rsidRPr="00BA69C8">
        <w:rPr>
          <w:rFonts w:ascii="Arial" w:hAnsi="Arial" w:cs="Arial"/>
        </w:rPr>
        <w:t xml:space="preserve">For more information on the Commissioner for Public Appointments visit their website </w:t>
      </w:r>
      <w:hyperlink r:id="rId26" w:history="1">
        <w:r w:rsidRPr="00BA69C8">
          <w:rPr>
            <w:rStyle w:val="Hyperlink"/>
            <w:rFonts w:ascii="Arial" w:hAnsi="Arial" w:cs="Arial"/>
          </w:rPr>
          <w:t>http://publicappointmentscommissioner.independent.gov.uk/</w:t>
        </w:r>
      </w:hyperlink>
    </w:p>
    <w:p w14:paraId="14AC6C6B" w14:textId="1EED990A" w:rsidR="003C67DC" w:rsidRPr="00BA69C8" w:rsidRDefault="00C87A1F" w:rsidP="003C67DC">
      <w:pPr>
        <w:pStyle w:val="justify"/>
        <w:rPr>
          <w:rFonts w:ascii="Arial" w:hAnsi="Arial" w:cs="Arial"/>
        </w:rPr>
      </w:pPr>
      <w:r w:rsidRPr="00BA69C8">
        <w:rPr>
          <w:rFonts w:ascii="Arial" w:hAnsi="Arial" w:cs="Arial"/>
        </w:rPr>
        <w:t>if</w:t>
      </w:r>
      <w:r w:rsidR="003C67DC" w:rsidRPr="00BA69C8">
        <w:rPr>
          <w:rFonts w:ascii="Arial" w:hAnsi="Arial" w:cs="Arial"/>
        </w:rPr>
        <w:t xml:space="preserve"> you feel you have reason to complain you should direct your concerns in the first instance to DWP Public Appointments, who will make every effort to deal with these and respond to you.</w:t>
      </w:r>
    </w:p>
    <w:p w14:paraId="35C80503" w14:textId="77777777" w:rsidR="003C67DC" w:rsidRPr="00DC10EE" w:rsidRDefault="003C67DC" w:rsidP="003C67DC">
      <w:pPr>
        <w:pStyle w:val="justify"/>
        <w:jc w:val="both"/>
        <w:rPr>
          <w:rFonts w:ascii="Arial" w:hAnsi="Arial" w:cs="Arial"/>
          <w:lang w:val="fr-FR"/>
        </w:rPr>
      </w:pPr>
      <w:r w:rsidRPr="00DC10EE">
        <w:rPr>
          <w:rFonts w:ascii="Arial" w:hAnsi="Arial" w:cs="Arial"/>
          <w:lang w:val="fr-FR"/>
        </w:rPr>
        <w:t xml:space="preserve">Email. </w:t>
      </w:r>
      <w:hyperlink r:id="rId27" w:history="1">
        <w:r w:rsidRPr="00DC10EE">
          <w:rPr>
            <w:rStyle w:val="Hyperlink"/>
            <w:rFonts w:ascii="Arial" w:hAnsi="Arial" w:cs="Arial"/>
            <w:lang w:val="fr-FR"/>
          </w:rPr>
          <w:t>alb.publicappointments@dwp.gov.uk</w:t>
        </w:r>
      </w:hyperlink>
    </w:p>
    <w:p w14:paraId="55750A26" w14:textId="77777777" w:rsidR="003C67DC" w:rsidRPr="00BA69C8" w:rsidRDefault="003C67DC" w:rsidP="003C67DC">
      <w:pPr>
        <w:pStyle w:val="justify"/>
        <w:rPr>
          <w:rFonts w:ascii="Arial" w:hAnsi="Arial" w:cs="Arial"/>
        </w:rPr>
      </w:pPr>
      <w:r w:rsidRPr="00BA69C8">
        <w:rPr>
          <w:rFonts w:ascii="Arial" w:hAnsi="Arial" w:cs="Arial"/>
        </w:rPr>
        <w:t>If after receiving a comprehensive response you are still concerned, you can contact the Commissioner at:</w:t>
      </w:r>
    </w:p>
    <w:p w14:paraId="06132747" w14:textId="77777777" w:rsidR="003C67DC" w:rsidRPr="00BA69C8" w:rsidRDefault="003C67DC" w:rsidP="003C67DC">
      <w:pPr>
        <w:jc w:val="left"/>
        <w:rPr>
          <w:rFonts w:ascii="Arial" w:hAnsi="Arial" w:cs="Arial"/>
          <w:szCs w:val="24"/>
          <w:lang w:eastAsia="en-GB"/>
        </w:rPr>
      </w:pPr>
      <w:r w:rsidRPr="00BA69C8">
        <w:rPr>
          <w:rFonts w:ascii="Arial" w:hAnsi="Arial" w:cs="Arial"/>
          <w:szCs w:val="24"/>
          <w:lang w:eastAsia="en-GB"/>
        </w:rPr>
        <w:t>The Commissioner for Public Appointments</w:t>
      </w:r>
      <w:r w:rsidRPr="00BA69C8">
        <w:rPr>
          <w:rFonts w:ascii="Arial" w:hAnsi="Arial" w:cs="Arial"/>
          <w:szCs w:val="24"/>
          <w:lang w:eastAsia="en-GB"/>
        </w:rPr>
        <w:br/>
        <w:t>Room G/8</w:t>
      </w:r>
      <w:r w:rsidRPr="00BA69C8">
        <w:rPr>
          <w:rFonts w:ascii="Arial" w:hAnsi="Arial" w:cs="Arial"/>
          <w:szCs w:val="24"/>
          <w:lang w:eastAsia="en-GB"/>
        </w:rPr>
        <w:br/>
        <w:t>1 Horse Guards Road</w:t>
      </w:r>
      <w:r w:rsidRPr="00BA69C8">
        <w:rPr>
          <w:rFonts w:ascii="Arial" w:hAnsi="Arial" w:cs="Arial"/>
          <w:szCs w:val="24"/>
          <w:lang w:eastAsia="en-GB"/>
        </w:rPr>
        <w:br/>
        <w:t>London</w:t>
      </w:r>
      <w:r w:rsidRPr="00BA69C8">
        <w:rPr>
          <w:rFonts w:ascii="Arial" w:hAnsi="Arial" w:cs="Arial"/>
          <w:szCs w:val="24"/>
          <w:lang w:eastAsia="en-GB"/>
        </w:rPr>
        <w:br/>
        <w:t>SW1A 2HQ</w:t>
      </w:r>
    </w:p>
    <w:p w14:paraId="27D68F9C" w14:textId="77777777" w:rsidR="003C67DC" w:rsidRPr="00BA69C8" w:rsidRDefault="003C67DC" w:rsidP="003C67DC">
      <w:pPr>
        <w:rPr>
          <w:rFonts w:ascii="Arial" w:hAnsi="Arial" w:cs="Arial"/>
          <w:szCs w:val="24"/>
          <w:lang w:eastAsia="en-GB"/>
        </w:rPr>
      </w:pPr>
      <w:r w:rsidRPr="00BA69C8">
        <w:rPr>
          <w:rFonts w:ascii="Arial" w:hAnsi="Arial" w:cs="Arial"/>
          <w:szCs w:val="24"/>
          <w:lang w:eastAsia="en-GB"/>
        </w:rPr>
        <w:t xml:space="preserve">Email: </w:t>
      </w:r>
      <w:hyperlink r:id="rId28" w:history="1">
        <w:r w:rsidRPr="008C6921">
          <w:rPr>
            <w:rStyle w:val="Hyperlink"/>
            <w:rFonts w:ascii="Arial" w:hAnsi="Arial" w:cs="Arial"/>
            <w:szCs w:val="24"/>
            <w:lang w:eastAsia="en-GB"/>
          </w:rPr>
          <w:t>publicappointments@csc.gov.uk</w:t>
        </w:r>
      </w:hyperlink>
      <w:r w:rsidRPr="00BA69C8">
        <w:rPr>
          <w:rFonts w:ascii="Arial" w:hAnsi="Arial" w:cs="Arial"/>
          <w:szCs w:val="24"/>
          <w:lang w:eastAsia="en-GB"/>
        </w:rPr>
        <w:t>  </w:t>
      </w:r>
    </w:p>
    <w:p w14:paraId="6D500BB7" w14:textId="77777777" w:rsidR="003C67DC" w:rsidRPr="00BA69C8" w:rsidRDefault="003C67DC" w:rsidP="003C67DC">
      <w:pPr>
        <w:rPr>
          <w:rFonts w:ascii="Arial" w:hAnsi="Arial" w:cs="Arial"/>
          <w:szCs w:val="24"/>
          <w:lang w:eastAsia="en-GB"/>
        </w:rPr>
      </w:pPr>
      <w:r w:rsidRPr="00BA69C8">
        <w:rPr>
          <w:rFonts w:ascii="Arial" w:hAnsi="Arial" w:cs="Arial"/>
          <w:szCs w:val="24"/>
          <w:lang w:eastAsia="en-GB"/>
        </w:rPr>
        <w:t xml:space="preserve">Further information on the role of the Commissioner or the appointments process is available at: </w:t>
      </w:r>
      <w:hyperlink r:id="rId29" w:history="1">
        <w:r w:rsidRPr="00BA69C8">
          <w:rPr>
            <w:rFonts w:ascii="Arial" w:hAnsi="Arial" w:cs="Arial"/>
            <w:color w:val="0000FF"/>
            <w:szCs w:val="24"/>
            <w:u w:val="single"/>
            <w:lang w:eastAsia="en-GB"/>
          </w:rPr>
          <w:t>publicappointmentscommissioner.independent.gov.uk</w:t>
        </w:r>
      </w:hyperlink>
    </w:p>
    <w:p w14:paraId="32DE6697" w14:textId="77777777" w:rsidR="003C67DC" w:rsidRPr="00BA69C8" w:rsidRDefault="003C67DC" w:rsidP="003C67DC">
      <w:pPr>
        <w:pStyle w:val="paragraph"/>
        <w:spacing w:before="0" w:beforeAutospacing="0" w:after="0" w:afterAutospacing="0"/>
        <w:textAlignment w:val="baseline"/>
        <w:rPr>
          <w:rStyle w:val="eop"/>
          <w:rFonts w:ascii="Arial" w:hAnsi="Arial" w:cs="Arial"/>
        </w:rPr>
      </w:pPr>
    </w:p>
    <w:p w14:paraId="285B734F" w14:textId="77777777" w:rsidR="00DD7BD8" w:rsidRDefault="00DD7BD8" w:rsidP="003C67DC">
      <w:pPr>
        <w:spacing w:before="100" w:beforeAutospacing="1"/>
        <w:jc w:val="left"/>
        <w:rPr>
          <w:rFonts w:ascii="Arial" w:hAnsi="Arial" w:cs="Arial"/>
          <w:b/>
        </w:rPr>
      </w:pPr>
    </w:p>
    <w:p w14:paraId="1C866AF9" w14:textId="77777777" w:rsidR="00DD7BD8" w:rsidRDefault="00DD7BD8" w:rsidP="003C67DC">
      <w:pPr>
        <w:spacing w:before="100" w:beforeAutospacing="1"/>
        <w:jc w:val="left"/>
        <w:rPr>
          <w:rFonts w:ascii="Arial" w:hAnsi="Arial" w:cs="Arial"/>
          <w:b/>
        </w:rPr>
      </w:pPr>
    </w:p>
    <w:p w14:paraId="22FD37F4" w14:textId="77777777" w:rsidR="00DD7BD8" w:rsidRDefault="00DD7BD8" w:rsidP="003C67DC">
      <w:pPr>
        <w:spacing w:before="100" w:beforeAutospacing="1"/>
        <w:jc w:val="left"/>
        <w:rPr>
          <w:rFonts w:ascii="Arial" w:hAnsi="Arial" w:cs="Arial"/>
          <w:b/>
        </w:rPr>
      </w:pPr>
    </w:p>
    <w:p w14:paraId="401B2C54" w14:textId="77777777" w:rsidR="00DD7BD8" w:rsidRDefault="00DD7BD8" w:rsidP="003C67DC">
      <w:pPr>
        <w:spacing w:before="100" w:beforeAutospacing="1"/>
        <w:jc w:val="left"/>
        <w:rPr>
          <w:rFonts w:ascii="Arial" w:hAnsi="Arial" w:cs="Arial"/>
          <w:b/>
        </w:rPr>
      </w:pPr>
    </w:p>
    <w:p w14:paraId="72A1728A" w14:textId="77777777" w:rsidR="00DD7BD8" w:rsidRDefault="00DD7BD8" w:rsidP="003C67DC">
      <w:pPr>
        <w:spacing w:before="100" w:beforeAutospacing="1"/>
        <w:jc w:val="left"/>
        <w:rPr>
          <w:rFonts w:ascii="Arial" w:hAnsi="Arial" w:cs="Arial"/>
          <w:b/>
        </w:rPr>
      </w:pPr>
    </w:p>
    <w:p w14:paraId="332B0E9D" w14:textId="77777777" w:rsidR="00DD7BD8" w:rsidRDefault="00DD7BD8" w:rsidP="003C67DC">
      <w:pPr>
        <w:spacing w:before="100" w:beforeAutospacing="1"/>
        <w:jc w:val="left"/>
        <w:rPr>
          <w:rFonts w:ascii="Arial" w:hAnsi="Arial" w:cs="Arial"/>
          <w:b/>
        </w:rPr>
      </w:pPr>
    </w:p>
    <w:p w14:paraId="465BDA73" w14:textId="77777777" w:rsidR="00DD7BD8" w:rsidRDefault="00DD7BD8" w:rsidP="003C67DC">
      <w:pPr>
        <w:spacing w:before="100" w:beforeAutospacing="1"/>
        <w:jc w:val="left"/>
        <w:rPr>
          <w:rFonts w:ascii="Arial" w:hAnsi="Arial" w:cs="Arial"/>
          <w:b/>
        </w:rPr>
      </w:pPr>
    </w:p>
    <w:p w14:paraId="232E8851" w14:textId="77777777" w:rsidR="00DD7BD8" w:rsidRDefault="00DD7BD8" w:rsidP="003C67DC">
      <w:pPr>
        <w:spacing w:before="100" w:beforeAutospacing="1"/>
        <w:jc w:val="left"/>
        <w:rPr>
          <w:rFonts w:ascii="Arial" w:hAnsi="Arial" w:cs="Arial"/>
          <w:b/>
        </w:rPr>
      </w:pPr>
    </w:p>
    <w:p w14:paraId="1A61D69C" w14:textId="77777777" w:rsidR="00DD7BD8" w:rsidRDefault="00DD7BD8" w:rsidP="003C67DC">
      <w:pPr>
        <w:spacing w:before="100" w:beforeAutospacing="1"/>
        <w:jc w:val="left"/>
        <w:rPr>
          <w:rFonts w:ascii="Arial" w:hAnsi="Arial" w:cs="Arial"/>
          <w:b/>
        </w:rPr>
      </w:pPr>
    </w:p>
    <w:p w14:paraId="71D480DB" w14:textId="77777777" w:rsidR="00DD7BD8" w:rsidRDefault="00DD7BD8" w:rsidP="003C67DC">
      <w:pPr>
        <w:spacing w:before="100" w:beforeAutospacing="1"/>
        <w:jc w:val="left"/>
        <w:rPr>
          <w:rFonts w:ascii="Arial" w:hAnsi="Arial" w:cs="Arial"/>
          <w:b/>
        </w:rPr>
      </w:pPr>
    </w:p>
    <w:p w14:paraId="09C31C73" w14:textId="77777777" w:rsidR="00DD7BD8" w:rsidRDefault="00DD7BD8" w:rsidP="003C67DC">
      <w:pPr>
        <w:spacing w:before="100" w:beforeAutospacing="1"/>
        <w:jc w:val="left"/>
        <w:rPr>
          <w:rFonts w:ascii="Arial" w:hAnsi="Arial" w:cs="Arial"/>
          <w:b/>
        </w:rPr>
      </w:pPr>
    </w:p>
    <w:p w14:paraId="609F818B" w14:textId="00604EFE" w:rsidR="003C67DC" w:rsidRPr="007955FF" w:rsidRDefault="003C67DC" w:rsidP="003C67DC">
      <w:pPr>
        <w:spacing w:before="100" w:beforeAutospacing="1"/>
        <w:jc w:val="left"/>
        <w:rPr>
          <w:rFonts w:ascii="Arial" w:hAnsi="Arial" w:cs="Arial"/>
        </w:rPr>
      </w:pPr>
      <w:r>
        <w:rPr>
          <w:rFonts w:ascii="Arial" w:hAnsi="Arial" w:cs="Arial"/>
          <w:b/>
        </w:rPr>
        <w:t>A</w:t>
      </w:r>
      <w:r w:rsidRPr="007955FF">
        <w:rPr>
          <w:rFonts w:ascii="Arial" w:hAnsi="Arial" w:cs="Arial"/>
          <w:b/>
        </w:rPr>
        <w:t xml:space="preserve">nnex 1: The Seven Principles Underpinning Public Life </w:t>
      </w:r>
    </w:p>
    <w:p w14:paraId="623994B3" w14:textId="77777777" w:rsidR="003C67DC" w:rsidRPr="007955FF" w:rsidRDefault="003C67DC" w:rsidP="003C67DC">
      <w:pPr>
        <w:rPr>
          <w:rFonts w:ascii="Arial" w:hAnsi="Arial" w:cs="Arial"/>
          <w:b/>
        </w:rPr>
      </w:pPr>
    </w:p>
    <w:p w14:paraId="560A83BF" w14:textId="77777777" w:rsidR="003C67DC" w:rsidRPr="007955FF" w:rsidRDefault="003C67DC" w:rsidP="003C67DC">
      <w:pPr>
        <w:pStyle w:val="justify"/>
        <w:rPr>
          <w:rFonts w:ascii="Arial" w:hAnsi="Arial" w:cs="Arial"/>
        </w:rPr>
      </w:pPr>
      <w:r w:rsidRPr="007955FF">
        <w:rPr>
          <w:rFonts w:ascii="Arial" w:hAnsi="Arial" w:cs="Arial"/>
        </w:rPr>
        <w:t xml:space="preserve">In 1995, the Committee on Standards in Public Life defined seven principles, which should underpin the actions of all who serve the public in any way. These are: </w:t>
      </w:r>
    </w:p>
    <w:p w14:paraId="6C6D25BA" w14:textId="77777777" w:rsidR="003C67DC" w:rsidRPr="007955FF" w:rsidRDefault="003C67DC" w:rsidP="003C67DC">
      <w:pPr>
        <w:pStyle w:val="justify"/>
        <w:rPr>
          <w:rFonts w:ascii="Arial" w:hAnsi="Arial" w:cs="Arial"/>
          <w:b/>
        </w:rPr>
      </w:pPr>
      <w:r w:rsidRPr="007955FF">
        <w:rPr>
          <w:rFonts w:ascii="Arial" w:hAnsi="Arial" w:cs="Arial"/>
          <w:b/>
        </w:rPr>
        <w:t>Selflessness</w:t>
      </w:r>
      <w:r w:rsidRPr="007955FF">
        <w:rPr>
          <w:rFonts w:ascii="Arial" w:hAnsi="Arial" w:cs="Arial"/>
          <w:b/>
        </w:rPr>
        <w:tab/>
      </w:r>
    </w:p>
    <w:p w14:paraId="324D4DA0" w14:textId="77777777" w:rsidR="003C67DC" w:rsidRPr="007955FF" w:rsidRDefault="003C67DC" w:rsidP="003C67DC">
      <w:pPr>
        <w:pStyle w:val="justify"/>
        <w:rPr>
          <w:rFonts w:ascii="Arial" w:hAnsi="Arial" w:cs="Arial"/>
        </w:rPr>
      </w:pPr>
      <w:r w:rsidRPr="007955FF">
        <w:rPr>
          <w:rFonts w:ascii="Arial" w:hAnsi="Arial" w:cs="Arial"/>
        </w:rPr>
        <w:t>Holders of public office should take decisions solely in terms of the public interest.  They should not do so in order to gain financial or other material benefits for themselves, their family, or other friends.</w:t>
      </w:r>
    </w:p>
    <w:p w14:paraId="5AA7D31B" w14:textId="77777777" w:rsidR="003C67DC" w:rsidRPr="007955FF" w:rsidRDefault="003C67DC" w:rsidP="003C67DC">
      <w:pPr>
        <w:pStyle w:val="justify"/>
        <w:rPr>
          <w:rFonts w:ascii="Arial" w:hAnsi="Arial" w:cs="Arial"/>
          <w:b/>
        </w:rPr>
      </w:pPr>
      <w:r w:rsidRPr="007955FF">
        <w:rPr>
          <w:rFonts w:ascii="Arial" w:hAnsi="Arial" w:cs="Arial"/>
          <w:b/>
        </w:rPr>
        <w:t>Integrity</w:t>
      </w:r>
      <w:r w:rsidRPr="007955FF">
        <w:rPr>
          <w:rFonts w:ascii="Arial" w:hAnsi="Arial" w:cs="Arial"/>
          <w:b/>
        </w:rPr>
        <w:tab/>
      </w:r>
    </w:p>
    <w:p w14:paraId="735AA6CB" w14:textId="77777777" w:rsidR="003C67DC" w:rsidRPr="007955FF" w:rsidRDefault="003C67DC" w:rsidP="003C67DC">
      <w:pPr>
        <w:pStyle w:val="justify"/>
        <w:rPr>
          <w:rFonts w:ascii="Arial" w:hAnsi="Arial" w:cs="Arial"/>
        </w:rPr>
      </w:pPr>
      <w:r w:rsidRPr="007955FF">
        <w:rPr>
          <w:rFonts w:ascii="Arial" w:hAnsi="Arial" w:cs="Arial"/>
        </w:rPr>
        <w:t>Holders of public office should not place themselves under any financial or other obligation to outside individuals or organisations that might influence them in the performance of their official duties.</w:t>
      </w:r>
    </w:p>
    <w:p w14:paraId="77BDC0D7" w14:textId="77777777" w:rsidR="003C67DC" w:rsidRPr="007955FF" w:rsidRDefault="003C67DC" w:rsidP="003C67DC">
      <w:pPr>
        <w:pStyle w:val="justify"/>
        <w:rPr>
          <w:rFonts w:ascii="Arial" w:hAnsi="Arial" w:cs="Arial"/>
          <w:b/>
        </w:rPr>
      </w:pPr>
      <w:r w:rsidRPr="007955FF">
        <w:rPr>
          <w:rFonts w:ascii="Arial" w:hAnsi="Arial" w:cs="Arial"/>
          <w:b/>
        </w:rPr>
        <w:t>Objectivity</w:t>
      </w:r>
      <w:r w:rsidRPr="007955FF">
        <w:rPr>
          <w:rFonts w:ascii="Arial" w:hAnsi="Arial" w:cs="Arial"/>
          <w:b/>
        </w:rPr>
        <w:tab/>
      </w:r>
    </w:p>
    <w:p w14:paraId="459BE520" w14:textId="77777777" w:rsidR="003C67DC" w:rsidRPr="007955FF" w:rsidRDefault="003C67DC" w:rsidP="003C67DC">
      <w:pPr>
        <w:pStyle w:val="justify"/>
        <w:rPr>
          <w:rFonts w:ascii="Arial" w:hAnsi="Arial" w:cs="Arial"/>
        </w:rPr>
      </w:pPr>
      <w:r w:rsidRPr="007955FF">
        <w:rPr>
          <w:rFonts w:ascii="Arial" w:hAnsi="Arial" w:cs="Arial"/>
        </w:rPr>
        <w:t>In carrying out public business, including making public appointments, awarding contracts, or recommending individuals for rewards and benefits, holders of public office should make choices on merit.</w:t>
      </w:r>
    </w:p>
    <w:p w14:paraId="08B1E18F" w14:textId="77777777" w:rsidR="003C67DC" w:rsidRPr="007955FF" w:rsidRDefault="003C67DC" w:rsidP="003C67DC">
      <w:pPr>
        <w:pStyle w:val="justify"/>
        <w:rPr>
          <w:rFonts w:ascii="Arial" w:hAnsi="Arial" w:cs="Arial"/>
          <w:b/>
        </w:rPr>
      </w:pPr>
      <w:r w:rsidRPr="007955FF">
        <w:rPr>
          <w:rFonts w:ascii="Arial" w:hAnsi="Arial" w:cs="Arial"/>
          <w:b/>
        </w:rPr>
        <w:t>Accountability</w:t>
      </w:r>
      <w:r w:rsidRPr="007955FF">
        <w:rPr>
          <w:rFonts w:ascii="Arial" w:hAnsi="Arial" w:cs="Arial"/>
          <w:b/>
        </w:rPr>
        <w:tab/>
      </w:r>
    </w:p>
    <w:p w14:paraId="2B26D1C4" w14:textId="77777777" w:rsidR="003C67DC" w:rsidRPr="007955FF" w:rsidRDefault="003C67DC" w:rsidP="003C67DC">
      <w:pPr>
        <w:pStyle w:val="justify"/>
        <w:rPr>
          <w:rFonts w:ascii="Arial" w:hAnsi="Arial" w:cs="Arial"/>
        </w:rPr>
      </w:pPr>
      <w:r w:rsidRPr="007955FF">
        <w:rPr>
          <w:rFonts w:ascii="Arial" w:hAnsi="Arial" w:cs="Arial"/>
        </w:rPr>
        <w:t>Holders of public office are accountable for their decisions and actions to the public and must submit themselves to whatever scrutiny is appropriate to their office.</w:t>
      </w:r>
    </w:p>
    <w:p w14:paraId="0B4A0321" w14:textId="77777777" w:rsidR="003C67DC" w:rsidRPr="007955FF" w:rsidRDefault="003C67DC" w:rsidP="003C67DC">
      <w:pPr>
        <w:pStyle w:val="justify"/>
        <w:rPr>
          <w:rFonts w:ascii="Arial" w:hAnsi="Arial" w:cs="Arial"/>
          <w:b/>
        </w:rPr>
      </w:pPr>
      <w:r w:rsidRPr="007955FF">
        <w:rPr>
          <w:rFonts w:ascii="Arial" w:hAnsi="Arial" w:cs="Arial"/>
          <w:b/>
        </w:rPr>
        <w:t>Openness</w:t>
      </w:r>
      <w:r w:rsidRPr="007955FF">
        <w:rPr>
          <w:rFonts w:ascii="Arial" w:hAnsi="Arial" w:cs="Arial"/>
          <w:b/>
        </w:rPr>
        <w:tab/>
      </w:r>
    </w:p>
    <w:p w14:paraId="3166C1EF" w14:textId="77777777" w:rsidR="003C67DC" w:rsidRPr="007955FF" w:rsidRDefault="003C67DC" w:rsidP="003C67DC">
      <w:pPr>
        <w:pStyle w:val="justify"/>
        <w:rPr>
          <w:rFonts w:ascii="Arial" w:hAnsi="Arial" w:cs="Arial"/>
        </w:rPr>
      </w:pPr>
      <w:r w:rsidRPr="007955FF">
        <w:rPr>
          <w:rFonts w:ascii="Arial" w:hAnsi="Arial" w:cs="Arial"/>
        </w:rPr>
        <w:t>Holders of public office should be as open as possible about all the decisions and actions that they take.  They should give reasons for their decisions and restrict information only when the wider public interest clearly demands.</w:t>
      </w:r>
    </w:p>
    <w:p w14:paraId="4E2AC976" w14:textId="77777777" w:rsidR="003C67DC" w:rsidRPr="007955FF" w:rsidRDefault="003C67DC" w:rsidP="003C67DC">
      <w:pPr>
        <w:pStyle w:val="justify"/>
        <w:rPr>
          <w:rFonts w:ascii="Arial" w:hAnsi="Arial" w:cs="Arial"/>
          <w:b/>
        </w:rPr>
      </w:pPr>
      <w:r w:rsidRPr="007955FF">
        <w:rPr>
          <w:rFonts w:ascii="Arial" w:hAnsi="Arial" w:cs="Arial"/>
          <w:b/>
        </w:rPr>
        <w:t>Honesty</w:t>
      </w:r>
      <w:r w:rsidRPr="007955FF">
        <w:rPr>
          <w:rFonts w:ascii="Arial" w:hAnsi="Arial" w:cs="Arial"/>
          <w:b/>
        </w:rPr>
        <w:tab/>
      </w:r>
    </w:p>
    <w:p w14:paraId="5A7F9353" w14:textId="77777777" w:rsidR="003C67DC" w:rsidRPr="007955FF" w:rsidRDefault="003C67DC" w:rsidP="003C67DC">
      <w:pPr>
        <w:pStyle w:val="justify"/>
        <w:rPr>
          <w:rFonts w:ascii="Arial" w:hAnsi="Arial" w:cs="Arial"/>
        </w:rPr>
      </w:pPr>
      <w:r w:rsidRPr="007955FF">
        <w:rPr>
          <w:rFonts w:ascii="Arial" w:hAnsi="Arial" w:cs="Arial"/>
        </w:rPr>
        <w:t>Holders of public office have a duty to declare any private interests relating to their public duties and to take steps to resolve any conflicts arising in a way that protects the public interest.</w:t>
      </w:r>
    </w:p>
    <w:p w14:paraId="6B43C0B9" w14:textId="77777777" w:rsidR="003C67DC" w:rsidRPr="007955FF" w:rsidRDefault="003C67DC" w:rsidP="003C67DC">
      <w:pPr>
        <w:pStyle w:val="justify"/>
        <w:rPr>
          <w:rFonts w:ascii="Arial" w:hAnsi="Arial" w:cs="Arial"/>
          <w:b/>
        </w:rPr>
      </w:pPr>
      <w:r w:rsidRPr="007955FF">
        <w:rPr>
          <w:rFonts w:ascii="Arial" w:hAnsi="Arial" w:cs="Arial"/>
          <w:b/>
        </w:rPr>
        <w:t>Leadership</w:t>
      </w:r>
      <w:r w:rsidRPr="007955FF">
        <w:rPr>
          <w:rFonts w:ascii="Arial" w:hAnsi="Arial" w:cs="Arial"/>
          <w:b/>
        </w:rPr>
        <w:tab/>
      </w:r>
    </w:p>
    <w:p w14:paraId="5B00E6DA" w14:textId="77777777" w:rsidR="007E4EA4" w:rsidRDefault="003C67DC" w:rsidP="003C67DC">
      <w:pPr>
        <w:pStyle w:val="justify"/>
        <w:rPr>
          <w:rFonts w:ascii="Arial" w:hAnsi="Arial" w:cs="Arial"/>
        </w:rPr>
      </w:pPr>
      <w:r w:rsidRPr="007955FF">
        <w:rPr>
          <w:rFonts w:ascii="Arial" w:hAnsi="Arial" w:cs="Arial"/>
        </w:rPr>
        <w:t xml:space="preserve">Holders of public office should promote and support these principles by leadership and example. </w:t>
      </w:r>
    </w:p>
    <w:p w14:paraId="15DB2FAE" w14:textId="77777777" w:rsidR="00DE6F09" w:rsidRDefault="00DE6F09" w:rsidP="003C67DC">
      <w:pPr>
        <w:pStyle w:val="justify"/>
        <w:rPr>
          <w:rFonts w:ascii="Arial" w:hAnsi="Arial" w:cs="Arial"/>
          <w:b/>
        </w:rPr>
      </w:pPr>
    </w:p>
    <w:p w14:paraId="4765EFD9" w14:textId="77777777" w:rsidR="00DE6F09" w:rsidRDefault="00DE6F09" w:rsidP="003C67DC">
      <w:pPr>
        <w:pStyle w:val="justify"/>
        <w:rPr>
          <w:rFonts w:ascii="Arial" w:hAnsi="Arial" w:cs="Arial"/>
          <w:b/>
        </w:rPr>
      </w:pPr>
    </w:p>
    <w:p w14:paraId="320D375E" w14:textId="14C0E6E1" w:rsidR="003C67DC" w:rsidRPr="007E4EA4" w:rsidRDefault="003C67DC" w:rsidP="003C67DC">
      <w:pPr>
        <w:pStyle w:val="justify"/>
        <w:rPr>
          <w:rFonts w:ascii="Arial" w:hAnsi="Arial" w:cs="Arial"/>
        </w:rPr>
      </w:pPr>
      <w:r w:rsidRPr="007955FF">
        <w:rPr>
          <w:rFonts w:ascii="Arial" w:hAnsi="Arial" w:cs="Arial"/>
          <w:b/>
        </w:rPr>
        <w:t>Annex 2: Conflicts of Interest</w:t>
      </w:r>
    </w:p>
    <w:p w14:paraId="4011D4CF" w14:textId="77777777" w:rsidR="003C67DC" w:rsidRPr="007955FF" w:rsidRDefault="003C67DC" w:rsidP="003C67DC">
      <w:pPr>
        <w:pStyle w:val="justify"/>
        <w:rPr>
          <w:rFonts w:ascii="Arial" w:hAnsi="Arial" w:cs="Arial"/>
          <w:b/>
        </w:rPr>
      </w:pPr>
      <w:r w:rsidRPr="007955FF">
        <w:rPr>
          <w:rFonts w:ascii="Arial" w:hAnsi="Arial" w:cs="Arial"/>
          <w:b/>
        </w:rPr>
        <w:t>What is a conflict of interest?</w:t>
      </w:r>
    </w:p>
    <w:p w14:paraId="071DE3DE" w14:textId="1523DD44" w:rsidR="003C67DC" w:rsidRPr="007955FF" w:rsidRDefault="003C67DC" w:rsidP="003C67DC">
      <w:pPr>
        <w:pStyle w:val="justify"/>
        <w:rPr>
          <w:rFonts w:ascii="Arial" w:hAnsi="Arial" w:cs="Arial"/>
        </w:rPr>
      </w:pPr>
      <w:r w:rsidRPr="007955FF">
        <w:rPr>
          <w:rFonts w:ascii="Arial" w:hAnsi="Arial" w:cs="Arial"/>
        </w:rPr>
        <w:t xml:space="preserve">Public Appointments require the highest standards of propriety, involving impartiality, </w:t>
      </w:r>
      <w:r w:rsidR="00224424" w:rsidRPr="007955FF">
        <w:rPr>
          <w:rFonts w:ascii="Arial" w:hAnsi="Arial" w:cs="Arial"/>
        </w:rPr>
        <w:t>integrity</w:t>
      </w:r>
      <w:r w:rsidRPr="007955FF">
        <w:rPr>
          <w:rFonts w:ascii="Arial" w:hAnsi="Arial" w:cs="Arial"/>
        </w:rPr>
        <w:t xml:space="preserve"> and objectivity in relation to the stewardship of public funds and the oversight and management of all related activities.  This means that any private, voluntary, </w:t>
      </w:r>
      <w:r w:rsidR="00E84579" w:rsidRPr="007955FF">
        <w:rPr>
          <w:rFonts w:ascii="Arial" w:hAnsi="Arial" w:cs="Arial"/>
        </w:rPr>
        <w:t>charitable,</w:t>
      </w:r>
      <w:r w:rsidRPr="007955FF">
        <w:rPr>
          <w:rFonts w:ascii="Arial" w:hAnsi="Arial" w:cs="Arial"/>
        </w:rPr>
        <w:t xml:space="preserve"> or political interest which might be material and relevant to the work of the body concerned should be declared. </w:t>
      </w:r>
    </w:p>
    <w:p w14:paraId="20BB66E2" w14:textId="77777777" w:rsidR="003C67DC" w:rsidRPr="007955FF" w:rsidRDefault="003C67DC" w:rsidP="003C67DC">
      <w:pPr>
        <w:pStyle w:val="justify"/>
        <w:rPr>
          <w:rFonts w:ascii="Arial" w:hAnsi="Arial" w:cs="Arial"/>
        </w:rPr>
      </w:pPr>
      <w:r w:rsidRPr="007955FF">
        <w:rPr>
          <w:rFonts w:ascii="Arial" w:hAnsi="Arial" w:cs="Arial"/>
        </w:rPr>
        <w:t xml:space="preserve">There is always the possibility for real or perceived conflicts of interest to arise.  Both are a problem, as the perceived inference of a conflict may, on occasions, be as damaging as the existence of a real conflict. It is important, therefore, that you consider your circumstances when applying for a public appointment and identify any potential conflicts of interest, whether real or perceived. </w:t>
      </w:r>
    </w:p>
    <w:p w14:paraId="5066BE86" w14:textId="77777777" w:rsidR="003C67DC" w:rsidRPr="007955FF" w:rsidRDefault="003C67DC" w:rsidP="003C67DC">
      <w:pPr>
        <w:pStyle w:val="justify"/>
        <w:rPr>
          <w:rFonts w:ascii="Arial" w:hAnsi="Arial" w:cs="Arial"/>
          <w:b/>
        </w:rPr>
      </w:pPr>
      <w:r w:rsidRPr="007955FF">
        <w:rPr>
          <w:rFonts w:ascii="Arial" w:hAnsi="Arial" w:cs="Arial"/>
          <w:b/>
        </w:rPr>
        <w:t>Surely a perceived conflict is not a problem, as long as I act impartially at all times?</w:t>
      </w:r>
    </w:p>
    <w:p w14:paraId="10A7ED07" w14:textId="77777777" w:rsidR="003C67DC" w:rsidRPr="007955FF" w:rsidRDefault="003C67DC" w:rsidP="003C67DC">
      <w:pPr>
        <w:pStyle w:val="justify"/>
        <w:rPr>
          <w:rFonts w:ascii="Arial" w:hAnsi="Arial" w:cs="Arial"/>
        </w:rPr>
      </w:pPr>
      <w:r w:rsidRPr="007955FF">
        <w:rPr>
          <w:rFonts w:ascii="Arial" w:hAnsi="Arial" w:cs="Arial"/>
        </w:rPr>
        <w:t xml:space="preserve">The integrity of the individual is not in question here. However, it is necessary for the standing of the individual and the board that members of the public have confidence in their independence and impartiality. Even a perceived conflict of interest on the part of a board member can be extremely damaging to the body’s reputation and it is therefore essential that these are declared and explored, in the same way as an actual conflict would be. The fact that a member acted impartially may be no defence against accusations of potential bias. </w:t>
      </w:r>
    </w:p>
    <w:p w14:paraId="153CF0EC" w14:textId="77777777" w:rsidR="003C67DC" w:rsidRPr="007955FF" w:rsidRDefault="003C67DC" w:rsidP="003C67DC">
      <w:pPr>
        <w:pStyle w:val="justify"/>
        <w:rPr>
          <w:rFonts w:ascii="Arial" w:hAnsi="Arial" w:cs="Arial"/>
          <w:b/>
        </w:rPr>
      </w:pPr>
      <w:r w:rsidRPr="007955FF">
        <w:rPr>
          <w:rFonts w:ascii="Arial" w:hAnsi="Arial" w:cs="Arial"/>
          <w:b/>
        </w:rPr>
        <w:t>What should I do if I think I have a conflict of interest?</w:t>
      </w:r>
    </w:p>
    <w:p w14:paraId="5DF35D3B" w14:textId="77777777" w:rsidR="003C67DC" w:rsidRPr="007955FF" w:rsidRDefault="003C67DC" w:rsidP="003C67DC">
      <w:pPr>
        <w:pStyle w:val="justify"/>
        <w:rPr>
          <w:rFonts w:ascii="Arial" w:hAnsi="Arial" w:cs="Arial"/>
        </w:rPr>
      </w:pPr>
      <w:r w:rsidRPr="007955FF">
        <w:rPr>
          <w:rFonts w:ascii="Arial" w:hAnsi="Arial" w:cs="Arial"/>
        </w:rPr>
        <w:t>You will find a section on conflicts of interest in the application form for you to complete. This asks you to consider and declare whether or not you have a real, or perceived, conflict. If you are unsure if your circumstances constitute a possible conflict, you should still complete this section, in order to give the Selection Panel as much information as possible.</w:t>
      </w:r>
    </w:p>
    <w:p w14:paraId="5C4C95EB" w14:textId="77777777" w:rsidR="003C67DC" w:rsidRPr="007955FF" w:rsidRDefault="003C67DC" w:rsidP="003C67DC">
      <w:pPr>
        <w:pStyle w:val="justify"/>
        <w:rPr>
          <w:rFonts w:ascii="Arial" w:hAnsi="Arial" w:cs="Arial"/>
          <w:b/>
        </w:rPr>
      </w:pPr>
      <w:r w:rsidRPr="007955FF">
        <w:rPr>
          <w:rFonts w:ascii="Arial" w:hAnsi="Arial" w:cs="Arial"/>
          <w:b/>
        </w:rPr>
        <w:t>If I declare a conflict, does this mean I will not be considered for appointment?</w:t>
      </w:r>
    </w:p>
    <w:p w14:paraId="01205162" w14:textId="77777777" w:rsidR="003C67DC" w:rsidRPr="007955FF" w:rsidRDefault="003C67DC" w:rsidP="003C67DC">
      <w:pPr>
        <w:pStyle w:val="justify"/>
        <w:rPr>
          <w:rFonts w:ascii="Arial" w:hAnsi="Arial" w:cs="Arial"/>
        </w:rPr>
      </w:pPr>
      <w:r w:rsidRPr="007955FF">
        <w:rPr>
          <w:rFonts w:ascii="Arial" w:hAnsi="Arial" w:cs="Arial"/>
        </w:rPr>
        <w:t>No - each case is considered individually. If you are short listed for interview, the Panel will explore with you how far the conflict might affect your ability to contribute effectively and impartially on the Board and how this might be handled, if you were to be appointed. For example, it may be possible to arrange for you to step out of meetings where an issue is discussed, in which you have an interest. However, if, following the discussion with you, the Panel believes that the conflict is too great and would call into question the probity of the Board or the appointment; they can withdraw your application from the competition.</w:t>
      </w:r>
    </w:p>
    <w:p w14:paraId="4FDEDD7D" w14:textId="77777777" w:rsidR="003C67DC" w:rsidRPr="007955FF" w:rsidRDefault="003C67DC" w:rsidP="003C67DC">
      <w:pPr>
        <w:pStyle w:val="justify"/>
        <w:rPr>
          <w:rFonts w:ascii="Arial" w:hAnsi="Arial" w:cs="Arial"/>
          <w:b/>
        </w:rPr>
      </w:pPr>
      <w:r w:rsidRPr="007955FF">
        <w:rPr>
          <w:rFonts w:ascii="Arial" w:hAnsi="Arial" w:cs="Arial"/>
          <w:b/>
        </w:rPr>
        <w:t xml:space="preserve">What happens if I do not declare a known conflict, which is then discovered by the Department after my appointment? </w:t>
      </w:r>
    </w:p>
    <w:p w14:paraId="33E3E9CA" w14:textId="77777777" w:rsidR="003C67DC" w:rsidRPr="007955FF" w:rsidRDefault="003C67DC" w:rsidP="003C67DC">
      <w:pPr>
        <w:pStyle w:val="justify"/>
        <w:rPr>
          <w:rFonts w:ascii="Arial" w:hAnsi="Arial" w:cs="Arial"/>
        </w:rPr>
      </w:pPr>
      <w:r w:rsidRPr="007955FF">
        <w:rPr>
          <w:rFonts w:ascii="Arial" w:hAnsi="Arial" w:cs="Arial"/>
        </w:rPr>
        <w:lastRenderedPageBreak/>
        <w:t>Again, each case would be considered on its merits, but the Department may take the view that by concealing a conflict of interest, you would be deemed to have breached the Seven Principles of Conduct Underpinning Public Life and may terminate your appointment.</w:t>
      </w:r>
    </w:p>
    <w:p w14:paraId="498CC678" w14:textId="77777777" w:rsidR="003C67DC" w:rsidRPr="007955FF" w:rsidRDefault="003C67DC" w:rsidP="003C67DC">
      <w:pPr>
        <w:pStyle w:val="justify"/>
        <w:rPr>
          <w:rFonts w:ascii="Arial" w:hAnsi="Arial" w:cs="Arial"/>
          <w:b/>
        </w:rPr>
      </w:pPr>
      <w:r w:rsidRPr="007955FF">
        <w:rPr>
          <w:rFonts w:ascii="Arial" w:hAnsi="Arial" w:cs="Arial"/>
          <w:b/>
        </w:rPr>
        <w:t>What happens if I do not realise a potential conflict exists?</w:t>
      </w:r>
    </w:p>
    <w:p w14:paraId="38A6CC80" w14:textId="77777777" w:rsidR="003C67DC" w:rsidRPr="007955FF" w:rsidRDefault="003C67DC" w:rsidP="003C67DC">
      <w:pPr>
        <w:pStyle w:val="justify"/>
        <w:rPr>
          <w:rFonts w:ascii="Arial" w:hAnsi="Arial" w:cs="Arial"/>
        </w:rPr>
      </w:pPr>
      <w:r w:rsidRPr="007955FF">
        <w:rPr>
          <w:rFonts w:ascii="Arial" w:hAnsi="Arial" w:cs="Arial"/>
        </w:rPr>
        <w:t>This situation may arise where the applicant is not familiar with the broad range of work which a body covers and therefore does not realize that a conflict might exist. In some cases, the Panel, with their wider knowledge of the body, might deduce that there is a potential conflict issue, based on the information on employment and experience provided by the candidate in the application form. They will then explore this at interview with the candidate.</w:t>
      </w:r>
    </w:p>
    <w:p w14:paraId="72001B58" w14:textId="77777777" w:rsidR="003C67DC" w:rsidRPr="007955FF" w:rsidRDefault="003C67DC" w:rsidP="003C67DC">
      <w:pPr>
        <w:pStyle w:val="justify"/>
        <w:rPr>
          <w:rFonts w:ascii="Arial" w:hAnsi="Arial" w:cs="Arial"/>
          <w:b/>
        </w:rPr>
      </w:pPr>
      <w:r w:rsidRPr="007955FF">
        <w:rPr>
          <w:rFonts w:ascii="Arial" w:hAnsi="Arial" w:cs="Arial"/>
          <w:b/>
        </w:rPr>
        <w:t>What happens if a conflict of interest arises after an appointment is made?</w:t>
      </w:r>
    </w:p>
    <w:p w14:paraId="0925FECD" w14:textId="77777777" w:rsidR="003C67DC" w:rsidRPr="007955FF" w:rsidRDefault="003C67DC" w:rsidP="003C67DC">
      <w:pPr>
        <w:pStyle w:val="justify"/>
        <w:rPr>
          <w:rFonts w:ascii="Arial" w:hAnsi="Arial" w:cs="Arial"/>
        </w:rPr>
      </w:pPr>
      <w:r w:rsidRPr="007955FF">
        <w:rPr>
          <w:rFonts w:ascii="Arial" w:hAnsi="Arial" w:cs="Arial"/>
        </w:rPr>
        <w:t>This could arise for two main reasons. The first is that the member’s circumstances may change, for example, they may change jobs and in doing so, a conflict with their work on the board becomes apparent. The second is where a member is unfamiliar with the range of the work of the body, but after appointment, it becomes clear that a conflict exists where none had been envisaged during the appointment process.</w:t>
      </w:r>
    </w:p>
    <w:p w14:paraId="11ACAD75" w14:textId="77777777" w:rsidR="003C67DC" w:rsidRPr="007955FF" w:rsidRDefault="003C67DC" w:rsidP="003C67DC">
      <w:pPr>
        <w:pStyle w:val="justify"/>
        <w:rPr>
          <w:rFonts w:ascii="Arial" w:hAnsi="Arial" w:cs="Arial"/>
        </w:rPr>
      </w:pPr>
      <w:r w:rsidRPr="007955FF">
        <w:rPr>
          <w:rFonts w:ascii="Arial" w:hAnsi="Arial" w:cs="Arial"/>
        </w:rPr>
        <w:t>In both cases, the issue should be discussed with the Chair of the board and the Chief Executive of the body concerned, in consultation with the Sponsoring Department, to decide whether or not the member can continue to carry out their role in an appropriate manner and each case is considered individually.</w:t>
      </w:r>
    </w:p>
    <w:p w14:paraId="288710B6" w14:textId="4159D6E8" w:rsidR="003C67DC" w:rsidRPr="007955FF" w:rsidRDefault="003C67DC" w:rsidP="003C67DC">
      <w:pPr>
        <w:pStyle w:val="justify"/>
        <w:rPr>
          <w:rFonts w:ascii="Arial" w:hAnsi="Arial" w:cs="Arial"/>
        </w:rPr>
      </w:pPr>
      <w:r w:rsidRPr="007955FF">
        <w:rPr>
          <w:rFonts w:ascii="Arial" w:hAnsi="Arial" w:cs="Arial"/>
        </w:rPr>
        <w:t xml:space="preserve">It may be that the conflict is such that it would be impractical for the member to continue on the </w:t>
      </w:r>
      <w:r w:rsidR="00E84579" w:rsidRPr="007955FF">
        <w:rPr>
          <w:rFonts w:ascii="Arial" w:hAnsi="Arial" w:cs="Arial"/>
        </w:rPr>
        <w:t>board if</w:t>
      </w:r>
      <w:r w:rsidRPr="007955FF">
        <w:rPr>
          <w:rFonts w:ascii="Arial" w:hAnsi="Arial" w:cs="Arial"/>
        </w:rPr>
        <w:t xml:space="preserve"> they would have to withdraw from a considerable amount of the body’s routine business. In such, cases, the member may be asked to stand down from the body. </w:t>
      </w:r>
    </w:p>
    <w:p w14:paraId="6098DA3A" w14:textId="4304C16D" w:rsidR="003C67DC" w:rsidRPr="007955FF" w:rsidRDefault="003C67DC" w:rsidP="003C67DC">
      <w:pPr>
        <w:pStyle w:val="justify"/>
        <w:rPr>
          <w:rFonts w:ascii="Arial" w:hAnsi="Arial" w:cs="Arial"/>
          <w:b/>
        </w:rPr>
      </w:pPr>
      <w:r w:rsidRPr="007955FF">
        <w:rPr>
          <w:rFonts w:ascii="Arial" w:hAnsi="Arial" w:cs="Arial"/>
          <w:b/>
        </w:rPr>
        <w:t xml:space="preserve">Areas where a conflict could </w:t>
      </w:r>
      <w:r w:rsidR="00224424" w:rsidRPr="007955FF">
        <w:rPr>
          <w:rFonts w:ascii="Arial" w:hAnsi="Arial" w:cs="Arial"/>
          <w:b/>
        </w:rPr>
        <w:t>arise.</w:t>
      </w:r>
    </w:p>
    <w:p w14:paraId="62F8C12E" w14:textId="77777777" w:rsidR="003C67DC" w:rsidRPr="007955FF" w:rsidRDefault="003C67DC" w:rsidP="003C67DC">
      <w:pPr>
        <w:pStyle w:val="justify"/>
        <w:rPr>
          <w:rFonts w:ascii="Arial" w:hAnsi="Arial" w:cs="Arial"/>
        </w:rPr>
      </w:pPr>
      <w:r w:rsidRPr="007955FF">
        <w:rPr>
          <w:rFonts w:ascii="Arial" w:hAnsi="Arial" w:cs="Arial"/>
        </w:rPr>
        <w:t>There are five main issues, which could lead to real, or apparent, conflicts of interest. These are:</w:t>
      </w:r>
    </w:p>
    <w:p w14:paraId="7C17E0F1" w14:textId="77777777" w:rsidR="003C67DC" w:rsidRPr="007955FF" w:rsidRDefault="003C67DC" w:rsidP="00AC73D4">
      <w:pPr>
        <w:pStyle w:val="justify"/>
        <w:numPr>
          <w:ilvl w:val="0"/>
          <w:numId w:val="16"/>
        </w:numPr>
        <w:rPr>
          <w:rFonts w:ascii="Arial" w:hAnsi="Arial" w:cs="Arial"/>
        </w:rPr>
      </w:pPr>
      <w:r w:rsidRPr="007955FF">
        <w:rPr>
          <w:rFonts w:ascii="Arial" w:hAnsi="Arial" w:cs="Arial"/>
        </w:rPr>
        <w:t>Relevant pecuniary or other interests outside the organisation;</w:t>
      </w:r>
    </w:p>
    <w:p w14:paraId="3B1D7895" w14:textId="77777777" w:rsidR="003C67DC" w:rsidRPr="007955FF" w:rsidRDefault="003C67DC" w:rsidP="00AC73D4">
      <w:pPr>
        <w:pStyle w:val="justify"/>
        <w:numPr>
          <w:ilvl w:val="0"/>
          <w:numId w:val="16"/>
        </w:numPr>
        <w:rPr>
          <w:rFonts w:ascii="Arial" w:hAnsi="Arial" w:cs="Arial"/>
        </w:rPr>
      </w:pPr>
      <w:r w:rsidRPr="007955FF">
        <w:rPr>
          <w:rFonts w:ascii="Arial" w:hAnsi="Arial" w:cs="Arial"/>
        </w:rPr>
        <w:t>Relationships with other parties/organisations which could lead to perceived or real split loyalties;</w:t>
      </w:r>
    </w:p>
    <w:p w14:paraId="74A7CFDB" w14:textId="77777777" w:rsidR="003C67DC" w:rsidRPr="007955FF" w:rsidRDefault="003C67DC" w:rsidP="00AC73D4">
      <w:pPr>
        <w:pStyle w:val="justify"/>
        <w:numPr>
          <w:ilvl w:val="0"/>
          <w:numId w:val="16"/>
        </w:numPr>
        <w:rPr>
          <w:rFonts w:ascii="Arial" w:hAnsi="Arial" w:cs="Arial"/>
        </w:rPr>
      </w:pPr>
      <w:r w:rsidRPr="007955FF">
        <w:rPr>
          <w:rFonts w:ascii="Arial" w:hAnsi="Arial" w:cs="Arial"/>
        </w:rPr>
        <w:t>Pending Government Policy could give unfair personal advantage to people with allied business interests – for example access to privileged information – trade secrets;</w:t>
      </w:r>
    </w:p>
    <w:p w14:paraId="78D3897D" w14:textId="77777777" w:rsidR="00AC73D4" w:rsidRDefault="003C67DC" w:rsidP="00AC73D4">
      <w:pPr>
        <w:pStyle w:val="justify"/>
        <w:numPr>
          <w:ilvl w:val="0"/>
          <w:numId w:val="16"/>
        </w:numPr>
        <w:rPr>
          <w:rFonts w:ascii="Arial" w:hAnsi="Arial" w:cs="Arial"/>
        </w:rPr>
      </w:pPr>
      <w:r w:rsidRPr="007955FF">
        <w:rPr>
          <w:rFonts w:ascii="Arial" w:hAnsi="Arial" w:cs="Arial"/>
        </w:rPr>
        <w:t>Perception of rewards for past contributions or favours;</w:t>
      </w:r>
      <w:r w:rsidR="007E4EA4">
        <w:rPr>
          <w:rFonts w:ascii="Arial" w:hAnsi="Arial" w:cs="Arial"/>
        </w:rPr>
        <w:t xml:space="preserve"> and</w:t>
      </w:r>
    </w:p>
    <w:p w14:paraId="330DAE50" w14:textId="4B9045D3" w:rsidR="003C67DC" w:rsidRPr="00AC73D4" w:rsidRDefault="003C67DC" w:rsidP="00AC73D4">
      <w:pPr>
        <w:pStyle w:val="justify"/>
        <w:numPr>
          <w:ilvl w:val="0"/>
          <w:numId w:val="16"/>
        </w:numPr>
        <w:rPr>
          <w:rFonts w:ascii="Arial" w:hAnsi="Arial" w:cs="Arial"/>
        </w:rPr>
      </w:pPr>
      <w:r w:rsidRPr="00AC73D4">
        <w:rPr>
          <w:rFonts w:ascii="Arial" w:hAnsi="Arial" w:cs="Arial"/>
        </w:rPr>
        <w:t>Membership of some societies or organisations.</w:t>
      </w:r>
    </w:p>
    <w:p w14:paraId="2EE4F3F4" w14:textId="77777777" w:rsidR="003C67DC" w:rsidRPr="007955FF" w:rsidRDefault="003C67DC" w:rsidP="003C67DC">
      <w:pPr>
        <w:rPr>
          <w:rFonts w:ascii="Arial" w:hAnsi="Arial" w:cs="Arial"/>
          <w:b/>
          <w:szCs w:val="24"/>
        </w:rPr>
      </w:pPr>
    </w:p>
    <w:p w14:paraId="206F96A8" w14:textId="77777777" w:rsidR="003C67DC" w:rsidRPr="007955FF" w:rsidRDefault="003C67DC" w:rsidP="003C67DC">
      <w:pPr>
        <w:rPr>
          <w:rFonts w:ascii="Arial" w:hAnsi="Arial" w:cs="Arial"/>
          <w:b/>
          <w:szCs w:val="24"/>
        </w:rPr>
      </w:pPr>
    </w:p>
    <w:p w14:paraId="6126F18E" w14:textId="77777777" w:rsidR="00074A05" w:rsidRDefault="00074A05"/>
    <w:sectPr w:rsidR="00074A05" w:rsidSect="003C67DC">
      <w:headerReference w:type="default" r:id="rId30"/>
      <w:footerReference w:type="default" r:id="rId31"/>
      <w:pgSz w:w="11909" w:h="16834" w:code="9"/>
      <w:pgMar w:top="1418" w:right="1418" w:bottom="977" w:left="1418" w:header="851" w:footer="851" w:gutter="0"/>
      <w:paperSrc w:first="11" w:other="11"/>
      <w:cols w:space="720"/>
      <w:formProt w:val="0"/>
      <w:docGrid w:linePitch="20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51184" w14:textId="77777777" w:rsidR="004866AC" w:rsidRDefault="004866AC" w:rsidP="003C67DC">
      <w:r>
        <w:separator/>
      </w:r>
    </w:p>
  </w:endnote>
  <w:endnote w:type="continuationSeparator" w:id="0">
    <w:p w14:paraId="2C4A801C" w14:textId="77777777" w:rsidR="004866AC" w:rsidRDefault="004866AC" w:rsidP="003C67DC">
      <w:r>
        <w:continuationSeparator/>
      </w:r>
    </w:p>
  </w:endnote>
  <w:endnote w:type="continuationNotice" w:id="1">
    <w:p w14:paraId="3D3C1553" w14:textId="77777777" w:rsidR="004866AC" w:rsidRDefault="004866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 LT Std 35 Light">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Open Sans">
    <w:altName w:val="Open Sans"/>
    <w:charset w:val="00"/>
    <w:family w:val="swiss"/>
    <w:pitch w:val="variable"/>
    <w:sig w:usb0="E00002EF" w:usb1="4000205B" w:usb2="00000028"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A1DA5" w14:textId="77777777" w:rsidR="00074A05" w:rsidRDefault="00074A05">
    <w:pPr>
      <w:pStyle w:val="Footer"/>
      <w:jc w:val="center"/>
    </w:pPr>
    <w:r>
      <w:fldChar w:fldCharType="begin"/>
    </w:r>
    <w:r>
      <w:instrText xml:space="preserve"> PAGE   \* MERGEFORMAT </w:instrText>
    </w:r>
    <w:r>
      <w:fldChar w:fldCharType="separate"/>
    </w:r>
    <w:r>
      <w:rPr>
        <w:noProof/>
      </w:rPr>
      <w:t>1</w:t>
    </w:r>
    <w:r>
      <w:rPr>
        <w:noProof/>
      </w:rPr>
      <w:fldChar w:fldCharType="end"/>
    </w:r>
  </w:p>
  <w:p w14:paraId="35F038A8" w14:textId="77777777" w:rsidR="00074A05" w:rsidRDefault="00074A05">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D99445" w14:textId="77777777" w:rsidR="004866AC" w:rsidRDefault="004866AC" w:rsidP="003C67DC">
      <w:r>
        <w:separator/>
      </w:r>
    </w:p>
  </w:footnote>
  <w:footnote w:type="continuationSeparator" w:id="0">
    <w:p w14:paraId="7073D55E" w14:textId="77777777" w:rsidR="004866AC" w:rsidRDefault="004866AC" w:rsidP="003C67DC">
      <w:r>
        <w:continuationSeparator/>
      </w:r>
    </w:p>
  </w:footnote>
  <w:footnote w:type="continuationNotice" w:id="1">
    <w:p w14:paraId="3209D939" w14:textId="77777777" w:rsidR="004866AC" w:rsidRDefault="004866AC"/>
  </w:footnote>
  <w:footnote w:id="2">
    <w:p w14:paraId="4B46D3D7" w14:textId="06540052" w:rsidR="003C67DC" w:rsidRPr="00FE1E1B" w:rsidRDefault="003C67DC" w:rsidP="003C67DC">
      <w:r>
        <w:rPr>
          <w:rFonts w:ascii="Arial" w:hAnsi="Arial" w:cs="Arial"/>
          <w:b/>
          <w:sz w:val="16"/>
          <w:szCs w:val="16"/>
        </w:rPr>
        <w:t xml:space="preserve"> </w:t>
      </w:r>
      <w:r w:rsidRPr="00C87926">
        <w:rPr>
          <w:rFonts w:ascii="Arial" w:hAnsi="Arial" w:cs="Arial"/>
          <w:b/>
          <w:sz w:val="16"/>
          <w:szCs w:val="16"/>
        </w:rPr>
        <w:t xml:space="preserve">1 2024 Board dates: </w:t>
      </w:r>
      <w:r w:rsidR="00072CA8" w:rsidRPr="00C87926">
        <w:rPr>
          <w:rFonts w:ascii="Arial" w:hAnsi="Arial" w:cs="Arial"/>
          <w:b/>
          <w:sz w:val="16"/>
          <w:szCs w:val="16"/>
        </w:rPr>
        <w:t>30 January and 27/28 February</w:t>
      </w:r>
      <w:r w:rsidR="00C87926" w:rsidRPr="00C87926">
        <w:rPr>
          <w:rFonts w:ascii="Arial" w:hAnsi="Arial" w:cs="Arial"/>
          <w:b/>
          <w:sz w:val="16"/>
          <w:szCs w:val="16"/>
        </w:rPr>
        <w:t>.</w:t>
      </w:r>
      <w:r w:rsidRPr="00C87926">
        <w:rPr>
          <w:rFonts w:ascii="Arial" w:hAnsi="Arial" w:cs="Arial"/>
          <w:b/>
          <w:sz w:val="16"/>
          <w:szCs w:val="16"/>
        </w:rPr>
        <w:t xml:space="preserve"> Later meeting dates to be confirmed.</w:t>
      </w:r>
    </w:p>
  </w:footnote>
  <w:footnote w:id="3">
    <w:p w14:paraId="7739CBC0" w14:textId="77777777" w:rsidR="003C67DC" w:rsidRDefault="003C67DC" w:rsidP="003C67DC">
      <w:pPr>
        <w:pStyle w:val="FootnoteText"/>
      </w:pPr>
      <w:r>
        <w:rPr>
          <w:rStyle w:val="FootnoteReference"/>
        </w:rPr>
        <w:footnoteRef/>
      </w:r>
      <w:r w:rsidRPr="00150D4D">
        <w:t>https://www.gov.uk/government/uploads/system/uploads/attachment_data/file/578498/governance_code_on_public_appointments_16_12_2016.pdf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A6D1F" w14:textId="77777777" w:rsidR="00074A05" w:rsidRDefault="00074A05">
    <w:pPr>
      <w:pStyle w:val="Header"/>
      <w:rPr>
        <w:b/>
      </w:rPr>
    </w:pPr>
  </w:p>
  <w:p w14:paraId="65493F83" w14:textId="77777777" w:rsidR="00074A05" w:rsidRDefault="00074A05">
    <w:pPr>
      <w:pStyle w:val="Head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24D76"/>
    <w:multiLevelType w:val="hybridMultilevel"/>
    <w:tmpl w:val="C47EA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A84A76"/>
    <w:multiLevelType w:val="hybridMultilevel"/>
    <w:tmpl w:val="8BDAB6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0" w:hanging="360"/>
      </w:pPr>
      <w:rPr>
        <w:rFonts w:ascii="Courier New" w:hAnsi="Courier New" w:cs="Courier New" w:hint="default"/>
      </w:rPr>
    </w:lvl>
    <w:lvl w:ilvl="2" w:tplc="08090001">
      <w:start w:val="1"/>
      <w:numFmt w:val="bullet"/>
      <w:lvlText w:val=""/>
      <w:lvlJc w:val="left"/>
      <w:pPr>
        <w:ind w:left="720" w:hanging="360"/>
      </w:pPr>
      <w:rPr>
        <w:rFonts w:ascii="Symbol" w:hAnsi="Symbol" w:hint="default"/>
      </w:rPr>
    </w:lvl>
    <w:lvl w:ilvl="3" w:tplc="08090001" w:tentative="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2" w15:restartNumberingAfterBreak="0">
    <w:nsid w:val="1F886BF1"/>
    <w:multiLevelType w:val="hybridMultilevel"/>
    <w:tmpl w:val="847633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9542696"/>
    <w:multiLevelType w:val="hybridMultilevel"/>
    <w:tmpl w:val="24ECC9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5857221"/>
    <w:multiLevelType w:val="hybridMultilevel"/>
    <w:tmpl w:val="388E1B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79170B3"/>
    <w:multiLevelType w:val="hybridMultilevel"/>
    <w:tmpl w:val="37ECA046"/>
    <w:lvl w:ilvl="0" w:tplc="08090001">
      <w:start w:val="1"/>
      <w:numFmt w:val="bullet"/>
      <w:lvlText w:val=""/>
      <w:lvlJc w:val="left"/>
      <w:pPr>
        <w:ind w:left="360" w:hanging="360"/>
      </w:pPr>
      <w:rPr>
        <w:rFonts w:ascii="Symbol" w:hAnsi="Symbol" w:hint="default"/>
        <w:color w:val="000080"/>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3925113F"/>
    <w:multiLevelType w:val="hybridMultilevel"/>
    <w:tmpl w:val="854C4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B733E0"/>
    <w:multiLevelType w:val="hybridMultilevel"/>
    <w:tmpl w:val="B5061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3870BF"/>
    <w:multiLevelType w:val="hybridMultilevel"/>
    <w:tmpl w:val="26D4E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0E0D77"/>
    <w:multiLevelType w:val="hybridMultilevel"/>
    <w:tmpl w:val="6792C8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D6D5D68"/>
    <w:multiLevelType w:val="hybridMultilevel"/>
    <w:tmpl w:val="D5B88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33A053D"/>
    <w:multiLevelType w:val="hybridMultilevel"/>
    <w:tmpl w:val="F9B88DBA"/>
    <w:lvl w:ilvl="0" w:tplc="99889162">
      <w:start w:val="1"/>
      <w:numFmt w:val="decimal"/>
      <w:lvlText w:val="%1."/>
      <w:lvlJc w:val="left"/>
      <w:pPr>
        <w:ind w:left="720" w:hanging="360"/>
      </w:pPr>
      <w:rPr>
        <w:b/>
        <w:bCs/>
      </w:r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65E7BC3"/>
    <w:multiLevelType w:val="hybridMultilevel"/>
    <w:tmpl w:val="9B267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586E98"/>
    <w:multiLevelType w:val="hybridMultilevel"/>
    <w:tmpl w:val="FADA30D4"/>
    <w:lvl w:ilvl="0" w:tplc="3C665F6E">
      <w:start w:val="1"/>
      <w:numFmt w:val="bullet"/>
      <w:lvlText w:val=""/>
      <w:lvlJc w:val="left"/>
      <w:pPr>
        <w:ind w:left="360" w:hanging="360"/>
      </w:pPr>
      <w:rPr>
        <w:rFonts w:ascii="Wingdings" w:hAnsi="Wingdings" w:hint="default"/>
        <w:color w:val="000080"/>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C923D32"/>
    <w:multiLevelType w:val="hybridMultilevel"/>
    <w:tmpl w:val="FDBCB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B2512C"/>
    <w:multiLevelType w:val="hybridMultilevel"/>
    <w:tmpl w:val="AAF63E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337927701">
    <w:abstractNumId w:val="11"/>
  </w:num>
  <w:num w:numId="2" w16cid:durableId="598224466">
    <w:abstractNumId w:val="13"/>
  </w:num>
  <w:num w:numId="3" w16cid:durableId="901209674">
    <w:abstractNumId w:val="1"/>
  </w:num>
  <w:num w:numId="4" w16cid:durableId="316345200">
    <w:abstractNumId w:val="6"/>
  </w:num>
  <w:num w:numId="5" w16cid:durableId="1825390731">
    <w:abstractNumId w:val="0"/>
  </w:num>
  <w:num w:numId="6" w16cid:durableId="1758748055">
    <w:abstractNumId w:val="15"/>
  </w:num>
  <w:num w:numId="7" w16cid:durableId="860625728">
    <w:abstractNumId w:val="2"/>
  </w:num>
  <w:num w:numId="8" w16cid:durableId="325014918">
    <w:abstractNumId w:val="3"/>
  </w:num>
  <w:num w:numId="9" w16cid:durableId="1326670267">
    <w:abstractNumId w:val="9"/>
  </w:num>
  <w:num w:numId="10" w16cid:durableId="2100901047">
    <w:abstractNumId w:val="10"/>
  </w:num>
  <w:num w:numId="11" w16cid:durableId="1907840489">
    <w:abstractNumId w:val="12"/>
  </w:num>
  <w:num w:numId="12" w16cid:durableId="921178130">
    <w:abstractNumId w:val="14"/>
  </w:num>
  <w:num w:numId="13" w16cid:durableId="837311306">
    <w:abstractNumId w:val="4"/>
  </w:num>
  <w:num w:numId="14" w16cid:durableId="1531724970">
    <w:abstractNumId w:val="7"/>
  </w:num>
  <w:num w:numId="15" w16cid:durableId="1950433693">
    <w:abstractNumId w:val="8"/>
  </w:num>
  <w:num w:numId="16" w16cid:durableId="139350420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7DC"/>
    <w:rsid w:val="00004A77"/>
    <w:rsid w:val="00007CF8"/>
    <w:rsid w:val="00017DD6"/>
    <w:rsid w:val="00027200"/>
    <w:rsid w:val="00072CA8"/>
    <w:rsid w:val="00074A05"/>
    <w:rsid w:val="00076382"/>
    <w:rsid w:val="00084544"/>
    <w:rsid w:val="0009769C"/>
    <w:rsid w:val="000A4EBA"/>
    <w:rsid w:val="000D420E"/>
    <w:rsid w:val="000F5401"/>
    <w:rsid w:val="001104C7"/>
    <w:rsid w:val="001146AC"/>
    <w:rsid w:val="001204E1"/>
    <w:rsid w:val="0012087C"/>
    <w:rsid w:val="00153435"/>
    <w:rsid w:val="00166885"/>
    <w:rsid w:val="00172A1D"/>
    <w:rsid w:val="001B6747"/>
    <w:rsid w:val="001C1FA0"/>
    <w:rsid w:val="001F2C36"/>
    <w:rsid w:val="00205DD5"/>
    <w:rsid w:val="00213274"/>
    <w:rsid w:val="00224424"/>
    <w:rsid w:val="002501DA"/>
    <w:rsid w:val="00252DF3"/>
    <w:rsid w:val="00254ED4"/>
    <w:rsid w:val="00256219"/>
    <w:rsid w:val="00282FA9"/>
    <w:rsid w:val="00295806"/>
    <w:rsid w:val="002B797D"/>
    <w:rsid w:val="002C1273"/>
    <w:rsid w:val="00317516"/>
    <w:rsid w:val="003243C1"/>
    <w:rsid w:val="00351398"/>
    <w:rsid w:val="00357136"/>
    <w:rsid w:val="00365530"/>
    <w:rsid w:val="00394812"/>
    <w:rsid w:val="003A159E"/>
    <w:rsid w:val="003A2ED0"/>
    <w:rsid w:val="003A5EEA"/>
    <w:rsid w:val="003C30E0"/>
    <w:rsid w:val="003C67DC"/>
    <w:rsid w:val="003E4714"/>
    <w:rsid w:val="003E5556"/>
    <w:rsid w:val="003F0E08"/>
    <w:rsid w:val="0040779E"/>
    <w:rsid w:val="00410B83"/>
    <w:rsid w:val="004121E5"/>
    <w:rsid w:val="00432443"/>
    <w:rsid w:val="00453914"/>
    <w:rsid w:val="0047063D"/>
    <w:rsid w:val="00474FCF"/>
    <w:rsid w:val="004802DA"/>
    <w:rsid w:val="00482E22"/>
    <w:rsid w:val="00485032"/>
    <w:rsid w:val="004866AC"/>
    <w:rsid w:val="004A3062"/>
    <w:rsid w:val="004A3724"/>
    <w:rsid w:val="004E6285"/>
    <w:rsid w:val="004F28DC"/>
    <w:rsid w:val="0050179F"/>
    <w:rsid w:val="00555C1C"/>
    <w:rsid w:val="00560B16"/>
    <w:rsid w:val="00562690"/>
    <w:rsid w:val="00591C1C"/>
    <w:rsid w:val="005A1EC6"/>
    <w:rsid w:val="005A7CE9"/>
    <w:rsid w:val="005B38E0"/>
    <w:rsid w:val="005D0D66"/>
    <w:rsid w:val="0061009B"/>
    <w:rsid w:val="00624F83"/>
    <w:rsid w:val="00646A57"/>
    <w:rsid w:val="006648C5"/>
    <w:rsid w:val="00682687"/>
    <w:rsid w:val="006906E3"/>
    <w:rsid w:val="00690BE1"/>
    <w:rsid w:val="00697798"/>
    <w:rsid w:val="006A7118"/>
    <w:rsid w:val="006B7222"/>
    <w:rsid w:val="006C1A19"/>
    <w:rsid w:val="006C27A0"/>
    <w:rsid w:val="006C2DCA"/>
    <w:rsid w:val="006F0573"/>
    <w:rsid w:val="006F6C34"/>
    <w:rsid w:val="00700C75"/>
    <w:rsid w:val="00702FBF"/>
    <w:rsid w:val="00711453"/>
    <w:rsid w:val="00724558"/>
    <w:rsid w:val="00734877"/>
    <w:rsid w:val="00755B1A"/>
    <w:rsid w:val="007679E9"/>
    <w:rsid w:val="007963ED"/>
    <w:rsid w:val="00797AF9"/>
    <w:rsid w:val="007A0F38"/>
    <w:rsid w:val="007A5FFA"/>
    <w:rsid w:val="007A6BBC"/>
    <w:rsid w:val="007C4E03"/>
    <w:rsid w:val="007E4EA4"/>
    <w:rsid w:val="00813164"/>
    <w:rsid w:val="00831EF0"/>
    <w:rsid w:val="008406B2"/>
    <w:rsid w:val="00847E30"/>
    <w:rsid w:val="00854188"/>
    <w:rsid w:val="00855346"/>
    <w:rsid w:val="00873C61"/>
    <w:rsid w:val="0088603E"/>
    <w:rsid w:val="0089368E"/>
    <w:rsid w:val="008C1A47"/>
    <w:rsid w:val="008C562D"/>
    <w:rsid w:val="008E2BB8"/>
    <w:rsid w:val="008E50ED"/>
    <w:rsid w:val="008F040D"/>
    <w:rsid w:val="00922965"/>
    <w:rsid w:val="009256DB"/>
    <w:rsid w:val="00962800"/>
    <w:rsid w:val="00967B05"/>
    <w:rsid w:val="0097758B"/>
    <w:rsid w:val="00980188"/>
    <w:rsid w:val="009833F7"/>
    <w:rsid w:val="009C4FAC"/>
    <w:rsid w:val="009F370E"/>
    <w:rsid w:val="009F4814"/>
    <w:rsid w:val="00A12ECD"/>
    <w:rsid w:val="00A153D1"/>
    <w:rsid w:val="00A24D42"/>
    <w:rsid w:val="00A3742A"/>
    <w:rsid w:val="00A423FE"/>
    <w:rsid w:val="00A54D5F"/>
    <w:rsid w:val="00A663FD"/>
    <w:rsid w:val="00A72A2D"/>
    <w:rsid w:val="00A739C3"/>
    <w:rsid w:val="00A87894"/>
    <w:rsid w:val="00AA0FEE"/>
    <w:rsid w:val="00AA20E9"/>
    <w:rsid w:val="00AC73D4"/>
    <w:rsid w:val="00AD39FB"/>
    <w:rsid w:val="00AE10B5"/>
    <w:rsid w:val="00AF05A2"/>
    <w:rsid w:val="00AF0B0E"/>
    <w:rsid w:val="00AF3AB0"/>
    <w:rsid w:val="00AF6FCA"/>
    <w:rsid w:val="00B07862"/>
    <w:rsid w:val="00B217E3"/>
    <w:rsid w:val="00B80F50"/>
    <w:rsid w:val="00BA1685"/>
    <w:rsid w:val="00BA6B44"/>
    <w:rsid w:val="00BB5046"/>
    <w:rsid w:val="00BC4744"/>
    <w:rsid w:val="00BD71E2"/>
    <w:rsid w:val="00BF2608"/>
    <w:rsid w:val="00BF2AE0"/>
    <w:rsid w:val="00C113B9"/>
    <w:rsid w:val="00C14F78"/>
    <w:rsid w:val="00C221FC"/>
    <w:rsid w:val="00C36F7E"/>
    <w:rsid w:val="00C544F8"/>
    <w:rsid w:val="00C614BA"/>
    <w:rsid w:val="00C615D9"/>
    <w:rsid w:val="00C67753"/>
    <w:rsid w:val="00C87926"/>
    <w:rsid w:val="00C87A1F"/>
    <w:rsid w:val="00CA42CA"/>
    <w:rsid w:val="00CA70BC"/>
    <w:rsid w:val="00D05606"/>
    <w:rsid w:val="00D156AB"/>
    <w:rsid w:val="00D2156C"/>
    <w:rsid w:val="00D26B56"/>
    <w:rsid w:val="00D2729A"/>
    <w:rsid w:val="00D309DC"/>
    <w:rsid w:val="00D3568F"/>
    <w:rsid w:val="00D4331E"/>
    <w:rsid w:val="00D43774"/>
    <w:rsid w:val="00D53D91"/>
    <w:rsid w:val="00D7313E"/>
    <w:rsid w:val="00D833E2"/>
    <w:rsid w:val="00D91C14"/>
    <w:rsid w:val="00DC10EE"/>
    <w:rsid w:val="00DD7BD8"/>
    <w:rsid w:val="00DE00CA"/>
    <w:rsid w:val="00DE39D6"/>
    <w:rsid w:val="00DE6F09"/>
    <w:rsid w:val="00DF02D5"/>
    <w:rsid w:val="00DF71D2"/>
    <w:rsid w:val="00E13484"/>
    <w:rsid w:val="00E62F3F"/>
    <w:rsid w:val="00E7683B"/>
    <w:rsid w:val="00E82704"/>
    <w:rsid w:val="00E84579"/>
    <w:rsid w:val="00E859A5"/>
    <w:rsid w:val="00E9559A"/>
    <w:rsid w:val="00EE17B6"/>
    <w:rsid w:val="00EE54EF"/>
    <w:rsid w:val="00EF4C87"/>
    <w:rsid w:val="00F1134F"/>
    <w:rsid w:val="00F1665A"/>
    <w:rsid w:val="00F26C26"/>
    <w:rsid w:val="00F4052D"/>
    <w:rsid w:val="00F42F78"/>
    <w:rsid w:val="00F7129F"/>
    <w:rsid w:val="00F75F4C"/>
    <w:rsid w:val="00FA6CC3"/>
    <w:rsid w:val="00FB4E82"/>
    <w:rsid w:val="00FD10CE"/>
    <w:rsid w:val="00FD4739"/>
    <w:rsid w:val="00FD4B28"/>
    <w:rsid w:val="00FD6D9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B2DAD"/>
  <w15:chartTrackingRefBased/>
  <w15:docId w15:val="{F3AB8950-F27E-4937-80DB-032F7B314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10EE"/>
    <w:pPr>
      <w:spacing w:after="0" w:line="240" w:lineRule="auto"/>
      <w:jc w:val="both"/>
    </w:pPr>
    <w:rPr>
      <w:rFonts w:ascii="Times New Roman" w:eastAsia="Times New Roman" w:hAnsi="Times New Roman" w:cs="Times New Roman"/>
      <w:sz w:val="24"/>
      <w:szCs w:val="20"/>
    </w:rPr>
  </w:style>
  <w:style w:type="paragraph" w:styleId="Heading1">
    <w:name w:val="heading 1"/>
    <w:basedOn w:val="Normal"/>
    <w:next w:val="Normal"/>
    <w:link w:val="Heading1Char"/>
    <w:qFormat/>
    <w:rsid w:val="003C67DC"/>
    <w:pPr>
      <w:keepNext/>
      <w:spacing w:before="240" w:after="60"/>
      <w:outlineLvl w:val="0"/>
    </w:pPr>
    <w:rPr>
      <w:b/>
      <w:sz w:val="36"/>
      <w:u w:val="single"/>
    </w:rPr>
  </w:style>
  <w:style w:type="paragraph" w:styleId="Heading2">
    <w:name w:val="heading 2"/>
    <w:basedOn w:val="Normal"/>
    <w:next w:val="Normal"/>
    <w:link w:val="Heading2Char"/>
    <w:qFormat/>
    <w:rsid w:val="003C67DC"/>
    <w:pPr>
      <w:keepNext/>
      <w:spacing w:before="240" w:after="60"/>
      <w:outlineLvl w:val="1"/>
    </w:pPr>
    <w:rPr>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C67DC"/>
    <w:rPr>
      <w:rFonts w:ascii="Times New Roman" w:eastAsia="Times New Roman" w:hAnsi="Times New Roman" w:cs="Times New Roman"/>
      <w:b/>
      <w:sz w:val="36"/>
      <w:szCs w:val="20"/>
      <w:u w:val="single"/>
    </w:rPr>
  </w:style>
  <w:style w:type="character" w:customStyle="1" w:styleId="Heading2Char">
    <w:name w:val="Heading 2 Char"/>
    <w:basedOn w:val="DefaultParagraphFont"/>
    <w:link w:val="Heading2"/>
    <w:rsid w:val="003C67DC"/>
    <w:rPr>
      <w:rFonts w:ascii="Times New Roman" w:eastAsia="Times New Roman" w:hAnsi="Times New Roman" w:cs="Times New Roman"/>
      <w:b/>
      <w:sz w:val="32"/>
      <w:szCs w:val="20"/>
    </w:rPr>
  </w:style>
  <w:style w:type="paragraph" w:styleId="Header">
    <w:name w:val="header"/>
    <w:basedOn w:val="Normal"/>
    <w:link w:val="HeaderChar"/>
    <w:rsid w:val="003C67DC"/>
    <w:pPr>
      <w:tabs>
        <w:tab w:val="center" w:pos="4153"/>
        <w:tab w:val="right" w:pos="8306"/>
      </w:tabs>
    </w:pPr>
  </w:style>
  <w:style w:type="character" w:customStyle="1" w:styleId="HeaderChar">
    <w:name w:val="Header Char"/>
    <w:basedOn w:val="DefaultParagraphFont"/>
    <w:link w:val="Header"/>
    <w:rsid w:val="003C67DC"/>
    <w:rPr>
      <w:rFonts w:ascii="Times New Roman" w:eastAsia="Times New Roman" w:hAnsi="Times New Roman" w:cs="Times New Roman"/>
      <w:sz w:val="24"/>
      <w:szCs w:val="20"/>
    </w:rPr>
  </w:style>
  <w:style w:type="paragraph" w:styleId="Footer">
    <w:name w:val="footer"/>
    <w:basedOn w:val="Normal"/>
    <w:link w:val="FooterChar"/>
    <w:uiPriority w:val="99"/>
    <w:rsid w:val="003C67DC"/>
    <w:pPr>
      <w:tabs>
        <w:tab w:val="center" w:pos="4153"/>
        <w:tab w:val="right" w:pos="8306"/>
      </w:tabs>
    </w:pPr>
  </w:style>
  <w:style w:type="character" w:customStyle="1" w:styleId="FooterChar">
    <w:name w:val="Footer Char"/>
    <w:basedOn w:val="DefaultParagraphFont"/>
    <w:link w:val="Footer"/>
    <w:uiPriority w:val="99"/>
    <w:rsid w:val="003C67DC"/>
    <w:rPr>
      <w:rFonts w:ascii="Times New Roman" w:eastAsia="Times New Roman" w:hAnsi="Times New Roman" w:cs="Times New Roman"/>
      <w:sz w:val="24"/>
      <w:szCs w:val="20"/>
    </w:rPr>
  </w:style>
  <w:style w:type="paragraph" w:styleId="NormalWeb">
    <w:name w:val="Normal (Web)"/>
    <w:basedOn w:val="Normal"/>
    <w:uiPriority w:val="99"/>
    <w:rsid w:val="003C67DC"/>
    <w:pPr>
      <w:spacing w:before="100" w:beforeAutospacing="1" w:after="100" w:afterAutospacing="1"/>
      <w:jc w:val="left"/>
    </w:pPr>
    <w:rPr>
      <w:szCs w:val="24"/>
      <w:lang w:eastAsia="en-GB"/>
    </w:rPr>
  </w:style>
  <w:style w:type="character" w:styleId="Hyperlink">
    <w:name w:val="Hyperlink"/>
    <w:rsid w:val="003C67DC"/>
    <w:rPr>
      <w:color w:val="0000FF"/>
      <w:u w:val="single"/>
    </w:rPr>
  </w:style>
  <w:style w:type="paragraph" w:customStyle="1" w:styleId="justify">
    <w:name w:val="justify"/>
    <w:basedOn w:val="Normal"/>
    <w:rsid w:val="003C67DC"/>
    <w:pPr>
      <w:spacing w:before="100" w:beforeAutospacing="1" w:after="100" w:afterAutospacing="1"/>
      <w:jc w:val="left"/>
    </w:pPr>
    <w:rPr>
      <w:szCs w:val="24"/>
      <w:lang w:eastAsia="en-GB"/>
    </w:rPr>
  </w:style>
  <w:style w:type="paragraph" w:styleId="FootnoteText">
    <w:name w:val="footnote text"/>
    <w:basedOn w:val="Normal"/>
    <w:link w:val="FootnoteTextChar"/>
    <w:semiHidden/>
    <w:rsid w:val="003C67DC"/>
    <w:pPr>
      <w:jc w:val="left"/>
    </w:pPr>
    <w:rPr>
      <w:sz w:val="20"/>
    </w:rPr>
  </w:style>
  <w:style w:type="character" w:customStyle="1" w:styleId="FootnoteTextChar">
    <w:name w:val="Footnote Text Char"/>
    <w:basedOn w:val="DefaultParagraphFont"/>
    <w:link w:val="FootnoteText"/>
    <w:semiHidden/>
    <w:rsid w:val="003C67DC"/>
    <w:rPr>
      <w:rFonts w:ascii="Times New Roman" w:eastAsia="Times New Roman" w:hAnsi="Times New Roman" w:cs="Times New Roman"/>
      <w:sz w:val="20"/>
      <w:szCs w:val="20"/>
    </w:rPr>
  </w:style>
  <w:style w:type="character" w:styleId="FootnoteReference">
    <w:name w:val="footnote reference"/>
    <w:semiHidden/>
    <w:rsid w:val="003C67DC"/>
    <w:rPr>
      <w:vertAlign w:val="superscript"/>
    </w:rPr>
  </w:style>
  <w:style w:type="paragraph" w:customStyle="1" w:styleId="Default">
    <w:name w:val="Default"/>
    <w:rsid w:val="003C67DC"/>
    <w:pPr>
      <w:autoSpaceDE w:val="0"/>
      <w:autoSpaceDN w:val="0"/>
      <w:adjustRightInd w:val="0"/>
      <w:spacing w:after="0" w:line="240" w:lineRule="auto"/>
    </w:pPr>
    <w:rPr>
      <w:rFonts w:ascii="Avenir LT Std 35 Light" w:eastAsia="Times New Roman" w:hAnsi="Avenir LT Std 35 Light" w:cs="Avenir LT Std 35 Light"/>
      <w:color w:val="000000"/>
      <w:sz w:val="24"/>
      <w:szCs w:val="24"/>
      <w:lang w:eastAsia="en-GB"/>
    </w:rPr>
  </w:style>
  <w:style w:type="paragraph" w:styleId="NoSpacing">
    <w:name w:val="No Spacing"/>
    <w:uiPriority w:val="1"/>
    <w:qFormat/>
    <w:rsid w:val="003C67DC"/>
    <w:pPr>
      <w:spacing w:after="0" w:line="240" w:lineRule="auto"/>
      <w:jc w:val="both"/>
    </w:pPr>
    <w:rPr>
      <w:rFonts w:ascii="Times New Roman" w:eastAsia="Times New Roman" w:hAnsi="Times New Roman" w:cs="Times New Roman"/>
      <w:sz w:val="24"/>
      <w:szCs w:val="20"/>
    </w:rPr>
  </w:style>
  <w:style w:type="paragraph" w:customStyle="1" w:styleId="paragraph">
    <w:name w:val="paragraph"/>
    <w:basedOn w:val="Normal"/>
    <w:rsid w:val="003C67DC"/>
    <w:pPr>
      <w:spacing w:before="100" w:beforeAutospacing="1" w:after="100" w:afterAutospacing="1"/>
      <w:jc w:val="left"/>
    </w:pPr>
    <w:rPr>
      <w:szCs w:val="24"/>
      <w:lang w:eastAsia="en-GB"/>
    </w:rPr>
  </w:style>
  <w:style w:type="character" w:customStyle="1" w:styleId="normaltextrun">
    <w:name w:val="normaltextrun"/>
    <w:basedOn w:val="DefaultParagraphFont"/>
    <w:rsid w:val="003C67DC"/>
  </w:style>
  <w:style w:type="character" w:customStyle="1" w:styleId="eop">
    <w:name w:val="eop"/>
    <w:basedOn w:val="DefaultParagraphFont"/>
    <w:rsid w:val="003C67DC"/>
  </w:style>
  <w:style w:type="paragraph" w:styleId="ListParagraph">
    <w:name w:val="List Paragraph"/>
    <w:basedOn w:val="Normal"/>
    <w:uiPriority w:val="34"/>
    <w:qFormat/>
    <w:rsid w:val="00AA0FEE"/>
    <w:pPr>
      <w:spacing w:after="160" w:line="259" w:lineRule="auto"/>
      <w:ind w:left="720"/>
      <w:contextualSpacing/>
      <w:jc w:val="left"/>
    </w:pPr>
    <w:rPr>
      <w:rFonts w:asciiTheme="minorHAnsi" w:eastAsiaTheme="minorHAnsi" w:hAnsiTheme="minorHAnsi" w:cstheme="minorBidi"/>
      <w:sz w:val="22"/>
      <w:szCs w:val="22"/>
    </w:rPr>
  </w:style>
  <w:style w:type="paragraph" w:styleId="Revision">
    <w:name w:val="Revision"/>
    <w:hidden/>
    <w:uiPriority w:val="99"/>
    <w:semiHidden/>
    <w:rsid w:val="006C27A0"/>
    <w:pPr>
      <w:spacing w:after="0" w:line="240" w:lineRule="auto"/>
    </w:pPr>
    <w:rPr>
      <w:rFonts w:ascii="Times New Roman" w:eastAsia="Times New Roman" w:hAnsi="Times New Roman" w:cs="Times New Roman"/>
      <w:sz w:val="24"/>
      <w:szCs w:val="20"/>
    </w:rPr>
  </w:style>
  <w:style w:type="character" w:styleId="UnresolvedMention">
    <w:name w:val="Unresolved Mention"/>
    <w:basedOn w:val="DefaultParagraphFont"/>
    <w:uiPriority w:val="99"/>
    <w:semiHidden/>
    <w:unhideWhenUsed/>
    <w:rsid w:val="00F1665A"/>
    <w:rPr>
      <w:color w:val="605E5C"/>
      <w:shd w:val="clear" w:color="auto" w:fill="E1DFDD"/>
    </w:rPr>
  </w:style>
  <w:style w:type="character" w:styleId="FollowedHyperlink">
    <w:name w:val="FollowedHyperlink"/>
    <w:basedOn w:val="DefaultParagraphFont"/>
    <w:uiPriority w:val="99"/>
    <w:semiHidden/>
    <w:unhideWhenUsed/>
    <w:rsid w:val="00F1665A"/>
    <w:rPr>
      <w:color w:val="954F72" w:themeColor="followedHyperlink"/>
      <w:u w:val="single"/>
    </w:rPr>
  </w:style>
  <w:style w:type="character" w:customStyle="1" w:styleId="ui-provider">
    <w:name w:val="ui-provider"/>
    <w:basedOn w:val="DefaultParagraphFont"/>
    <w:rsid w:val="00076382"/>
  </w:style>
  <w:style w:type="character" w:customStyle="1" w:styleId="scxw262035005">
    <w:name w:val="scxw262035005"/>
    <w:basedOn w:val="DefaultParagraphFont"/>
    <w:rsid w:val="00482E22"/>
  </w:style>
  <w:style w:type="character" w:styleId="CommentReference">
    <w:name w:val="annotation reference"/>
    <w:basedOn w:val="DefaultParagraphFont"/>
    <w:uiPriority w:val="99"/>
    <w:semiHidden/>
    <w:unhideWhenUsed/>
    <w:rsid w:val="00624F83"/>
    <w:rPr>
      <w:sz w:val="16"/>
      <w:szCs w:val="16"/>
    </w:rPr>
  </w:style>
  <w:style w:type="paragraph" w:styleId="CommentText">
    <w:name w:val="annotation text"/>
    <w:basedOn w:val="Normal"/>
    <w:link w:val="CommentTextChar"/>
    <w:uiPriority w:val="99"/>
    <w:unhideWhenUsed/>
    <w:rsid w:val="00624F83"/>
    <w:rPr>
      <w:sz w:val="20"/>
    </w:rPr>
  </w:style>
  <w:style w:type="character" w:customStyle="1" w:styleId="CommentTextChar">
    <w:name w:val="Comment Text Char"/>
    <w:basedOn w:val="DefaultParagraphFont"/>
    <w:link w:val="CommentText"/>
    <w:uiPriority w:val="99"/>
    <w:rsid w:val="00624F8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24F83"/>
    <w:rPr>
      <w:b/>
      <w:bCs/>
    </w:rPr>
  </w:style>
  <w:style w:type="character" w:customStyle="1" w:styleId="CommentSubjectChar">
    <w:name w:val="Comment Subject Char"/>
    <w:basedOn w:val="CommentTextChar"/>
    <w:link w:val="CommentSubject"/>
    <w:uiPriority w:val="99"/>
    <w:semiHidden/>
    <w:rsid w:val="00624F83"/>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834171">
      <w:bodyDiv w:val="1"/>
      <w:marLeft w:val="0"/>
      <w:marRight w:val="0"/>
      <w:marTop w:val="0"/>
      <w:marBottom w:val="0"/>
      <w:divBdr>
        <w:top w:val="none" w:sz="0" w:space="0" w:color="auto"/>
        <w:left w:val="none" w:sz="0" w:space="0" w:color="auto"/>
        <w:bottom w:val="none" w:sz="0" w:space="0" w:color="auto"/>
        <w:right w:val="none" w:sz="0" w:space="0" w:color="auto"/>
      </w:divBdr>
    </w:div>
    <w:div w:id="158693316">
      <w:bodyDiv w:val="1"/>
      <w:marLeft w:val="0"/>
      <w:marRight w:val="0"/>
      <w:marTop w:val="0"/>
      <w:marBottom w:val="0"/>
      <w:divBdr>
        <w:top w:val="none" w:sz="0" w:space="0" w:color="auto"/>
        <w:left w:val="none" w:sz="0" w:space="0" w:color="auto"/>
        <w:bottom w:val="none" w:sz="0" w:space="0" w:color="auto"/>
        <w:right w:val="none" w:sz="0" w:space="0" w:color="auto"/>
      </w:divBdr>
      <w:divsChild>
        <w:div w:id="1420174719">
          <w:marLeft w:val="0"/>
          <w:marRight w:val="0"/>
          <w:marTop w:val="0"/>
          <w:marBottom w:val="0"/>
          <w:divBdr>
            <w:top w:val="none" w:sz="0" w:space="0" w:color="auto"/>
            <w:left w:val="none" w:sz="0" w:space="0" w:color="auto"/>
            <w:bottom w:val="none" w:sz="0" w:space="0" w:color="auto"/>
            <w:right w:val="none" w:sz="0" w:space="0" w:color="auto"/>
          </w:divBdr>
        </w:div>
        <w:div w:id="2048800128">
          <w:marLeft w:val="0"/>
          <w:marRight w:val="0"/>
          <w:marTop w:val="0"/>
          <w:marBottom w:val="0"/>
          <w:divBdr>
            <w:top w:val="none" w:sz="0" w:space="0" w:color="auto"/>
            <w:left w:val="none" w:sz="0" w:space="0" w:color="auto"/>
            <w:bottom w:val="none" w:sz="0" w:space="0" w:color="auto"/>
            <w:right w:val="none" w:sz="0" w:space="0" w:color="auto"/>
          </w:divBdr>
        </w:div>
      </w:divsChild>
    </w:div>
    <w:div w:id="617833041">
      <w:bodyDiv w:val="1"/>
      <w:marLeft w:val="0"/>
      <w:marRight w:val="0"/>
      <w:marTop w:val="0"/>
      <w:marBottom w:val="0"/>
      <w:divBdr>
        <w:top w:val="none" w:sz="0" w:space="0" w:color="auto"/>
        <w:left w:val="none" w:sz="0" w:space="0" w:color="auto"/>
        <w:bottom w:val="none" w:sz="0" w:space="0" w:color="auto"/>
        <w:right w:val="none" w:sz="0" w:space="0" w:color="auto"/>
      </w:divBdr>
      <w:divsChild>
        <w:div w:id="32001900">
          <w:marLeft w:val="0"/>
          <w:marRight w:val="0"/>
          <w:marTop w:val="0"/>
          <w:marBottom w:val="0"/>
          <w:divBdr>
            <w:top w:val="none" w:sz="0" w:space="0" w:color="auto"/>
            <w:left w:val="none" w:sz="0" w:space="0" w:color="auto"/>
            <w:bottom w:val="none" w:sz="0" w:space="0" w:color="auto"/>
            <w:right w:val="none" w:sz="0" w:space="0" w:color="auto"/>
          </w:divBdr>
        </w:div>
        <w:div w:id="117843165">
          <w:marLeft w:val="0"/>
          <w:marRight w:val="0"/>
          <w:marTop w:val="0"/>
          <w:marBottom w:val="0"/>
          <w:divBdr>
            <w:top w:val="none" w:sz="0" w:space="0" w:color="auto"/>
            <w:left w:val="none" w:sz="0" w:space="0" w:color="auto"/>
            <w:bottom w:val="none" w:sz="0" w:space="0" w:color="auto"/>
            <w:right w:val="none" w:sz="0" w:space="0" w:color="auto"/>
          </w:divBdr>
        </w:div>
        <w:div w:id="155416872">
          <w:marLeft w:val="0"/>
          <w:marRight w:val="0"/>
          <w:marTop w:val="0"/>
          <w:marBottom w:val="0"/>
          <w:divBdr>
            <w:top w:val="none" w:sz="0" w:space="0" w:color="auto"/>
            <w:left w:val="none" w:sz="0" w:space="0" w:color="auto"/>
            <w:bottom w:val="none" w:sz="0" w:space="0" w:color="auto"/>
            <w:right w:val="none" w:sz="0" w:space="0" w:color="auto"/>
          </w:divBdr>
        </w:div>
        <w:div w:id="252208538">
          <w:marLeft w:val="0"/>
          <w:marRight w:val="0"/>
          <w:marTop w:val="0"/>
          <w:marBottom w:val="0"/>
          <w:divBdr>
            <w:top w:val="none" w:sz="0" w:space="0" w:color="auto"/>
            <w:left w:val="none" w:sz="0" w:space="0" w:color="auto"/>
            <w:bottom w:val="none" w:sz="0" w:space="0" w:color="auto"/>
            <w:right w:val="none" w:sz="0" w:space="0" w:color="auto"/>
          </w:divBdr>
        </w:div>
        <w:div w:id="978461409">
          <w:marLeft w:val="0"/>
          <w:marRight w:val="0"/>
          <w:marTop w:val="0"/>
          <w:marBottom w:val="0"/>
          <w:divBdr>
            <w:top w:val="none" w:sz="0" w:space="0" w:color="auto"/>
            <w:left w:val="none" w:sz="0" w:space="0" w:color="auto"/>
            <w:bottom w:val="none" w:sz="0" w:space="0" w:color="auto"/>
            <w:right w:val="none" w:sz="0" w:space="0" w:color="auto"/>
          </w:divBdr>
        </w:div>
        <w:div w:id="17553162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gov.uk/government/publications/hmg-personnel-security-controls" TargetMode="External"/><Relationship Id="rId26" Type="http://schemas.openxmlformats.org/officeDocument/2006/relationships/hyperlink" Target="http://publicappointmentscommissioner.independent.gov.uk/" TargetMode="External"/><Relationship Id="rId3" Type="http://schemas.openxmlformats.org/officeDocument/2006/relationships/customXml" Target="../customXml/item3.xml"/><Relationship Id="rId21" Type="http://schemas.openxmlformats.org/officeDocument/2006/relationships/hyperlink" Target="https://apply-for-public-appointment.service.gov.uk/create-account"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hse.gov.uk/leadership/corporate.htm" TargetMode="External"/><Relationship Id="rId25" Type="http://schemas.openxmlformats.org/officeDocument/2006/relationships/hyperlink" Target="mailto:alb.publicappointments@dwp.gov.uk"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alb.publicappointments@DWP.gov.uk" TargetMode="External"/><Relationship Id="rId20" Type="http://schemas.openxmlformats.org/officeDocument/2006/relationships/hyperlink" Target="https://publicappointments.campaign.gov.uk/" TargetMode="External"/><Relationship Id="rId29" Type="http://schemas.openxmlformats.org/officeDocument/2006/relationships/hyperlink" Target="http://publicappointmentscommissioner.independent.gov.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assets.publishing.service.gov.uk/government/uploads/system/uploads/attachment_data/file/578498/governance_code_on_public_appointments_16_12_2016.pdf"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hse.gov.uk/index.htm" TargetMode="External"/><Relationship Id="rId23" Type="http://schemas.openxmlformats.org/officeDocument/2006/relationships/hyperlink" Target="mailto:alb.publicappointments@dwp.gov.uk" TargetMode="External"/><Relationship Id="rId28" Type="http://schemas.openxmlformats.org/officeDocument/2006/relationships/hyperlink" Target="mailto:publicappointments@csc.gov.uk" TargetMode="External"/><Relationship Id="rId10" Type="http://schemas.openxmlformats.org/officeDocument/2006/relationships/endnotes" Target="endnotes.xml"/><Relationship Id="rId19" Type="http://schemas.openxmlformats.org/officeDocument/2006/relationships/hyperlink" Target="https://www.gov.uk/government/publications/united-kingdom-security-vetting-clearance-levels/national-security-vetting-clearance-levels"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mailto:alb.publicappointments@dwp.gov.uk" TargetMode="External"/><Relationship Id="rId27" Type="http://schemas.openxmlformats.org/officeDocument/2006/relationships/hyperlink" Target="mailto:alb.publicappointments@dwp.gov.uk" TargetMode="External"/><Relationship Id="rId30" Type="http://schemas.openxmlformats.org/officeDocument/2006/relationships/header" Target="header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CD43141EDA5F746AA7F96A014A6A6CC" ma:contentTypeVersion="31" ma:contentTypeDescription="Create a new document." ma:contentTypeScope="" ma:versionID="02cc9333b3f51a1c0f3b8eebbdcec226">
  <xsd:schema xmlns:xsd="http://www.w3.org/2001/XMLSchema" xmlns:xs="http://www.w3.org/2001/XMLSchema" xmlns:p="http://schemas.microsoft.com/office/2006/metadata/properties" xmlns:ns1="http://schemas.microsoft.com/sharepoint/v3" xmlns:ns2="e9bae53f-6bbb-48f2-8da4-c81fa509050b" xmlns:ns3="22f6fd5f-243d-43da-907f-fe5c3dd2e3e4" xmlns:ns4="a04dbe3e-63b4-48d2-9d03-f0eb0c7bc09d" targetNamespace="http://schemas.microsoft.com/office/2006/metadata/properties" ma:root="true" ma:fieldsID="7005dbf74b93302589c0a90a77a8a355" ns1:_="" ns2:_="" ns3:_="" ns4:_="">
    <xsd:import namespace="http://schemas.microsoft.com/sharepoint/v3"/>
    <xsd:import namespace="e9bae53f-6bbb-48f2-8da4-c81fa509050b"/>
    <xsd:import namespace="22f6fd5f-243d-43da-907f-fe5c3dd2e3e4"/>
    <xsd:import namespace="a04dbe3e-63b4-48d2-9d03-f0eb0c7bc09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4:TaxCatchAll" minOccurs="0"/>
                <xsd:element ref="ns2:_Flow_SignoffStatus" minOccurs="0"/>
                <xsd:element ref="ns2:MediaServiceObjectDetectorVersions" minOccurs="0"/>
                <xsd:element ref="ns2:MediaServiceLocation" minOccurs="0"/>
                <xsd:element ref="ns3:Corporate_x0020_Record" minOccurs="0"/>
                <xsd:element ref="ns3:File_x0020_No." minOccurs="0"/>
                <xsd:element ref="ns3:File_Type" minOccurs="0"/>
                <xsd:element ref="ns3:Key_x0020_Area" minOccurs="0"/>
                <xsd:element ref="ns3:Prefix" minOccurs="0"/>
                <xsd:element ref="ns3:R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bae53f-6bbb-48f2-8da4-c81fa50905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33ebcec-c535-4b75-bbfd-3283b9d6285a" ma:termSetId="09814cd3-568e-fe90-9814-8d621ff8fb84" ma:anchorId="fba54fb3-c3e1-fe81-a776-ca4b69148c4d" ma:open="true" ma:isKeyword="false">
      <xsd:complexType>
        <xsd:sequence>
          <xsd:element ref="pc:Terms" minOccurs="0" maxOccurs="1"/>
        </xsd:sequence>
      </xsd:complexType>
    </xsd:element>
    <xsd:element name="_Flow_SignoffStatus" ma:index="25" nillable="true" ma:displayName="Sign-off status" ma:internalName="Sign_x002d_off_x0020_status">
      <xsd:simpleType>
        <xsd:restriction base="dms:Text"/>
      </xsd:simple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Location" ma:index="2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2f6fd5f-243d-43da-907f-fe5c3dd2e3e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Corporate_x0020_Record" ma:index="28" nillable="true" ma:displayName="Corporate Record" ma:default="0" ma:description="Is the item a record?&#10;If Yes - Left click on Check Box&#10;If No – Leave blank&#10;&#10;The Information Management Policy, says that registered files must be kept for all significant records. A significant record is an account of the achievements or performance, or decisions made on behalf of an organisation. DWP records must be accessible to scrutiny by the public. &#10;" ma:indexed="true" ma:internalName="Corporate_x0020_Record">
      <xsd:simpleType>
        <xsd:restriction base="dms:Boolean"/>
      </xsd:simpleType>
    </xsd:element>
    <xsd:element name="File_x0020_No." ma:index="29" nillable="true" ma:displayName="File No." ma:description="You must give each new subject a new file reference number in ascending numerical order. Decimal points, Roman numerals, letters, slashes (/ \) or leading zeros must not be used. All documents for the same subject should have the same file number." ma:internalName="File_x0020_No_x002e_">
      <xsd:simpleType>
        <xsd:restriction base="dms:Text">
          <xsd:maxLength value="10"/>
        </xsd:restriction>
      </xsd:simpleType>
    </xsd:element>
    <xsd:element name="File_Type" ma:index="30" nillable="true" ma:displayName="File_Type" ma:description="2&#10;" ma:internalName="File_Type">
      <xsd:complexType>
        <xsd:complexContent>
          <xsd:extension base="dms:MultiChoice">
            <xsd:sequence>
              <xsd:element name="Value" maxOccurs="unbounded" minOccurs="0" nillable="true">
                <xsd:simpleType>
                  <xsd:restriction base="dms:Choice">
                    <xsd:enumeration value="Analysis"/>
                    <xsd:enumeration value="Briefing &amp; LTT"/>
                    <xsd:enumeration value="Commercial"/>
                    <xsd:enumeration value="Correspondence"/>
                    <xsd:enumeration value="Email"/>
                    <xsd:enumeration value="Email w Att."/>
                    <xsd:enumeration value="Evaluation"/>
                    <xsd:enumeration value="Evidence"/>
                    <xsd:enumeration value="Graphics"/>
                    <xsd:enumeration value="Hyperlink"/>
                    <xsd:enumeration value="Legal"/>
                    <xsd:enumeration value="Minutes"/>
                    <xsd:enumeration value="PQs &amp; FOIs"/>
                    <xsd:enumeration value="Presentation"/>
                    <xsd:enumeration value="Research &amp; Reports"/>
                    <xsd:enumeration value="Spreadsheet"/>
                    <xsd:enumeration value="Stats"/>
                    <xsd:enumeration value="Submission"/>
                    <xsd:enumeration value="WPSC"/>
                  </xsd:restriction>
                </xsd:simpleType>
              </xsd:element>
            </xsd:sequence>
          </xsd:extension>
        </xsd:complexContent>
      </xsd:complexType>
    </xsd:element>
    <xsd:element name="Key_x0020_Area" ma:index="31" nillable="true" ma:displayName="Key Area" ma:description="1" ma:internalName="Key_x0020_Area">
      <xsd:complexType>
        <xsd:complexContent>
          <xsd:extension base="dms:MultiChoice">
            <xsd:sequence>
              <xsd:element name="Value" maxOccurs="unbounded" minOccurs="0" nillable="true">
                <xsd:simpleType>
                  <xsd:restriction base="dms:Choice">
                    <xsd:enumeration value="Admin"/>
                    <xsd:enumeration value="Bus. Planning"/>
                    <xsd:enumeration value="Comms"/>
                    <xsd:enumeration value="Data"/>
                    <xsd:enumeration value="Finance"/>
                    <xsd:enumeration value="L&amp;D"/>
                    <xsd:enumeration value="Meetings"/>
                    <xsd:enumeration value="Ministerial"/>
                    <xsd:enumeration value="Policy"/>
                    <xsd:enumeration value="Staffing"/>
                  </xsd:restriction>
                </xsd:simpleType>
              </xsd:element>
            </xsd:sequence>
          </xsd:extension>
        </xsd:complexContent>
      </xsd:complexType>
    </xsd:element>
    <xsd:element name="Prefix" ma:index="32" nillable="true" ma:displayName="Prefix" ma:description="most RON’s have several prefixes, you apply for these via the DWP Knowledge and Information Management Team.  Prefixes help you to organise your registries by topics." ma:internalName="Prefix0">
      <xsd:simpleType>
        <xsd:restriction base="dms:Text">
          <xsd:maxLength value="10"/>
        </xsd:restriction>
      </xsd:simpleType>
    </xsd:element>
    <xsd:element name="RON" ma:index="33" nillable="true" ma:displayName="RON" ma:description="Registry Office Number (RON). This is a unique identifier for your registry. Your team or business area may have more than one RON if that makes it easier to manage your records." ma:internalName="RON0">
      <xsd:simpleType>
        <xsd:restriction base="dms:Text">
          <xsd:maxLength value="10"/>
        </xsd:restriction>
      </xsd:simpleType>
    </xsd:element>
  </xsd:schema>
  <xsd:schema xmlns:xsd="http://www.w3.org/2001/XMLSchema" xmlns:xs="http://www.w3.org/2001/XMLSchema" xmlns:dms="http://schemas.microsoft.com/office/2006/documentManagement/types" xmlns:pc="http://schemas.microsoft.com/office/infopath/2007/PartnerControls" targetNamespace="a04dbe3e-63b4-48d2-9d03-f0eb0c7bc09d"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920256e-35e6-460c-87b4-4ddf2dd305b0}" ma:internalName="TaxCatchAll" ma:showField="CatchAllData" ma:web="22f6fd5f-243d-43da-907f-fe5c3dd2e3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a04dbe3e-63b4-48d2-9d03-f0eb0c7bc09d" xsi:nil="true"/>
    <_ip_UnifiedCompliancePolicyProperties xmlns="http://schemas.microsoft.com/sharepoint/v3" xsi:nil="true"/>
    <_Flow_SignoffStatus xmlns="e9bae53f-6bbb-48f2-8da4-c81fa509050b" xsi:nil="true"/>
    <lcf76f155ced4ddcb4097134ff3c332f xmlns="e9bae53f-6bbb-48f2-8da4-c81fa509050b">
      <Terms xmlns="http://schemas.microsoft.com/office/infopath/2007/PartnerControls"/>
    </lcf76f155ced4ddcb4097134ff3c332f>
    <SharedWithUsers xmlns="22f6fd5f-243d-43da-907f-fe5c3dd2e3e4">
      <UserInfo>
        <DisplayName>Olsen Rob POLICY GROUP PRIVATE PENSIONS AND STEWARDSHIP DIRECTORATE</DisplayName>
        <AccountId>20</AccountId>
        <AccountType/>
      </UserInfo>
      <UserInfo>
        <DisplayName>Mahmood Qashaf POLICY GROUP POLICY GROUP PRIVATE PENSIONS AND STEWARDSHIP</DisplayName>
        <AccountId>1396</AccountId>
        <AccountType/>
      </UserInfo>
      <UserInfo>
        <DisplayName>Sintim-Misa Kwame POLICY GROUP PRIVATE PENSIONS AND STEWARDSHIP</DisplayName>
        <AccountId>22</AccountId>
        <AccountType/>
      </UserInfo>
      <UserInfo>
        <DisplayName>Horsley Alistair POLICY GROUP PRIVATE PENSIONS AND PARTNERSHIP DIVISION</DisplayName>
        <AccountId>21</AccountId>
        <AccountType/>
      </UserInfo>
    </SharedWithUsers>
    <File_x0020_No. xmlns="22f6fd5f-243d-43da-907f-fe5c3dd2e3e4" xsi:nil="true"/>
    <Corporate_x0020_Record xmlns="22f6fd5f-243d-43da-907f-fe5c3dd2e3e4">false</Corporate_x0020_Record>
    <Prefix xmlns="22f6fd5f-243d-43da-907f-fe5c3dd2e3e4" xsi:nil="true"/>
    <RON xmlns="22f6fd5f-243d-43da-907f-fe5c3dd2e3e4" xsi:nil="true"/>
    <Key_x0020_Area xmlns="22f6fd5f-243d-43da-907f-fe5c3dd2e3e4" xsi:nil="true"/>
    <File_Type xmlns="22f6fd5f-243d-43da-907f-fe5c3dd2e3e4" xsi:nil="true"/>
  </documentManagement>
</p:properties>
</file>

<file path=customXml/itemProps1.xml><?xml version="1.0" encoding="utf-8"?>
<ds:datastoreItem xmlns:ds="http://schemas.openxmlformats.org/officeDocument/2006/customXml" ds:itemID="{62CB7D82-23C5-4A14-99AD-8601FEE9EB93}">
  <ds:schemaRefs>
    <ds:schemaRef ds:uri="http://schemas.microsoft.com/sharepoint/v3/contenttype/forms"/>
  </ds:schemaRefs>
</ds:datastoreItem>
</file>

<file path=customXml/itemProps2.xml><?xml version="1.0" encoding="utf-8"?>
<ds:datastoreItem xmlns:ds="http://schemas.openxmlformats.org/officeDocument/2006/customXml" ds:itemID="{2BB4E1F5-84D7-42EB-8EAF-3EDB73C83D47}">
  <ds:schemaRefs>
    <ds:schemaRef ds:uri="http://schemas.openxmlformats.org/officeDocument/2006/bibliography"/>
  </ds:schemaRefs>
</ds:datastoreItem>
</file>

<file path=customXml/itemProps3.xml><?xml version="1.0" encoding="utf-8"?>
<ds:datastoreItem xmlns:ds="http://schemas.openxmlformats.org/officeDocument/2006/customXml" ds:itemID="{4307DED1-F89B-4132-A373-8AAFA4C916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9bae53f-6bbb-48f2-8da4-c81fa509050b"/>
    <ds:schemaRef ds:uri="22f6fd5f-243d-43da-907f-fe5c3dd2e3e4"/>
    <ds:schemaRef ds:uri="a04dbe3e-63b4-48d2-9d03-f0eb0c7bc0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3C5D58B-609D-4312-92E3-00CECB2C3E4C}">
  <ds:schemaRefs>
    <ds:schemaRef ds:uri="http://schemas.microsoft.com/office/2006/metadata/properties"/>
    <ds:schemaRef ds:uri="http://schemas.microsoft.com/office/infopath/2007/PartnerControls"/>
    <ds:schemaRef ds:uri="http://schemas.microsoft.com/sharepoint/v3"/>
    <ds:schemaRef ds:uri="a04dbe3e-63b4-48d2-9d03-f0eb0c7bc09d"/>
    <ds:schemaRef ds:uri="e9bae53f-6bbb-48f2-8da4-c81fa509050b"/>
    <ds:schemaRef ds:uri="22f6fd5f-243d-43da-907f-fe5c3dd2e3e4"/>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4435</Words>
  <Characters>25285</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29661</CharactersWithSpaces>
  <SharedDoc>false</SharedDoc>
  <HLinks>
    <vt:vector size="90" baseType="variant">
      <vt:variant>
        <vt:i4>1900560</vt:i4>
      </vt:variant>
      <vt:variant>
        <vt:i4>42</vt:i4>
      </vt:variant>
      <vt:variant>
        <vt:i4>0</vt:i4>
      </vt:variant>
      <vt:variant>
        <vt:i4>5</vt:i4>
      </vt:variant>
      <vt:variant>
        <vt:lpwstr>http://publicappointmentscommissioner.independent.gov.uk/</vt:lpwstr>
      </vt:variant>
      <vt:variant>
        <vt:lpwstr/>
      </vt:variant>
      <vt:variant>
        <vt:i4>3342421</vt:i4>
      </vt:variant>
      <vt:variant>
        <vt:i4>39</vt:i4>
      </vt:variant>
      <vt:variant>
        <vt:i4>0</vt:i4>
      </vt:variant>
      <vt:variant>
        <vt:i4>5</vt:i4>
      </vt:variant>
      <vt:variant>
        <vt:lpwstr>mailto:publicappointments@csc.gov.uk</vt:lpwstr>
      </vt:variant>
      <vt:variant>
        <vt:lpwstr/>
      </vt:variant>
      <vt:variant>
        <vt:i4>3407875</vt:i4>
      </vt:variant>
      <vt:variant>
        <vt:i4>36</vt:i4>
      </vt:variant>
      <vt:variant>
        <vt:i4>0</vt:i4>
      </vt:variant>
      <vt:variant>
        <vt:i4>5</vt:i4>
      </vt:variant>
      <vt:variant>
        <vt:lpwstr>mailto:alb.publicappointments@dwp.gov.uk</vt:lpwstr>
      </vt:variant>
      <vt:variant>
        <vt:lpwstr/>
      </vt:variant>
      <vt:variant>
        <vt:i4>1900560</vt:i4>
      </vt:variant>
      <vt:variant>
        <vt:i4>33</vt:i4>
      </vt:variant>
      <vt:variant>
        <vt:i4>0</vt:i4>
      </vt:variant>
      <vt:variant>
        <vt:i4>5</vt:i4>
      </vt:variant>
      <vt:variant>
        <vt:lpwstr>http://publicappointmentscommissioner.independent.gov.uk/</vt:lpwstr>
      </vt:variant>
      <vt:variant>
        <vt:lpwstr/>
      </vt:variant>
      <vt:variant>
        <vt:i4>3407875</vt:i4>
      </vt:variant>
      <vt:variant>
        <vt:i4>30</vt:i4>
      </vt:variant>
      <vt:variant>
        <vt:i4>0</vt:i4>
      </vt:variant>
      <vt:variant>
        <vt:i4>5</vt:i4>
      </vt:variant>
      <vt:variant>
        <vt:lpwstr>mailto:alb.publicappointments@dwp.gov.uk</vt:lpwstr>
      </vt:variant>
      <vt:variant>
        <vt:lpwstr/>
      </vt:variant>
      <vt:variant>
        <vt:i4>6488167</vt:i4>
      </vt:variant>
      <vt:variant>
        <vt:i4>27</vt:i4>
      </vt:variant>
      <vt:variant>
        <vt:i4>0</vt:i4>
      </vt:variant>
      <vt:variant>
        <vt:i4>5</vt:i4>
      </vt:variant>
      <vt:variant>
        <vt:lpwstr>https://assets.publishing.service.gov.uk/government/uploads/system/uploads/attachment_data/file/578498/governance_code_on_public_appointments_16_12_2016.pdf</vt:lpwstr>
      </vt:variant>
      <vt:variant>
        <vt:lpwstr/>
      </vt:variant>
      <vt:variant>
        <vt:i4>3407875</vt:i4>
      </vt:variant>
      <vt:variant>
        <vt:i4>24</vt:i4>
      </vt:variant>
      <vt:variant>
        <vt:i4>0</vt:i4>
      </vt:variant>
      <vt:variant>
        <vt:i4>5</vt:i4>
      </vt:variant>
      <vt:variant>
        <vt:lpwstr>mailto:alb.publicappointments@dwp.gov.uk</vt:lpwstr>
      </vt:variant>
      <vt:variant>
        <vt:lpwstr/>
      </vt:variant>
      <vt:variant>
        <vt:i4>3407875</vt:i4>
      </vt:variant>
      <vt:variant>
        <vt:i4>21</vt:i4>
      </vt:variant>
      <vt:variant>
        <vt:i4>0</vt:i4>
      </vt:variant>
      <vt:variant>
        <vt:i4>5</vt:i4>
      </vt:variant>
      <vt:variant>
        <vt:lpwstr>mailto:alb.publicappointments@dwp.gov.uk</vt:lpwstr>
      </vt:variant>
      <vt:variant>
        <vt:lpwstr/>
      </vt:variant>
      <vt:variant>
        <vt:i4>3539071</vt:i4>
      </vt:variant>
      <vt:variant>
        <vt:i4>18</vt:i4>
      </vt:variant>
      <vt:variant>
        <vt:i4>0</vt:i4>
      </vt:variant>
      <vt:variant>
        <vt:i4>5</vt:i4>
      </vt:variant>
      <vt:variant>
        <vt:lpwstr>https://apply-for-public-appointment.service.gov.uk/create-account</vt:lpwstr>
      </vt:variant>
      <vt:variant>
        <vt:lpwstr/>
      </vt:variant>
      <vt:variant>
        <vt:i4>6684794</vt:i4>
      </vt:variant>
      <vt:variant>
        <vt:i4>15</vt:i4>
      </vt:variant>
      <vt:variant>
        <vt:i4>0</vt:i4>
      </vt:variant>
      <vt:variant>
        <vt:i4>5</vt:i4>
      </vt:variant>
      <vt:variant>
        <vt:lpwstr>https://publicappointments.campaign.gov.uk/</vt:lpwstr>
      </vt:variant>
      <vt:variant>
        <vt:lpwstr/>
      </vt:variant>
      <vt:variant>
        <vt:i4>4128826</vt:i4>
      </vt:variant>
      <vt:variant>
        <vt:i4>12</vt:i4>
      </vt:variant>
      <vt:variant>
        <vt:i4>0</vt:i4>
      </vt:variant>
      <vt:variant>
        <vt:i4>5</vt:i4>
      </vt:variant>
      <vt:variant>
        <vt:lpwstr>https://www.gov.uk/government/publications/united-kingdom-security-vetting-clearance-levels/national-security-vetting-clearance-levels</vt:lpwstr>
      </vt:variant>
      <vt:variant>
        <vt:lpwstr/>
      </vt:variant>
      <vt:variant>
        <vt:i4>6488111</vt:i4>
      </vt:variant>
      <vt:variant>
        <vt:i4>9</vt:i4>
      </vt:variant>
      <vt:variant>
        <vt:i4>0</vt:i4>
      </vt:variant>
      <vt:variant>
        <vt:i4>5</vt:i4>
      </vt:variant>
      <vt:variant>
        <vt:lpwstr>https://www.gov.uk/government/publications/hmg-personnel-security-controls</vt:lpwstr>
      </vt:variant>
      <vt:variant>
        <vt:lpwstr/>
      </vt:variant>
      <vt:variant>
        <vt:i4>2162815</vt:i4>
      </vt:variant>
      <vt:variant>
        <vt:i4>6</vt:i4>
      </vt:variant>
      <vt:variant>
        <vt:i4>0</vt:i4>
      </vt:variant>
      <vt:variant>
        <vt:i4>5</vt:i4>
      </vt:variant>
      <vt:variant>
        <vt:lpwstr>https://www.hse.gov.uk/leadership/corporate.htm</vt:lpwstr>
      </vt:variant>
      <vt:variant>
        <vt:lpwstr/>
      </vt:variant>
      <vt:variant>
        <vt:i4>3407875</vt:i4>
      </vt:variant>
      <vt:variant>
        <vt:i4>3</vt:i4>
      </vt:variant>
      <vt:variant>
        <vt:i4>0</vt:i4>
      </vt:variant>
      <vt:variant>
        <vt:i4>5</vt:i4>
      </vt:variant>
      <vt:variant>
        <vt:lpwstr>mailto:alb.publicappointments@DWP.gov.uk</vt:lpwstr>
      </vt:variant>
      <vt:variant>
        <vt:lpwstr/>
      </vt:variant>
      <vt:variant>
        <vt:i4>3932218</vt:i4>
      </vt:variant>
      <vt:variant>
        <vt:i4>0</vt:i4>
      </vt:variant>
      <vt:variant>
        <vt:i4>0</vt:i4>
      </vt:variant>
      <vt:variant>
        <vt:i4>5</vt:i4>
      </vt:variant>
      <vt:variant>
        <vt:lpwstr>http://www.hse.gov.uk/index.htm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Horsley Alistair POLICY GROUP PRIVATE PENSIONS AND PARTNERSHIP DIVISION</dc:creator>
  <cp:keywords/>
  <dc:description/>
  <cp:lastModifiedBy>Sintim-Misa Kwame POLICY GROUP PRIVATE PENSIONS AND STEWARDSHIP</cp:lastModifiedBy>
  <cp:revision>2</cp:revision>
  <dcterms:created xsi:type="dcterms:W3CDTF">2023-11-01T10:19:00Z</dcterms:created>
  <dcterms:modified xsi:type="dcterms:W3CDTF">2023-11-01T10:19:00Z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0x010100DCD43141EDA5F746AA7F96A014A6A6CC</vt:lpwstr>
  </property>
  <property fmtid="{D5CDD505-2E9C-101B-9397-08002B2CF9AE}" pid="3" name="MediaServiceImageTags">
    <vt:lpwstr/>
  </property>
  <property fmtid="{D5CDD505-2E9C-101B-9397-08002B2CF9AE}" pid="4" name="CorporateRecord0">
    <vt:bool>false</vt:bool>
  </property>
  <property fmtid="{D5CDD505-2E9C-101B-9397-08002B2CF9AE}" pid="5" name="CorporateRecord">
    <vt:bool>true</vt:bool>
  </property>
</Properties>
</file>