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AEC85A" w14:textId="77777777" w:rsidR="00155B9A" w:rsidRPr="00C76A81" w:rsidRDefault="00155B9A" w:rsidP="00155B9A">
      <w:pPr>
        <w:rPr>
          <w:rFonts w:ascii="Arial" w:hAnsi="Arial" w:cs="Arial"/>
          <w:color w:val="C00000"/>
          <w:sz w:val="28"/>
          <w:szCs w:val="28"/>
        </w:rPr>
      </w:pPr>
      <w:r>
        <w:rPr>
          <w:rFonts w:ascii="Arial" w:hAnsi="Arial" w:cs="Arial"/>
          <w:b/>
          <w:bCs/>
          <w:noProof/>
          <w:color w:val="C00000"/>
          <w:sz w:val="24"/>
          <w:szCs w:val="24"/>
          <w:lang w:val="en-US"/>
        </w:rPr>
        <w:drawing>
          <wp:anchor distT="36576" distB="36576" distL="36576" distR="36576" simplePos="0" relativeHeight="251663360" behindDoc="0" locked="0" layoutInCell="1" allowOverlap="1" wp14:anchorId="5685EE35" wp14:editId="01720741">
            <wp:simplePos x="0" y="0"/>
            <wp:positionH relativeFrom="column">
              <wp:posOffset>4381737</wp:posOffset>
            </wp:positionH>
            <wp:positionV relativeFrom="paragraph">
              <wp:posOffset>38735</wp:posOffset>
            </wp:positionV>
            <wp:extent cx="1437005" cy="951230"/>
            <wp:effectExtent l="0" t="0" r="0" b="0"/>
            <wp:wrapNone/>
            <wp:docPr id="1105748543" name="Picture 1105748543"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748543" name="Picture 1105748543" descr="A black and white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7005" cy="9512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noProof/>
          <w:sz w:val="24"/>
          <w:szCs w:val="24"/>
        </w:rPr>
        <w:drawing>
          <wp:anchor distT="36576" distB="36576" distL="36576" distR="36576" simplePos="0" relativeHeight="251664384" behindDoc="0" locked="0" layoutInCell="1" allowOverlap="1" wp14:anchorId="6A394068" wp14:editId="3168B6D1">
            <wp:simplePos x="0" y="0"/>
            <wp:positionH relativeFrom="column">
              <wp:posOffset>0</wp:posOffset>
            </wp:positionH>
            <wp:positionV relativeFrom="paragraph">
              <wp:posOffset>36195</wp:posOffset>
            </wp:positionV>
            <wp:extent cx="3656330" cy="808355"/>
            <wp:effectExtent l="0" t="0" r="1270" b="0"/>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6330" cy="80835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F491AA3" w14:textId="77777777" w:rsidR="00155B9A" w:rsidRPr="00C76A81" w:rsidRDefault="00155B9A" w:rsidP="00155B9A">
      <w:pPr>
        <w:pStyle w:val="Title"/>
        <w:rPr>
          <w:rFonts w:ascii="Arial" w:hAnsi="Arial" w:cs="Arial"/>
          <w:b/>
          <w:bCs/>
          <w:color w:val="C00000"/>
          <w:sz w:val="24"/>
          <w:szCs w:val="24"/>
          <w:lang w:val="en-US"/>
        </w:rPr>
      </w:pPr>
    </w:p>
    <w:p w14:paraId="528F8F18" w14:textId="77777777" w:rsidR="00155B9A" w:rsidRPr="00C76A81" w:rsidRDefault="00155B9A" w:rsidP="00155B9A">
      <w:pPr>
        <w:pStyle w:val="Title"/>
        <w:rPr>
          <w:rFonts w:ascii="Arial" w:hAnsi="Arial" w:cs="Arial"/>
          <w:b/>
          <w:bCs/>
          <w:color w:val="C00000"/>
          <w:sz w:val="24"/>
          <w:szCs w:val="24"/>
          <w:lang w:val="en-US"/>
        </w:rPr>
      </w:pPr>
    </w:p>
    <w:p w14:paraId="6871682E" w14:textId="77777777" w:rsidR="00155B9A" w:rsidRPr="00C76A81" w:rsidRDefault="00155B9A" w:rsidP="00155B9A">
      <w:pPr>
        <w:pStyle w:val="Title"/>
        <w:rPr>
          <w:rFonts w:ascii="Arial" w:hAnsi="Arial" w:cs="Arial"/>
          <w:b/>
          <w:bCs/>
          <w:color w:val="C00000"/>
          <w:sz w:val="24"/>
          <w:szCs w:val="24"/>
          <w:lang w:val="en-US"/>
        </w:rPr>
      </w:pPr>
    </w:p>
    <w:p w14:paraId="61B68C18" w14:textId="77777777" w:rsidR="00155B9A" w:rsidRDefault="00155B9A" w:rsidP="00155B9A">
      <w:pPr>
        <w:rPr>
          <w:rFonts w:ascii="Arial" w:hAnsi="Arial" w:cs="Arial"/>
          <w:b/>
          <w:bCs/>
          <w:color w:val="006ABA"/>
          <w:sz w:val="64"/>
          <w:szCs w:val="64"/>
          <w:lang w:val="en-US"/>
        </w:rPr>
      </w:pPr>
    </w:p>
    <w:p w14:paraId="5407E67D" w14:textId="228D1A2D" w:rsidR="00155B9A" w:rsidRDefault="00FF2425" w:rsidP="00310B0F">
      <w:pPr>
        <w:rPr>
          <w:rFonts w:ascii="Arial" w:hAnsi="Arial" w:cs="Arial"/>
          <w:b/>
          <w:bCs/>
          <w:color w:val="006ABA"/>
          <w:sz w:val="64"/>
          <w:szCs w:val="64"/>
          <w:lang w:val="en-US"/>
        </w:rPr>
      </w:pPr>
      <w:r>
        <w:rPr>
          <w:rFonts w:ascii="Arial" w:hAnsi="Arial" w:cs="Arial"/>
          <w:b/>
          <w:bCs/>
          <w:color w:val="006ABA"/>
          <w:sz w:val="64"/>
          <w:szCs w:val="64"/>
          <w:lang w:val="en-US"/>
        </w:rPr>
        <w:t>Review Body</w:t>
      </w:r>
      <w:r w:rsidR="00155B9A">
        <w:rPr>
          <w:rFonts w:ascii="Arial" w:hAnsi="Arial" w:cs="Arial"/>
          <w:b/>
          <w:bCs/>
          <w:color w:val="006ABA"/>
          <w:sz w:val="64"/>
          <w:szCs w:val="64"/>
          <w:lang w:val="en-US"/>
        </w:rPr>
        <w:t xml:space="preserve"> </w:t>
      </w:r>
      <w:r w:rsidR="00155B9A" w:rsidRPr="003C2C70">
        <w:rPr>
          <w:rFonts w:ascii="Arial" w:hAnsi="Arial" w:cs="Arial"/>
          <w:b/>
          <w:bCs/>
          <w:color w:val="006ABA"/>
          <w:sz w:val="64"/>
          <w:szCs w:val="64"/>
          <w:lang w:val="en-US"/>
        </w:rPr>
        <w:t>Member</w:t>
      </w:r>
      <w:r w:rsidR="00155B9A">
        <w:rPr>
          <w:rFonts w:ascii="Arial" w:hAnsi="Arial" w:cs="Arial"/>
          <w:b/>
          <w:bCs/>
          <w:color w:val="006ABA"/>
          <w:sz w:val="64"/>
          <w:szCs w:val="64"/>
          <w:lang w:val="en-US"/>
        </w:rPr>
        <w:t xml:space="preserve"> </w:t>
      </w:r>
      <w:r w:rsidR="00310B0F">
        <w:rPr>
          <w:rFonts w:ascii="Arial" w:hAnsi="Arial" w:cs="Arial"/>
          <w:b/>
          <w:bCs/>
          <w:color w:val="006ABA"/>
          <w:sz w:val="64"/>
          <w:szCs w:val="64"/>
          <w:lang w:val="en-US"/>
        </w:rPr>
        <w:t>Generalist:</w:t>
      </w:r>
    </w:p>
    <w:p w14:paraId="4E22335C" w14:textId="77777777" w:rsidR="00155B9A" w:rsidRDefault="00155B9A" w:rsidP="00155B9A">
      <w:pPr>
        <w:rPr>
          <w:rFonts w:ascii="Arial" w:hAnsi="Arial" w:cs="Arial"/>
          <w:b/>
          <w:bCs/>
          <w:color w:val="006ABA"/>
          <w:sz w:val="64"/>
          <w:szCs w:val="64"/>
          <w:lang w:val="en-US"/>
        </w:rPr>
      </w:pPr>
      <w:r w:rsidRPr="003C2C70">
        <w:rPr>
          <w:rFonts w:ascii="Arial" w:hAnsi="Arial" w:cs="Arial"/>
          <w:b/>
          <w:bCs/>
          <w:color w:val="006ABA"/>
          <w:sz w:val="64"/>
          <w:szCs w:val="64"/>
          <w:lang w:val="en-US"/>
        </w:rPr>
        <w:t xml:space="preserve">School Teachers’ </w:t>
      </w:r>
    </w:p>
    <w:p w14:paraId="1119241F" w14:textId="77777777" w:rsidR="00155B9A" w:rsidRPr="00353D78" w:rsidRDefault="00155B9A" w:rsidP="00155B9A">
      <w:pPr>
        <w:rPr>
          <w:rFonts w:ascii="Arial" w:hAnsi="Arial" w:cs="Arial"/>
          <w:b/>
          <w:bCs/>
          <w:color w:val="C00000"/>
          <w:sz w:val="64"/>
          <w:szCs w:val="64"/>
          <w:lang w:val="en-US"/>
        </w:rPr>
      </w:pPr>
      <w:r w:rsidRPr="003C2C70">
        <w:rPr>
          <w:rFonts w:ascii="Arial" w:hAnsi="Arial" w:cs="Arial"/>
          <w:b/>
          <w:bCs/>
          <w:color w:val="006ABA"/>
          <w:sz w:val="64"/>
          <w:szCs w:val="64"/>
          <w:lang w:val="en-US"/>
        </w:rPr>
        <w:t>Review</w:t>
      </w:r>
      <w:r w:rsidRPr="003C2C70">
        <w:rPr>
          <w:rFonts w:ascii="Arial" w:hAnsi="Arial" w:cs="Arial"/>
          <w:b/>
          <w:bCs/>
          <w:color w:val="C00000"/>
          <w:sz w:val="64"/>
          <w:szCs w:val="64"/>
          <w:lang w:val="en-US"/>
        </w:rPr>
        <w:t xml:space="preserve"> </w:t>
      </w:r>
      <w:r w:rsidRPr="003C2C70">
        <w:rPr>
          <w:rFonts w:ascii="Arial" w:hAnsi="Arial" w:cs="Arial"/>
          <w:b/>
          <w:bCs/>
          <w:color w:val="006ABA"/>
          <w:sz w:val="64"/>
          <w:szCs w:val="64"/>
          <w:lang w:val="en-US"/>
        </w:rPr>
        <w:t>Body</w:t>
      </w:r>
    </w:p>
    <w:p w14:paraId="0C8B689F" w14:textId="77777777" w:rsidR="00155B9A" w:rsidRPr="003C2C70" w:rsidRDefault="00155B9A" w:rsidP="00155B9A">
      <w:pPr>
        <w:pStyle w:val="Title"/>
        <w:rPr>
          <w:rFonts w:ascii="Arial" w:hAnsi="Arial" w:cs="Arial"/>
          <w:b/>
          <w:bCs/>
          <w:color w:val="006ABA"/>
          <w:sz w:val="48"/>
          <w:szCs w:val="48"/>
          <w:lang w:val="en-US"/>
        </w:rPr>
      </w:pPr>
      <w:r w:rsidRPr="003C2C70">
        <w:rPr>
          <w:rFonts w:ascii="Arial" w:hAnsi="Arial" w:cs="Arial"/>
          <w:b/>
          <w:bCs/>
          <w:color w:val="006ABA"/>
          <w:sz w:val="48"/>
          <w:szCs w:val="48"/>
          <w:lang w:val="en-US"/>
        </w:rPr>
        <w:t>Applicant information pack</w:t>
      </w:r>
    </w:p>
    <w:p w14:paraId="5B394772" w14:textId="77777777" w:rsidR="00155B9A" w:rsidRDefault="00155B9A" w:rsidP="00155B9A">
      <w:pPr>
        <w:pStyle w:val="Title"/>
        <w:rPr>
          <w:rFonts w:ascii="Arial" w:hAnsi="Arial" w:cs="Arial"/>
          <w:b/>
          <w:bCs/>
          <w:color w:val="006ABA"/>
          <w:sz w:val="56"/>
          <w:szCs w:val="56"/>
          <w:lang w:val="en-US"/>
        </w:rPr>
      </w:pPr>
    </w:p>
    <w:p w14:paraId="3F76B648" w14:textId="77777777" w:rsidR="00155B9A" w:rsidRDefault="00155B9A" w:rsidP="00155B9A">
      <w:pPr>
        <w:pStyle w:val="Title"/>
        <w:rPr>
          <w:rFonts w:ascii="Arial" w:hAnsi="Arial" w:cs="Arial"/>
          <w:b/>
          <w:bCs/>
          <w:color w:val="006ABA"/>
          <w:sz w:val="56"/>
          <w:szCs w:val="56"/>
          <w:lang w:val="en-US"/>
        </w:rPr>
      </w:pPr>
    </w:p>
    <w:p w14:paraId="483BC824" w14:textId="77777777" w:rsidR="00155B9A" w:rsidRDefault="00155B9A" w:rsidP="00155B9A">
      <w:pPr>
        <w:pStyle w:val="Title"/>
        <w:rPr>
          <w:rFonts w:ascii="Arial" w:hAnsi="Arial" w:cs="Arial"/>
          <w:b/>
          <w:bCs/>
          <w:color w:val="006ABA"/>
          <w:sz w:val="56"/>
          <w:szCs w:val="56"/>
          <w:lang w:val="en-US"/>
        </w:rPr>
      </w:pPr>
    </w:p>
    <w:p w14:paraId="3879DAB4" w14:textId="77777777" w:rsidR="00155B9A" w:rsidRPr="00353D78" w:rsidRDefault="00155B9A" w:rsidP="00155B9A">
      <w:pPr>
        <w:pStyle w:val="Title"/>
        <w:rPr>
          <w:rFonts w:ascii="Arial" w:hAnsi="Arial" w:cs="Arial"/>
          <w:b/>
          <w:bCs/>
          <w:color w:val="006ABA"/>
          <w:sz w:val="56"/>
          <w:szCs w:val="56"/>
          <w:lang w:val="en-US"/>
        </w:rPr>
      </w:pPr>
      <w:r w:rsidRPr="00353D78">
        <w:rPr>
          <w:rFonts w:ascii="Arial" w:hAnsi="Arial" w:cs="Arial"/>
          <w:b/>
          <w:bCs/>
          <w:color w:val="006ABA"/>
          <w:sz w:val="56"/>
          <w:szCs w:val="56"/>
          <w:lang w:val="en-US"/>
        </w:rPr>
        <w:t>Closing date:</w:t>
      </w:r>
    </w:p>
    <w:p w14:paraId="35C80C20" w14:textId="01FEBBFC" w:rsidR="00155B9A" w:rsidRPr="00E3291A" w:rsidRDefault="00053434" w:rsidP="00155B9A">
      <w:pPr>
        <w:pStyle w:val="Title"/>
        <w:rPr>
          <w:rFonts w:ascii="Arial" w:hAnsi="Arial" w:cs="Arial"/>
          <w:b/>
          <w:bCs/>
          <w:color w:val="0070C0"/>
          <w:sz w:val="56"/>
          <w:szCs w:val="56"/>
          <w:lang w:val="en-US"/>
        </w:rPr>
      </w:pPr>
      <w:r>
        <w:rPr>
          <w:rFonts w:ascii="Arial" w:hAnsi="Arial" w:cs="Arial"/>
          <w:b/>
          <w:bCs/>
          <w:color w:val="0070C0"/>
          <w:sz w:val="56"/>
          <w:szCs w:val="56"/>
          <w:lang w:val="en-US"/>
        </w:rPr>
        <w:t>3 January</w:t>
      </w:r>
      <w:r w:rsidR="008F6278">
        <w:rPr>
          <w:rFonts w:ascii="Arial" w:hAnsi="Arial" w:cs="Arial"/>
          <w:b/>
          <w:bCs/>
          <w:color w:val="0070C0"/>
          <w:sz w:val="56"/>
          <w:szCs w:val="56"/>
          <w:lang w:val="en-US"/>
        </w:rPr>
        <w:t xml:space="preserve"> 202</w:t>
      </w:r>
      <w:r>
        <w:rPr>
          <w:rFonts w:ascii="Arial" w:hAnsi="Arial" w:cs="Arial"/>
          <w:b/>
          <w:bCs/>
          <w:color w:val="0070C0"/>
          <w:sz w:val="56"/>
          <w:szCs w:val="56"/>
          <w:lang w:val="en-US"/>
        </w:rPr>
        <w:t>5</w:t>
      </w:r>
    </w:p>
    <w:p w14:paraId="6735EDB2" w14:textId="77777777" w:rsidR="00F018C7" w:rsidRPr="00C76A81" w:rsidRDefault="00F018C7">
      <w:pPr>
        <w:pStyle w:val="Title"/>
        <w:rPr>
          <w:rFonts w:ascii="Arial" w:hAnsi="Arial" w:cs="Arial"/>
          <w:color w:val="auto"/>
          <w:spacing w:val="0"/>
          <w:kern w:val="0"/>
          <w:sz w:val="24"/>
          <w:szCs w:val="24"/>
        </w:rPr>
      </w:pPr>
    </w:p>
    <w:p w14:paraId="6735EDB6" w14:textId="0BBF0268" w:rsidR="00F018C7" w:rsidRPr="00C76A81" w:rsidRDefault="00E61980">
      <w:pPr>
        <w:rPr>
          <w:rFonts w:ascii="Arial" w:hAnsi="Arial" w:cs="Arial"/>
          <w:color w:val="auto"/>
          <w:kern w:val="0"/>
          <w:sz w:val="24"/>
          <w:szCs w:val="24"/>
        </w:rPr>
      </w:pPr>
      <w:r>
        <w:rPr>
          <w:rFonts w:ascii="Arial" w:hAnsi="Arial" w:cs="Arial"/>
          <w:noProof/>
          <w:color w:val="auto"/>
          <w:kern w:val="0"/>
          <w:sz w:val="24"/>
          <w:szCs w:val="24"/>
        </w:rPr>
        <w:drawing>
          <wp:anchor distT="36576" distB="36576" distL="36576" distR="36576" simplePos="0" relativeHeight="251659264" behindDoc="0" locked="0" layoutInCell="1" allowOverlap="1" wp14:anchorId="326E921A" wp14:editId="716D5E13">
            <wp:simplePos x="0" y="0"/>
            <wp:positionH relativeFrom="column">
              <wp:posOffset>3742055</wp:posOffset>
            </wp:positionH>
            <wp:positionV relativeFrom="paragraph">
              <wp:posOffset>213995</wp:posOffset>
            </wp:positionV>
            <wp:extent cx="1901825" cy="80454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01825" cy="804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D21578" w14:textId="3780AAE3" w:rsidR="0030753F" w:rsidRPr="00C76A81" w:rsidRDefault="00E61980" w:rsidP="0E64D680">
      <w:r>
        <w:rPr>
          <w:rFonts w:ascii="Arial" w:hAnsi="Arial" w:cs="Arial"/>
          <w:noProof/>
          <w:color w:val="auto"/>
          <w:kern w:val="0"/>
          <w:sz w:val="24"/>
          <w:szCs w:val="24"/>
        </w:rPr>
        <w:drawing>
          <wp:anchor distT="36576" distB="36576" distL="36576" distR="36576" simplePos="0" relativeHeight="251658240" behindDoc="0" locked="0" layoutInCell="1" allowOverlap="1" wp14:anchorId="3CBDF2CD" wp14:editId="07E5B0E9">
            <wp:simplePos x="0" y="0"/>
            <wp:positionH relativeFrom="column">
              <wp:posOffset>546735</wp:posOffset>
            </wp:positionH>
            <wp:positionV relativeFrom="paragraph">
              <wp:posOffset>200660</wp:posOffset>
            </wp:positionV>
            <wp:extent cx="328930" cy="314325"/>
            <wp:effectExtent l="0" t="0" r="0" b="0"/>
            <wp:wrapNone/>
            <wp:docPr id="11" name="Picture 1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798F96A0">
        <w:rPr>
          <w:noProof/>
        </w:rPr>
        <w:drawing>
          <wp:inline distT="0" distB="0" distL="0" distR="0" wp14:anchorId="45C255CA" wp14:editId="649E142D">
            <wp:extent cx="304800" cy="304800"/>
            <wp:effectExtent l="0" t="0" r="0" b="0"/>
            <wp:docPr id="752451766" name="Picture 75245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04800" cy="304800"/>
                    </a:xfrm>
                    <a:prstGeom prst="rect">
                      <a:avLst/>
                    </a:prstGeom>
                  </pic:spPr>
                </pic:pic>
              </a:graphicData>
            </a:graphic>
          </wp:inline>
        </w:drawing>
      </w:r>
    </w:p>
    <w:p w14:paraId="0C46BC4B" w14:textId="77777777" w:rsidR="00310B0F" w:rsidRDefault="00310B0F" w:rsidP="00FF2425">
      <w:pPr>
        <w:tabs>
          <w:tab w:val="left" w:pos="2460"/>
        </w:tabs>
        <w:rPr>
          <w:rFonts w:ascii="Arial" w:hAnsi="Arial" w:cs="Arial"/>
          <w:b/>
          <w:bCs/>
          <w:color w:val="006ABA"/>
          <w:sz w:val="56"/>
          <w:szCs w:val="56"/>
          <w:lang w:val="en-US"/>
        </w:rPr>
      </w:pPr>
    </w:p>
    <w:p w14:paraId="68725364" w14:textId="5D18677B" w:rsidR="008F5EA3" w:rsidRPr="00FF2425" w:rsidRDefault="00E61980" w:rsidP="00FF2425">
      <w:pPr>
        <w:tabs>
          <w:tab w:val="left" w:pos="2460"/>
        </w:tabs>
        <w:rPr>
          <w:rFonts w:ascii="Arial" w:hAnsi="Arial" w:cs="Arial"/>
          <w:color w:val="auto"/>
          <w:kern w:val="0"/>
          <w:sz w:val="24"/>
          <w:szCs w:val="24"/>
        </w:rPr>
      </w:pPr>
      <w:r>
        <w:rPr>
          <w:rFonts w:ascii="Arial" w:hAnsi="Arial" w:cs="Arial"/>
          <w:noProof/>
          <w:color w:val="auto"/>
          <w:kern w:val="0"/>
          <w:sz w:val="24"/>
          <w:szCs w:val="24"/>
        </w:rPr>
        <w:lastRenderedPageBreak/>
        <w:drawing>
          <wp:anchor distT="36576" distB="36576" distL="36576" distR="36576" simplePos="0" relativeHeight="251656192" behindDoc="0" locked="0" layoutInCell="1" allowOverlap="1" wp14:anchorId="4A7C0197" wp14:editId="3AD74515">
            <wp:simplePos x="0" y="0"/>
            <wp:positionH relativeFrom="column">
              <wp:posOffset>934085</wp:posOffset>
            </wp:positionH>
            <wp:positionV relativeFrom="paragraph">
              <wp:posOffset>9692640</wp:posOffset>
            </wp:positionV>
            <wp:extent cx="328930" cy="314325"/>
            <wp:effectExtent l="0" t="0" r="0" b="0"/>
            <wp:wrapNone/>
            <wp:docPr id="9" name="Picture 9">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143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Arial" w:hAnsi="Arial" w:cs="Arial"/>
          <w:noProof/>
          <w:color w:val="auto"/>
          <w:kern w:val="0"/>
          <w:sz w:val="24"/>
          <w:szCs w:val="24"/>
        </w:rPr>
        <w:drawing>
          <wp:anchor distT="36576" distB="36576" distL="36576" distR="36576" simplePos="0" relativeHeight="251655168" behindDoc="0" locked="0" layoutInCell="1" allowOverlap="1" wp14:anchorId="157272D4" wp14:editId="024C8985">
            <wp:simplePos x="0" y="0"/>
            <wp:positionH relativeFrom="column">
              <wp:posOffset>475615</wp:posOffset>
            </wp:positionH>
            <wp:positionV relativeFrom="paragraph">
              <wp:posOffset>9632315</wp:posOffset>
            </wp:positionV>
            <wp:extent cx="400050" cy="422275"/>
            <wp:effectExtent l="0" t="0" r="0" b="0"/>
            <wp:wrapNone/>
            <wp:docPr id="8" name="Picture 8">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0050" cy="4222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E76496">
        <w:rPr>
          <w:rFonts w:ascii="Arial" w:hAnsi="Arial" w:cs="Arial"/>
          <w:b/>
          <w:bCs/>
          <w:color w:val="006ABA"/>
          <w:sz w:val="56"/>
          <w:szCs w:val="56"/>
          <w:lang w:val="en-US"/>
        </w:rPr>
        <w:t>C</w:t>
      </w:r>
      <w:r w:rsidR="00F018C7" w:rsidRPr="00C76A81">
        <w:rPr>
          <w:rFonts w:ascii="Arial" w:hAnsi="Arial" w:cs="Arial"/>
          <w:b/>
          <w:bCs/>
          <w:color w:val="006ABA"/>
          <w:sz w:val="56"/>
          <w:szCs w:val="56"/>
          <w:lang w:val="en-US"/>
        </w:rPr>
        <w:t>ontents</w:t>
      </w:r>
      <w:r w:rsidR="00F018C7" w:rsidRPr="00C76A81">
        <w:rPr>
          <w:rFonts w:ascii="Arial" w:hAnsi="Arial" w:cs="Arial"/>
          <w:b/>
          <w:bCs/>
          <w:sz w:val="56"/>
          <w:szCs w:val="56"/>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4675"/>
        <w:gridCol w:w="4675"/>
      </w:tblGrid>
      <w:tr w:rsidR="00C64385" w:rsidRPr="00C64385" w14:paraId="2B1AA8A5" w14:textId="77777777" w:rsidTr="002A7A40">
        <w:trPr>
          <w:trHeight w:val="8256"/>
        </w:trPr>
        <w:tc>
          <w:tcPr>
            <w:tcW w:w="4675" w:type="dxa"/>
          </w:tcPr>
          <w:p w14:paraId="2E3B0D11" w14:textId="77777777" w:rsidR="00C64385" w:rsidRPr="00C64385" w:rsidRDefault="00C64385" w:rsidP="00C64385">
            <w:pPr>
              <w:widowControl/>
              <w:overflowPunct/>
              <w:autoSpaceDE/>
              <w:autoSpaceDN/>
              <w:adjustRightInd/>
              <w:spacing w:after="0" w:line="240" w:lineRule="auto"/>
              <w:rPr>
                <w:rFonts w:ascii="Arial" w:hAnsi="Arial" w:cs="Arial"/>
                <w:noProof/>
                <w:color w:val="auto"/>
                <w:kern w:val="0"/>
                <w:sz w:val="24"/>
                <w:szCs w:val="24"/>
              </w:rPr>
            </w:pPr>
          </w:p>
          <w:p w14:paraId="2A7120F7"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Introduction</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3</w:t>
            </w:r>
          </w:p>
          <w:p w14:paraId="510A6AC3"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17AE9C2D"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Your work</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4</w:t>
            </w:r>
          </w:p>
          <w:p w14:paraId="20AA1BF4"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38FF1C8F"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 xml:space="preserve">Who we’re looking for </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5</w:t>
            </w:r>
          </w:p>
          <w:p w14:paraId="036184BD"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4F2DFCAF" w14:textId="18C9913C"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How to apply</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002840D7">
              <w:rPr>
                <w:rFonts w:ascii="Arial" w:hAnsi="Arial" w:cs="Arial"/>
                <w:color w:val="auto"/>
                <w:kern w:val="0"/>
                <w:sz w:val="28"/>
                <w:szCs w:val="28"/>
              </w:rPr>
              <w:t>6</w:t>
            </w:r>
          </w:p>
          <w:p w14:paraId="32439DFE"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6710D9A3" w14:textId="40587863"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Terms of appointment</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002840D7">
              <w:rPr>
                <w:rFonts w:ascii="Arial" w:hAnsi="Arial" w:cs="Arial"/>
                <w:color w:val="auto"/>
                <w:kern w:val="0"/>
                <w:sz w:val="28"/>
                <w:szCs w:val="28"/>
              </w:rPr>
              <w:t>7</w:t>
            </w:r>
          </w:p>
          <w:p w14:paraId="0C7A1D2E" w14:textId="77777777"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p>
          <w:p w14:paraId="43BE34D1" w14:textId="6F92CC60" w:rsidR="00C64385" w:rsidRPr="00C64385" w:rsidRDefault="00C64385" w:rsidP="00C64385">
            <w:pPr>
              <w:widowControl/>
              <w:overflowPunct/>
              <w:autoSpaceDE/>
              <w:autoSpaceDN/>
              <w:adjustRightInd/>
              <w:spacing w:after="0" w:line="240" w:lineRule="auto"/>
              <w:rPr>
                <w:rFonts w:ascii="Arial" w:hAnsi="Arial" w:cs="Arial"/>
                <w:color w:val="auto"/>
                <w:kern w:val="0"/>
                <w:sz w:val="28"/>
                <w:szCs w:val="28"/>
              </w:rPr>
            </w:pPr>
            <w:r w:rsidRPr="00C64385">
              <w:rPr>
                <w:rFonts w:ascii="Arial" w:hAnsi="Arial" w:cs="Arial"/>
                <w:color w:val="auto"/>
                <w:kern w:val="0"/>
                <w:sz w:val="28"/>
                <w:szCs w:val="28"/>
              </w:rPr>
              <w:t>Complaints</w:t>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r>
            <w:r w:rsidRPr="00C64385">
              <w:rPr>
                <w:rFonts w:ascii="Arial" w:hAnsi="Arial" w:cs="Arial"/>
                <w:color w:val="auto"/>
                <w:kern w:val="0"/>
                <w:sz w:val="28"/>
                <w:szCs w:val="28"/>
              </w:rPr>
              <w:tab/>
              <w:t>1</w:t>
            </w:r>
            <w:r w:rsidR="002840D7">
              <w:rPr>
                <w:rFonts w:ascii="Arial" w:hAnsi="Arial" w:cs="Arial"/>
                <w:color w:val="auto"/>
                <w:kern w:val="0"/>
                <w:sz w:val="28"/>
                <w:szCs w:val="28"/>
              </w:rPr>
              <w:t>2</w:t>
            </w:r>
          </w:p>
          <w:p w14:paraId="72FD1E39" w14:textId="77777777" w:rsidR="00C64385" w:rsidRPr="00C64385" w:rsidRDefault="00C64385" w:rsidP="00C64385">
            <w:pPr>
              <w:widowControl/>
              <w:overflowPunct/>
              <w:autoSpaceDE/>
              <w:autoSpaceDN/>
              <w:adjustRightInd/>
              <w:spacing w:after="0" w:line="240" w:lineRule="auto"/>
              <w:rPr>
                <w:rFonts w:ascii="Arial" w:hAnsi="Arial" w:cs="Arial"/>
                <w:noProof/>
                <w:color w:val="auto"/>
                <w:kern w:val="0"/>
                <w:sz w:val="28"/>
                <w:szCs w:val="28"/>
              </w:rPr>
            </w:pPr>
          </w:p>
          <w:p w14:paraId="737D6AEA" w14:textId="77777777" w:rsidR="00C64385" w:rsidRPr="00C64385" w:rsidRDefault="00C64385" w:rsidP="00C64385">
            <w:pPr>
              <w:widowControl/>
              <w:overflowPunct/>
              <w:autoSpaceDE/>
              <w:autoSpaceDN/>
              <w:adjustRightInd/>
              <w:spacing w:after="0" w:line="240" w:lineRule="auto"/>
              <w:rPr>
                <w:rFonts w:ascii="Arial" w:hAnsi="Arial" w:cs="Arial"/>
                <w:noProof/>
                <w:color w:val="auto"/>
                <w:kern w:val="0"/>
                <w:sz w:val="28"/>
                <w:szCs w:val="28"/>
              </w:rPr>
            </w:pPr>
          </w:p>
        </w:tc>
        <w:tc>
          <w:tcPr>
            <w:tcW w:w="4675" w:type="dxa"/>
            <w:vAlign w:val="bottom"/>
          </w:tcPr>
          <w:p w14:paraId="2D7B76BD" w14:textId="77777777" w:rsidR="00C64385" w:rsidRPr="00C64385" w:rsidRDefault="00C64385" w:rsidP="00C64385">
            <w:pPr>
              <w:widowControl/>
              <w:overflowPunct/>
              <w:autoSpaceDE/>
              <w:autoSpaceDN/>
              <w:adjustRightInd/>
              <w:spacing w:after="0" w:line="240" w:lineRule="auto"/>
              <w:ind w:left="113"/>
              <w:rPr>
                <w:rFonts w:ascii="Arial" w:hAnsi="Arial" w:cs="Arial"/>
                <w:i/>
                <w:noProof/>
                <w:kern w:val="0"/>
                <w:sz w:val="24"/>
                <w:szCs w:val="24"/>
              </w:rPr>
            </w:pPr>
          </w:p>
          <w:p w14:paraId="74870181" w14:textId="77777777" w:rsidR="00C64385" w:rsidRPr="00C64385" w:rsidRDefault="00C64385" w:rsidP="00C64385">
            <w:pPr>
              <w:widowControl/>
              <w:overflowPunct/>
              <w:autoSpaceDE/>
              <w:autoSpaceDN/>
              <w:adjustRightInd/>
              <w:spacing w:after="0" w:line="240" w:lineRule="auto"/>
              <w:ind w:left="113"/>
              <w:jc w:val="both"/>
              <w:rPr>
                <w:rFonts w:ascii="Arial" w:hAnsi="Arial" w:cs="Arial"/>
                <w:i/>
                <w:noProof/>
                <w:kern w:val="0"/>
                <w:sz w:val="24"/>
                <w:szCs w:val="24"/>
              </w:rPr>
            </w:pPr>
          </w:p>
          <w:p w14:paraId="7A51B1B0" w14:textId="77777777" w:rsidR="00C64385" w:rsidRPr="00C64385" w:rsidRDefault="00C64385" w:rsidP="00C64385">
            <w:pPr>
              <w:widowControl/>
              <w:overflowPunct/>
              <w:autoSpaceDE/>
              <w:autoSpaceDN/>
              <w:adjustRightInd/>
              <w:spacing w:after="0" w:line="240" w:lineRule="auto"/>
              <w:ind w:left="113"/>
              <w:rPr>
                <w:rFonts w:ascii="Arial" w:hAnsi="Arial" w:cs="Arial"/>
                <w:i/>
                <w:noProof/>
                <w:kern w:val="0"/>
                <w:sz w:val="24"/>
                <w:szCs w:val="24"/>
              </w:rPr>
            </w:pPr>
          </w:p>
        </w:tc>
      </w:tr>
    </w:tbl>
    <w:p w14:paraId="31A72142" w14:textId="73B3BA97" w:rsidR="00EB609F" w:rsidRPr="00C76A81" w:rsidRDefault="00EB609F">
      <w:pPr>
        <w:pStyle w:val="Title"/>
        <w:rPr>
          <w:rFonts w:ascii="Arial" w:hAnsi="Arial" w:cs="Arial"/>
          <w:b/>
          <w:bCs/>
          <w:sz w:val="28"/>
          <w:szCs w:val="28"/>
          <w:lang w:val="en-US"/>
        </w:rPr>
      </w:pPr>
    </w:p>
    <w:p w14:paraId="170C3BB1" w14:textId="7595D907" w:rsidR="00EB609F" w:rsidRPr="00C76A81" w:rsidRDefault="00D20322" w:rsidP="00BF02CD">
      <w:pPr>
        <w:pStyle w:val="Title"/>
        <w:spacing w:line="274" w:lineRule="auto"/>
        <w:rPr>
          <w:rFonts w:ascii="Arial" w:hAnsi="Arial" w:cs="Arial"/>
          <w:b/>
          <w:bCs/>
          <w:color w:val="006ABA"/>
          <w:spacing w:val="0"/>
          <w:sz w:val="56"/>
          <w:szCs w:val="56"/>
          <w:lang w:val="en-US"/>
        </w:rPr>
      </w:pPr>
      <w:r w:rsidRPr="00C76A81">
        <w:rPr>
          <w:rFonts w:ascii="Arial" w:hAnsi="Arial" w:cs="Arial"/>
          <w:b/>
          <w:bCs/>
          <w:sz w:val="28"/>
          <w:szCs w:val="28"/>
          <w:lang w:val="en-US"/>
        </w:rPr>
        <w:br w:type="page"/>
      </w:r>
      <w:r w:rsidRPr="00C76A81">
        <w:rPr>
          <w:rFonts w:ascii="Arial" w:hAnsi="Arial" w:cs="Arial"/>
          <w:b/>
          <w:bCs/>
          <w:color w:val="006ABA"/>
          <w:spacing w:val="0"/>
          <w:sz w:val="56"/>
          <w:szCs w:val="56"/>
          <w:lang w:val="en-US"/>
        </w:rPr>
        <w:t>Introductio</w:t>
      </w:r>
      <w:r w:rsidR="00BF02CD" w:rsidRPr="00C76A81">
        <w:rPr>
          <w:rFonts w:ascii="Arial" w:hAnsi="Arial" w:cs="Arial"/>
          <w:b/>
          <w:bCs/>
          <w:color w:val="006ABA"/>
          <w:spacing w:val="0"/>
          <w:sz w:val="56"/>
          <w:szCs w:val="56"/>
          <w:lang w:val="en-US"/>
        </w:rPr>
        <w:t>n</w:t>
      </w:r>
    </w:p>
    <w:p w14:paraId="04E20FC9" w14:textId="77777777" w:rsidR="004E6CC5" w:rsidRPr="004E6CC5" w:rsidRDefault="004E6CC5" w:rsidP="004E6CC5">
      <w:pPr>
        <w:widowControl/>
        <w:overflowPunct/>
        <w:autoSpaceDE/>
        <w:autoSpaceDN/>
        <w:adjustRightInd/>
        <w:spacing w:after="0" w:line="240" w:lineRule="auto"/>
        <w:rPr>
          <w:rFonts w:ascii="Book Antiqua" w:eastAsia="Book Antiqua" w:hAnsi="Book Antiqua" w:cs="Times New Roman"/>
          <w:color w:val="auto"/>
          <w:kern w:val="0"/>
          <w:sz w:val="24"/>
          <w:szCs w:val="24"/>
          <w:lang w:eastAsia="en-US"/>
        </w:rPr>
      </w:pPr>
    </w:p>
    <w:p w14:paraId="0ECB6870"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 xml:space="preserve">Dear Applicant, </w:t>
      </w:r>
    </w:p>
    <w:p w14:paraId="2C7258EB" w14:textId="77777777" w:rsidR="000B4362" w:rsidRPr="000B4362" w:rsidRDefault="000B4362" w:rsidP="000B4362">
      <w:pPr>
        <w:pStyle w:val="ListParagraph"/>
        <w:ind w:left="0"/>
        <w:rPr>
          <w:rFonts w:ascii="Arial" w:eastAsia="MS Mincho" w:hAnsi="Arial" w:cs="Arial"/>
          <w:sz w:val="26"/>
          <w:szCs w:val="26"/>
        </w:rPr>
      </w:pPr>
    </w:p>
    <w:p w14:paraId="39CA0D1B"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 xml:space="preserve">Thank you for your interest in the School Teachers’ Review Body or ‘STRB’. </w:t>
      </w:r>
    </w:p>
    <w:p w14:paraId="1765A791" w14:textId="77777777" w:rsidR="000B4362" w:rsidRPr="000B4362" w:rsidRDefault="000B4362" w:rsidP="000B4362">
      <w:pPr>
        <w:pStyle w:val="ListParagraph"/>
        <w:ind w:left="0"/>
        <w:rPr>
          <w:rFonts w:ascii="Arial" w:eastAsia="MS Mincho" w:hAnsi="Arial" w:cs="Arial"/>
          <w:sz w:val="26"/>
          <w:szCs w:val="26"/>
        </w:rPr>
      </w:pPr>
    </w:p>
    <w:p w14:paraId="31DA2897"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 xml:space="preserve">Our role is to make recommendations to Ministers on matters relating to the pay and conditions of </w:t>
      </w:r>
      <w:proofErr w:type="gramStart"/>
      <w:r w:rsidRPr="000B4362">
        <w:rPr>
          <w:rFonts w:ascii="Arial" w:eastAsia="MS Mincho" w:hAnsi="Arial" w:cs="Arial"/>
          <w:sz w:val="26"/>
          <w:szCs w:val="26"/>
        </w:rPr>
        <w:t>school teachers</w:t>
      </w:r>
      <w:proofErr w:type="gramEnd"/>
      <w:r w:rsidRPr="000B4362">
        <w:rPr>
          <w:rFonts w:ascii="Arial" w:eastAsia="MS Mincho" w:hAnsi="Arial" w:cs="Arial"/>
          <w:sz w:val="26"/>
          <w:szCs w:val="26"/>
        </w:rPr>
        <w:t>. In recent years, we have been asked to make recommendations about pay awards and to advise on reforms to pay and conditions to raise the status of the profession and support the recruitment and retention of high-quality classroom teachers and school leaders.</w:t>
      </w:r>
    </w:p>
    <w:p w14:paraId="1953E434" w14:textId="77777777" w:rsidR="000B4362" w:rsidRPr="000B4362" w:rsidRDefault="000B4362" w:rsidP="000B4362">
      <w:pPr>
        <w:pStyle w:val="ListParagraph"/>
        <w:ind w:left="0"/>
        <w:rPr>
          <w:rFonts w:ascii="Arial" w:eastAsia="MS Mincho" w:hAnsi="Arial" w:cs="Arial"/>
          <w:sz w:val="26"/>
          <w:szCs w:val="26"/>
        </w:rPr>
      </w:pPr>
    </w:p>
    <w:p w14:paraId="42664CF9"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 xml:space="preserve">The members of the STRB consider it a privilege to serve and make a difference in this important public appointment. We are well supported in this role. We receive written and oral evidence from the government and organisations representing the teacher workforce and its employers. We also visit schools and local authorities to develop our understanding of issues facing teachers and school leadership teams. STRB members work as a team to assess and, as appropriate, challenge evidence from the government and others and to develop coherent recommendations on the teachers’ pay system. We submit our reports to the Prime Minister and Secretary of State for Education. </w:t>
      </w:r>
    </w:p>
    <w:p w14:paraId="69A3BB21" w14:textId="77777777" w:rsidR="000B4362" w:rsidRPr="000B4362" w:rsidRDefault="000B4362" w:rsidP="000B4362">
      <w:pPr>
        <w:pStyle w:val="ListParagraph"/>
        <w:ind w:left="0"/>
        <w:rPr>
          <w:rFonts w:ascii="Arial" w:eastAsia="MS Mincho" w:hAnsi="Arial" w:cs="Arial"/>
          <w:sz w:val="26"/>
          <w:szCs w:val="26"/>
        </w:rPr>
      </w:pPr>
    </w:p>
    <w:p w14:paraId="494ED68D"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 xml:space="preserve">What could you contribute to the STRB? We are an inclusive team and would like to hear from potential members from a wide range of backgrounds. We are looking for specialist skills and experience including education, labour markets, economics, HR and pay specialists, and of managing change in complex organisations. This is an opportunity to put these skills to use to serve others. As a team, we work in a multi-disciplinary and cooperative way – so you will need to be constructive, adaptable and enjoy communicating. In my view, most important is the commitment to public service, listening carefully to a wide range of views and inputs and then being brave about our recommendations. </w:t>
      </w:r>
    </w:p>
    <w:p w14:paraId="7089B8D6" w14:textId="77777777" w:rsidR="000B4362" w:rsidRPr="000B4362" w:rsidRDefault="000B4362" w:rsidP="000B4362">
      <w:pPr>
        <w:pStyle w:val="ListParagraph"/>
        <w:ind w:left="0"/>
        <w:rPr>
          <w:rFonts w:ascii="Arial" w:eastAsia="MS Mincho" w:hAnsi="Arial" w:cs="Arial"/>
          <w:sz w:val="26"/>
          <w:szCs w:val="26"/>
        </w:rPr>
      </w:pPr>
    </w:p>
    <w:p w14:paraId="6E84CCDF" w14:textId="77777777" w:rsidR="000B4362" w:rsidRPr="000B4362" w:rsidRDefault="000B4362" w:rsidP="000B4362">
      <w:pPr>
        <w:pStyle w:val="ListParagraph"/>
        <w:ind w:left="0"/>
        <w:rPr>
          <w:rFonts w:ascii="Arial" w:eastAsia="MS Mincho" w:hAnsi="Arial" w:cs="Arial"/>
          <w:sz w:val="26"/>
          <w:szCs w:val="26"/>
        </w:rPr>
      </w:pPr>
      <w:r w:rsidRPr="000B4362">
        <w:rPr>
          <w:rFonts w:ascii="Arial" w:eastAsia="MS Mincho" w:hAnsi="Arial" w:cs="Arial"/>
          <w:sz w:val="26"/>
          <w:szCs w:val="26"/>
        </w:rPr>
        <w:t>I do hope you are excited by the challenges this opportunity presents and that you will be inspired to apply.</w:t>
      </w:r>
    </w:p>
    <w:p w14:paraId="77B46CD6" w14:textId="77777777" w:rsidR="000B4362" w:rsidRPr="000B4362" w:rsidRDefault="000B4362" w:rsidP="000B4362">
      <w:pPr>
        <w:spacing w:after="0" w:line="240" w:lineRule="auto"/>
        <w:rPr>
          <w:rFonts w:ascii="Arial" w:eastAsia="MS Mincho" w:hAnsi="Arial" w:cs="Arial"/>
          <w:sz w:val="26"/>
          <w:szCs w:val="26"/>
          <w:lang w:eastAsia="ja-JP"/>
        </w:rPr>
      </w:pPr>
    </w:p>
    <w:p w14:paraId="5FC04840" w14:textId="77777777" w:rsidR="000B4362" w:rsidRPr="000B4362" w:rsidRDefault="000B4362" w:rsidP="000B4362">
      <w:pPr>
        <w:spacing w:after="0" w:line="240" w:lineRule="auto"/>
        <w:rPr>
          <w:rFonts w:ascii="Arial" w:eastAsia="MS Mincho" w:hAnsi="Arial" w:cs="Arial"/>
          <w:b/>
          <w:bCs/>
          <w:i/>
          <w:iCs/>
          <w:sz w:val="26"/>
          <w:szCs w:val="26"/>
          <w:lang w:eastAsia="ja-JP"/>
        </w:rPr>
      </w:pPr>
      <w:r w:rsidRPr="000B4362">
        <w:rPr>
          <w:rFonts w:ascii="Arial" w:eastAsia="MS Mincho" w:hAnsi="Arial" w:cs="Arial"/>
          <w:i/>
          <w:iCs/>
          <w:sz w:val="26"/>
          <w:szCs w:val="26"/>
          <w:lang w:eastAsia="ja-JP"/>
        </w:rPr>
        <w:t>Dr Mike Aldred</w:t>
      </w:r>
    </w:p>
    <w:p w14:paraId="6EA0987D" w14:textId="77777777" w:rsidR="000B4362" w:rsidRPr="000B4362" w:rsidRDefault="000B4362" w:rsidP="000B4362">
      <w:pPr>
        <w:spacing w:after="0" w:line="240" w:lineRule="auto"/>
        <w:rPr>
          <w:rFonts w:ascii="Arial" w:hAnsi="Arial" w:cs="Arial"/>
          <w:sz w:val="26"/>
          <w:szCs w:val="26"/>
        </w:rPr>
      </w:pPr>
      <w:r w:rsidRPr="000B4362">
        <w:rPr>
          <w:rFonts w:ascii="Arial" w:eastAsia="MS Mincho" w:hAnsi="Arial" w:cs="Arial"/>
          <w:b/>
          <w:bCs/>
          <w:i/>
          <w:iCs/>
          <w:sz w:val="26"/>
          <w:szCs w:val="26"/>
          <w:lang w:eastAsia="ja-JP"/>
        </w:rPr>
        <w:t>Chair of the STRB</w:t>
      </w:r>
    </w:p>
    <w:p w14:paraId="30A1D10D" w14:textId="77777777" w:rsidR="00D8367F" w:rsidRPr="00C76A81" w:rsidRDefault="00D8367F" w:rsidP="001B39B6">
      <w:pPr>
        <w:pStyle w:val="Title"/>
        <w:spacing w:line="274" w:lineRule="auto"/>
        <w:rPr>
          <w:rFonts w:ascii="Arial" w:hAnsi="Arial" w:cs="Arial"/>
          <w:b/>
          <w:bCs/>
          <w:color w:val="006ABA"/>
          <w:sz w:val="28"/>
          <w:szCs w:val="28"/>
          <w:lang w:val="en-US"/>
        </w:rPr>
      </w:pPr>
    </w:p>
    <w:p w14:paraId="65566FE7" w14:textId="77777777" w:rsidR="003867A5" w:rsidRPr="00C76A81" w:rsidRDefault="001B39B6" w:rsidP="003867A5">
      <w:pPr>
        <w:pStyle w:val="DfESBullets"/>
        <w:spacing w:after="0" w:line="300" w:lineRule="auto"/>
        <w:ind w:left="0" w:firstLine="0"/>
        <w:rPr>
          <w:b/>
          <w:bCs/>
          <w:color w:val="006ABA"/>
          <w:sz w:val="56"/>
          <w:szCs w:val="56"/>
          <w:lang w:val="en-US"/>
        </w:rPr>
      </w:pPr>
      <w:r w:rsidRPr="00C76A81">
        <w:rPr>
          <w:b/>
          <w:bCs/>
          <w:color w:val="006ABA"/>
          <w:sz w:val="28"/>
          <w:szCs w:val="28"/>
          <w:lang w:val="en-US"/>
        </w:rPr>
        <w:br w:type="page"/>
      </w:r>
      <w:r w:rsidR="00F018C7" w:rsidRPr="00C76A81">
        <w:rPr>
          <w:b/>
          <w:bCs/>
          <w:color w:val="006ABA"/>
          <w:sz w:val="56"/>
          <w:szCs w:val="56"/>
          <w:lang w:val="en-US"/>
        </w:rPr>
        <w:t>Your Wor</w:t>
      </w:r>
      <w:r w:rsidR="003867A5" w:rsidRPr="00C76A81">
        <w:rPr>
          <w:b/>
          <w:bCs/>
          <w:color w:val="006ABA"/>
          <w:sz w:val="56"/>
          <w:szCs w:val="56"/>
          <w:lang w:val="en-US"/>
        </w:rPr>
        <w:t>k</w:t>
      </w:r>
    </w:p>
    <w:p w14:paraId="615D1979" w14:textId="77777777" w:rsidR="00C765D3" w:rsidRPr="00C765D3" w:rsidRDefault="00C765D3" w:rsidP="00C765D3">
      <w:pPr>
        <w:widowControl/>
        <w:overflowPunct/>
        <w:autoSpaceDE/>
        <w:autoSpaceDN/>
        <w:adjustRightInd/>
        <w:spacing w:after="0" w:line="240" w:lineRule="auto"/>
        <w:rPr>
          <w:rFonts w:ascii="Arial" w:eastAsia="SimSun" w:hAnsi="Arial" w:cs="Arial"/>
          <w:b/>
          <w:bCs/>
          <w:color w:val="006ABA"/>
          <w:kern w:val="0"/>
          <w:sz w:val="28"/>
          <w:szCs w:val="28"/>
          <w:lang w:val="en-US"/>
        </w:rPr>
      </w:pPr>
      <w:r w:rsidRPr="00C765D3">
        <w:rPr>
          <w:rFonts w:ascii="Arial" w:eastAsia="SimSun" w:hAnsi="Arial" w:cs="Arial"/>
          <w:color w:val="auto"/>
          <w:kern w:val="0"/>
          <w:sz w:val="28"/>
          <w:szCs w:val="28"/>
        </w:rPr>
        <w:t>The School Teachers’ Review Body (STRB) is an independent body which makes recommendations to the Prime Minister and Secretary of State for Education on the pay and conditions of school teachers in England.</w:t>
      </w:r>
    </w:p>
    <w:p w14:paraId="4BA71810"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val="en-US" w:eastAsia="en-US"/>
        </w:rPr>
      </w:pPr>
    </w:p>
    <w:p w14:paraId="6453073C"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eastAsia="en-US"/>
        </w:rPr>
      </w:pPr>
      <w:r w:rsidRPr="00C765D3">
        <w:rPr>
          <w:rFonts w:ascii="Arial" w:eastAsia="Book Antiqua" w:hAnsi="Arial" w:cs="Arial"/>
          <w:iCs/>
          <w:color w:val="auto"/>
          <w:kern w:val="0"/>
          <w:sz w:val="28"/>
          <w:szCs w:val="28"/>
          <w:lang w:eastAsia="en-US"/>
        </w:rPr>
        <w:t>The STRB assesses evidence from Government and organisations representing schools and the teaching profession, and visits schools and local authorities to develop its understanding of issues facing teachers. In addition to providing recommendations on annual pay awards for teachers and school leaders, the STRB has been asked to report on a variety of matters in recent years, including moving toward a pay structure with higher starting and early career salaries, and providing views on topics such as the career progression of teachers and leaders.  </w:t>
      </w:r>
    </w:p>
    <w:p w14:paraId="60497870" w14:textId="77777777" w:rsidR="00C765D3" w:rsidRPr="00C765D3" w:rsidRDefault="00C765D3" w:rsidP="00C765D3">
      <w:pPr>
        <w:widowControl/>
        <w:overflowPunct/>
        <w:autoSpaceDE/>
        <w:autoSpaceDN/>
        <w:adjustRightInd/>
        <w:spacing w:after="0" w:line="240" w:lineRule="auto"/>
        <w:rPr>
          <w:rFonts w:ascii="Arial" w:eastAsia="Book Antiqua" w:hAnsi="Arial" w:cs="Arial"/>
          <w:iCs/>
          <w:color w:val="auto"/>
          <w:kern w:val="0"/>
          <w:sz w:val="28"/>
          <w:szCs w:val="28"/>
          <w:lang w:val="en-US" w:eastAsia="en-US"/>
        </w:rPr>
      </w:pPr>
    </w:p>
    <w:p w14:paraId="7D9E5340"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The STRB is now seeking to fill a vacancy, to:</w:t>
      </w:r>
    </w:p>
    <w:p w14:paraId="3DECB40A"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p>
    <w:p w14:paraId="3CC3ABCA"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consider consultees’ written evidence, views and proposals; </w:t>
      </w:r>
    </w:p>
    <w:p w14:paraId="39A23B27"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1FC407AF"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 xml:space="preserve">take oral evidence from parties; </w:t>
      </w:r>
    </w:p>
    <w:p w14:paraId="3E67871C"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24B72267"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assimilate information and data on pay, policy, economic, workforce and financial matters;</w:t>
      </w:r>
    </w:p>
    <w:p w14:paraId="20AF8C1B"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099EB49D"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weigh evidence and undertake independent analysis; and</w:t>
      </w:r>
    </w:p>
    <w:p w14:paraId="2883A57B" w14:textId="77777777" w:rsidR="00C765D3" w:rsidRPr="00C765D3" w:rsidRDefault="00C765D3" w:rsidP="00C765D3">
      <w:pPr>
        <w:widowControl/>
        <w:overflowPunct/>
        <w:autoSpaceDE/>
        <w:autoSpaceDN/>
        <w:adjustRightInd/>
        <w:spacing w:after="0" w:line="240" w:lineRule="auto"/>
        <w:ind w:left="720"/>
        <w:contextualSpacing/>
        <w:rPr>
          <w:rFonts w:ascii="Arial" w:eastAsia="Book Antiqua" w:hAnsi="Arial" w:cs="Arial"/>
          <w:color w:val="auto"/>
          <w:kern w:val="0"/>
          <w:sz w:val="28"/>
          <w:szCs w:val="28"/>
          <w:lang w:val="en-US" w:eastAsia="en-US"/>
        </w:rPr>
      </w:pPr>
    </w:p>
    <w:p w14:paraId="5D702D3C" w14:textId="77777777" w:rsidR="00C765D3" w:rsidRPr="00C765D3" w:rsidRDefault="00C765D3" w:rsidP="00C765D3">
      <w:pPr>
        <w:widowControl/>
        <w:numPr>
          <w:ilvl w:val="0"/>
          <w:numId w:val="10"/>
        </w:numPr>
        <w:overflowPunct/>
        <w:autoSpaceDE/>
        <w:autoSpaceDN/>
        <w:adjustRightInd/>
        <w:spacing w:after="0" w:line="276"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formulate conclusions and make recommendations to the Government.</w:t>
      </w:r>
    </w:p>
    <w:p w14:paraId="33843090" w14:textId="77777777" w:rsidR="00C765D3" w:rsidRPr="00C765D3" w:rsidRDefault="00C765D3" w:rsidP="00C765D3">
      <w:pPr>
        <w:widowControl/>
        <w:overflowPunct/>
        <w:autoSpaceDE/>
        <w:autoSpaceDN/>
        <w:adjustRightInd/>
        <w:spacing w:after="0" w:line="240" w:lineRule="auto"/>
        <w:ind w:left="567"/>
        <w:contextualSpacing/>
        <w:rPr>
          <w:rFonts w:ascii="Arial" w:eastAsia="Book Antiqua" w:hAnsi="Arial" w:cs="Arial"/>
          <w:color w:val="auto"/>
          <w:kern w:val="0"/>
          <w:sz w:val="28"/>
          <w:szCs w:val="28"/>
          <w:lang w:val="en-US" w:eastAsia="en-US"/>
        </w:rPr>
      </w:pPr>
    </w:p>
    <w:p w14:paraId="7147CF03" w14:textId="77777777" w:rsidR="00C765D3" w:rsidRPr="00C765D3" w:rsidRDefault="00C765D3" w:rsidP="00C765D3">
      <w:pPr>
        <w:widowControl/>
        <w:overflowPunct/>
        <w:autoSpaceDE/>
        <w:autoSpaceDN/>
        <w:adjustRightInd/>
        <w:spacing w:after="0" w:line="240" w:lineRule="auto"/>
        <w:contextualSpacing/>
        <w:rPr>
          <w:rFonts w:ascii="Arial" w:eastAsia="Book Antiqua" w:hAnsi="Arial" w:cs="Arial"/>
          <w:color w:val="auto"/>
          <w:kern w:val="0"/>
          <w:sz w:val="28"/>
          <w:szCs w:val="28"/>
          <w:lang w:val="en-US" w:eastAsia="en-US"/>
        </w:rPr>
      </w:pPr>
      <w:r w:rsidRPr="00C765D3">
        <w:rPr>
          <w:rFonts w:ascii="Arial" w:eastAsia="Book Antiqua" w:hAnsi="Arial" w:cs="Arial"/>
          <w:color w:val="auto"/>
          <w:kern w:val="0"/>
          <w:sz w:val="28"/>
          <w:szCs w:val="28"/>
          <w:lang w:val="en-US" w:eastAsia="en-US"/>
        </w:rPr>
        <w:t>The STRB also meets with schools and local authorities to talk directly to teachers and school leaders and so develop its understanding of the issues they face.</w:t>
      </w:r>
    </w:p>
    <w:p w14:paraId="72B1855B" w14:textId="2C461911" w:rsidR="003867A5" w:rsidRPr="00C76A81" w:rsidRDefault="003867A5" w:rsidP="000C632A">
      <w:pPr>
        <w:spacing w:after="0"/>
        <w:rPr>
          <w:rFonts w:ascii="Arial" w:hAnsi="Arial" w:cs="Arial"/>
        </w:rPr>
      </w:pPr>
    </w:p>
    <w:p w14:paraId="37F4E176" w14:textId="0F3FC684" w:rsidR="00FD0E2B" w:rsidRPr="00C76A81" w:rsidRDefault="000C632A" w:rsidP="00BF02CD">
      <w:pPr>
        <w:pStyle w:val="DfESBullets"/>
        <w:spacing w:after="0" w:line="300" w:lineRule="auto"/>
        <w:ind w:left="0" w:firstLine="0"/>
        <w:rPr>
          <w:b/>
          <w:bCs/>
          <w:color w:val="006ABA"/>
          <w:sz w:val="28"/>
          <w:szCs w:val="28"/>
          <w:lang w:val="en-US"/>
        </w:rPr>
      </w:pPr>
      <w:r w:rsidRPr="00C76A81">
        <w:br w:type="page"/>
      </w:r>
      <w:r w:rsidR="00FD0E2B" w:rsidRPr="00C76A81">
        <w:rPr>
          <w:b/>
          <w:bCs/>
          <w:color w:val="006ABA"/>
          <w:sz w:val="56"/>
          <w:szCs w:val="56"/>
          <w:lang w:val="en-US"/>
        </w:rPr>
        <w:t>Who We’re Looking For</w:t>
      </w:r>
    </w:p>
    <w:p w14:paraId="487A3ED0" w14:textId="667E5BF9" w:rsidR="00FD0E2B" w:rsidRPr="00C76A81" w:rsidRDefault="00FD0E2B" w:rsidP="00BF02CD">
      <w:pPr>
        <w:spacing w:after="0"/>
        <w:rPr>
          <w:rFonts w:ascii="Arial" w:hAnsi="Arial" w:cs="Arial"/>
          <w:sz w:val="28"/>
          <w:szCs w:val="28"/>
        </w:rPr>
      </w:pPr>
    </w:p>
    <w:p w14:paraId="454084F1"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b/>
          <w:bCs/>
          <w:color w:val="auto"/>
          <w:kern w:val="0"/>
          <w:sz w:val="28"/>
          <w:szCs w:val="28"/>
          <w:lang w:val="en-US" w:eastAsia="en-US"/>
        </w:rPr>
        <w:t>All candidates will be required to demonstrate in their written application and at interview how they meet the requirements of the post.</w:t>
      </w:r>
      <w:r w:rsidRPr="002C5376">
        <w:rPr>
          <w:rFonts w:ascii="Arial" w:eastAsia="Book Antiqua" w:hAnsi="Arial" w:cs="Arial"/>
          <w:color w:val="auto"/>
          <w:kern w:val="0"/>
          <w:sz w:val="28"/>
          <w:szCs w:val="28"/>
          <w:lang w:val="en-US" w:eastAsia="en-US"/>
        </w:rPr>
        <w:t xml:space="preserve"> </w:t>
      </w:r>
    </w:p>
    <w:p w14:paraId="5738FD99"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4065AD9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 xml:space="preserve">The criteria that will be used to assess whether candidates have the required abilities are listed below.  </w:t>
      </w:r>
    </w:p>
    <w:p w14:paraId="17C0B5D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570C15D3"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Essential:</w:t>
      </w:r>
    </w:p>
    <w:p w14:paraId="05AE2602" w14:textId="77777777" w:rsidR="002C5376" w:rsidRPr="002C5376" w:rsidRDefault="002C5376" w:rsidP="002C5376">
      <w:pPr>
        <w:widowControl/>
        <w:overflowPunct/>
        <w:autoSpaceDE/>
        <w:autoSpaceDN/>
        <w:adjustRightInd/>
        <w:spacing w:after="0" w:line="240" w:lineRule="auto"/>
        <w:ind w:right="113"/>
        <w:contextualSpacing/>
        <w:rPr>
          <w:rFonts w:ascii="Arial" w:eastAsia="Book Antiqua" w:hAnsi="Arial" w:cs="Arial"/>
          <w:color w:val="auto"/>
          <w:kern w:val="0"/>
          <w:sz w:val="28"/>
          <w:szCs w:val="28"/>
          <w:lang w:val="en-US" w:eastAsia="en-US"/>
        </w:rPr>
      </w:pPr>
    </w:p>
    <w:p w14:paraId="7D8BC215" w14:textId="77777777" w:rsidR="00B34909" w:rsidRPr="00B34909" w:rsidRDefault="00B34909" w:rsidP="00B34909">
      <w:pPr>
        <w:pStyle w:val="DeptBullets"/>
        <w:spacing w:line="276" w:lineRule="auto"/>
        <w:ind w:left="643"/>
        <w:outlineLvl w:val="1"/>
        <w:rPr>
          <w:rFonts w:eastAsiaTheme="minorHAnsi" w:cs="Arial"/>
          <w:sz w:val="28"/>
          <w:szCs w:val="28"/>
        </w:rPr>
      </w:pPr>
      <w:r w:rsidRPr="00B34909">
        <w:rPr>
          <w:sz w:val="28"/>
          <w:szCs w:val="28"/>
        </w:rPr>
        <w:t>Knowledge of providing effective leadership at a senior level.</w:t>
      </w:r>
    </w:p>
    <w:p w14:paraId="75A198DC" w14:textId="77777777" w:rsidR="00B34909" w:rsidRPr="00B34909" w:rsidRDefault="00B34909" w:rsidP="00B34909">
      <w:pPr>
        <w:pStyle w:val="DeptBullets"/>
        <w:spacing w:line="276" w:lineRule="auto"/>
        <w:ind w:left="643"/>
        <w:outlineLvl w:val="1"/>
        <w:rPr>
          <w:rFonts w:eastAsiaTheme="minorHAnsi" w:cs="Arial"/>
          <w:sz w:val="28"/>
          <w:szCs w:val="28"/>
        </w:rPr>
      </w:pPr>
      <w:r w:rsidRPr="00B34909">
        <w:rPr>
          <w:rFonts w:eastAsiaTheme="minorHAnsi"/>
          <w:sz w:val="28"/>
          <w:szCs w:val="28"/>
        </w:rPr>
        <w:t>A good knowledge and understanding of pay, remuneration, performance management, labour market and reward issues and a strong understanding of the policy, financial and operational constraints that impact on remuneration decisions.</w:t>
      </w:r>
    </w:p>
    <w:p w14:paraId="53722C3A" w14:textId="77777777" w:rsidR="00B34909" w:rsidRPr="00B34909" w:rsidRDefault="00B34909" w:rsidP="00B34909">
      <w:pPr>
        <w:pStyle w:val="DeptBullets"/>
        <w:ind w:left="643"/>
        <w:rPr>
          <w:rFonts w:eastAsiaTheme="minorHAnsi" w:cs="Arial"/>
          <w:sz w:val="32"/>
          <w:szCs w:val="24"/>
        </w:rPr>
      </w:pPr>
      <w:r w:rsidRPr="00B34909">
        <w:rPr>
          <w:rFonts w:eastAsiaTheme="minorHAnsi"/>
          <w:sz w:val="28"/>
          <w:szCs w:val="28"/>
        </w:rPr>
        <w:t>The ability to analyse and interpret a large amount of complex and sensitive information, providing insight and a working knowledge over the impact of any potential decisions on the workforce.</w:t>
      </w:r>
    </w:p>
    <w:p w14:paraId="5E179418" w14:textId="77777777" w:rsidR="00B34909" w:rsidRPr="00B34909" w:rsidRDefault="00B34909" w:rsidP="00B34909">
      <w:pPr>
        <w:pStyle w:val="DeptBullets"/>
        <w:ind w:left="643"/>
        <w:rPr>
          <w:rFonts w:eastAsiaTheme="minorHAnsi"/>
          <w:sz w:val="28"/>
          <w:szCs w:val="28"/>
        </w:rPr>
      </w:pPr>
      <w:r w:rsidRPr="00B34909">
        <w:rPr>
          <w:sz w:val="28"/>
          <w:szCs w:val="28"/>
        </w:rPr>
        <w:t>An ability to communicate effectively in collective decision making, assessing/debating conflicting opinions across a wide range of perspectives and attitudes to form a coherent set of recommendations.</w:t>
      </w:r>
    </w:p>
    <w:p w14:paraId="697304E7" w14:textId="77777777" w:rsidR="002C5376" w:rsidRPr="002C5376" w:rsidRDefault="002C5376" w:rsidP="002C5376">
      <w:pPr>
        <w:widowControl/>
        <w:overflowPunct/>
        <w:autoSpaceDE/>
        <w:autoSpaceDN/>
        <w:adjustRightInd/>
        <w:spacing w:after="160" w:line="259" w:lineRule="auto"/>
        <w:ind w:left="720"/>
        <w:contextualSpacing/>
        <w:rPr>
          <w:rFonts w:ascii="Arial" w:eastAsia="Book Antiqua" w:hAnsi="Arial" w:cs="Arial"/>
          <w:color w:val="auto"/>
          <w:kern w:val="0"/>
          <w:sz w:val="28"/>
          <w:szCs w:val="28"/>
          <w:lang w:eastAsia="en-US"/>
        </w:rPr>
      </w:pPr>
    </w:p>
    <w:p w14:paraId="7C8FFABD" w14:textId="77777777" w:rsidR="002C5376" w:rsidRPr="002C5376" w:rsidRDefault="002C5376" w:rsidP="002C5376">
      <w:pPr>
        <w:widowControl/>
        <w:overflowPunct/>
        <w:autoSpaceDE/>
        <w:autoSpaceDN/>
        <w:adjustRightInd/>
        <w:spacing w:after="120" w:line="276" w:lineRule="auto"/>
        <w:outlineLvl w:val="1"/>
        <w:rPr>
          <w:rFonts w:ascii="Arial" w:eastAsia="Book Antiqua" w:hAnsi="Arial" w:cs="Arial"/>
          <w:color w:val="auto"/>
          <w:kern w:val="0"/>
          <w:sz w:val="28"/>
          <w:szCs w:val="28"/>
          <w:lang w:val="en-US" w:eastAsia="en-US"/>
        </w:rPr>
      </w:pPr>
      <w:r w:rsidRPr="002C5376">
        <w:rPr>
          <w:rFonts w:ascii="Arial" w:eastAsia="Book Antiqua" w:hAnsi="Arial" w:cs="Arial"/>
          <w:color w:val="auto"/>
          <w:kern w:val="0"/>
          <w:sz w:val="28"/>
          <w:szCs w:val="28"/>
          <w:lang w:val="en-US" w:eastAsia="en-US"/>
        </w:rPr>
        <w:t>Desirable:</w:t>
      </w:r>
    </w:p>
    <w:p w14:paraId="3A932949" w14:textId="77777777" w:rsidR="002C5376" w:rsidRPr="002C5376" w:rsidRDefault="002C5376" w:rsidP="002C5376">
      <w:pPr>
        <w:widowControl/>
        <w:overflowPunct/>
        <w:autoSpaceDE/>
        <w:autoSpaceDN/>
        <w:adjustRightInd/>
        <w:spacing w:after="0" w:line="240" w:lineRule="auto"/>
        <w:rPr>
          <w:rFonts w:ascii="Book Antiqua" w:eastAsia="Book Antiqua" w:hAnsi="Book Antiqua" w:cs="Times New Roman"/>
          <w:noProof/>
          <w:color w:val="auto"/>
          <w:kern w:val="0"/>
          <w:sz w:val="24"/>
          <w:szCs w:val="24"/>
          <w:lang w:eastAsia="en-US"/>
        </w:rPr>
      </w:pPr>
    </w:p>
    <w:p w14:paraId="3AA39C7A" w14:textId="77777777" w:rsidR="002C5376" w:rsidRPr="00665228" w:rsidRDefault="002C5376" w:rsidP="002C5376">
      <w:pPr>
        <w:widowControl/>
        <w:numPr>
          <w:ilvl w:val="0"/>
          <w:numId w:val="12"/>
        </w:numPr>
        <w:overflowPunct/>
        <w:autoSpaceDE/>
        <w:autoSpaceDN/>
        <w:adjustRightInd/>
        <w:spacing w:after="0" w:line="240" w:lineRule="auto"/>
        <w:contextualSpacing/>
        <w:rPr>
          <w:rFonts w:ascii="Arial" w:eastAsia="SimSun" w:hAnsi="Arial" w:cs="Arial"/>
          <w:color w:val="auto"/>
          <w:kern w:val="0"/>
          <w:sz w:val="24"/>
          <w:szCs w:val="24"/>
        </w:rPr>
      </w:pPr>
      <w:r w:rsidRPr="002C5376">
        <w:rPr>
          <w:rFonts w:ascii="Arial" w:eastAsia="SimSun" w:hAnsi="Arial" w:cs="Arial"/>
          <w:color w:val="auto"/>
          <w:kern w:val="0"/>
          <w:sz w:val="28"/>
          <w:szCs w:val="28"/>
        </w:rPr>
        <w:t xml:space="preserve">A successful track record in change and transformation. </w:t>
      </w:r>
    </w:p>
    <w:p w14:paraId="6554104D" w14:textId="77777777" w:rsidR="00665228" w:rsidRDefault="00665228" w:rsidP="00665228">
      <w:pPr>
        <w:widowControl/>
        <w:overflowPunct/>
        <w:autoSpaceDE/>
        <w:autoSpaceDN/>
        <w:adjustRightInd/>
        <w:spacing w:after="0" w:line="240" w:lineRule="auto"/>
        <w:contextualSpacing/>
        <w:rPr>
          <w:rFonts w:ascii="Arial" w:eastAsia="SimSun" w:hAnsi="Arial" w:cs="Arial"/>
          <w:color w:val="auto"/>
          <w:kern w:val="0"/>
          <w:sz w:val="28"/>
          <w:szCs w:val="28"/>
        </w:rPr>
      </w:pPr>
    </w:p>
    <w:p w14:paraId="21F793D0" w14:textId="77777777" w:rsidR="00665228" w:rsidRDefault="00665228" w:rsidP="00665228">
      <w:pPr>
        <w:widowControl/>
        <w:overflowPunct/>
        <w:autoSpaceDE/>
        <w:autoSpaceDN/>
        <w:adjustRightInd/>
        <w:spacing w:after="0" w:line="240" w:lineRule="auto"/>
        <w:contextualSpacing/>
        <w:rPr>
          <w:rFonts w:ascii="Arial" w:eastAsia="SimSun" w:hAnsi="Arial" w:cs="Arial"/>
          <w:color w:val="auto"/>
          <w:kern w:val="0"/>
          <w:sz w:val="28"/>
          <w:szCs w:val="28"/>
        </w:rPr>
      </w:pPr>
    </w:p>
    <w:p w14:paraId="1EFE886B" w14:textId="77777777" w:rsidR="00665228" w:rsidRPr="002C5376" w:rsidRDefault="00665228" w:rsidP="00665228">
      <w:pPr>
        <w:widowControl/>
        <w:overflowPunct/>
        <w:autoSpaceDE/>
        <w:autoSpaceDN/>
        <w:adjustRightInd/>
        <w:spacing w:after="0" w:line="240" w:lineRule="auto"/>
        <w:contextualSpacing/>
        <w:rPr>
          <w:rFonts w:ascii="Arial" w:eastAsia="SimSun" w:hAnsi="Arial" w:cs="Arial"/>
          <w:color w:val="auto"/>
          <w:kern w:val="0"/>
          <w:sz w:val="24"/>
          <w:szCs w:val="24"/>
        </w:rPr>
      </w:pPr>
    </w:p>
    <w:p w14:paraId="4A79B644" w14:textId="77777777" w:rsidR="002C5376" w:rsidRDefault="002C5376" w:rsidP="00BF02CD">
      <w:pPr>
        <w:pStyle w:val="DfESBullets"/>
        <w:spacing w:after="0" w:line="300" w:lineRule="auto"/>
        <w:ind w:left="0" w:firstLine="0"/>
        <w:rPr>
          <w:color w:val="C00000"/>
          <w:sz w:val="28"/>
          <w:szCs w:val="28"/>
        </w:rPr>
      </w:pPr>
    </w:p>
    <w:p w14:paraId="0017A993" w14:textId="77777777" w:rsidR="002C5376" w:rsidRDefault="002C5376" w:rsidP="00BF02CD">
      <w:pPr>
        <w:pStyle w:val="DfESBullets"/>
        <w:spacing w:after="0" w:line="300" w:lineRule="auto"/>
        <w:ind w:left="0" w:firstLine="0"/>
        <w:rPr>
          <w:color w:val="C00000"/>
          <w:sz w:val="28"/>
          <w:szCs w:val="28"/>
        </w:rPr>
      </w:pPr>
    </w:p>
    <w:p w14:paraId="33D4ECBF" w14:textId="2DD05ECB" w:rsidR="00AB7919" w:rsidRPr="00C76A81" w:rsidRDefault="00FD36D3" w:rsidP="00E228FE">
      <w:pPr>
        <w:pStyle w:val="DfESBullets"/>
        <w:spacing w:after="0" w:line="300" w:lineRule="auto"/>
        <w:ind w:left="0" w:firstLine="0"/>
        <w:rPr>
          <w:b/>
          <w:bCs/>
          <w:color w:val="006ABA"/>
          <w:sz w:val="56"/>
          <w:szCs w:val="56"/>
          <w:lang w:val="en-US"/>
        </w:rPr>
      </w:pPr>
      <w:r w:rsidRPr="00C76A81">
        <w:br w:type="page"/>
      </w:r>
      <w:r w:rsidR="00AB7919" w:rsidRPr="00C76A81">
        <w:rPr>
          <w:b/>
          <w:bCs/>
          <w:color w:val="006ABA"/>
          <w:sz w:val="56"/>
          <w:szCs w:val="56"/>
          <w:lang w:val="en-US"/>
        </w:rPr>
        <w:t>How to Apply</w:t>
      </w:r>
    </w:p>
    <w:p w14:paraId="4EC54E96" w14:textId="1DC4EE52" w:rsidR="00CE7B1E" w:rsidRPr="00CE7B1E" w:rsidRDefault="00CE7B1E" w:rsidP="00CE7B1E">
      <w:pPr>
        <w:widowControl/>
        <w:overflowPunct/>
        <w:autoSpaceDE/>
        <w:autoSpaceDN/>
        <w:adjustRightInd/>
        <w:spacing w:after="0" w:line="300" w:lineRule="auto"/>
        <w:rPr>
          <w:rFonts w:ascii="Arial" w:eastAsia="Book Antiqua" w:hAnsi="Arial" w:cs="Arial"/>
          <w:b/>
          <w:bCs/>
          <w:color w:val="auto"/>
          <w:kern w:val="0"/>
          <w:sz w:val="28"/>
          <w:szCs w:val="28"/>
          <w:lang w:val="en-US" w:eastAsia="en-US"/>
        </w:rPr>
      </w:pPr>
      <w:r w:rsidRPr="00CE7B1E">
        <w:rPr>
          <w:rFonts w:ascii="Arial" w:eastAsia="Book Antiqua" w:hAnsi="Arial" w:cs="Arial"/>
          <w:b/>
          <w:bCs/>
          <w:color w:val="auto"/>
          <w:kern w:val="0"/>
          <w:sz w:val="28"/>
          <w:szCs w:val="28"/>
          <w:lang w:val="en-US" w:eastAsia="en-US"/>
        </w:rPr>
        <w:t xml:space="preserve">The closing date for applications is </w:t>
      </w:r>
      <w:r w:rsidR="00053434">
        <w:rPr>
          <w:rFonts w:ascii="Arial" w:eastAsia="Book Antiqua" w:hAnsi="Arial" w:cs="Arial"/>
          <w:b/>
          <w:bCs/>
          <w:color w:val="auto"/>
          <w:kern w:val="0"/>
          <w:sz w:val="28"/>
          <w:szCs w:val="28"/>
          <w:lang w:val="en-US" w:eastAsia="en-US"/>
        </w:rPr>
        <w:t xml:space="preserve">3 January </w:t>
      </w:r>
      <w:r w:rsidRPr="00CE7B1E">
        <w:rPr>
          <w:rFonts w:ascii="Arial" w:eastAsia="Book Antiqua" w:hAnsi="Arial" w:cs="Arial"/>
          <w:b/>
          <w:bCs/>
          <w:color w:val="auto"/>
          <w:kern w:val="0"/>
          <w:sz w:val="28"/>
          <w:szCs w:val="28"/>
          <w:lang w:val="en-US" w:eastAsia="en-US"/>
        </w:rPr>
        <w:t>202</w:t>
      </w:r>
      <w:r w:rsidR="00053434">
        <w:rPr>
          <w:rFonts w:ascii="Arial" w:eastAsia="Book Antiqua" w:hAnsi="Arial" w:cs="Arial"/>
          <w:b/>
          <w:bCs/>
          <w:color w:val="auto"/>
          <w:kern w:val="0"/>
          <w:sz w:val="28"/>
          <w:szCs w:val="28"/>
          <w:lang w:val="en-US" w:eastAsia="en-US"/>
        </w:rPr>
        <w:t>5</w:t>
      </w:r>
      <w:r w:rsidRPr="00CE7B1E">
        <w:rPr>
          <w:rFonts w:ascii="Arial" w:eastAsia="Book Antiqua" w:hAnsi="Arial" w:cs="Arial"/>
          <w:b/>
          <w:bCs/>
          <w:color w:val="auto"/>
          <w:kern w:val="0"/>
          <w:sz w:val="28"/>
          <w:szCs w:val="28"/>
          <w:lang w:val="en-US" w:eastAsia="en-US"/>
        </w:rPr>
        <w:t>.</w:t>
      </w:r>
    </w:p>
    <w:p w14:paraId="0264BD11"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8"/>
          <w:szCs w:val="28"/>
          <w:lang w:val="en-US" w:eastAsia="en-US"/>
        </w:rPr>
      </w:pPr>
    </w:p>
    <w:p w14:paraId="6DB5F03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How to apply In order to apply you will need to </w:t>
      </w:r>
      <w:hyperlink r:id="rId20" w:history="1">
        <w:r w:rsidRPr="00CE7B1E">
          <w:rPr>
            <w:rFonts w:ascii="Arial" w:eastAsia="Book Antiqua" w:hAnsi="Arial" w:cs="Arial"/>
            <w:color w:val="0070C0"/>
            <w:kern w:val="2"/>
            <w:sz w:val="24"/>
            <w:szCs w:val="24"/>
            <w:u w:val="single"/>
            <w:lang w:val="en-US" w:eastAsia="en-US"/>
            <w14:ligatures w14:val="standardContextual"/>
          </w:rPr>
          <w:t>create an account</w:t>
        </w:r>
      </w:hyperlink>
      <w:r w:rsidRPr="00CE7B1E">
        <w:rPr>
          <w:rFonts w:ascii="Arial" w:eastAsia="Book Antiqua" w:hAnsi="Arial" w:cs="Arial"/>
          <w:color w:val="auto"/>
          <w:kern w:val="0"/>
          <w:sz w:val="24"/>
          <w:szCs w:val="24"/>
          <w:lang w:val="en-US" w:eastAsia="en-US"/>
        </w:rPr>
        <w:t xml:space="preserve"> or </w:t>
      </w:r>
      <w:hyperlink r:id="rId21" w:history="1">
        <w:r w:rsidRPr="00CE7B1E">
          <w:rPr>
            <w:rFonts w:ascii="Arial" w:eastAsia="Book Antiqua" w:hAnsi="Arial" w:cs="Arial"/>
            <w:color w:val="0070C0"/>
            <w:kern w:val="0"/>
            <w:sz w:val="24"/>
            <w:szCs w:val="24"/>
            <w:u w:val="single"/>
            <w:lang w:val="en-US" w:eastAsia="en-US"/>
          </w:rPr>
          <w:t>sign in</w:t>
        </w:r>
      </w:hyperlink>
      <w:r w:rsidRPr="00CE7B1E">
        <w:rPr>
          <w:rFonts w:ascii="Arial" w:eastAsia="Book Antiqua" w:hAnsi="Arial" w:cs="Arial"/>
          <w:color w:val="auto"/>
          <w:kern w:val="0"/>
          <w:sz w:val="24"/>
          <w:szCs w:val="24"/>
          <w:lang w:val="en-US" w:eastAsia="en-US"/>
        </w:rPr>
        <w:t>.</w:t>
      </w:r>
    </w:p>
    <w:p w14:paraId="77CD7347"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 xml:space="preserve">Once you are logged into your account, click on 'apply for this role' and follow the on-screen instructions. </w:t>
      </w:r>
    </w:p>
    <w:p w14:paraId="1FCC60F5"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7EB05BB6"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To apply, all candidates are required to provide:</w:t>
      </w:r>
    </w:p>
    <w:p w14:paraId="4EBB449C"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a Curriculum Vitae (CV)</w:t>
      </w:r>
    </w:p>
    <w:p w14:paraId="0143F94E"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a supporting statement</w:t>
      </w:r>
    </w:p>
    <w:p w14:paraId="27BFD6A4"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equality information</w:t>
      </w:r>
    </w:p>
    <w:p w14:paraId="059A18FD" w14:textId="77777777" w:rsidR="00CE7B1E" w:rsidRPr="00CE7B1E" w:rsidRDefault="00CE7B1E" w:rsidP="00CE7B1E">
      <w:pPr>
        <w:widowControl/>
        <w:numPr>
          <w:ilvl w:val="0"/>
          <w:numId w:val="9"/>
        </w:numPr>
        <w:suppressAutoHyphens/>
        <w:overflowPunct/>
        <w:autoSpaceDE/>
        <w:autoSpaceDN/>
        <w:adjustRightInd/>
        <w:spacing w:after="0" w:line="300" w:lineRule="auto"/>
        <w:contextualSpacing/>
        <w:rPr>
          <w:rFonts w:ascii="Arial" w:eastAsia="SimSun" w:hAnsi="Arial" w:cs="Arial"/>
          <w:color w:val="auto"/>
          <w:kern w:val="0"/>
          <w:sz w:val="24"/>
          <w:szCs w:val="24"/>
        </w:rPr>
      </w:pPr>
      <w:r w:rsidRPr="00CE7B1E">
        <w:rPr>
          <w:rFonts w:ascii="Arial" w:eastAsia="SimSun" w:hAnsi="Arial" w:cs="Arial"/>
          <w:color w:val="auto"/>
          <w:kern w:val="0"/>
          <w:sz w:val="24"/>
          <w:szCs w:val="24"/>
        </w:rPr>
        <w:t>information relating to any outside interests or reputational issues</w:t>
      </w:r>
    </w:p>
    <w:p w14:paraId="03BD64DD"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13D31DEF"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We will ask you to check and confirm your personal details to ensure your application is accurate.</w:t>
      </w:r>
    </w:p>
    <w:p w14:paraId="25301907"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413CF06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r w:rsidRPr="00CE7B1E">
        <w:rPr>
          <w:rFonts w:ascii="Arial" w:eastAsia="Book Antiqua" w:hAnsi="Arial" w:cs="Arial"/>
          <w:color w:val="auto"/>
          <w:kern w:val="0"/>
          <w:sz w:val="24"/>
          <w:szCs w:val="24"/>
          <w:lang w:val="en-US" w:eastAsia="en-US"/>
        </w:rPr>
        <w:t>You will also have the opportunity to make a reasonable adjustment request or apply under the disability confident scheme before you submit your application.</w:t>
      </w:r>
    </w:p>
    <w:p w14:paraId="59DF9338"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auto"/>
          <w:kern w:val="0"/>
          <w:sz w:val="24"/>
          <w:szCs w:val="24"/>
          <w:lang w:val="en-US" w:eastAsia="en-US"/>
        </w:rPr>
      </w:pPr>
    </w:p>
    <w:p w14:paraId="711FADCC"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0B0C0C"/>
          <w:kern w:val="0"/>
          <w:sz w:val="24"/>
          <w:szCs w:val="24"/>
          <w:shd w:val="clear" w:color="auto" w:fill="FFFFFF"/>
          <w:lang w:val="en-US" w:eastAsia="en-US"/>
        </w:rPr>
      </w:pPr>
      <w:r w:rsidRPr="00CE7B1E">
        <w:rPr>
          <w:rFonts w:ascii="Arial" w:eastAsia="Book Antiqua" w:hAnsi="Arial" w:cs="Arial"/>
          <w:color w:val="0B0C0C"/>
          <w:kern w:val="0"/>
          <w:sz w:val="24"/>
          <w:szCs w:val="24"/>
          <w:shd w:val="clear" w:color="auto" w:fill="FFFFFF"/>
          <w:lang w:val="en-US" w:eastAsia="en-US"/>
        </w:rPr>
        <w:t>The Advisory Assessment Panel reserves the right to only consider applications that contain all of the elements listed above, and that arrive before the published deadline for applications.</w:t>
      </w:r>
    </w:p>
    <w:p w14:paraId="675B5EDF" w14:textId="77777777" w:rsidR="00CE7B1E" w:rsidRPr="00CE7B1E" w:rsidRDefault="00CE7B1E" w:rsidP="00CE7B1E">
      <w:pPr>
        <w:widowControl/>
        <w:overflowPunct/>
        <w:autoSpaceDE/>
        <w:autoSpaceDN/>
        <w:adjustRightInd/>
        <w:spacing w:after="0" w:line="300" w:lineRule="auto"/>
        <w:rPr>
          <w:rFonts w:ascii="Arial" w:eastAsia="Book Antiqua" w:hAnsi="Arial" w:cs="Arial"/>
          <w:color w:val="0B0C0C"/>
          <w:kern w:val="0"/>
          <w:sz w:val="24"/>
          <w:szCs w:val="24"/>
          <w:shd w:val="clear" w:color="auto" w:fill="FFFFFF"/>
          <w:lang w:val="en-US" w:eastAsia="en-US"/>
        </w:rPr>
      </w:pPr>
    </w:p>
    <w:p w14:paraId="37538347" w14:textId="77777777" w:rsidR="00CE7B1E" w:rsidRPr="00CE7B1E" w:rsidRDefault="00CE7B1E" w:rsidP="00CE7B1E">
      <w:pPr>
        <w:widowControl/>
        <w:overflowPunct/>
        <w:autoSpaceDE/>
        <w:autoSpaceDN/>
        <w:adjustRightInd/>
        <w:spacing w:after="0" w:line="30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Important information:</w:t>
      </w:r>
    </w:p>
    <w:p w14:paraId="19E014B6"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we cannot accept applications submitted after the closing date;</w:t>
      </w:r>
    </w:p>
    <w:p w14:paraId="44873C65"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 xml:space="preserve">applications will be assessed solely on the documentation provided </w:t>
      </w:r>
    </w:p>
    <w:p w14:paraId="1324C3F6" w14:textId="77777777" w:rsidR="00CE7B1E" w:rsidRPr="00CE7B1E" w:rsidRDefault="00CE7B1E" w:rsidP="00CE7B1E">
      <w:pPr>
        <w:widowControl/>
        <w:numPr>
          <w:ilvl w:val="0"/>
          <w:numId w:val="7"/>
        </w:numPr>
        <w:overflowPunct/>
        <w:autoSpaceDE/>
        <w:autoSpaceDN/>
        <w:adjustRightInd/>
        <w:spacing w:after="0" w:line="240" w:lineRule="auto"/>
        <w:rPr>
          <w:rFonts w:ascii="Arial" w:eastAsia="Book Antiqua" w:hAnsi="Arial" w:cs="Arial"/>
          <w:b/>
          <w:bCs/>
          <w:color w:val="auto"/>
          <w:kern w:val="0"/>
          <w:sz w:val="24"/>
          <w:szCs w:val="24"/>
          <w:lang w:val="en-US" w:eastAsia="en-US"/>
        </w:rPr>
      </w:pPr>
      <w:r w:rsidRPr="00CE7B1E">
        <w:rPr>
          <w:rFonts w:ascii="Arial" w:eastAsia="Book Antiqua" w:hAnsi="Arial" w:cs="Arial"/>
          <w:b/>
          <w:bCs/>
          <w:color w:val="auto"/>
          <w:kern w:val="0"/>
          <w:sz w:val="24"/>
          <w:szCs w:val="24"/>
          <w:lang w:val="en-US" w:eastAsia="en-US"/>
        </w:rPr>
        <w:t>feedback cannot be given at application stage; it will only be given to candidates unsuccessful following interview.</w:t>
      </w:r>
    </w:p>
    <w:p w14:paraId="047E82F9" w14:textId="77777777" w:rsidR="00CE7B1E" w:rsidRPr="00CE7B1E" w:rsidRDefault="00CE7B1E" w:rsidP="00CE7B1E">
      <w:pPr>
        <w:widowControl/>
        <w:overflowPunct/>
        <w:autoSpaceDE/>
        <w:autoSpaceDN/>
        <w:adjustRightInd/>
        <w:spacing w:after="0" w:line="240" w:lineRule="auto"/>
        <w:ind w:left="720"/>
        <w:rPr>
          <w:rFonts w:ascii="Arial" w:eastAsia="Book Antiqua" w:hAnsi="Arial" w:cs="Arial"/>
          <w:b/>
          <w:bCs/>
          <w:color w:val="auto"/>
          <w:kern w:val="0"/>
          <w:sz w:val="24"/>
          <w:szCs w:val="24"/>
          <w:lang w:val="en-US" w:eastAsia="en-US"/>
        </w:rPr>
      </w:pPr>
    </w:p>
    <w:p w14:paraId="04732C54" w14:textId="77777777" w:rsidR="00CE7B1E" w:rsidRPr="00CE7B1E" w:rsidRDefault="00CE7B1E" w:rsidP="00CE7B1E">
      <w:pPr>
        <w:widowControl/>
        <w:overflowPunct/>
        <w:autoSpaceDE/>
        <w:autoSpaceDN/>
        <w:adjustRightInd/>
        <w:spacing w:after="0" w:line="240" w:lineRule="auto"/>
        <w:rPr>
          <w:rFonts w:ascii="Arial" w:eastAsia="Book Antiqua" w:hAnsi="Arial" w:cs="Arial"/>
          <w:b/>
          <w:bCs/>
          <w:color w:val="auto"/>
          <w:kern w:val="0"/>
          <w:sz w:val="24"/>
          <w:szCs w:val="24"/>
          <w:lang w:val="en-US" w:eastAsia="en-US"/>
        </w:rPr>
      </w:pPr>
    </w:p>
    <w:p w14:paraId="517849E3" w14:textId="77777777" w:rsidR="00CE7B1E" w:rsidRPr="00CE7B1E" w:rsidRDefault="00CE7B1E" w:rsidP="00CE7B1E">
      <w:pPr>
        <w:widowControl/>
        <w:overflowPunct/>
        <w:autoSpaceDE/>
        <w:autoSpaceDN/>
        <w:adjustRightInd/>
        <w:spacing w:after="0" w:line="240" w:lineRule="auto"/>
        <w:rPr>
          <w:rFonts w:ascii="Arial" w:eastAsia="Book Antiqua" w:hAnsi="Arial" w:cs="Arial"/>
          <w:b/>
          <w:bCs/>
          <w:color w:val="auto"/>
          <w:kern w:val="0"/>
          <w:sz w:val="24"/>
          <w:szCs w:val="24"/>
          <w:lang w:eastAsia="en-US"/>
        </w:rPr>
      </w:pPr>
      <w:r w:rsidRPr="00CE7B1E">
        <w:rPr>
          <w:rFonts w:ascii="Arial" w:eastAsia="Book Antiqua" w:hAnsi="Arial" w:cs="Arial"/>
          <w:b/>
          <w:bCs/>
          <w:color w:val="auto"/>
          <w:kern w:val="0"/>
          <w:sz w:val="24"/>
          <w:szCs w:val="24"/>
          <w:lang w:eastAsia="en-US"/>
        </w:rPr>
        <w:t>*Please note: There are currently four vacancies on the review body under two role types (3 x Generalists and 1 x Secondary Educationalist). Candidates are able to apply for both roles, should they wish, but separate applications must be submitted to the individual vacancy listings. Applications will then be assessed separately under the relevant role criteria.</w:t>
      </w:r>
    </w:p>
    <w:p w14:paraId="64A93C73" w14:textId="0E075E53" w:rsidR="002E50AC" w:rsidRDefault="002E50AC">
      <w:pPr>
        <w:widowControl/>
        <w:overflowPunct/>
        <w:autoSpaceDE/>
        <w:autoSpaceDN/>
        <w:adjustRightInd/>
        <w:spacing w:after="0" w:line="240" w:lineRule="auto"/>
        <w:rPr>
          <w:rFonts w:ascii="Arial" w:hAnsi="Arial" w:cs="Arial"/>
          <w:b/>
          <w:bCs/>
          <w:sz w:val="28"/>
          <w:szCs w:val="28"/>
        </w:rPr>
      </w:pPr>
      <w:r>
        <w:rPr>
          <w:rFonts w:ascii="Arial" w:hAnsi="Arial" w:cs="Arial"/>
          <w:b/>
          <w:bCs/>
          <w:sz w:val="28"/>
          <w:szCs w:val="28"/>
        </w:rPr>
        <w:br w:type="page"/>
      </w:r>
    </w:p>
    <w:p w14:paraId="4BBA4834" w14:textId="77777777" w:rsidR="00E228FE" w:rsidRPr="00C76A81" w:rsidRDefault="00E228FE" w:rsidP="00E228FE">
      <w:pPr>
        <w:spacing w:after="0" w:line="300" w:lineRule="auto"/>
        <w:rPr>
          <w:rFonts w:ascii="Arial" w:hAnsi="Arial" w:cs="Arial"/>
          <w:b/>
          <w:bCs/>
          <w:sz w:val="28"/>
          <w:szCs w:val="28"/>
        </w:rPr>
      </w:pPr>
    </w:p>
    <w:p w14:paraId="68BFB462" w14:textId="77777777" w:rsidR="00D63271" w:rsidRPr="00C76A81" w:rsidRDefault="00D63271" w:rsidP="00D63271">
      <w:pPr>
        <w:pStyle w:val="Title"/>
        <w:rPr>
          <w:rFonts w:ascii="Arial" w:hAnsi="Arial" w:cs="Arial"/>
          <w:b/>
          <w:bCs/>
          <w:color w:val="006ABA"/>
          <w:spacing w:val="0"/>
          <w:sz w:val="56"/>
          <w:szCs w:val="56"/>
          <w:lang w:val="en-US"/>
        </w:rPr>
      </w:pPr>
      <w:r w:rsidRPr="00C76A81">
        <w:rPr>
          <w:rFonts w:ascii="Arial" w:hAnsi="Arial" w:cs="Arial"/>
          <w:b/>
          <w:bCs/>
          <w:color w:val="006ABA"/>
          <w:spacing w:val="0"/>
          <w:sz w:val="56"/>
          <w:szCs w:val="56"/>
          <w:lang w:val="en-US"/>
        </w:rPr>
        <w:t>Terms of appointment</w:t>
      </w:r>
    </w:p>
    <w:p w14:paraId="1D77F622" w14:textId="7B6DA499" w:rsidR="00D63271" w:rsidRPr="00C76A81" w:rsidRDefault="00D63271" w:rsidP="00D63271">
      <w:pPr>
        <w:ind w:left="720"/>
        <w:rPr>
          <w:rFonts w:ascii="Arial" w:hAnsi="Arial" w:cs="Arial"/>
          <w:szCs w:val="20"/>
        </w:rPr>
      </w:pPr>
    </w:p>
    <w:p w14:paraId="752E7977"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Location</w:t>
      </w:r>
    </w:p>
    <w:p w14:paraId="12F6BB9A" w14:textId="77777777" w:rsidR="00243582" w:rsidRPr="00243582" w:rsidRDefault="00243582" w:rsidP="00243582">
      <w:pPr>
        <w:widowControl/>
        <w:overflowPunct/>
        <w:autoSpaceDE/>
        <w:autoSpaceDN/>
        <w:adjustRightInd/>
        <w:spacing w:after="0" w:line="274" w:lineRule="auto"/>
        <w:rPr>
          <w:rFonts w:ascii="Arial" w:eastAsia="Book Antiqua" w:hAnsi="Arial" w:cs="Arial"/>
          <w:color w:val="auto"/>
          <w:kern w:val="0"/>
          <w:sz w:val="28"/>
          <w:szCs w:val="28"/>
          <w:lang w:val="en-US" w:eastAsia="en-US"/>
        </w:rPr>
      </w:pPr>
      <w:r w:rsidRPr="00243582">
        <w:rPr>
          <w:rFonts w:ascii="Arial" w:eastAsia="Book Antiqua" w:hAnsi="Arial" w:cs="Arial"/>
          <w:color w:val="auto"/>
          <w:kern w:val="0"/>
          <w:sz w:val="28"/>
          <w:szCs w:val="28"/>
          <w:lang w:val="en-US" w:eastAsia="en-US"/>
        </w:rPr>
        <w:t>Nationwide</w:t>
      </w:r>
    </w:p>
    <w:p w14:paraId="1E87AFAE"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p>
    <w:p w14:paraId="566B6A8B"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Time requirement</w:t>
      </w:r>
    </w:p>
    <w:p w14:paraId="71E34982" w14:textId="3E9901DC" w:rsidR="00243582" w:rsidRPr="00243582" w:rsidRDefault="000A32AA" w:rsidP="00243582">
      <w:pPr>
        <w:widowControl/>
        <w:overflowPunct/>
        <w:autoSpaceDE/>
        <w:autoSpaceDN/>
        <w:adjustRightInd/>
        <w:spacing w:after="0" w:line="274" w:lineRule="auto"/>
        <w:rPr>
          <w:rFonts w:ascii="Arial" w:eastAsia="Book Antiqua" w:hAnsi="Arial" w:cs="Arial"/>
          <w:color w:val="auto"/>
          <w:kern w:val="0"/>
          <w:sz w:val="28"/>
          <w:szCs w:val="28"/>
          <w:lang w:val="en-US" w:eastAsia="en-US"/>
        </w:rPr>
      </w:pPr>
      <w:r>
        <w:rPr>
          <w:rFonts w:ascii="Arial" w:eastAsia="Book Antiqua" w:hAnsi="Arial" w:cs="Arial"/>
          <w:color w:val="auto"/>
          <w:kern w:val="0"/>
          <w:sz w:val="28"/>
          <w:szCs w:val="28"/>
          <w:lang w:val="en-US" w:eastAsia="en-US"/>
        </w:rPr>
        <w:t>Up</w:t>
      </w:r>
      <w:r w:rsidR="000F0206">
        <w:rPr>
          <w:rFonts w:ascii="Arial" w:eastAsia="Book Antiqua" w:hAnsi="Arial" w:cs="Arial"/>
          <w:color w:val="auto"/>
          <w:kern w:val="0"/>
          <w:sz w:val="28"/>
          <w:szCs w:val="28"/>
          <w:lang w:val="en-US" w:eastAsia="en-US"/>
        </w:rPr>
        <w:t xml:space="preserve"> to</w:t>
      </w:r>
      <w:r>
        <w:rPr>
          <w:rFonts w:ascii="Arial" w:eastAsia="Book Antiqua" w:hAnsi="Arial" w:cs="Arial"/>
          <w:color w:val="auto"/>
          <w:kern w:val="0"/>
          <w:sz w:val="28"/>
          <w:szCs w:val="28"/>
          <w:lang w:val="en-US" w:eastAsia="en-US"/>
        </w:rPr>
        <w:t xml:space="preserve"> </w:t>
      </w:r>
      <w:r w:rsidR="00243582" w:rsidRPr="00243582">
        <w:rPr>
          <w:rFonts w:ascii="Arial" w:eastAsia="Book Antiqua" w:hAnsi="Arial" w:cs="Arial"/>
          <w:color w:val="auto"/>
          <w:kern w:val="0"/>
          <w:sz w:val="28"/>
          <w:szCs w:val="28"/>
          <w:lang w:val="en-US" w:eastAsia="en-US"/>
        </w:rPr>
        <w:t>30 days per year</w:t>
      </w:r>
    </w:p>
    <w:p w14:paraId="3787F976"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p>
    <w:p w14:paraId="7679F9CF" w14:textId="77777777" w:rsidR="00243582" w:rsidRPr="00243582" w:rsidRDefault="00243582" w:rsidP="00243582">
      <w:pPr>
        <w:widowControl/>
        <w:overflowPunct/>
        <w:autoSpaceDE/>
        <w:autoSpaceDN/>
        <w:adjustRightInd/>
        <w:spacing w:after="0" w:line="274"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Term</w:t>
      </w:r>
    </w:p>
    <w:p w14:paraId="40716127" w14:textId="77777777" w:rsidR="00243582" w:rsidRPr="00243582" w:rsidRDefault="00243582" w:rsidP="00243582">
      <w:pPr>
        <w:widowControl/>
        <w:overflowPunct/>
        <w:autoSpaceDE/>
        <w:autoSpaceDN/>
        <w:adjustRightInd/>
        <w:spacing w:after="0" w:line="240" w:lineRule="auto"/>
        <w:rPr>
          <w:rFonts w:ascii="Arial" w:eastAsia="Book Antiqua" w:hAnsi="Arial" w:cs="Arial"/>
          <w:color w:val="auto"/>
          <w:kern w:val="0"/>
          <w:sz w:val="28"/>
          <w:szCs w:val="28"/>
          <w:lang w:eastAsia="en-US"/>
        </w:rPr>
      </w:pPr>
      <w:r w:rsidRPr="00243582">
        <w:rPr>
          <w:rFonts w:ascii="Arial" w:eastAsia="Book Antiqua" w:hAnsi="Arial" w:cs="Arial"/>
          <w:color w:val="auto"/>
          <w:kern w:val="0"/>
          <w:sz w:val="28"/>
          <w:szCs w:val="28"/>
          <w:lang w:val="en-US" w:eastAsia="en-US"/>
        </w:rPr>
        <w:t>Initially for up to three years</w:t>
      </w:r>
    </w:p>
    <w:p w14:paraId="58A8DED2"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1790D55"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 xml:space="preserve">Remuneration </w:t>
      </w:r>
    </w:p>
    <w:p w14:paraId="7C01570F"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5A75CAD7" w14:textId="05292559"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An attendance allowance of £</w:t>
      </w:r>
      <w:r w:rsidR="00722F4A" w:rsidRPr="00722F4A">
        <w:rPr>
          <w:rFonts w:ascii="Arial" w:eastAsia="SimSun" w:hAnsi="Arial" w:cs="Arial"/>
          <w:color w:val="auto"/>
          <w:kern w:val="0"/>
          <w:sz w:val="28"/>
          <w:szCs w:val="28"/>
        </w:rPr>
        <w:t xml:space="preserve">450 </w:t>
      </w:r>
      <w:r w:rsidRPr="00243582">
        <w:rPr>
          <w:rFonts w:ascii="Arial" w:eastAsia="SimSun" w:hAnsi="Arial" w:cs="Arial"/>
          <w:color w:val="auto"/>
          <w:kern w:val="0"/>
          <w:sz w:val="28"/>
          <w:szCs w:val="28"/>
        </w:rPr>
        <w:t xml:space="preserve">per day for time spent in meetings and on visits. No additional fee is paid for any time spent in preparation or travelling. </w:t>
      </w:r>
      <w:r w:rsidRPr="00243582">
        <w:rPr>
          <w:rFonts w:ascii="Arial" w:eastAsia="SimSun" w:hAnsi="Arial" w:cs="Arial"/>
          <w:color w:val="auto"/>
          <w:kern w:val="0"/>
          <w:sz w:val="28"/>
          <w:szCs w:val="28"/>
          <w:lang w:eastAsia="zh-CN"/>
        </w:rPr>
        <w:t>Remuneration is taxable under Schedule E and subject to Class 1 National Insurance contributions.</w:t>
      </w:r>
    </w:p>
    <w:p w14:paraId="73F385A0"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05A3E10"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Expenses</w:t>
      </w:r>
    </w:p>
    <w:p w14:paraId="010BDE3B" w14:textId="77777777" w:rsidR="00243582" w:rsidRPr="00243582" w:rsidRDefault="00243582" w:rsidP="00243582">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3F593EEC"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Members can claim reimbursement for reasonable travel and subsistence costs incurred on STRB business at rates set centrally. The allowance and all expenses are published as part of government transparency. </w:t>
      </w:r>
    </w:p>
    <w:p w14:paraId="5DCFB422"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rPr>
      </w:pPr>
    </w:p>
    <w:p w14:paraId="043E5DD6"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r w:rsidRPr="00243582">
        <w:rPr>
          <w:rFonts w:ascii="Arial" w:eastAsia="Book Antiqua" w:hAnsi="Arial" w:cs="Arial"/>
          <w:b/>
          <w:bCs/>
          <w:color w:val="auto"/>
          <w:kern w:val="0"/>
          <w:sz w:val="28"/>
          <w:szCs w:val="28"/>
          <w:lang w:val="en-US" w:eastAsia="en-US"/>
        </w:rPr>
        <w:t>Pension</w:t>
      </w:r>
    </w:p>
    <w:p w14:paraId="67A29A47"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en-US"/>
        </w:rPr>
      </w:pPr>
    </w:p>
    <w:p w14:paraId="64059731"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rPr>
      </w:pPr>
      <w:r w:rsidRPr="00243582">
        <w:rPr>
          <w:rFonts w:ascii="Arial" w:eastAsia="SimSun" w:hAnsi="Arial" w:cs="Arial"/>
          <w:color w:val="auto"/>
          <w:kern w:val="0"/>
          <w:sz w:val="28"/>
          <w:szCs w:val="28"/>
        </w:rPr>
        <w:t>The post is not pensionable. (Public Appointees do not generally receive a pension as they are Office Holders, rather than employees).</w:t>
      </w:r>
    </w:p>
    <w:p w14:paraId="4586273D"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 </w:t>
      </w:r>
    </w:p>
    <w:p w14:paraId="469C3357"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zh-CN"/>
        </w:rPr>
      </w:pPr>
      <w:r w:rsidRPr="00243582">
        <w:rPr>
          <w:rFonts w:ascii="Arial" w:eastAsia="Book Antiqua" w:hAnsi="Arial" w:cs="Arial"/>
          <w:b/>
          <w:bCs/>
          <w:color w:val="auto"/>
          <w:kern w:val="0"/>
          <w:sz w:val="28"/>
          <w:szCs w:val="28"/>
          <w:lang w:val="en-US" w:eastAsia="zh-CN"/>
        </w:rPr>
        <w:t>Other</w:t>
      </w:r>
    </w:p>
    <w:p w14:paraId="716A64D2" w14:textId="77777777" w:rsidR="00243582" w:rsidRPr="00243582" w:rsidRDefault="00243582" w:rsidP="00243582">
      <w:pPr>
        <w:widowControl/>
        <w:overflowPunct/>
        <w:autoSpaceDE/>
        <w:autoSpaceDN/>
        <w:adjustRightInd/>
        <w:spacing w:after="0" w:line="240" w:lineRule="auto"/>
        <w:rPr>
          <w:rFonts w:ascii="Arial" w:eastAsia="Book Antiqua" w:hAnsi="Arial" w:cs="Arial"/>
          <w:b/>
          <w:bCs/>
          <w:color w:val="auto"/>
          <w:kern w:val="0"/>
          <w:sz w:val="28"/>
          <w:szCs w:val="28"/>
          <w:lang w:val="en-US" w:eastAsia="zh-CN"/>
        </w:rPr>
      </w:pPr>
    </w:p>
    <w:p w14:paraId="19AAD2CA" w14:textId="77777777" w:rsidR="00243582" w:rsidRPr="00243582" w:rsidRDefault="00243582" w:rsidP="00243582">
      <w:pPr>
        <w:widowControl/>
        <w:numPr>
          <w:ilvl w:val="0"/>
          <w:numId w:val="13"/>
        </w:numPr>
        <w:overflowPunct/>
        <w:autoSpaceDE/>
        <w:autoSpaceDN/>
        <w:adjustRightInd/>
        <w:spacing w:after="0" w:line="240" w:lineRule="auto"/>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 xml:space="preserve">If you receive benefits, your appointment may have an effect on your entitlement. If you are in receipt of benefits, you should seek </w:t>
      </w:r>
    </w:p>
    <w:p w14:paraId="496544A8" w14:textId="77777777" w:rsidR="00243582" w:rsidRPr="00243582" w:rsidRDefault="00243582" w:rsidP="00243582">
      <w:pPr>
        <w:widowControl/>
        <w:overflowPunct/>
        <w:autoSpaceDE/>
        <w:autoSpaceDN/>
        <w:adjustRightInd/>
        <w:spacing w:after="0" w:line="240" w:lineRule="auto"/>
        <w:ind w:left="720"/>
        <w:contextualSpacing/>
        <w:rPr>
          <w:rFonts w:ascii="Arial" w:eastAsia="SimSun" w:hAnsi="Arial" w:cs="Arial"/>
          <w:color w:val="auto"/>
          <w:kern w:val="0"/>
          <w:sz w:val="28"/>
          <w:szCs w:val="28"/>
          <w:lang w:eastAsia="zh-CN"/>
        </w:rPr>
      </w:pPr>
      <w:r w:rsidRPr="00243582">
        <w:rPr>
          <w:rFonts w:ascii="Arial" w:eastAsia="SimSun" w:hAnsi="Arial" w:cs="Arial"/>
          <w:color w:val="auto"/>
          <w:kern w:val="0"/>
          <w:sz w:val="28"/>
          <w:szCs w:val="28"/>
          <w:lang w:eastAsia="zh-CN"/>
        </w:rPr>
        <w:t>advice from HMRC.</w:t>
      </w:r>
    </w:p>
    <w:p w14:paraId="6ED01823" w14:textId="0494678B" w:rsidR="00EC7150" w:rsidRPr="00C76A81" w:rsidRDefault="00EC7150" w:rsidP="00EC7150">
      <w:pPr>
        <w:spacing w:after="0" w:line="300" w:lineRule="auto"/>
        <w:rPr>
          <w:rFonts w:ascii="Arial" w:hAnsi="Arial" w:cs="Arial"/>
          <w:sz w:val="28"/>
          <w:szCs w:val="28"/>
        </w:rPr>
      </w:pPr>
    </w:p>
    <w:p w14:paraId="5FAAC9F2" w14:textId="77777777" w:rsidR="00325A69" w:rsidRPr="00325A69" w:rsidRDefault="003D7AB5" w:rsidP="00325A69">
      <w:pPr>
        <w:spacing w:line="300" w:lineRule="auto"/>
        <w:rPr>
          <w:rFonts w:ascii="Arial" w:eastAsia="Book Antiqua" w:hAnsi="Arial" w:cs="Arial"/>
          <w:color w:val="auto"/>
          <w:kern w:val="0"/>
          <w:sz w:val="28"/>
          <w:szCs w:val="28"/>
          <w:lang w:val="en-US" w:eastAsia="en-US"/>
        </w:rPr>
      </w:pPr>
      <w:r w:rsidRPr="00C76A81">
        <w:rPr>
          <w:rFonts w:ascii="Arial" w:hAnsi="Arial" w:cs="Arial"/>
          <w:b/>
          <w:bCs/>
          <w:color w:val="006ABA"/>
          <w:sz w:val="28"/>
          <w:szCs w:val="28"/>
          <w:lang w:val="en-US"/>
        </w:rPr>
        <w:br w:type="page"/>
      </w:r>
      <w:r w:rsidR="00325A69" w:rsidRPr="00325A69">
        <w:rPr>
          <w:rFonts w:ascii="Arial" w:eastAsia="Book Antiqua" w:hAnsi="Arial" w:cs="Arial"/>
          <w:color w:val="auto"/>
          <w:kern w:val="0"/>
          <w:sz w:val="28"/>
          <w:szCs w:val="28"/>
          <w:lang w:val="en-US" w:eastAsia="en-US"/>
        </w:rPr>
        <w:t>The appointment of members will be made by the Secretary of State for Education, usually for a three-year period.</w:t>
      </w:r>
    </w:p>
    <w:p w14:paraId="36123C28" w14:textId="77777777" w:rsidR="00325A69" w:rsidRPr="00325A69" w:rsidRDefault="00325A69" w:rsidP="00325A69">
      <w:pPr>
        <w:widowControl/>
        <w:overflowPunct/>
        <w:autoSpaceDE/>
        <w:autoSpaceDN/>
        <w:adjustRightInd/>
        <w:spacing w:after="0" w:line="300" w:lineRule="auto"/>
        <w:ind w:left="567" w:hanging="567"/>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w:t>
      </w:r>
    </w:p>
    <w:p w14:paraId="749A8BF1" w14:textId="77777777" w:rsidR="00325A69" w:rsidRPr="00325A69" w:rsidRDefault="00325A69" w:rsidP="00325A69">
      <w:pPr>
        <w:widowControl/>
        <w:overflowPunct/>
        <w:autoSpaceDE/>
        <w:autoSpaceDN/>
        <w:adjustRightInd/>
        <w:spacing w:after="0" w:line="300" w:lineRule="auto"/>
        <w:rPr>
          <w:rFonts w:ascii="Arial" w:eastAsia="Book Antiqua" w:hAnsi="Arial" w:cs="Arial"/>
          <w:color w:val="auto"/>
          <w:kern w:val="0"/>
          <w:sz w:val="28"/>
          <w:szCs w:val="28"/>
          <w:lang w:eastAsia="en-US"/>
        </w:rPr>
      </w:pPr>
      <w:r w:rsidRPr="00325A69">
        <w:rPr>
          <w:rFonts w:ascii="Arial" w:eastAsia="Book Antiqua" w:hAnsi="Arial" w:cs="Arial"/>
          <w:color w:val="auto"/>
          <w:kern w:val="0"/>
          <w:sz w:val="28"/>
          <w:szCs w:val="28"/>
          <w:lang w:val="en-US" w:eastAsia="en-US"/>
        </w:rPr>
        <w:t>Reappointment may be made at the end of the period of office for a further term of up to three years, at the discretion of Ministers. There is no entitlement to reappointment. If reappointed,</w:t>
      </w:r>
      <w:r w:rsidRPr="00325A69">
        <w:rPr>
          <w:rFonts w:ascii="Arial" w:eastAsia="Book Antiqua" w:hAnsi="Arial" w:cs="Arial"/>
          <w:kern w:val="24"/>
          <w:sz w:val="28"/>
          <w:szCs w:val="28"/>
          <w:lang w:val="en-US"/>
        </w:rPr>
        <w:t xml:space="preserve"> </w:t>
      </w:r>
      <w:r w:rsidRPr="00325A69">
        <w:rPr>
          <w:rFonts w:ascii="Arial" w:eastAsia="Book Antiqua" w:hAnsi="Arial" w:cs="Arial"/>
          <w:color w:val="auto"/>
          <w:kern w:val="0"/>
          <w:sz w:val="28"/>
          <w:szCs w:val="28"/>
          <w:lang w:eastAsia="en-US"/>
        </w:rPr>
        <w:t>the total time served in post will not typically exceed six years.</w:t>
      </w:r>
    </w:p>
    <w:p w14:paraId="67F78C57" w14:textId="77777777" w:rsidR="00325A69" w:rsidRPr="00325A69" w:rsidRDefault="00325A69" w:rsidP="00325A69">
      <w:pPr>
        <w:widowControl/>
        <w:overflowPunct/>
        <w:autoSpaceDE/>
        <w:autoSpaceDN/>
        <w:adjustRightInd/>
        <w:spacing w:after="0" w:line="300" w:lineRule="auto"/>
        <w:ind w:left="567" w:hanging="567"/>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w:t>
      </w:r>
    </w:p>
    <w:p w14:paraId="1ECFE61C" w14:textId="77777777" w:rsidR="00325A69" w:rsidRP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lang w:eastAsia="zh-CN"/>
        </w:rPr>
      </w:pPr>
      <w:r w:rsidRPr="00325A69">
        <w:rPr>
          <w:rFonts w:ascii="Arial" w:eastAsia="SimSun" w:hAnsi="Arial" w:cs="Arial"/>
          <w:color w:val="auto"/>
          <w:kern w:val="0"/>
          <w:sz w:val="28"/>
          <w:szCs w:val="28"/>
          <w:lang w:eastAsia="zh-CN"/>
        </w:rPr>
        <w:t>It should be noted that this post is a public appointment.  Therefore, such appointments are not normally subject to the provisions of employment law.</w:t>
      </w:r>
    </w:p>
    <w:p w14:paraId="28BB875B" w14:textId="77777777" w:rsidR="00325A69" w:rsidRPr="00325A69" w:rsidRDefault="00325A69" w:rsidP="00325A69">
      <w:pPr>
        <w:widowControl/>
        <w:overflowPunct/>
        <w:autoSpaceDE/>
        <w:autoSpaceDN/>
        <w:adjustRightInd/>
        <w:spacing w:after="160" w:line="300" w:lineRule="auto"/>
        <w:ind w:left="567" w:hanging="567"/>
        <w:contextualSpacing/>
        <w:rPr>
          <w:rFonts w:ascii="Arial" w:eastAsia="SimSun" w:hAnsi="Arial" w:cs="Arial"/>
          <w:color w:val="auto"/>
          <w:kern w:val="0"/>
          <w:sz w:val="28"/>
          <w:szCs w:val="28"/>
          <w:lang w:eastAsia="zh-CN"/>
        </w:rPr>
      </w:pPr>
      <w:r w:rsidRPr="00325A69">
        <w:rPr>
          <w:rFonts w:ascii="Arial" w:eastAsia="SimSun" w:hAnsi="Arial" w:cs="Arial"/>
          <w:color w:val="auto"/>
          <w:kern w:val="0"/>
          <w:sz w:val="28"/>
          <w:szCs w:val="28"/>
          <w:lang w:eastAsia="zh-CN"/>
        </w:rPr>
        <w:t> </w:t>
      </w:r>
    </w:p>
    <w:p w14:paraId="3D4476F7" w14:textId="21F8958E" w:rsidR="00325A69" w:rsidRPr="00325A69" w:rsidRDefault="00325A69" w:rsidP="00325A69">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325A69">
        <w:rPr>
          <w:rFonts w:ascii="Arial" w:eastAsia="Book Antiqua" w:hAnsi="Arial" w:cs="Arial"/>
          <w:color w:val="auto"/>
          <w:kern w:val="0"/>
          <w:sz w:val="28"/>
          <w:szCs w:val="28"/>
          <w:lang w:val="en-US" w:eastAsia="en-US"/>
        </w:rPr>
        <w:t xml:space="preserve">Successful candidates will be expected to start </w:t>
      </w:r>
      <w:r>
        <w:rPr>
          <w:rFonts w:ascii="Arial" w:eastAsia="Book Antiqua" w:hAnsi="Arial" w:cs="Arial"/>
          <w:color w:val="auto"/>
          <w:kern w:val="0"/>
          <w:sz w:val="28"/>
          <w:szCs w:val="28"/>
          <w:lang w:val="en-US" w:eastAsia="en-US"/>
        </w:rPr>
        <w:t>prior to</w:t>
      </w:r>
      <w:r w:rsidRPr="00325A69">
        <w:rPr>
          <w:rFonts w:ascii="Arial" w:eastAsia="Book Antiqua" w:hAnsi="Arial" w:cs="Arial"/>
          <w:color w:val="auto"/>
          <w:kern w:val="0"/>
          <w:sz w:val="28"/>
          <w:szCs w:val="28"/>
          <w:lang w:val="en-US" w:eastAsia="en-US"/>
        </w:rPr>
        <w:t xml:space="preserve"> September 2025</w:t>
      </w:r>
      <w:r w:rsidRPr="00325A69">
        <w:rPr>
          <w:rFonts w:ascii="Arial" w:eastAsia="Book Antiqua" w:hAnsi="Arial" w:cs="Arial"/>
          <w:color w:val="242424"/>
          <w:kern w:val="0"/>
          <w:sz w:val="28"/>
          <w:szCs w:val="28"/>
          <w:shd w:val="clear" w:color="auto" w:fill="FFFFFF"/>
          <w:lang w:val="en-US" w:eastAsia="en-US"/>
        </w:rPr>
        <w:t xml:space="preserve"> subject to ministerial clearance</w:t>
      </w:r>
      <w:r w:rsidRPr="00325A69">
        <w:rPr>
          <w:rFonts w:ascii="Arial" w:eastAsia="Book Antiqua" w:hAnsi="Arial" w:cs="Arial"/>
          <w:color w:val="auto"/>
          <w:kern w:val="0"/>
          <w:sz w:val="28"/>
          <w:szCs w:val="28"/>
          <w:lang w:val="en-US" w:eastAsia="en-US"/>
        </w:rPr>
        <w:t>.</w:t>
      </w:r>
    </w:p>
    <w:p w14:paraId="0694B175" w14:textId="77777777" w:rsidR="00325A69" w:rsidRPr="00325A69" w:rsidRDefault="00325A69" w:rsidP="00325A69">
      <w:pPr>
        <w:widowControl/>
        <w:overflowPunct/>
        <w:autoSpaceDE/>
        <w:autoSpaceDN/>
        <w:adjustRightInd/>
        <w:spacing w:after="120" w:line="276" w:lineRule="auto"/>
        <w:rPr>
          <w:rFonts w:ascii="Arial" w:eastAsia="Book Antiqua" w:hAnsi="Arial" w:cs="Arial"/>
          <w:color w:val="auto"/>
          <w:kern w:val="0"/>
          <w:sz w:val="28"/>
          <w:szCs w:val="28"/>
          <w:lang w:val="en-US" w:eastAsia="en-US"/>
        </w:rPr>
      </w:pPr>
    </w:p>
    <w:p w14:paraId="1168932C" w14:textId="77777777" w:rsidR="00325A69" w:rsidRPr="00325A69" w:rsidRDefault="00325A69" w:rsidP="00325A69">
      <w:pPr>
        <w:widowControl/>
        <w:overflowPunct/>
        <w:autoSpaceDE/>
        <w:autoSpaceDN/>
        <w:adjustRightInd/>
        <w:spacing w:after="120" w:line="276" w:lineRule="auto"/>
        <w:rPr>
          <w:rFonts w:ascii="Arial" w:eastAsia="Book Antiqua" w:hAnsi="Arial" w:cs="Arial"/>
          <w:b/>
          <w:bCs/>
          <w:color w:val="auto"/>
          <w:kern w:val="0"/>
          <w:sz w:val="28"/>
          <w:szCs w:val="28"/>
          <w:lang w:val="en-US" w:eastAsia="en-US"/>
        </w:rPr>
      </w:pPr>
      <w:r w:rsidRPr="00325A69">
        <w:rPr>
          <w:rFonts w:ascii="Arial" w:eastAsia="Book Antiqua" w:hAnsi="Arial" w:cs="Arial"/>
          <w:b/>
          <w:bCs/>
          <w:color w:val="auto"/>
          <w:kern w:val="0"/>
          <w:sz w:val="28"/>
          <w:szCs w:val="28"/>
          <w:lang w:val="en-US" w:eastAsia="en-US"/>
        </w:rPr>
        <w:t>Time commitment</w:t>
      </w:r>
    </w:p>
    <w:p w14:paraId="73E2C544"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Full attendance for STRB duties is expected.</w:t>
      </w:r>
    </w:p>
    <w:p w14:paraId="5DB6AA14" w14:textId="77777777" w:rsidR="00325A69" w:rsidRPr="00325A69" w:rsidRDefault="00325A69" w:rsidP="00325A69">
      <w:pPr>
        <w:widowControl/>
        <w:overflowPunct/>
        <w:autoSpaceDE/>
        <w:autoSpaceDN/>
        <w:adjustRightInd/>
        <w:spacing w:after="0" w:line="300" w:lineRule="auto"/>
        <w:ind w:left="567"/>
        <w:contextualSpacing/>
        <w:rPr>
          <w:rFonts w:ascii="Arial" w:eastAsia="SimSun" w:hAnsi="Arial" w:cs="Arial"/>
          <w:color w:val="auto"/>
          <w:kern w:val="0"/>
          <w:sz w:val="28"/>
          <w:szCs w:val="28"/>
        </w:rPr>
      </w:pPr>
    </w:p>
    <w:p w14:paraId="43A79C27"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Time commitment will vary depending on the work programme, but is likely to be around 30 full days per year, plus preparation time for reading meeting papers.</w:t>
      </w:r>
    </w:p>
    <w:p w14:paraId="101E6AAC" w14:textId="77777777" w:rsidR="00325A69" w:rsidRPr="00325A69" w:rsidRDefault="00325A69" w:rsidP="00325A69">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9EF0E8A" w14:textId="77777777" w:rsidR="00325A69" w:rsidRPr="00325A69" w:rsidRDefault="00325A69" w:rsidP="00325A69">
      <w:pPr>
        <w:widowControl/>
        <w:numPr>
          <w:ilvl w:val="0"/>
          <w:numId w:val="14"/>
        </w:numPr>
        <w:overflowPunct/>
        <w:autoSpaceDE/>
        <w:autoSpaceDN/>
        <w:adjustRightInd/>
        <w:spacing w:after="0" w:line="300" w:lineRule="auto"/>
        <w:ind w:left="567" w:hanging="497"/>
        <w:contextualSpacing/>
        <w:rPr>
          <w:rFonts w:ascii="Arial" w:eastAsia="SimSun" w:hAnsi="Arial" w:cs="Arial"/>
          <w:color w:val="auto"/>
          <w:kern w:val="0"/>
          <w:sz w:val="28"/>
          <w:szCs w:val="28"/>
        </w:rPr>
      </w:pPr>
      <w:r w:rsidRPr="00325A69">
        <w:rPr>
          <w:rFonts w:ascii="Arial" w:eastAsia="SimSun" w:hAnsi="Arial" w:cs="Arial"/>
          <w:color w:val="auto"/>
          <w:kern w:val="0"/>
          <w:sz w:val="28"/>
          <w:szCs w:val="28"/>
          <w:lang w:eastAsia="zh-CN"/>
        </w:rPr>
        <w:t>Meetings are generally held on Fridays. These take place in central London although a small number are held virtually.</w:t>
      </w:r>
    </w:p>
    <w:p w14:paraId="630DBDF7" w14:textId="77777777" w:rsidR="00325A69" w:rsidRPr="00325A69" w:rsidRDefault="00325A69" w:rsidP="00325A69">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213D940F" w14:textId="77777777" w:rsidR="00325A69" w:rsidRDefault="00325A69" w:rsidP="00325A69">
      <w:pPr>
        <w:widowControl/>
        <w:numPr>
          <w:ilvl w:val="0"/>
          <w:numId w:val="14"/>
        </w:numPr>
        <w:overflowPunct/>
        <w:autoSpaceDE/>
        <w:autoSpaceDN/>
        <w:adjustRightInd/>
        <w:spacing w:after="160" w:line="300" w:lineRule="auto"/>
        <w:contextualSpacing/>
        <w:rPr>
          <w:rFonts w:ascii="Arial" w:eastAsia="SimSun" w:hAnsi="Arial" w:cs="Arial"/>
          <w:color w:val="auto"/>
          <w:kern w:val="0"/>
          <w:sz w:val="28"/>
          <w:szCs w:val="28"/>
        </w:rPr>
      </w:pPr>
      <w:r w:rsidRPr="00325A69">
        <w:rPr>
          <w:rFonts w:ascii="Arial" w:eastAsia="SimSun" w:hAnsi="Arial" w:cs="Arial"/>
          <w:color w:val="auto"/>
          <w:kern w:val="0"/>
          <w:sz w:val="28"/>
          <w:szCs w:val="28"/>
        </w:rPr>
        <w:t>Visits to schools and local authorities across England are also undertaken.</w:t>
      </w:r>
    </w:p>
    <w:p w14:paraId="73961F83" w14:textId="77777777" w:rsidR="00325A69" w:rsidRDefault="00325A69" w:rsidP="00325A69">
      <w:pPr>
        <w:pStyle w:val="ListParagraph"/>
        <w:rPr>
          <w:rFonts w:ascii="Arial" w:eastAsia="SimSun" w:hAnsi="Arial" w:cs="Arial"/>
          <w:color w:val="auto"/>
          <w:kern w:val="0"/>
          <w:sz w:val="28"/>
          <w:szCs w:val="28"/>
        </w:rPr>
      </w:pPr>
    </w:p>
    <w:p w14:paraId="638EAD2A"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384FEBE"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ADC06AF" w14:textId="77777777" w:rsidR="00325A69" w:rsidRDefault="00325A69"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0F04FF0"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6104E437" w14:textId="77777777" w:rsidR="001B40BC" w:rsidRDefault="001B40BC" w:rsidP="001B40BC">
      <w:pPr>
        <w:widowControl/>
        <w:overflowPunct/>
        <w:autoSpaceDE/>
        <w:autoSpaceDN/>
        <w:adjustRightInd/>
        <w:spacing w:after="0" w:line="300" w:lineRule="auto"/>
        <w:rPr>
          <w:rFonts w:ascii="Arial" w:eastAsia="Book Antiqua" w:hAnsi="Arial" w:cs="Arial"/>
          <w:bCs/>
          <w:i/>
          <w:iCs/>
          <w:color w:val="auto"/>
          <w:kern w:val="0"/>
          <w:sz w:val="28"/>
          <w:szCs w:val="28"/>
          <w:lang w:val="en-US" w:eastAsia="en-US"/>
        </w:rPr>
      </w:pPr>
    </w:p>
    <w:p w14:paraId="1EA60954" w14:textId="3EBFD96C" w:rsidR="001B40BC" w:rsidRPr="00F1444F" w:rsidRDefault="001B40BC" w:rsidP="001B40BC">
      <w:pPr>
        <w:widowControl/>
        <w:overflowPunct/>
        <w:autoSpaceDE/>
        <w:autoSpaceDN/>
        <w:adjustRightInd/>
        <w:spacing w:after="0" w:line="300" w:lineRule="auto"/>
        <w:rPr>
          <w:rFonts w:ascii="Arial" w:eastAsia="Book Antiqua" w:hAnsi="Arial" w:cs="Arial"/>
          <w:bCs/>
          <w:i/>
          <w:iCs/>
          <w:color w:val="auto"/>
          <w:kern w:val="0"/>
          <w:sz w:val="28"/>
          <w:szCs w:val="28"/>
          <w:lang w:val="en-US" w:eastAsia="en-US"/>
        </w:rPr>
      </w:pPr>
      <w:r w:rsidRPr="00F1444F">
        <w:rPr>
          <w:rFonts w:ascii="Arial" w:eastAsia="Book Antiqua" w:hAnsi="Arial" w:cs="Arial"/>
          <w:bCs/>
          <w:i/>
          <w:iCs/>
          <w:color w:val="auto"/>
          <w:kern w:val="0"/>
          <w:sz w:val="28"/>
          <w:szCs w:val="28"/>
          <w:lang w:val="en-US" w:eastAsia="en-US"/>
        </w:rPr>
        <w:t>An explanation of the time commitment:</w:t>
      </w:r>
    </w:p>
    <w:p w14:paraId="62C099B4" w14:textId="77777777" w:rsidR="001B40BC" w:rsidRPr="00F1444F"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F1444F">
        <w:rPr>
          <w:rFonts w:ascii="Arial" w:eastAsia="Book Antiqua" w:hAnsi="Arial" w:cs="Arial"/>
          <w:color w:val="auto"/>
          <w:kern w:val="0"/>
          <w:sz w:val="28"/>
          <w:szCs w:val="28"/>
          <w:lang w:val="en-US" w:eastAsia="en-US"/>
        </w:rPr>
        <w:t xml:space="preserve">Members are provided with </w:t>
      </w:r>
      <w:proofErr w:type="spellStart"/>
      <w:r w:rsidRPr="00F1444F">
        <w:rPr>
          <w:rFonts w:ascii="Arial" w:eastAsia="Book Antiqua" w:hAnsi="Arial" w:cs="Arial"/>
          <w:color w:val="auto"/>
          <w:kern w:val="0"/>
          <w:sz w:val="28"/>
          <w:szCs w:val="28"/>
          <w:lang w:val="en-US" w:eastAsia="en-US"/>
        </w:rPr>
        <w:t>finalised</w:t>
      </w:r>
      <w:proofErr w:type="spellEnd"/>
      <w:r w:rsidRPr="00F1444F">
        <w:rPr>
          <w:rFonts w:ascii="Arial" w:eastAsia="Book Antiqua" w:hAnsi="Arial" w:cs="Arial"/>
          <w:color w:val="auto"/>
          <w:kern w:val="0"/>
          <w:sz w:val="28"/>
          <w:szCs w:val="28"/>
          <w:lang w:val="en-US" w:eastAsia="en-US"/>
        </w:rPr>
        <w:t xml:space="preserve"> meeting schedules only after a remit is issued. In general, the STRB will have a remit from September through to May, and will have fortnightly meetings initially, becoming weekly towards the end of the production of the report (e.g. from February to May). There are also oral evidence sessions, where three or four days’ work will be scheduled over a week or fortnight. In recent years, these have usually taken place in February or March.</w:t>
      </w:r>
    </w:p>
    <w:p w14:paraId="11D58574" w14:textId="77777777" w:rsidR="001B40BC" w:rsidRPr="00F1444F"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F1444F">
        <w:rPr>
          <w:rFonts w:ascii="Arial" w:eastAsia="Book Antiqua" w:hAnsi="Arial" w:cs="Arial"/>
          <w:color w:val="auto"/>
          <w:kern w:val="0"/>
          <w:sz w:val="28"/>
          <w:szCs w:val="28"/>
          <w:lang w:val="en-US" w:eastAsia="en-US"/>
        </w:rPr>
        <w:t> </w:t>
      </w:r>
    </w:p>
    <w:p w14:paraId="476D7EAB" w14:textId="77777777" w:rsidR="001B40BC" w:rsidRPr="00F1444F"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F1444F">
        <w:rPr>
          <w:rFonts w:ascii="Arial" w:eastAsia="Book Antiqua" w:hAnsi="Arial" w:cs="Arial"/>
          <w:color w:val="auto"/>
          <w:kern w:val="0"/>
          <w:sz w:val="28"/>
          <w:szCs w:val="28"/>
          <w:lang w:val="en-US" w:eastAsia="en-US"/>
        </w:rPr>
        <w:t xml:space="preserve">Visits to </w:t>
      </w:r>
      <w:proofErr w:type="gramStart"/>
      <w:r w:rsidRPr="00F1444F">
        <w:rPr>
          <w:rFonts w:ascii="Arial" w:eastAsia="Book Antiqua" w:hAnsi="Arial" w:cs="Arial"/>
          <w:color w:val="auto"/>
          <w:kern w:val="0"/>
          <w:sz w:val="28"/>
          <w:szCs w:val="28"/>
          <w:lang w:val="en-US" w:eastAsia="en-US"/>
        </w:rPr>
        <w:t>schools</w:t>
      </w:r>
      <w:proofErr w:type="gramEnd"/>
      <w:r w:rsidRPr="00F1444F">
        <w:rPr>
          <w:rFonts w:ascii="Arial" w:eastAsia="Book Antiqua" w:hAnsi="Arial" w:cs="Arial"/>
          <w:color w:val="auto"/>
          <w:kern w:val="0"/>
          <w:sz w:val="28"/>
          <w:szCs w:val="28"/>
          <w:lang w:val="en-US" w:eastAsia="en-US"/>
        </w:rPr>
        <w:t xml:space="preserve"> generally take place outside the busy remit periods, e.g. in June, July, September or October. These can take place on any day of the week to fit in with schools and local authorities.</w:t>
      </w:r>
    </w:p>
    <w:p w14:paraId="4EA1438E" w14:textId="77777777" w:rsidR="001B40BC" w:rsidRPr="00F1444F"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F1444F">
        <w:rPr>
          <w:rFonts w:ascii="Arial" w:eastAsia="Book Antiqua" w:hAnsi="Arial" w:cs="Arial"/>
          <w:color w:val="auto"/>
          <w:kern w:val="0"/>
          <w:sz w:val="28"/>
          <w:szCs w:val="28"/>
          <w:lang w:val="en-US" w:eastAsia="en-US"/>
        </w:rPr>
        <w:t> </w:t>
      </w:r>
    </w:p>
    <w:p w14:paraId="1BA98BD5"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F1444F">
        <w:rPr>
          <w:rFonts w:ascii="Arial" w:eastAsia="Book Antiqua" w:hAnsi="Arial" w:cs="Arial"/>
          <w:color w:val="auto"/>
          <w:kern w:val="0"/>
          <w:sz w:val="28"/>
          <w:szCs w:val="28"/>
          <w:lang w:val="en-US" w:eastAsia="en-US"/>
        </w:rPr>
        <w:t xml:space="preserve">STRB members will need to be flexible, as the </w:t>
      </w:r>
      <w:proofErr w:type="gramStart"/>
      <w:r w:rsidRPr="00F1444F">
        <w:rPr>
          <w:rFonts w:ascii="Arial" w:eastAsia="Book Antiqua" w:hAnsi="Arial" w:cs="Arial"/>
          <w:color w:val="auto"/>
          <w:kern w:val="0"/>
          <w:sz w:val="28"/>
          <w:szCs w:val="28"/>
          <w:lang w:val="en-US" w:eastAsia="en-US"/>
        </w:rPr>
        <w:t>time commitment</w:t>
      </w:r>
      <w:proofErr w:type="gramEnd"/>
      <w:r w:rsidRPr="00F1444F">
        <w:rPr>
          <w:rFonts w:ascii="Arial" w:eastAsia="Book Antiqua" w:hAnsi="Arial" w:cs="Arial"/>
          <w:color w:val="auto"/>
          <w:kern w:val="0"/>
          <w:sz w:val="28"/>
          <w:szCs w:val="28"/>
          <w:lang w:val="en-US" w:eastAsia="en-US"/>
        </w:rPr>
        <w:t xml:space="preserve"> can increase depending on the number and complexity of the remits issued.</w:t>
      </w:r>
    </w:p>
    <w:p w14:paraId="52663DC6"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w:t>
      </w:r>
    </w:p>
    <w:p w14:paraId="375CB523"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7A9DE23E"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15FD5F42" w14:textId="77777777" w:rsidR="001B40BC" w:rsidRPr="001B40BC" w:rsidRDefault="001B40BC" w:rsidP="001B40BC">
      <w:pPr>
        <w:widowControl/>
        <w:overflowPunct/>
        <w:autoSpaceDE/>
        <w:autoSpaceDN/>
        <w:adjustRightInd/>
        <w:spacing w:after="0" w:line="276" w:lineRule="auto"/>
        <w:outlineLvl w:val="1"/>
        <w:rPr>
          <w:rFonts w:ascii="Arial" w:eastAsia="Book Antiqua" w:hAnsi="Arial" w:cs="Arial"/>
          <w:b/>
          <w:bCs/>
          <w:color w:val="auto"/>
          <w:kern w:val="0"/>
          <w:sz w:val="28"/>
          <w:szCs w:val="28"/>
          <w:lang w:val="en-US" w:eastAsia="en-US"/>
        </w:rPr>
      </w:pPr>
      <w:r w:rsidRPr="001B40BC">
        <w:rPr>
          <w:rFonts w:ascii="Arial" w:eastAsia="Book Antiqua" w:hAnsi="Arial" w:cs="Arial"/>
          <w:b/>
          <w:bCs/>
          <w:color w:val="auto"/>
          <w:kern w:val="0"/>
          <w:sz w:val="28"/>
          <w:szCs w:val="28"/>
          <w:lang w:val="en-US" w:eastAsia="en-US"/>
        </w:rPr>
        <w:t>Eligibility and disqualifications from appointment</w:t>
      </w:r>
    </w:p>
    <w:p w14:paraId="343C2ED5"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Candidates who chair or are a member of another Pay Review Body may apply but would need to resign their current position on the other Review Body if appointed.</w:t>
      </w:r>
    </w:p>
    <w:p w14:paraId="03DD82A4" w14:textId="77777777" w:rsidR="001B40BC" w:rsidRPr="001B40BC" w:rsidRDefault="001B40BC" w:rsidP="001B40BC">
      <w:pPr>
        <w:widowControl/>
        <w:overflowPunct/>
        <w:autoSpaceDE/>
        <w:autoSpaceDN/>
        <w:adjustRightInd/>
        <w:spacing w:after="0" w:line="240" w:lineRule="auto"/>
        <w:rPr>
          <w:rFonts w:ascii="Arial" w:eastAsia="Book Antiqua" w:hAnsi="Arial" w:cs="Arial"/>
          <w:color w:val="auto"/>
          <w:kern w:val="0"/>
          <w:sz w:val="28"/>
          <w:szCs w:val="28"/>
          <w:lang w:val="en-US" w:eastAsia="en-US"/>
        </w:rPr>
      </w:pPr>
    </w:p>
    <w:p w14:paraId="63E97836" w14:textId="77777777" w:rsidR="001B40BC" w:rsidRPr="001B40BC" w:rsidRDefault="001B40BC" w:rsidP="001B40BC">
      <w:pPr>
        <w:widowControl/>
        <w:tabs>
          <w:tab w:val="left" w:pos="-720"/>
        </w:tabs>
        <w:overflowPunct/>
        <w:autoSpaceDE/>
        <w:autoSpaceDN/>
        <w:adjustRightInd/>
        <w:spacing w:after="0" w:line="276" w:lineRule="auto"/>
        <w:ind w:right="45"/>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Serving teachers or headteachers may apply but can only be appointed if they resign from their post. Serving Civil Servants may also apply but can only be appointed if they resign from their Civil Service post.</w:t>
      </w:r>
    </w:p>
    <w:p w14:paraId="0EB59706" w14:textId="77777777" w:rsidR="001B40BC" w:rsidRPr="001B40BC" w:rsidRDefault="001B40BC" w:rsidP="001B40BC">
      <w:pPr>
        <w:widowControl/>
        <w:overflowPunct/>
        <w:autoSpaceDE/>
        <w:autoSpaceDN/>
        <w:adjustRightInd/>
        <w:spacing w:after="0" w:line="300" w:lineRule="auto"/>
        <w:rPr>
          <w:rFonts w:ascii="Arial" w:eastAsia="Book Antiqua" w:hAnsi="Arial" w:cs="Arial"/>
          <w:b/>
          <w:bCs/>
          <w:color w:val="auto"/>
          <w:kern w:val="0"/>
          <w:sz w:val="28"/>
          <w:szCs w:val="28"/>
          <w:lang w:val="en-US" w:eastAsia="en-US"/>
        </w:rPr>
      </w:pPr>
    </w:p>
    <w:p w14:paraId="676F67C4" w14:textId="77777777" w:rsidR="001B40BC" w:rsidRPr="001B40BC" w:rsidRDefault="001B40BC" w:rsidP="001B40BC">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B40BC">
        <w:rPr>
          <w:rFonts w:ascii="Arial" w:eastAsia="Book Antiqua" w:hAnsi="Arial" w:cs="Arial"/>
          <w:color w:val="auto"/>
          <w:kern w:val="0"/>
          <w:sz w:val="28"/>
          <w:szCs w:val="28"/>
          <w:lang w:val="en-US" w:eastAsia="en-US"/>
        </w:rPr>
        <w:t xml:space="preserve">There are circumstances in which an individual will not be considered for appointment. </w:t>
      </w:r>
    </w:p>
    <w:p w14:paraId="111BE5E0"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7C0198D" w14:textId="77777777" w:rsidR="001250F6" w:rsidRDefault="001250F6"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0DB34CDD" w14:textId="77777777" w:rsidR="001250F6" w:rsidRDefault="001250F6"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7C55DBD3"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70545F7F" w14:textId="77777777" w:rsidR="001250F6" w:rsidRPr="001250F6" w:rsidRDefault="001250F6" w:rsidP="001250F6">
      <w:pPr>
        <w:widowControl/>
        <w:overflowPunct/>
        <w:autoSpaceDE/>
        <w:autoSpaceDN/>
        <w:adjustRightInd/>
        <w:spacing w:after="0" w:line="300" w:lineRule="auto"/>
        <w:rPr>
          <w:rFonts w:ascii="Arial" w:eastAsia="Book Antiqua" w:hAnsi="Arial" w:cs="Arial"/>
          <w:color w:val="auto"/>
          <w:kern w:val="0"/>
          <w:sz w:val="28"/>
          <w:szCs w:val="28"/>
          <w:lang w:val="en-US" w:eastAsia="en-US"/>
        </w:rPr>
      </w:pPr>
      <w:r w:rsidRPr="001250F6">
        <w:rPr>
          <w:rFonts w:ascii="Arial" w:eastAsia="Book Antiqua" w:hAnsi="Arial" w:cs="Arial"/>
          <w:color w:val="auto"/>
          <w:kern w:val="0"/>
          <w:sz w:val="28"/>
          <w:szCs w:val="28"/>
          <w:lang w:val="en-US" w:eastAsia="en-US"/>
        </w:rPr>
        <w:t xml:space="preserve">They include: </w:t>
      </w:r>
    </w:p>
    <w:p w14:paraId="6FE07C80"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anyone employed in a profession covered by the STRB’s remit, or whose income is affected by the STRB’s decisions (i.e. with a close family member who is affected by the STRB’s decisions</w:t>
      </w:r>
      <w:proofErr w:type="gramStart"/>
      <w:r w:rsidRPr="001250F6">
        <w:rPr>
          <w:rFonts w:ascii="Arial" w:eastAsia="SimSun" w:hAnsi="Arial" w:cs="Arial"/>
          <w:color w:val="auto"/>
          <w:kern w:val="0"/>
          <w:sz w:val="28"/>
          <w:szCs w:val="28"/>
        </w:rPr>
        <w:t>);</w:t>
      </w:r>
      <w:proofErr w:type="gramEnd"/>
    </w:p>
    <w:p w14:paraId="121533F6"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527728C7"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received a prison sentence or suspended sentence of 3 months or more in the last 5 </w:t>
      </w:r>
      <w:proofErr w:type="gramStart"/>
      <w:r w:rsidRPr="001250F6">
        <w:rPr>
          <w:rFonts w:ascii="Arial" w:eastAsia="SimSun" w:hAnsi="Arial" w:cs="Arial"/>
          <w:color w:val="auto"/>
          <w:kern w:val="0"/>
          <w:sz w:val="28"/>
          <w:szCs w:val="28"/>
        </w:rPr>
        <w:t>years;</w:t>
      </w:r>
      <w:proofErr w:type="gramEnd"/>
    </w:p>
    <w:p w14:paraId="40642DEA"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5E4238C2"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are the subject of a bankruptcy restrictions order or interim </w:t>
      </w:r>
      <w:proofErr w:type="gramStart"/>
      <w:r w:rsidRPr="001250F6">
        <w:rPr>
          <w:rFonts w:ascii="Arial" w:eastAsia="SimSun" w:hAnsi="Arial" w:cs="Arial"/>
          <w:color w:val="auto"/>
          <w:kern w:val="0"/>
          <w:sz w:val="28"/>
          <w:szCs w:val="28"/>
        </w:rPr>
        <w:t>order;</w:t>
      </w:r>
      <w:proofErr w:type="gramEnd"/>
      <w:r w:rsidRPr="001250F6">
        <w:rPr>
          <w:rFonts w:ascii="Arial" w:eastAsia="SimSun" w:hAnsi="Arial" w:cs="Arial"/>
          <w:color w:val="auto"/>
          <w:kern w:val="0"/>
          <w:sz w:val="28"/>
          <w:szCs w:val="28"/>
        </w:rPr>
        <w:t xml:space="preserve"> </w:t>
      </w:r>
    </w:p>
    <w:p w14:paraId="2D8840A5"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5F24CF6F"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had an earlier term of public appointment terminated for certain reasons, for example poor performance or </w:t>
      </w:r>
      <w:proofErr w:type="gramStart"/>
      <w:r w:rsidRPr="001250F6">
        <w:rPr>
          <w:rFonts w:ascii="Arial" w:eastAsia="SimSun" w:hAnsi="Arial" w:cs="Arial"/>
          <w:color w:val="auto"/>
          <w:kern w:val="0"/>
          <w:sz w:val="28"/>
          <w:szCs w:val="28"/>
        </w:rPr>
        <w:t>misconduct;</w:t>
      </w:r>
      <w:proofErr w:type="gramEnd"/>
    </w:p>
    <w:p w14:paraId="2236B8D5" w14:textId="77777777" w:rsidR="001250F6" w:rsidRPr="001250F6" w:rsidRDefault="001250F6" w:rsidP="001250F6">
      <w:pPr>
        <w:widowControl/>
        <w:overflowPunct/>
        <w:autoSpaceDE/>
        <w:autoSpaceDN/>
        <w:adjustRightInd/>
        <w:spacing w:after="160" w:line="300" w:lineRule="auto"/>
        <w:ind w:left="720" w:right="46"/>
        <w:contextualSpacing/>
        <w:rPr>
          <w:rFonts w:ascii="Arial" w:eastAsia="SimSun" w:hAnsi="Arial" w:cs="Arial"/>
          <w:color w:val="auto"/>
          <w:kern w:val="0"/>
          <w:sz w:val="28"/>
          <w:szCs w:val="28"/>
        </w:rPr>
      </w:pPr>
    </w:p>
    <w:p w14:paraId="285D7F40"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under a disqualification order under the Company Directors Disqualification Act </w:t>
      </w:r>
      <w:proofErr w:type="gramStart"/>
      <w:r w:rsidRPr="001250F6">
        <w:rPr>
          <w:rFonts w:ascii="Arial" w:eastAsia="SimSun" w:hAnsi="Arial" w:cs="Arial"/>
          <w:color w:val="auto"/>
          <w:kern w:val="0"/>
          <w:sz w:val="28"/>
          <w:szCs w:val="28"/>
        </w:rPr>
        <w:t>1986;</w:t>
      </w:r>
      <w:proofErr w:type="gramEnd"/>
      <w:r w:rsidRPr="001250F6">
        <w:rPr>
          <w:rFonts w:ascii="Arial" w:eastAsia="SimSun" w:hAnsi="Arial" w:cs="Arial"/>
          <w:color w:val="auto"/>
          <w:kern w:val="0"/>
          <w:sz w:val="28"/>
          <w:szCs w:val="28"/>
        </w:rPr>
        <w:t xml:space="preserve"> </w:t>
      </w:r>
    </w:p>
    <w:p w14:paraId="25E772BF"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B29E194"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rPr>
        <w:t xml:space="preserve">people who have been removed from trusteeship of a </w:t>
      </w:r>
      <w:proofErr w:type="gramStart"/>
      <w:r w:rsidRPr="001250F6">
        <w:rPr>
          <w:rFonts w:ascii="Arial" w:eastAsia="SimSun" w:hAnsi="Arial" w:cs="Arial"/>
          <w:color w:val="auto"/>
          <w:kern w:val="0"/>
          <w:sz w:val="28"/>
          <w:szCs w:val="28"/>
        </w:rPr>
        <w:t>charity;</w:t>
      </w:r>
      <w:proofErr w:type="gramEnd"/>
    </w:p>
    <w:p w14:paraId="50BFBC96" w14:textId="77777777" w:rsidR="001250F6" w:rsidRP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6B2ADD1" w14:textId="77777777" w:rsidR="001250F6" w:rsidRPr="001250F6" w:rsidRDefault="001250F6" w:rsidP="001250F6">
      <w:pPr>
        <w:widowControl/>
        <w:numPr>
          <w:ilvl w:val="0"/>
          <w:numId w:val="15"/>
        </w:numPr>
        <w:overflowPunct/>
        <w:autoSpaceDE/>
        <w:autoSpaceDN/>
        <w:adjustRightInd/>
        <w:spacing w:after="160" w:line="300" w:lineRule="auto"/>
        <w:ind w:right="46"/>
        <w:contextualSpacing/>
        <w:rPr>
          <w:rFonts w:ascii="Arial" w:eastAsia="SimSun" w:hAnsi="Arial" w:cs="Arial"/>
          <w:color w:val="auto"/>
          <w:kern w:val="0"/>
          <w:sz w:val="28"/>
          <w:szCs w:val="28"/>
        </w:rPr>
      </w:pPr>
      <w:r w:rsidRPr="001250F6">
        <w:rPr>
          <w:rFonts w:ascii="Arial" w:eastAsia="SimSun" w:hAnsi="Arial" w:cs="Arial"/>
          <w:color w:val="auto"/>
          <w:kern w:val="0"/>
          <w:sz w:val="28"/>
          <w:szCs w:val="28"/>
          <w:lang w:eastAsia="zh-CN"/>
        </w:rPr>
        <w:t xml:space="preserve">people occupying paid </w:t>
      </w:r>
      <w:proofErr w:type="gramStart"/>
      <w:r w:rsidRPr="001250F6">
        <w:rPr>
          <w:rFonts w:ascii="Arial" w:eastAsia="SimSun" w:hAnsi="Arial" w:cs="Arial"/>
          <w:color w:val="auto"/>
          <w:kern w:val="0"/>
          <w:sz w:val="28"/>
          <w:szCs w:val="28"/>
          <w:lang w:eastAsia="zh-CN"/>
        </w:rPr>
        <w:t>party political</w:t>
      </w:r>
      <w:proofErr w:type="gramEnd"/>
      <w:r w:rsidRPr="001250F6">
        <w:rPr>
          <w:rFonts w:ascii="Arial" w:eastAsia="SimSun" w:hAnsi="Arial" w:cs="Arial"/>
          <w:color w:val="auto"/>
          <w:kern w:val="0"/>
          <w:sz w:val="28"/>
          <w:szCs w:val="28"/>
          <w:lang w:eastAsia="zh-CN"/>
        </w:rPr>
        <w:t xml:space="preserve"> posts; holding sensitive, senior or prominent positions in any political organisation; who are nominated for election to political office; or who are members of the House of Commons.</w:t>
      </w:r>
      <w:r w:rsidRPr="001250F6">
        <w:rPr>
          <w:rFonts w:ascii="Arial" w:eastAsia="SimSun" w:hAnsi="Arial" w:cs="Arial"/>
          <w:color w:val="auto"/>
          <w:kern w:val="0"/>
          <w:sz w:val="28"/>
          <w:szCs w:val="28"/>
        </w:rPr>
        <w:t> </w:t>
      </w:r>
    </w:p>
    <w:p w14:paraId="6FC31745" w14:textId="77777777" w:rsidR="001250F6" w:rsidRDefault="001250F6"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3ECC7BC"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6A32317"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4542BF1"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AB881CC"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0DBB6F2"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1FEA86E9"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3ED6E569"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0C804E96" w14:textId="77777777" w:rsidR="00F7758F"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6C762D34" w14:textId="77777777" w:rsidR="00F7758F" w:rsidRPr="001250F6" w:rsidRDefault="00F7758F" w:rsidP="001250F6">
      <w:pPr>
        <w:widowControl/>
        <w:overflowPunct/>
        <w:autoSpaceDE/>
        <w:autoSpaceDN/>
        <w:adjustRightInd/>
        <w:spacing w:after="160" w:line="259" w:lineRule="auto"/>
        <w:ind w:left="720"/>
        <w:contextualSpacing/>
        <w:rPr>
          <w:rFonts w:ascii="Arial" w:eastAsia="SimSun" w:hAnsi="Arial" w:cs="Arial"/>
          <w:color w:val="auto"/>
          <w:kern w:val="0"/>
          <w:sz w:val="28"/>
          <w:szCs w:val="28"/>
        </w:rPr>
      </w:pPr>
    </w:p>
    <w:p w14:paraId="7218DA5C" w14:textId="54D22220" w:rsidR="006012EA" w:rsidRPr="00C76A81" w:rsidRDefault="006012EA" w:rsidP="006012EA">
      <w:pPr>
        <w:spacing w:line="276" w:lineRule="auto"/>
        <w:rPr>
          <w:rFonts w:ascii="Arial" w:hAnsi="Arial" w:cs="Arial"/>
          <w:b/>
          <w:bCs/>
          <w:sz w:val="28"/>
          <w:szCs w:val="28"/>
        </w:rPr>
      </w:pPr>
      <w:r w:rsidRPr="00C76A81">
        <w:rPr>
          <w:rFonts w:ascii="Arial" w:hAnsi="Arial" w:cs="Arial"/>
          <w:b/>
          <w:bCs/>
          <w:sz w:val="28"/>
          <w:szCs w:val="28"/>
        </w:rPr>
        <w:t>Conduct and standards in public life</w:t>
      </w:r>
    </w:p>
    <w:p w14:paraId="3E7DE333" w14:textId="77777777" w:rsidR="006012EA" w:rsidRPr="00C76A81" w:rsidRDefault="006012EA" w:rsidP="006012EA">
      <w:pPr>
        <w:spacing w:line="276" w:lineRule="auto"/>
        <w:rPr>
          <w:rFonts w:ascii="Arial" w:hAnsi="Arial" w:cs="Arial"/>
          <w:color w:val="0563C1"/>
          <w:sz w:val="28"/>
          <w:szCs w:val="28"/>
          <w:u w:val="single"/>
        </w:rPr>
      </w:pPr>
      <w:r w:rsidRPr="00C76A81">
        <w:rPr>
          <w:rFonts w:ascii="Arial" w:hAnsi="Arial" w:cs="Arial"/>
          <w:sz w:val="28"/>
          <w:szCs w:val="28"/>
        </w:rPr>
        <w:t xml:space="preserve">Members are expected to demonstrate high standards of corporate and personal conduct and are required to adhere to the code of conduct for board members and demonstrate a sound understanding of and commitment to the  principles of public life, both of which can be found here: </w:t>
      </w:r>
      <w:hyperlink r:id="rId22" w:history="1">
        <w:r w:rsidRPr="00C76A81">
          <w:rPr>
            <w:rStyle w:val="Hyperlink"/>
            <w:rFonts w:ascii="Arial" w:hAnsi="Arial" w:cs="Arial"/>
            <w:color w:val="0000FF"/>
            <w:sz w:val="28"/>
            <w:szCs w:val="28"/>
          </w:rPr>
          <w:t>https://www.gov.uk/government/publications/code-of-conduct-for-board-members-of-public-bodies</w:t>
        </w:r>
      </w:hyperlink>
      <w:r w:rsidRPr="00C76A81">
        <w:rPr>
          <w:rFonts w:ascii="Arial" w:hAnsi="Arial" w:cs="Arial"/>
          <w:color w:val="0563C1"/>
          <w:sz w:val="28"/>
          <w:szCs w:val="28"/>
          <w:u w:val="single"/>
        </w:rPr>
        <w:t xml:space="preserve">, </w:t>
      </w:r>
    </w:p>
    <w:p w14:paraId="583C4503" w14:textId="1D877B1D" w:rsidR="006012EA" w:rsidRPr="006012EA" w:rsidRDefault="006012EA" w:rsidP="006012EA">
      <w:pPr>
        <w:spacing w:line="300" w:lineRule="auto"/>
        <w:rPr>
          <w:rFonts w:ascii="Arial" w:hAnsi="Arial" w:cs="Arial"/>
          <w:sz w:val="28"/>
          <w:szCs w:val="28"/>
        </w:rPr>
      </w:pPr>
      <w:hyperlink r:id="rId23" w:history="1">
        <w:r w:rsidRPr="00C76A81">
          <w:rPr>
            <w:rStyle w:val="Hyperlink"/>
            <w:rFonts w:ascii="Arial" w:hAnsi="Arial" w:cs="Arial"/>
            <w:color w:val="0000FF"/>
            <w:sz w:val="28"/>
            <w:szCs w:val="28"/>
          </w:rPr>
          <w:t>https://www.gov.uk/government/publications/the-7-principles-of-public-life</w:t>
        </w:r>
      </w:hyperlink>
      <w:r w:rsidRPr="00C76A81">
        <w:rPr>
          <w:rFonts w:ascii="Arial" w:hAnsi="Arial" w:cs="Arial"/>
          <w:sz w:val="28"/>
          <w:szCs w:val="28"/>
        </w:rPr>
        <w:t>.</w:t>
      </w:r>
    </w:p>
    <w:p w14:paraId="1B39A676" w14:textId="77777777" w:rsidR="006012EA" w:rsidRDefault="006012EA" w:rsidP="006012EA">
      <w:pPr>
        <w:rPr>
          <w:rFonts w:ascii="Arial" w:hAnsi="Arial" w:cs="Arial"/>
          <w:b/>
          <w:bCs/>
          <w:sz w:val="28"/>
          <w:szCs w:val="28"/>
        </w:rPr>
      </w:pPr>
    </w:p>
    <w:p w14:paraId="1B306D84" w14:textId="63DC7321" w:rsidR="006012EA" w:rsidRPr="005B2D8D" w:rsidRDefault="006012EA" w:rsidP="006012EA">
      <w:pPr>
        <w:rPr>
          <w:rFonts w:ascii="Arial" w:hAnsi="Arial" w:cs="Arial"/>
          <w:b/>
          <w:bCs/>
          <w:sz w:val="28"/>
          <w:szCs w:val="28"/>
        </w:rPr>
      </w:pPr>
      <w:r w:rsidRPr="005B2D8D">
        <w:rPr>
          <w:rFonts w:ascii="Arial" w:hAnsi="Arial" w:cs="Arial"/>
          <w:b/>
          <w:bCs/>
          <w:sz w:val="28"/>
          <w:szCs w:val="28"/>
        </w:rPr>
        <w:t>Training</w:t>
      </w:r>
    </w:p>
    <w:p w14:paraId="2BE62A3C" w14:textId="77777777" w:rsidR="006012EA" w:rsidRPr="005B2D8D" w:rsidRDefault="006012EA" w:rsidP="006012EA">
      <w:pPr>
        <w:rPr>
          <w:rFonts w:ascii="Arial" w:hAnsi="Arial" w:cs="Arial"/>
          <w:sz w:val="28"/>
          <w:szCs w:val="28"/>
        </w:rPr>
      </w:pPr>
      <w:r w:rsidRPr="005B2D8D">
        <w:rPr>
          <w:rFonts w:ascii="Arial" w:hAnsi="Arial" w:cs="Arial"/>
          <w:sz w:val="28"/>
          <w:szCs w:val="28"/>
        </w:rPr>
        <w:t xml:space="preserve">On appointment, members will be provided with an induction led by the STRB secretariat, which is part of the Office of Manpower Economics (OME). </w:t>
      </w:r>
    </w:p>
    <w:p w14:paraId="13D4C028" w14:textId="77777777" w:rsidR="006012EA" w:rsidRDefault="006012EA" w:rsidP="006012EA">
      <w:pPr>
        <w:rPr>
          <w:rFonts w:ascii="Arial" w:hAnsi="Arial" w:cs="Arial"/>
          <w:sz w:val="28"/>
          <w:szCs w:val="28"/>
        </w:rPr>
      </w:pPr>
    </w:p>
    <w:p w14:paraId="68AC2B6C" w14:textId="0DC32E52" w:rsidR="006012EA" w:rsidRPr="005B2D8D" w:rsidRDefault="006012EA" w:rsidP="006012EA">
      <w:pPr>
        <w:rPr>
          <w:rFonts w:ascii="Arial" w:hAnsi="Arial" w:cs="Arial"/>
          <w:b/>
          <w:bCs/>
          <w:sz w:val="28"/>
          <w:szCs w:val="28"/>
        </w:rPr>
      </w:pPr>
      <w:r w:rsidRPr="005B2D8D">
        <w:rPr>
          <w:rFonts w:ascii="Arial" w:hAnsi="Arial" w:cs="Arial"/>
          <w:b/>
          <w:bCs/>
          <w:sz w:val="28"/>
          <w:szCs w:val="28"/>
        </w:rPr>
        <w:t>Security clearance</w:t>
      </w:r>
    </w:p>
    <w:p w14:paraId="300ABCC1" w14:textId="77777777" w:rsidR="006012EA" w:rsidRDefault="006012EA" w:rsidP="006012EA">
      <w:pPr>
        <w:spacing w:line="300" w:lineRule="auto"/>
        <w:rPr>
          <w:rFonts w:ascii="Arial" w:hAnsi="Arial" w:cs="Arial"/>
          <w:b/>
          <w:bCs/>
        </w:rPr>
      </w:pPr>
      <w:r w:rsidRPr="005B2D8D">
        <w:rPr>
          <w:rFonts w:ascii="Arial" w:hAnsi="Arial" w:cs="Arial"/>
          <w:sz w:val="28"/>
          <w:szCs w:val="28"/>
        </w:rPr>
        <w:t>Members of the STRB are required to have or be willing to undergo security clearance (basic check and criminal record check).</w:t>
      </w:r>
      <w:r w:rsidRPr="003C0FEF">
        <w:rPr>
          <w:rFonts w:ascii="Arial" w:hAnsi="Arial" w:cs="Arial"/>
          <w:b/>
          <w:bCs/>
        </w:rPr>
        <w:t xml:space="preserve">  </w:t>
      </w:r>
    </w:p>
    <w:p w14:paraId="7E0C3D9D" w14:textId="77777777" w:rsidR="001B40BC" w:rsidRDefault="001B40BC"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F45BACD"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6E6AD116"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7F1AACE"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45AA243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9EC6C1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3703B77B"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11A70F34"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E6A813C"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33954EF9"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582D5A02" w14:textId="77777777" w:rsidR="00935302" w:rsidRDefault="00935302" w:rsidP="00325A69">
      <w:pPr>
        <w:widowControl/>
        <w:overflowPunct/>
        <w:autoSpaceDE/>
        <w:autoSpaceDN/>
        <w:adjustRightInd/>
        <w:spacing w:after="160" w:line="300" w:lineRule="auto"/>
        <w:contextualSpacing/>
        <w:rPr>
          <w:rFonts w:ascii="Arial" w:eastAsia="SimSun" w:hAnsi="Arial" w:cs="Arial"/>
          <w:color w:val="auto"/>
          <w:kern w:val="0"/>
          <w:sz w:val="28"/>
          <w:szCs w:val="28"/>
        </w:rPr>
      </w:pPr>
    </w:p>
    <w:p w14:paraId="22749892" w14:textId="5265C96E" w:rsidR="00570697" w:rsidRPr="00C76A81" w:rsidRDefault="00570697" w:rsidP="00570697">
      <w:pPr>
        <w:rPr>
          <w:rFonts w:ascii="Arial" w:hAnsi="Arial" w:cs="Arial"/>
          <w:szCs w:val="20"/>
        </w:rPr>
      </w:pPr>
      <w:r w:rsidRPr="00C76A81">
        <w:rPr>
          <w:rFonts w:ascii="Arial" w:hAnsi="Arial" w:cs="Arial"/>
          <w:b/>
          <w:bCs/>
          <w:color w:val="006ABA"/>
          <w:sz w:val="56"/>
          <w:szCs w:val="56"/>
          <w:lang w:val="en-US"/>
        </w:rPr>
        <w:t>Complaints</w:t>
      </w:r>
    </w:p>
    <w:p w14:paraId="17BB3998" w14:textId="049D4281" w:rsidR="003D7AB5" w:rsidRPr="00C76A81" w:rsidRDefault="003D7AB5" w:rsidP="003D7AB5">
      <w:pPr>
        <w:spacing w:after="0" w:line="274" w:lineRule="auto"/>
        <w:rPr>
          <w:rFonts w:ascii="Arial" w:hAnsi="Arial" w:cs="Arial"/>
          <w:b/>
          <w:bCs/>
          <w:color w:val="006ABA"/>
          <w:sz w:val="28"/>
          <w:szCs w:val="28"/>
          <w:lang w:val="en-US"/>
        </w:rPr>
      </w:pPr>
    </w:p>
    <w:p w14:paraId="542C5C27" w14:textId="00CED588" w:rsidR="00570697" w:rsidRDefault="00570697" w:rsidP="00570697">
      <w:pPr>
        <w:spacing w:after="0" w:line="300" w:lineRule="auto"/>
        <w:rPr>
          <w:rStyle w:val="Hyperlink"/>
          <w:rFonts w:ascii="Arial" w:hAnsi="Arial" w:cs="Arial"/>
          <w:sz w:val="28"/>
          <w:szCs w:val="28"/>
        </w:rPr>
      </w:pPr>
      <w:r w:rsidRPr="1CA32569">
        <w:rPr>
          <w:rFonts w:ascii="Arial" w:hAnsi="Arial" w:cs="Arial"/>
          <w:sz w:val="28"/>
          <w:szCs w:val="28"/>
          <w:lang w:val="en-US" w:eastAsia="ja-JP"/>
        </w:rPr>
        <w:t>Please contact the Department for Education’s Public Appointments Team if you would like to make a complaint regarding your application at:</w:t>
      </w:r>
      <w:r w:rsidR="74393EC7" w:rsidRPr="1CA32569">
        <w:rPr>
          <w:rFonts w:ascii="Arial" w:hAnsi="Arial" w:cs="Arial"/>
          <w:sz w:val="28"/>
          <w:szCs w:val="28"/>
          <w:lang w:val="en-US" w:eastAsia="ja-JP"/>
        </w:rPr>
        <w:t xml:space="preserve"> </w:t>
      </w:r>
      <w:hyperlink r:id="rId24" w:history="1">
        <w:r w:rsidR="00050DA9" w:rsidRPr="00AB357F">
          <w:rPr>
            <w:rStyle w:val="Hyperlink"/>
            <w:rFonts w:ascii="Arial" w:hAnsi="Arial" w:cs="Arial"/>
            <w:sz w:val="28"/>
            <w:szCs w:val="28"/>
          </w:rPr>
          <w:t>STRB.PCMAILBOX@education.gov.uk</w:t>
        </w:r>
      </w:hyperlink>
    </w:p>
    <w:p w14:paraId="2834C474" w14:textId="77777777" w:rsidR="00050DA9" w:rsidRPr="00C76A81" w:rsidRDefault="00050DA9" w:rsidP="00570697">
      <w:pPr>
        <w:spacing w:after="0" w:line="300" w:lineRule="auto"/>
        <w:rPr>
          <w:rFonts w:ascii="Arial" w:hAnsi="Arial" w:cs="Arial"/>
          <w:sz w:val="28"/>
          <w:szCs w:val="28"/>
          <w:u w:val="single"/>
        </w:rPr>
      </w:pPr>
    </w:p>
    <w:p w14:paraId="44D82ECA" w14:textId="3E228114"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We will acknowledge your complaint upon receipt and respond within 15 working days.</w:t>
      </w:r>
    </w:p>
    <w:p w14:paraId="4CBEAE89" w14:textId="4A3AA88B" w:rsidR="00AE4897" w:rsidRPr="00C76A81" w:rsidRDefault="00AE4897" w:rsidP="00570697">
      <w:pPr>
        <w:spacing w:after="0" w:line="300" w:lineRule="auto"/>
        <w:rPr>
          <w:rFonts w:ascii="Arial" w:hAnsi="Arial" w:cs="Arial"/>
          <w:sz w:val="28"/>
          <w:szCs w:val="28"/>
          <w:lang w:val="en-US" w:eastAsia="ja-JP"/>
        </w:rPr>
      </w:pPr>
    </w:p>
    <w:p w14:paraId="5CC63DF4" w14:textId="0D5E548D"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 xml:space="preserve">If you are not content </w:t>
      </w:r>
      <w:r w:rsidR="00634BED" w:rsidRPr="00C76A81">
        <w:rPr>
          <w:rFonts w:ascii="Arial" w:hAnsi="Arial" w:cs="Arial"/>
          <w:sz w:val="28"/>
          <w:szCs w:val="28"/>
          <w:lang w:val="en-US" w:eastAsia="ja-JP"/>
        </w:rPr>
        <w:t xml:space="preserve">with </w:t>
      </w:r>
      <w:proofErr w:type="gramStart"/>
      <w:r w:rsidR="00634BED" w:rsidRPr="00C76A81">
        <w:rPr>
          <w:rFonts w:ascii="Arial" w:hAnsi="Arial" w:cs="Arial"/>
          <w:sz w:val="28"/>
          <w:szCs w:val="28"/>
          <w:lang w:val="en-US" w:eastAsia="ja-JP"/>
        </w:rPr>
        <w:t>our</w:t>
      </w:r>
      <w:proofErr w:type="gramEnd"/>
      <w:r w:rsidR="00634BED" w:rsidRPr="00C76A81">
        <w:rPr>
          <w:rFonts w:ascii="Arial" w:hAnsi="Arial" w:cs="Arial"/>
          <w:sz w:val="28"/>
          <w:szCs w:val="28"/>
          <w:lang w:val="en-US" w:eastAsia="ja-JP"/>
        </w:rPr>
        <w:t xml:space="preserve"> response</w:t>
      </w:r>
      <w:r w:rsidR="00EC26CD">
        <w:rPr>
          <w:rFonts w:ascii="Arial" w:hAnsi="Arial" w:cs="Arial"/>
          <w:sz w:val="28"/>
          <w:szCs w:val="28"/>
          <w:lang w:val="en-US" w:eastAsia="ja-JP"/>
        </w:rPr>
        <w:t xml:space="preserve">, </w:t>
      </w:r>
      <w:r w:rsidR="00D226F6" w:rsidRPr="00C76A81">
        <w:rPr>
          <w:rFonts w:ascii="Arial" w:hAnsi="Arial" w:cs="Arial"/>
          <w:sz w:val="28"/>
          <w:szCs w:val="28"/>
          <w:lang w:val="en-US" w:eastAsia="ja-JP"/>
        </w:rPr>
        <w:t xml:space="preserve">please contact </w:t>
      </w:r>
      <w:r w:rsidRPr="00C76A81">
        <w:rPr>
          <w:rFonts w:ascii="Arial" w:hAnsi="Arial" w:cs="Arial"/>
          <w:sz w:val="28"/>
          <w:szCs w:val="28"/>
          <w:lang w:val="en-US" w:eastAsia="ja-JP"/>
        </w:rPr>
        <w:t xml:space="preserve">the Commissioner for Public Appointments at: </w:t>
      </w:r>
    </w:p>
    <w:p w14:paraId="3C438F0F" w14:textId="77777777" w:rsidR="00570697" w:rsidRPr="00C76A81" w:rsidRDefault="00570697" w:rsidP="00570697">
      <w:pPr>
        <w:spacing w:after="0" w:line="300" w:lineRule="auto"/>
        <w:rPr>
          <w:rFonts w:ascii="Arial" w:hAnsi="Arial" w:cs="Arial"/>
          <w:sz w:val="28"/>
          <w:szCs w:val="28"/>
          <w:lang w:val="en-US" w:eastAsia="ja-JP"/>
        </w:rPr>
      </w:pPr>
      <w:hyperlink r:id="rId25" w:history="1">
        <w:r w:rsidRPr="00C76A81">
          <w:rPr>
            <w:rStyle w:val="Hyperlink"/>
            <w:rFonts w:ascii="Arial" w:hAnsi="Arial" w:cs="Arial"/>
            <w:color w:val="0000FF"/>
            <w:sz w:val="28"/>
            <w:szCs w:val="28"/>
          </w:rPr>
          <w:t>publicappointments@csc.gov.uk</w:t>
        </w:r>
      </w:hyperlink>
      <w:r w:rsidRPr="00C76A81">
        <w:rPr>
          <w:rFonts w:ascii="Arial" w:hAnsi="Arial" w:cs="Arial"/>
          <w:sz w:val="28"/>
          <w:szCs w:val="28"/>
          <w:lang w:val="en-US" w:eastAsia="ja-JP"/>
        </w:rPr>
        <w:t xml:space="preserve"> </w:t>
      </w:r>
    </w:p>
    <w:p w14:paraId="06D40EFD" w14:textId="2303B254" w:rsidR="00570697" w:rsidRPr="00C76A81" w:rsidRDefault="00570697" w:rsidP="00570697">
      <w:pPr>
        <w:spacing w:after="0" w:line="300" w:lineRule="auto"/>
        <w:rPr>
          <w:rFonts w:ascii="Arial" w:hAnsi="Arial" w:cs="Arial"/>
          <w:sz w:val="28"/>
          <w:szCs w:val="28"/>
          <w:lang w:val="en-US" w:eastAsia="ja-JP"/>
        </w:rPr>
      </w:pPr>
    </w:p>
    <w:p w14:paraId="104FBFE7" w14:textId="77777777" w:rsidR="00570697" w:rsidRPr="00C76A81" w:rsidRDefault="00570697" w:rsidP="00570697">
      <w:pPr>
        <w:spacing w:after="0" w:line="300" w:lineRule="auto"/>
        <w:rPr>
          <w:rFonts w:ascii="Arial" w:hAnsi="Arial" w:cs="Arial"/>
          <w:sz w:val="28"/>
          <w:szCs w:val="28"/>
          <w:lang w:val="en-US" w:eastAsia="ja-JP"/>
        </w:rPr>
      </w:pPr>
      <w:r w:rsidRPr="00C76A81">
        <w:rPr>
          <w:rFonts w:ascii="Arial" w:hAnsi="Arial" w:cs="Arial"/>
          <w:sz w:val="28"/>
          <w:szCs w:val="28"/>
          <w:lang w:val="en-US" w:eastAsia="ja-JP"/>
        </w:rPr>
        <w:t>Further information on complaints can be found on the Commissioner for Public Appointment’s website:</w:t>
      </w:r>
    </w:p>
    <w:p w14:paraId="5E81B90A" w14:textId="77777777" w:rsidR="00570697" w:rsidRPr="00C76A81" w:rsidRDefault="00570697" w:rsidP="00570697">
      <w:pPr>
        <w:spacing w:after="0" w:line="300" w:lineRule="auto"/>
        <w:rPr>
          <w:rFonts w:ascii="Arial" w:hAnsi="Arial" w:cs="Arial"/>
          <w:color w:val="0000FF"/>
          <w:sz w:val="28"/>
          <w:szCs w:val="28"/>
          <w:lang w:val="en-US" w:eastAsia="ja-JP"/>
        </w:rPr>
      </w:pPr>
      <w:hyperlink r:id="rId26" w:history="1">
        <w:r w:rsidRPr="00C76A81">
          <w:rPr>
            <w:rStyle w:val="Hyperlink"/>
            <w:rFonts w:ascii="Arial" w:hAnsi="Arial" w:cs="Arial"/>
            <w:color w:val="0000FF"/>
            <w:sz w:val="28"/>
            <w:szCs w:val="28"/>
          </w:rPr>
          <w:t>https://publicappointmentscommissioner.independent.gov.uk/</w:t>
        </w:r>
      </w:hyperlink>
      <w:r w:rsidRPr="00C76A81">
        <w:rPr>
          <w:rFonts w:ascii="Arial" w:hAnsi="Arial" w:cs="Arial"/>
          <w:color w:val="0000FF"/>
          <w:sz w:val="28"/>
          <w:szCs w:val="28"/>
          <w:lang w:val="en-US" w:eastAsia="ja-JP"/>
        </w:rPr>
        <w:t xml:space="preserve"> </w:t>
      </w:r>
    </w:p>
    <w:p w14:paraId="200D10E1" w14:textId="5D4E9BFC" w:rsidR="003D7AB5" w:rsidRPr="00C76A81" w:rsidRDefault="00E61980" w:rsidP="003D7AB5">
      <w:pPr>
        <w:spacing w:after="0" w:line="274" w:lineRule="auto"/>
        <w:rPr>
          <w:rFonts w:ascii="Arial" w:hAnsi="Arial" w:cs="Arial"/>
          <w:b/>
          <w:bCs/>
          <w:color w:val="006ABA"/>
          <w:sz w:val="28"/>
          <w:szCs w:val="28"/>
          <w:lang w:val="en-US"/>
        </w:rPr>
      </w:pPr>
      <w:r>
        <w:rPr>
          <w:rFonts w:ascii="Arial" w:hAnsi="Arial" w:cs="Arial"/>
          <w:b/>
          <w:bCs/>
          <w:noProof/>
          <w:color w:val="006ABA"/>
          <w:sz w:val="28"/>
          <w:szCs w:val="28"/>
          <w:lang w:val="en-US"/>
        </w:rPr>
        <w:drawing>
          <wp:anchor distT="36576" distB="36576" distL="36576" distR="36576" simplePos="0" relativeHeight="251661312" behindDoc="0" locked="0" layoutInCell="1" allowOverlap="1" wp14:anchorId="556D2A54" wp14:editId="5E0E1529">
            <wp:simplePos x="0" y="0"/>
            <wp:positionH relativeFrom="column">
              <wp:posOffset>-24130</wp:posOffset>
            </wp:positionH>
            <wp:positionV relativeFrom="paragraph">
              <wp:posOffset>2832735</wp:posOffset>
            </wp:positionV>
            <wp:extent cx="6085840" cy="96710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85840" cy="967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sectPr w:rsidR="003D7AB5" w:rsidRPr="00C76A81" w:rsidSect="00E228FE">
      <w:headerReference w:type="default" r:id="rId28"/>
      <w:footerReference w:type="default" r:id="rId29"/>
      <w:type w:val="continuous"/>
      <w:pgSz w:w="12240" w:h="15840"/>
      <w:pgMar w:top="851"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41A6C3" w14:textId="77777777" w:rsidR="00133AD8" w:rsidRDefault="00133AD8" w:rsidP="00EF73F0">
      <w:pPr>
        <w:spacing w:after="0" w:line="240" w:lineRule="auto"/>
      </w:pPr>
      <w:r>
        <w:separator/>
      </w:r>
    </w:p>
  </w:endnote>
  <w:endnote w:type="continuationSeparator" w:id="0">
    <w:p w14:paraId="240AABE2" w14:textId="77777777" w:rsidR="00133AD8" w:rsidRDefault="00133AD8" w:rsidP="00EF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4432558"/>
      <w:docPartObj>
        <w:docPartGallery w:val="Page Numbers (Bottom of Page)"/>
        <w:docPartUnique/>
      </w:docPartObj>
    </w:sdtPr>
    <w:sdtEndPr/>
    <w:sdtContent>
      <w:p w14:paraId="6DEBB391" w14:textId="3692E484" w:rsidR="00722F4A" w:rsidRDefault="00722F4A">
        <w:pPr>
          <w:pStyle w:val="Footer"/>
          <w:jc w:val="center"/>
        </w:pPr>
        <w:r>
          <w:fldChar w:fldCharType="begin"/>
        </w:r>
        <w:r>
          <w:instrText>PAGE   \* MERGEFORMAT</w:instrText>
        </w:r>
        <w:r>
          <w:fldChar w:fldCharType="separate"/>
        </w:r>
        <w:r>
          <w:t>2</w:t>
        </w:r>
        <w:r>
          <w:fldChar w:fldCharType="end"/>
        </w:r>
      </w:p>
    </w:sdtContent>
  </w:sdt>
  <w:p w14:paraId="668E9643" w14:textId="77777777" w:rsidR="00EF73F0" w:rsidRDefault="00EF7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28F57" w14:textId="77777777" w:rsidR="00133AD8" w:rsidRDefault="00133AD8" w:rsidP="00EF73F0">
      <w:pPr>
        <w:spacing w:after="0" w:line="240" w:lineRule="auto"/>
      </w:pPr>
      <w:r>
        <w:separator/>
      </w:r>
    </w:p>
  </w:footnote>
  <w:footnote w:type="continuationSeparator" w:id="0">
    <w:p w14:paraId="0B44C853" w14:textId="77777777" w:rsidR="00133AD8" w:rsidRDefault="00133AD8" w:rsidP="00EF73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1099D5" w14:textId="11BAFC1C" w:rsidR="00EF73F0" w:rsidRPr="008F6278" w:rsidRDefault="008F6278" w:rsidP="008F6278">
    <w:pPr>
      <w:tabs>
        <w:tab w:val="center" w:pos="4499"/>
        <w:tab w:val="right" w:pos="10329"/>
      </w:tabs>
      <w:jc w:val="right"/>
      <w:rPr>
        <w:rFonts w:ascii="Arial" w:hAnsi="Arial" w:cs="Arial"/>
        <w:sz w:val="16"/>
        <w:szCs w:val="16"/>
      </w:rPr>
    </w:pPr>
    <w:r>
      <w:rPr>
        <w:rFonts w:ascii="Arial" w:hAnsi="Arial" w:cs="Arial"/>
        <w:sz w:val="16"/>
        <w:szCs w:val="16"/>
      </w:rPr>
      <w:t xml:space="preserve">Review Body </w:t>
    </w:r>
    <w:r w:rsidRPr="004202E8">
      <w:rPr>
        <w:rFonts w:ascii="Arial" w:hAnsi="Arial" w:cs="Arial"/>
        <w:sz w:val="16"/>
        <w:szCs w:val="16"/>
      </w:rPr>
      <w:t>Member Educationalist (</w:t>
    </w:r>
    <w:r>
      <w:rPr>
        <w:rFonts w:ascii="Arial" w:hAnsi="Arial" w:cs="Arial"/>
        <w:sz w:val="16"/>
        <w:szCs w:val="16"/>
      </w:rPr>
      <w:t>Secondary</w:t>
    </w:r>
    <w:r w:rsidRPr="004202E8">
      <w:rPr>
        <w:rFonts w:ascii="Arial" w:hAnsi="Arial" w:cs="Arial"/>
        <w:sz w:val="16"/>
        <w:szCs w:val="16"/>
      </w:rPr>
      <w:t>), School Teachers’ Review Body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86FB5"/>
    <w:multiLevelType w:val="hybridMultilevel"/>
    <w:tmpl w:val="EA70708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62621B6"/>
    <w:multiLevelType w:val="multilevel"/>
    <w:tmpl w:val="06987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D56DC"/>
    <w:multiLevelType w:val="hybridMultilevel"/>
    <w:tmpl w:val="00D418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F71CE0"/>
    <w:multiLevelType w:val="hybridMultilevel"/>
    <w:tmpl w:val="F4F8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C1703"/>
    <w:multiLevelType w:val="hybridMultilevel"/>
    <w:tmpl w:val="E7787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0626"/>
    <w:multiLevelType w:val="hybridMultilevel"/>
    <w:tmpl w:val="3DA2D8F6"/>
    <w:lvl w:ilvl="0" w:tplc="08090001">
      <w:start w:val="1"/>
      <w:numFmt w:val="bullet"/>
      <w:lvlText w:val=""/>
      <w:lvlJc w:val="left"/>
      <w:pPr>
        <w:ind w:left="643" w:hanging="360"/>
      </w:pPr>
      <w:rPr>
        <w:rFonts w:ascii="Symbol" w:hAnsi="Symbol" w:hint="default"/>
      </w:rPr>
    </w:lvl>
    <w:lvl w:ilvl="1" w:tplc="08090003">
      <w:start w:val="1"/>
      <w:numFmt w:val="bullet"/>
      <w:lvlText w:val="o"/>
      <w:lvlJc w:val="left"/>
      <w:pPr>
        <w:ind w:left="1363" w:hanging="360"/>
      </w:pPr>
      <w:rPr>
        <w:rFonts w:ascii="Courier New" w:hAnsi="Courier New" w:cs="Courier New" w:hint="default"/>
      </w:rPr>
    </w:lvl>
    <w:lvl w:ilvl="2" w:tplc="08090005">
      <w:start w:val="1"/>
      <w:numFmt w:val="bullet"/>
      <w:lvlText w:val=""/>
      <w:lvlJc w:val="left"/>
      <w:pPr>
        <w:ind w:left="2083" w:hanging="360"/>
      </w:pPr>
      <w:rPr>
        <w:rFonts w:ascii="Wingdings" w:hAnsi="Wingdings" w:hint="default"/>
      </w:rPr>
    </w:lvl>
    <w:lvl w:ilvl="3" w:tplc="08090001">
      <w:start w:val="1"/>
      <w:numFmt w:val="bullet"/>
      <w:lvlText w:val=""/>
      <w:lvlJc w:val="left"/>
      <w:pPr>
        <w:ind w:left="2803" w:hanging="360"/>
      </w:pPr>
      <w:rPr>
        <w:rFonts w:ascii="Symbol" w:hAnsi="Symbol" w:hint="default"/>
      </w:rPr>
    </w:lvl>
    <w:lvl w:ilvl="4" w:tplc="08090003">
      <w:start w:val="1"/>
      <w:numFmt w:val="bullet"/>
      <w:lvlText w:val="o"/>
      <w:lvlJc w:val="left"/>
      <w:pPr>
        <w:ind w:left="3523" w:hanging="360"/>
      </w:pPr>
      <w:rPr>
        <w:rFonts w:ascii="Courier New" w:hAnsi="Courier New" w:cs="Courier New" w:hint="default"/>
      </w:rPr>
    </w:lvl>
    <w:lvl w:ilvl="5" w:tplc="08090005">
      <w:start w:val="1"/>
      <w:numFmt w:val="bullet"/>
      <w:lvlText w:val=""/>
      <w:lvlJc w:val="left"/>
      <w:pPr>
        <w:ind w:left="4243" w:hanging="360"/>
      </w:pPr>
      <w:rPr>
        <w:rFonts w:ascii="Wingdings" w:hAnsi="Wingdings" w:hint="default"/>
      </w:rPr>
    </w:lvl>
    <w:lvl w:ilvl="6" w:tplc="08090001">
      <w:start w:val="1"/>
      <w:numFmt w:val="bullet"/>
      <w:lvlText w:val=""/>
      <w:lvlJc w:val="left"/>
      <w:pPr>
        <w:ind w:left="4963" w:hanging="360"/>
      </w:pPr>
      <w:rPr>
        <w:rFonts w:ascii="Symbol" w:hAnsi="Symbol" w:hint="default"/>
      </w:rPr>
    </w:lvl>
    <w:lvl w:ilvl="7" w:tplc="08090003">
      <w:start w:val="1"/>
      <w:numFmt w:val="bullet"/>
      <w:lvlText w:val="o"/>
      <w:lvlJc w:val="left"/>
      <w:pPr>
        <w:ind w:left="5683" w:hanging="360"/>
      </w:pPr>
      <w:rPr>
        <w:rFonts w:ascii="Courier New" w:hAnsi="Courier New" w:cs="Courier New" w:hint="default"/>
      </w:rPr>
    </w:lvl>
    <w:lvl w:ilvl="8" w:tplc="08090005">
      <w:start w:val="1"/>
      <w:numFmt w:val="bullet"/>
      <w:lvlText w:val=""/>
      <w:lvlJc w:val="left"/>
      <w:pPr>
        <w:ind w:left="6403" w:hanging="360"/>
      </w:pPr>
      <w:rPr>
        <w:rFonts w:ascii="Wingdings" w:hAnsi="Wingding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97F5124"/>
    <w:multiLevelType w:val="hybridMultilevel"/>
    <w:tmpl w:val="526ED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F30012"/>
    <w:multiLevelType w:val="multilevel"/>
    <w:tmpl w:val="96C2013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5F4701DA"/>
    <w:multiLevelType w:val="hybridMultilevel"/>
    <w:tmpl w:val="D5BAED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BD4822"/>
    <w:multiLevelType w:val="hybridMultilevel"/>
    <w:tmpl w:val="B8BCA9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9C0872"/>
    <w:multiLevelType w:val="hybridMultilevel"/>
    <w:tmpl w:val="7084076A"/>
    <w:lvl w:ilvl="0" w:tplc="275AEC7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04441180">
    <w:abstractNumId w:val="11"/>
  </w:num>
  <w:num w:numId="2" w16cid:durableId="351617013">
    <w:abstractNumId w:val="6"/>
  </w:num>
  <w:num w:numId="3" w16cid:durableId="711536199">
    <w:abstractNumId w:val="14"/>
  </w:num>
  <w:num w:numId="4" w16cid:durableId="916282733">
    <w:abstractNumId w:val="9"/>
  </w:num>
  <w:num w:numId="5" w16cid:durableId="1551040873">
    <w:abstractNumId w:val="3"/>
  </w:num>
  <w:num w:numId="6" w16cid:durableId="1234777920">
    <w:abstractNumId w:val="7"/>
  </w:num>
  <w:num w:numId="7" w16cid:durableId="1888485673">
    <w:abstractNumId w:val="8"/>
  </w:num>
  <w:num w:numId="8" w16cid:durableId="1900166064">
    <w:abstractNumId w:val="1"/>
  </w:num>
  <w:num w:numId="9" w16cid:durableId="422191896">
    <w:abstractNumId w:val="2"/>
  </w:num>
  <w:num w:numId="10" w16cid:durableId="766460109">
    <w:abstractNumId w:val="13"/>
  </w:num>
  <w:num w:numId="11" w16cid:durableId="215816666">
    <w:abstractNumId w:val="5"/>
  </w:num>
  <w:num w:numId="12" w16cid:durableId="1416509703">
    <w:abstractNumId w:val="0"/>
  </w:num>
  <w:num w:numId="13" w16cid:durableId="1108043662">
    <w:abstractNumId w:val="4"/>
  </w:num>
  <w:num w:numId="14" w16cid:durableId="124205499">
    <w:abstractNumId w:val="12"/>
  </w:num>
  <w:num w:numId="15" w16cid:durableId="15055886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8C7"/>
    <w:rsid w:val="00050DA9"/>
    <w:rsid w:val="00053434"/>
    <w:rsid w:val="000641B7"/>
    <w:rsid w:val="000A32AA"/>
    <w:rsid w:val="000B4362"/>
    <w:rsid w:val="000C632A"/>
    <w:rsid w:val="000F0206"/>
    <w:rsid w:val="001250F6"/>
    <w:rsid w:val="00130F2C"/>
    <w:rsid w:val="00131572"/>
    <w:rsid w:val="00133AD8"/>
    <w:rsid w:val="00155B9A"/>
    <w:rsid w:val="00171EEA"/>
    <w:rsid w:val="00176E08"/>
    <w:rsid w:val="00187190"/>
    <w:rsid w:val="001B0EFA"/>
    <w:rsid w:val="001B39B6"/>
    <w:rsid w:val="001B3C6D"/>
    <w:rsid w:val="001B40BC"/>
    <w:rsid w:val="001D11B7"/>
    <w:rsid w:val="00230F5D"/>
    <w:rsid w:val="00243582"/>
    <w:rsid w:val="00243696"/>
    <w:rsid w:val="0025131C"/>
    <w:rsid w:val="00276FE0"/>
    <w:rsid w:val="002840D7"/>
    <w:rsid w:val="00295ACA"/>
    <w:rsid w:val="002C127B"/>
    <w:rsid w:val="002C5376"/>
    <w:rsid w:val="002C5B0C"/>
    <w:rsid w:val="002E50AC"/>
    <w:rsid w:val="0030753F"/>
    <w:rsid w:val="00310B0F"/>
    <w:rsid w:val="00325A69"/>
    <w:rsid w:val="00337FF2"/>
    <w:rsid w:val="00353F67"/>
    <w:rsid w:val="003867A5"/>
    <w:rsid w:val="003B3E62"/>
    <w:rsid w:val="003D7AB5"/>
    <w:rsid w:val="004073CA"/>
    <w:rsid w:val="00422FDB"/>
    <w:rsid w:val="004478BF"/>
    <w:rsid w:val="004837AC"/>
    <w:rsid w:val="004E6CC5"/>
    <w:rsid w:val="004F6004"/>
    <w:rsid w:val="0052283D"/>
    <w:rsid w:val="00544D75"/>
    <w:rsid w:val="00561660"/>
    <w:rsid w:val="00570697"/>
    <w:rsid w:val="00584C44"/>
    <w:rsid w:val="006012EA"/>
    <w:rsid w:val="00617352"/>
    <w:rsid w:val="00634BED"/>
    <w:rsid w:val="00665228"/>
    <w:rsid w:val="006D09F8"/>
    <w:rsid w:val="006F60AF"/>
    <w:rsid w:val="0070388F"/>
    <w:rsid w:val="00722F4A"/>
    <w:rsid w:val="00791A61"/>
    <w:rsid w:val="00793D73"/>
    <w:rsid w:val="00826068"/>
    <w:rsid w:val="00886B68"/>
    <w:rsid w:val="008B41AF"/>
    <w:rsid w:val="008D020A"/>
    <w:rsid w:val="008F5EA3"/>
    <w:rsid w:val="008F6278"/>
    <w:rsid w:val="009042D4"/>
    <w:rsid w:val="00912F2C"/>
    <w:rsid w:val="00935302"/>
    <w:rsid w:val="00970559"/>
    <w:rsid w:val="009A25AA"/>
    <w:rsid w:val="009B7450"/>
    <w:rsid w:val="00A6259A"/>
    <w:rsid w:val="00A87F27"/>
    <w:rsid w:val="00AB6E2A"/>
    <w:rsid w:val="00AB7919"/>
    <w:rsid w:val="00AD26A3"/>
    <w:rsid w:val="00AD5028"/>
    <w:rsid w:val="00AE4897"/>
    <w:rsid w:val="00AF1EEE"/>
    <w:rsid w:val="00B34909"/>
    <w:rsid w:val="00B34F19"/>
    <w:rsid w:val="00BB46FA"/>
    <w:rsid w:val="00BF02CD"/>
    <w:rsid w:val="00BF5A54"/>
    <w:rsid w:val="00C64385"/>
    <w:rsid w:val="00C765D3"/>
    <w:rsid w:val="00C76A81"/>
    <w:rsid w:val="00CA444F"/>
    <w:rsid w:val="00CE7B1E"/>
    <w:rsid w:val="00D20322"/>
    <w:rsid w:val="00D219AB"/>
    <w:rsid w:val="00D226F6"/>
    <w:rsid w:val="00D63271"/>
    <w:rsid w:val="00D6406C"/>
    <w:rsid w:val="00D8367F"/>
    <w:rsid w:val="00DA2D07"/>
    <w:rsid w:val="00E03DBB"/>
    <w:rsid w:val="00E228FE"/>
    <w:rsid w:val="00E33493"/>
    <w:rsid w:val="00E34680"/>
    <w:rsid w:val="00E5405D"/>
    <w:rsid w:val="00E61980"/>
    <w:rsid w:val="00E76496"/>
    <w:rsid w:val="00E94F54"/>
    <w:rsid w:val="00EB0171"/>
    <w:rsid w:val="00EB025D"/>
    <w:rsid w:val="00EB4FC3"/>
    <w:rsid w:val="00EB609F"/>
    <w:rsid w:val="00EC12A5"/>
    <w:rsid w:val="00EC26CD"/>
    <w:rsid w:val="00EC2815"/>
    <w:rsid w:val="00EC7150"/>
    <w:rsid w:val="00ED71FC"/>
    <w:rsid w:val="00EF73F0"/>
    <w:rsid w:val="00F018C7"/>
    <w:rsid w:val="00F04127"/>
    <w:rsid w:val="00F1444F"/>
    <w:rsid w:val="00F16AF5"/>
    <w:rsid w:val="00F7758F"/>
    <w:rsid w:val="00FD0E2B"/>
    <w:rsid w:val="00FD36D3"/>
    <w:rsid w:val="00FD3BFF"/>
    <w:rsid w:val="00FF2425"/>
    <w:rsid w:val="0E64D680"/>
    <w:rsid w:val="1CA32569"/>
    <w:rsid w:val="620EF215"/>
    <w:rsid w:val="740C2A89"/>
    <w:rsid w:val="74393EC7"/>
    <w:rsid w:val="798F9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35EDA9"/>
  <w14:defaultImageDpi w14:val="0"/>
  <w15:docId w15:val="{6606E019-3925-489E-AFD4-957D6ADE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80" w:line="273" w:lineRule="auto"/>
    </w:pPr>
    <w:rPr>
      <w:rFonts w:ascii="Bookman Old Style" w:hAnsi="Bookman Old Style" w:cs="Bookman Old Style"/>
      <w:color w:val="000000"/>
      <w:kern w:val="28"/>
      <w:sz w:val="23"/>
      <w:szCs w:val="23"/>
    </w:rPr>
  </w:style>
  <w:style w:type="paragraph" w:styleId="Heading1">
    <w:name w:val="heading 1"/>
    <w:basedOn w:val="Normal"/>
    <w:link w:val="Heading1Char"/>
    <w:uiPriority w:val="99"/>
    <w:qFormat/>
    <w:pPr>
      <w:spacing w:after="0"/>
      <w:outlineLvl w:val="0"/>
    </w:pPr>
    <w:rPr>
      <w:sz w:val="48"/>
      <w:szCs w:val="48"/>
    </w:rPr>
  </w:style>
  <w:style w:type="paragraph" w:styleId="Heading5">
    <w:name w:val="heading 5"/>
    <w:basedOn w:val="Normal"/>
    <w:next w:val="Normal"/>
    <w:link w:val="Heading5Char"/>
    <w:uiPriority w:val="9"/>
    <w:semiHidden/>
    <w:unhideWhenUsed/>
    <w:qFormat/>
    <w:rsid w:val="00C6438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pPr>
      <w:spacing w:after="0"/>
    </w:pPr>
    <w:rPr>
      <w:spacing w:val="120"/>
      <w:sz w:val="43"/>
      <w:szCs w:val="43"/>
    </w:rPr>
  </w:style>
  <w:style w:type="character" w:customStyle="1" w:styleId="TitleChar">
    <w:name w:val="Title Char"/>
    <w:link w:val="Title"/>
    <w:uiPriority w:val="10"/>
    <w:rsid w:val="00F018C7"/>
    <w:rPr>
      <w:rFonts w:ascii="Calibri Light" w:eastAsia="Times New Roman" w:hAnsi="Calibri Light" w:cs="Times New Roman"/>
      <w:b/>
      <w:bCs/>
      <w:color w:val="000000"/>
      <w:kern w:val="28"/>
      <w:sz w:val="32"/>
      <w:szCs w:val="32"/>
    </w:rPr>
  </w:style>
  <w:style w:type="paragraph" w:customStyle="1" w:styleId="DfESBullets">
    <w:name w:val="DfESBullets"/>
    <w:basedOn w:val="Normal"/>
    <w:pPr>
      <w:spacing w:after="240" w:line="256" w:lineRule="auto"/>
      <w:ind w:left="1080" w:hanging="360"/>
    </w:pPr>
    <w:rPr>
      <w:rFonts w:ascii="Arial" w:hAnsi="Arial" w:cs="Arial"/>
      <w:sz w:val="22"/>
      <w:szCs w:val="22"/>
    </w:rPr>
  </w:style>
  <w:style w:type="character" w:customStyle="1" w:styleId="Heading1Char">
    <w:name w:val="Heading 1 Char"/>
    <w:link w:val="Heading1"/>
    <w:uiPriority w:val="9"/>
    <w:rsid w:val="00F018C7"/>
    <w:rPr>
      <w:rFonts w:ascii="Calibri Light" w:eastAsia="Times New Roman" w:hAnsi="Calibri Light" w:cs="Times New Roman"/>
      <w:b/>
      <w:bCs/>
      <w:color w:val="000000"/>
      <w:kern w:val="32"/>
      <w:sz w:val="32"/>
      <w:szCs w:val="32"/>
    </w:rPr>
  </w:style>
  <w:style w:type="paragraph" w:customStyle="1" w:styleId="Default">
    <w:name w:val="Default"/>
    <w:pPr>
      <w:widowControl w:val="0"/>
      <w:overflowPunct w:val="0"/>
      <w:autoSpaceDE w:val="0"/>
      <w:autoSpaceDN w:val="0"/>
      <w:adjustRightInd w:val="0"/>
      <w:spacing w:line="273" w:lineRule="auto"/>
    </w:pPr>
    <w:rPr>
      <w:rFonts w:ascii="Arial" w:hAnsi="Arial" w:cs="Arial"/>
      <w:color w:val="000000"/>
      <w:kern w:val="28"/>
      <w:sz w:val="24"/>
      <w:szCs w:val="24"/>
    </w:rPr>
  </w:style>
  <w:style w:type="paragraph" w:customStyle="1" w:styleId="Pa3">
    <w:name w:val="Pa3"/>
    <w:basedOn w:val="Default"/>
    <w:next w:val="Default"/>
    <w:pPr>
      <w:spacing w:line="171" w:lineRule="atLeast"/>
    </w:pPr>
    <w:rPr>
      <w:rFonts w:ascii="Calibri" w:hAnsi="Calibri" w:cs="Times New Roman"/>
      <w:color w:val="auto"/>
      <w:sz w:val="20"/>
      <w:szCs w:val="20"/>
    </w:rPr>
  </w:style>
  <w:style w:type="paragraph" w:styleId="ListParagraph">
    <w:name w:val="List Paragraph"/>
    <w:aliases w:val="Dot pt,F5 List P,F5 List Paragraph,List Paragraph1,No Spacing1,List Paragraph Char Char Char,Indicator Text,Colorful List - Accent 11,Numbered Para 1,Bullet 1,Bullet Points,List Paragraph2,MAIN CONTENT,List Paragraph12,Normal numbered"/>
    <w:basedOn w:val="Normal"/>
    <w:link w:val="ListParagraphChar"/>
    <w:uiPriority w:val="34"/>
    <w:qFormat/>
    <w:pPr>
      <w:spacing w:after="0" w:line="256" w:lineRule="auto"/>
      <w:ind w:left="720"/>
    </w:pPr>
    <w:rPr>
      <w:rFonts w:ascii="Times New Roman" w:hAnsi="Times New Roman" w:cs="Times New Roman"/>
      <w:sz w:val="24"/>
      <w:szCs w:val="24"/>
    </w:rPr>
  </w:style>
  <w:style w:type="paragraph" w:customStyle="1" w:styleId="DfESOutNumbered">
    <w:name w:val="DfESOutNumbered"/>
    <w:basedOn w:val="Normal"/>
    <w:link w:val="DfESOutNumberedChar"/>
    <w:rsid w:val="00DA2D07"/>
    <w:pPr>
      <w:numPr>
        <w:numId w:val="2"/>
      </w:numPr>
      <w:spacing w:after="240" w:line="240" w:lineRule="auto"/>
      <w:textAlignment w:val="baseline"/>
    </w:pPr>
    <w:rPr>
      <w:rFonts w:ascii="Arial" w:hAnsi="Arial" w:cs="Arial"/>
      <w:color w:val="auto"/>
      <w:kern w:val="0"/>
      <w:sz w:val="22"/>
      <w:szCs w:val="20"/>
      <w:lang w:eastAsia="en-US"/>
    </w:rPr>
  </w:style>
  <w:style w:type="character" w:customStyle="1" w:styleId="DfESOutNumberedChar">
    <w:name w:val="DfESOutNumbered Char"/>
    <w:link w:val="DfESOutNumbered"/>
    <w:rsid w:val="00DA2D07"/>
    <w:rPr>
      <w:rFonts w:ascii="Arial" w:eastAsia="Times New Roman" w:hAnsi="Arial" w:cs="Arial"/>
      <w:b w:val="0"/>
      <w:bCs w:val="0"/>
      <w:color w:val="000000"/>
      <w:kern w:val="28"/>
      <w:sz w:val="32"/>
      <w:szCs w:val="20"/>
      <w:lang w:eastAsia="en-US"/>
    </w:rPr>
  </w:style>
  <w:style w:type="paragraph" w:customStyle="1" w:styleId="DeptBullets">
    <w:name w:val="DeptBullets"/>
    <w:basedOn w:val="Normal"/>
    <w:link w:val="DeptBulletsChar"/>
    <w:rsid w:val="00DA2D07"/>
    <w:pPr>
      <w:numPr>
        <w:numId w:val="4"/>
      </w:numPr>
      <w:spacing w:after="240" w:line="240" w:lineRule="auto"/>
      <w:textAlignment w:val="baseline"/>
    </w:pPr>
    <w:rPr>
      <w:rFonts w:ascii="Arial" w:hAnsi="Arial" w:cs="Times New Roman"/>
      <w:color w:val="auto"/>
      <w:kern w:val="0"/>
      <w:sz w:val="24"/>
      <w:szCs w:val="20"/>
      <w:lang w:eastAsia="en-US"/>
    </w:rPr>
  </w:style>
  <w:style w:type="character" w:customStyle="1" w:styleId="DeptBulletsChar">
    <w:name w:val="DeptBullets Char"/>
    <w:link w:val="DeptBullets"/>
    <w:rsid w:val="00DA2D07"/>
    <w:rPr>
      <w:rFonts w:ascii="Arial" w:eastAsia="Times New Roman" w:hAnsi="Arial" w:cs="Times New Roman"/>
      <w:b w:val="0"/>
      <w:bCs w:val="0"/>
      <w:color w:val="000000"/>
      <w:kern w:val="28"/>
      <w:sz w:val="24"/>
      <w:szCs w:val="20"/>
      <w:lang w:eastAsia="en-US"/>
    </w:rPr>
  </w:style>
  <w:style w:type="character" w:styleId="Hyperlink">
    <w:name w:val="Hyperlink"/>
    <w:uiPriority w:val="99"/>
    <w:unhideWhenUsed/>
    <w:rsid w:val="00E228FE"/>
    <w:rPr>
      <w:color w:val="6633CC"/>
      <w:u w:val="single"/>
    </w:rPr>
  </w:style>
  <w:style w:type="paragraph" w:styleId="Header">
    <w:name w:val="header"/>
    <w:basedOn w:val="Normal"/>
    <w:link w:val="HeaderChar"/>
    <w:uiPriority w:val="99"/>
    <w:unhideWhenUsed/>
    <w:rsid w:val="00EF73F0"/>
    <w:pPr>
      <w:tabs>
        <w:tab w:val="center" w:pos="4513"/>
        <w:tab w:val="right" w:pos="9026"/>
      </w:tabs>
    </w:pPr>
  </w:style>
  <w:style w:type="character" w:customStyle="1" w:styleId="HeaderChar">
    <w:name w:val="Header Char"/>
    <w:link w:val="Header"/>
    <w:uiPriority w:val="99"/>
    <w:rsid w:val="00EF73F0"/>
    <w:rPr>
      <w:rFonts w:ascii="Bookman Old Style" w:hAnsi="Bookman Old Style" w:cs="Bookman Old Style"/>
      <w:color w:val="000000"/>
      <w:kern w:val="28"/>
      <w:sz w:val="23"/>
      <w:szCs w:val="23"/>
    </w:rPr>
  </w:style>
  <w:style w:type="paragraph" w:styleId="Footer">
    <w:name w:val="footer"/>
    <w:basedOn w:val="Normal"/>
    <w:link w:val="FooterChar"/>
    <w:uiPriority w:val="99"/>
    <w:unhideWhenUsed/>
    <w:rsid w:val="00EF73F0"/>
    <w:pPr>
      <w:tabs>
        <w:tab w:val="center" w:pos="4513"/>
        <w:tab w:val="right" w:pos="9026"/>
      </w:tabs>
    </w:pPr>
  </w:style>
  <w:style w:type="character" w:customStyle="1" w:styleId="FooterChar">
    <w:name w:val="Footer Char"/>
    <w:link w:val="Footer"/>
    <w:uiPriority w:val="99"/>
    <w:rsid w:val="00EF73F0"/>
    <w:rPr>
      <w:rFonts w:ascii="Bookman Old Style" w:hAnsi="Bookman Old Style" w:cs="Bookman Old Style"/>
      <w:color w:val="000000"/>
      <w:kern w:val="28"/>
      <w:sz w:val="23"/>
      <w:szCs w:val="23"/>
    </w:rPr>
  </w:style>
  <w:style w:type="character" w:styleId="CommentReference">
    <w:name w:val="annotation reference"/>
    <w:basedOn w:val="DefaultParagraphFont"/>
    <w:uiPriority w:val="99"/>
    <w:semiHidden/>
    <w:unhideWhenUsed/>
    <w:rsid w:val="00CA444F"/>
    <w:rPr>
      <w:sz w:val="16"/>
      <w:szCs w:val="16"/>
    </w:rPr>
  </w:style>
  <w:style w:type="paragraph" w:styleId="CommentText">
    <w:name w:val="annotation text"/>
    <w:basedOn w:val="Normal"/>
    <w:link w:val="CommentTextChar"/>
    <w:uiPriority w:val="99"/>
    <w:semiHidden/>
    <w:unhideWhenUsed/>
    <w:rsid w:val="00CA444F"/>
    <w:pPr>
      <w:spacing w:line="240" w:lineRule="auto"/>
    </w:pPr>
    <w:rPr>
      <w:sz w:val="20"/>
      <w:szCs w:val="20"/>
    </w:rPr>
  </w:style>
  <w:style w:type="character" w:customStyle="1" w:styleId="CommentTextChar">
    <w:name w:val="Comment Text Char"/>
    <w:basedOn w:val="DefaultParagraphFont"/>
    <w:link w:val="CommentText"/>
    <w:uiPriority w:val="99"/>
    <w:semiHidden/>
    <w:rsid w:val="00CA444F"/>
    <w:rPr>
      <w:rFonts w:ascii="Bookman Old Style" w:hAnsi="Bookman Old Style" w:cs="Bookman Old Style"/>
      <w:color w:val="000000"/>
      <w:kern w:val="28"/>
    </w:rPr>
  </w:style>
  <w:style w:type="paragraph" w:styleId="CommentSubject">
    <w:name w:val="annotation subject"/>
    <w:basedOn w:val="CommentText"/>
    <w:next w:val="CommentText"/>
    <w:link w:val="CommentSubjectChar"/>
    <w:uiPriority w:val="99"/>
    <w:semiHidden/>
    <w:unhideWhenUsed/>
    <w:rsid w:val="00CA444F"/>
    <w:rPr>
      <w:b/>
      <w:bCs/>
    </w:rPr>
  </w:style>
  <w:style w:type="character" w:customStyle="1" w:styleId="CommentSubjectChar">
    <w:name w:val="Comment Subject Char"/>
    <w:basedOn w:val="CommentTextChar"/>
    <w:link w:val="CommentSubject"/>
    <w:uiPriority w:val="99"/>
    <w:semiHidden/>
    <w:rsid w:val="00CA444F"/>
    <w:rPr>
      <w:rFonts w:ascii="Bookman Old Style" w:hAnsi="Bookman Old Style" w:cs="Bookman Old Style"/>
      <w:b/>
      <w:bCs/>
      <w:color w:val="000000"/>
      <w:kern w:val="28"/>
    </w:rPr>
  </w:style>
  <w:style w:type="paragraph" w:styleId="NormalWeb">
    <w:name w:val="Normal (Web)"/>
    <w:basedOn w:val="Normal"/>
    <w:uiPriority w:val="99"/>
    <w:semiHidden/>
    <w:unhideWhenUsed/>
    <w:rsid w:val="002E50AC"/>
    <w:pPr>
      <w:widowControl/>
      <w:overflowPunct/>
      <w:autoSpaceDE/>
      <w:autoSpaceDN/>
      <w:adjustRightInd/>
      <w:spacing w:before="100" w:beforeAutospacing="1" w:after="100" w:afterAutospacing="1" w:line="240" w:lineRule="auto"/>
    </w:pPr>
    <w:rPr>
      <w:rFonts w:ascii="Calibri" w:eastAsiaTheme="minorHAnsi" w:hAnsi="Calibri" w:cs="Calibri"/>
      <w:color w:val="auto"/>
      <w:kern w:val="0"/>
      <w:sz w:val="22"/>
      <w:szCs w:val="22"/>
    </w:rPr>
  </w:style>
  <w:style w:type="character" w:customStyle="1" w:styleId="cf01">
    <w:name w:val="cf01"/>
    <w:basedOn w:val="DefaultParagraphFont"/>
    <w:rsid w:val="00D219AB"/>
    <w:rPr>
      <w:rFonts w:ascii="Segoe UI" w:hAnsi="Segoe UI" w:cs="Segoe UI" w:hint="default"/>
      <w:sz w:val="18"/>
      <w:szCs w:val="18"/>
    </w:rPr>
  </w:style>
  <w:style w:type="character" w:customStyle="1" w:styleId="ListParagraphChar">
    <w:name w:val="List Paragraph Char"/>
    <w:aliases w:val="Dot pt Char,F5 List P Char,F5 List Paragraph Char,List Paragraph1 Char,No Spacing1 Char,List Paragraph Char Char Char Char,Indicator Text Char,Colorful List - Accent 11 Char,Numbered Para 1 Char,Bullet 1 Char,Bullet Points Char"/>
    <w:link w:val="ListParagraph"/>
    <w:uiPriority w:val="34"/>
    <w:qFormat/>
    <w:locked/>
    <w:rsid w:val="00A6259A"/>
    <w:rPr>
      <w:rFonts w:ascii="Times New Roman" w:hAnsi="Times New Roman"/>
      <w:color w:val="000000"/>
      <w:kern w:val="28"/>
      <w:sz w:val="24"/>
      <w:szCs w:val="24"/>
    </w:rPr>
  </w:style>
  <w:style w:type="character" w:customStyle="1" w:styleId="Heading5Char">
    <w:name w:val="Heading 5 Char"/>
    <w:basedOn w:val="DefaultParagraphFont"/>
    <w:link w:val="Heading5"/>
    <w:uiPriority w:val="9"/>
    <w:semiHidden/>
    <w:rsid w:val="00C64385"/>
    <w:rPr>
      <w:rFonts w:asciiTheme="majorHAnsi" w:eastAsiaTheme="majorEastAsia" w:hAnsiTheme="majorHAnsi" w:cstheme="majorBidi"/>
      <w:color w:val="2F5496" w:themeColor="accent1" w:themeShade="BF"/>
      <w:kern w:val="28"/>
      <w:sz w:val="23"/>
      <w:szCs w:val="23"/>
    </w:rPr>
  </w:style>
  <w:style w:type="table" w:styleId="TableGrid">
    <w:name w:val="Table Grid"/>
    <w:basedOn w:val="TableNormal"/>
    <w:uiPriority w:val="39"/>
    <w:rsid w:val="00C64385"/>
    <w:rPr>
      <w:rFonts w:ascii="Book Antiqua" w:eastAsia="Book Antiqua" w:hAnsi="Book Antiqu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3758">
      <w:bodyDiv w:val="1"/>
      <w:marLeft w:val="0"/>
      <w:marRight w:val="0"/>
      <w:marTop w:val="0"/>
      <w:marBottom w:val="0"/>
      <w:divBdr>
        <w:top w:val="none" w:sz="0" w:space="0" w:color="auto"/>
        <w:left w:val="none" w:sz="0" w:space="0" w:color="auto"/>
        <w:bottom w:val="none" w:sz="0" w:space="0" w:color="auto"/>
        <w:right w:val="none" w:sz="0" w:space="0" w:color="auto"/>
      </w:divBdr>
    </w:div>
    <w:div w:id="92483945">
      <w:bodyDiv w:val="1"/>
      <w:marLeft w:val="0"/>
      <w:marRight w:val="0"/>
      <w:marTop w:val="0"/>
      <w:marBottom w:val="0"/>
      <w:divBdr>
        <w:top w:val="none" w:sz="0" w:space="0" w:color="auto"/>
        <w:left w:val="none" w:sz="0" w:space="0" w:color="auto"/>
        <w:bottom w:val="none" w:sz="0" w:space="0" w:color="auto"/>
        <w:right w:val="none" w:sz="0" w:space="0" w:color="auto"/>
      </w:divBdr>
    </w:div>
    <w:div w:id="191918034">
      <w:bodyDiv w:val="1"/>
      <w:marLeft w:val="0"/>
      <w:marRight w:val="0"/>
      <w:marTop w:val="0"/>
      <w:marBottom w:val="0"/>
      <w:divBdr>
        <w:top w:val="none" w:sz="0" w:space="0" w:color="auto"/>
        <w:left w:val="none" w:sz="0" w:space="0" w:color="auto"/>
        <w:bottom w:val="none" w:sz="0" w:space="0" w:color="auto"/>
        <w:right w:val="none" w:sz="0" w:space="0" w:color="auto"/>
      </w:divBdr>
    </w:div>
    <w:div w:id="192501562">
      <w:bodyDiv w:val="1"/>
      <w:marLeft w:val="0"/>
      <w:marRight w:val="0"/>
      <w:marTop w:val="0"/>
      <w:marBottom w:val="0"/>
      <w:divBdr>
        <w:top w:val="none" w:sz="0" w:space="0" w:color="auto"/>
        <w:left w:val="none" w:sz="0" w:space="0" w:color="auto"/>
        <w:bottom w:val="none" w:sz="0" w:space="0" w:color="auto"/>
        <w:right w:val="none" w:sz="0" w:space="0" w:color="auto"/>
      </w:divBdr>
    </w:div>
    <w:div w:id="233857409">
      <w:bodyDiv w:val="1"/>
      <w:marLeft w:val="0"/>
      <w:marRight w:val="0"/>
      <w:marTop w:val="0"/>
      <w:marBottom w:val="0"/>
      <w:divBdr>
        <w:top w:val="none" w:sz="0" w:space="0" w:color="auto"/>
        <w:left w:val="none" w:sz="0" w:space="0" w:color="auto"/>
        <w:bottom w:val="none" w:sz="0" w:space="0" w:color="auto"/>
        <w:right w:val="none" w:sz="0" w:space="0" w:color="auto"/>
      </w:divBdr>
    </w:div>
    <w:div w:id="368653409">
      <w:bodyDiv w:val="1"/>
      <w:marLeft w:val="0"/>
      <w:marRight w:val="0"/>
      <w:marTop w:val="0"/>
      <w:marBottom w:val="0"/>
      <w:divBdr>
        <w:top w:val="none" w:sz="0" w:space="0" w:color="auto"/>
        <w:left w:val="none" w:sz="0" w:space="0" w:color="auto"/>
        <w:bottom w:val="none" w:sz="0" w:space="0" w:color="auto"/>
        <w:right w:val="none" w:sz="0" w:space="0" w:color="auto"/>
      </w:divBdr>
    </w:div>
    <w:div w:id="449007973">
      <w:bodyDiv w:val="1"/>
      <w:marLeft w:val="0"/>
      <w:marRight w:val="0"/>
      <w:marTop w:val="0"/>
      <w:marBottom w:val="0"/>
      <w:divBdr>
        <w:top w:val="none" w:sz="0" w:space="0" w:color="auto"/>
        <w:left w:val="none" w:sz="0" w:space="0" w:color="auto"/>
        <w:bottom w:val="none" w:sz="0" w:space="0" w:color="auto"/>
        <w:right w:val="none" w:sz="0" w:space="0" w:color="auto"/>
      </w:divBdr>
    </w:div>
    <w:div w:id="629478150">
      <w:bodyDiv w:val="1"/>
      <w:marLeft w:val="0"/>
      <w:marRight w:val="0"/>
      <w:marTop w:val="0"/>
      <w:marBottom w:val="0"/>
      <w:divBdr>
        <w:top w:val="none" w:sz="0" w:space="0" w:color="auto"/>
        <w:left w:val="none" w:sz="0" w:space="0" w:color="auto"/>
        <w:bottom w:val="none" w:sz="0" w:space="0" w:color="auto"/>
        <w:right w:val="none" w:sz="0" w:space="0" w:color="auto"/>
      </w:divBdr>
    </w:div>
    <w:div w:id="875657361">
      <w:bodyDiv w:val="1"/>
      <w:marLeft w:val="0"/>
      <w:marRight w:val="0"/>
      <w:marTop w:val="0"/>
      <w:marBottom w:val="0"/>
      <w:divBdr>
        <w:top w:val="none" w:sz="0" w:space="0" w:color="auto"/>
        <w:left w:val="none" w:sz="0" w:space="0" w:color="auto"/>
        <w:bottom w:val="none" w:sz="0" w:space="0" w:color="auto"/>
        <w:right w:val="none" w:sz="0" w:space="0" w:color="auto"/>
      </w:divBdr>
    </w:div>
    <w:div w:id="1109811860">
      <w:bodyDiv w:val="1"/>
      <w:marLeft w:val="0"/>
      <w:marRight w:val="0"/>
      <w:marTop w:val="0"/>
      <w:marBottom w:val="0"/>
      <w:divBdr>
        <w:top w:val="none" w:sz="0" w:space="0" w:color="auto"/>
        <w:left w:val="none" w:sz="0" w:space="0" w:color="auto"/>
        <w:bottom w:val="none" w:sz="0" w:space="0" w:color="auto"/>
        <w:right w:val="none" w:sz="0" w:space="0" w:color="auto"/>
      </w:divBdr>
    </w:div>
    <w:div w:id="1203634572">
      <w:bodyDiv w:val="1"/>
      <w:marLeft w:val="0"/>
      <w:marRight w:val="0"/>
      <w:marTop w:val="0"/>
      <w:marBottom w:val="0"/>
      <w:divBdr>
        <w:top w:val="none" w:sz="0" w:space="0" w:color="auto"/>
        <w:left w:val="none" w:sz="0" w:space="0" w:color="auto"/>
        <w:bottom w:val="none" w:sz="0" w:space="0" w:color="auto"/>
        <w:right w:val="none" w:sz="0" w:space="0" w:color="auto"/>
      </w:divBdr>
    </w:div>
    <w:div w:id="1402488560">
      <w:bodyDiv w:val="1"/>
      <w:marLeft w:val="0"/>
      <w:marRight w:val="0"/>
      <w:marTop w:val="0"/>
      <w:marBottom w:val="0"/>
      <w:divBdr>
        <w:top w:val="none" w:sz="0" w:space="0" w:color="auto"/>
        <w:left w:val="none" w:sz="0" w:space="0" w:color="auto"/>
        <w:bottom w:val="none" w:sz="0" w:space="0" w:color="auto"/>
        <w:right w:val="none" w:sz="0" w:space="0" w:color="auto"/>
      </w:divBdr>
    </w:div>
    <w:div w:id="1513571379">
      <w:bodyDiv w:val="1"/>
      <w:marLeft w:val="0"/>
      <w:marRight w:val="0"/>
      <w:marTop w:val="0"/>
      <w:marBottom w:val="0"/>
      <w:divBdr>
        <w:top w:val="none" w:sz="0" w:space="0" w:color="auto"/>
        <w:left w:val="none" w:sz="0" w:space="0" w:color="auto"/>
        <w:bottom w:val="none" w:sz="0" w:space="0" w:color="auto"/>
        <w:right w:val="none" w:sz="0" w:space="0" w:color="auto"/>
      </w:divBdr>
    </w:div>
    <w:div w:id="1537086525">
      <w:bodyDiv w:val="1"/>
      <w:marLeft w:val="0"/>
      <w:marRight w:val="0"/>
      <w:marTop w:val="0"/>
      <w:marBottom w:val="0"/>
      <w:divBdr>
        <w:top w:val="none" w:sz="0" w:space="0" w:color="auto"/>
        <w:left w:val="none" w:sz="0" w:space="0" w:color="auto"/>
        <w:bottom w:val="none" w:sz="0" w:space="0" w:color="auto"/>
        <w:right w:val="none" w:sz="0" w:space="0" w:color="auto"/>
      </w:divBdr>
    </w:div>
    <w:div w:id="1783768340">
      <w:bodyDiv w:val="1"/>
      <w:marLeft w:val="0"/>
      <w:marRight w:val="0"/>
      <w:marTop w:val="0"/>
      <w:marBottom w:val="0"/>
      <w:divBdr>
        <w:top w:val="none" w:sz="0" w:space="0" w:color="auto"/>
        <w:left w:val="none" w:sz="0" w:space="0" w:color="auto"/>
        <w:bottom w:val="none" w:sz="0" w:space="0" w:color="auto"/>
        <w:right w:val="none" w:sz="0" w:space="0" w:color="auto"/>
      </w:divBdr>
    </w:div>
    <w:div w:id="1891526222">
      <w:bodyDiv w:val="1"/>
      <w:marLeft w:val="0"/>
      <w:marRight w:val="0"/>
      <w:marTop w:val="0"/>
      <w:marBottom w:val="0"/>
      <w:divBdr>
        <w:top w:val="none" w:sz="0" w:space="0" w:color="auto"/>
        <w:left w:val="none" w:sz="0" w:space="0" w:color="auto"/>
        <w:bottom w:val="none" w:sz="0" w:space="0" w:color="auto"/>
        <w:right w:val="none" w:sz="0" w:space="0" w:color="auto"/>
      </w:divBdr>
    </w:div>
    <w:div w:id="1990475613">
      <w:bodyDiv w:val="1"/>
      <w:marLeft w:val="0"/>
      <w:marRight w:val="0"/>
      <w:marTop w:val="0"/>
      <w:marBottom w:val="0"/>
      <w:divBdr>
        <w:top w:val="none" w:sz="0" w:space="0" w:color="auto"/>
        <w:left w:val="none" w:sz="0" w:space="0" w:color="auto"/>
        <w:bottom w:val="none" w:sz="0" w:space="0" w:color="auto"/>
        <w:right w:val="none" w:sz="0" w:space="0" w:color="auto"/>
      </w:divBdr>
    </w:div>
    <w:div w:id="21041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twitter.com/dfecareers" TargetMode="External"/><Relationship Id="rId26" Type="http://schemas.openxmlformats.org/officeDocument/2006/relationships/hyperlink" Target="https://publicappointmentscommissioner.independent.gov.uk/" TargetMode="External"/><Relationship Id="rId3" Type="http://schemas.openxmlformats.org/officeDocument/2006/relationships/customXml" Target="../customXml/item3.xml"/><Relationship Id="rId21" Type="http://schemas.openxmlformats.org/officeDocument/2006/relationships/hyperlink" Target="https://apply-for-public-appointment.service.gov.uk/auth/sign-i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5.png"/><Relationship Id="rId25" Type="http://schemas.openxmlformats.org/officeDocument/2006/relationships/hyperlink" Target="mailto:publicappointments@csc.gov.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apply-for-public-appointment.service.gov.uk/create-accoun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STRB.PCMAILBOX@education.gov.uk" TargetMode="External"/><Relationship Id="rId5" Type="http://schemas.openxmlformats.org/officeDocument/2006/relationships/customXml" Target="../customXml/item5.xml"/><Relationship Id="rId15" Type="http://schemas.openxmlformats.org/officeDocument/2006/relationships/hyperlink" Target="https://www.linkedin.com/company/uk-department-for-education/" TargetMode="External"/><Relationship Id="rId23" Type="http://schemas.openxmlformats.org/officeDocument/2006/relationships/hyperlink" Target="https://www.gov.uk/government/publications/the-7-principles-of-public-life" TargetMode="External"/><Relationship Id="rId28"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6.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image" Target="media/image7.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02f73938b5741d4934b358b31a1b80f xmlns="8c566321-f672-4e06-a901-b5e72b4c4357">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c02f73938b5741d4934b358b31a1b80f>
    <p6919dbb65844893b164c5f63a6f0eeb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p6919dbb65844893b164c5f63a6f0eeb>
    <f6ec388a6d534bab86a259abd1bfa088 xmlns="8c566321-f672-4e06-a901-b5e72b4c4357">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f6ec388a6d534bab86a259abd1bfa088>
    <i98b064926ea4fbe8f5b88c394ff652b xmlns="8c566321-f672-4e06-a901-b5e72b4c4357">
      <Terms xmlns="http://schemas.microsoft.com/office/infopath/2007/PartnerControls"/>
    </i98b064926ea4fbe8f5b88c394ff652b>
    <TaxCatchAll xmlns="8c566321-f672-4e06-a901-b5e72b4c4357">
      <Value>3</Value>
      <Value>2</Value>
      <Value>1</Value>
    </TaxCatchAll>
    <_dlc_DocId xmlns="4259d123-e6a2-4a39-9cc4-e247171b8278">HKPH4XM4QHZ4-728298623-16500</_dlc_DocId>
    <_dlc_DocIdUrl xmlns="4259d123-e6a2-4a39-9cc4-e247171b8278">
      <Url>https://educationgovuk.sharepoint.com/sites/ttg/d/_layouts/15/DocIdRedir.aspx?ID=HKPH4XM4QHZ4-728298623-16500</Url>
      <Description>HKPH4XM4QHZ4-728298623-16500</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Official Document" ma:contentTypeID="0x010100545E941595ED5448BA61900FDDAFF31300F82FD9015B60FA4A90C86B29B37A2BF7" ma:contentTypeVersion="9" ma:contentTypeDescription="" ma:contentTypeScope="" ma:versionID="ddc712528b4072212672a6ebd90fed5c">
  <xsd:schema xmlns:xsd="http://www.w3.org/2001/XMLSchema" xmlns:xs="http://www.w3.org/2001/XMLSchema" xmlns:p="http://schemas.microsoft.com/office/2006/metadata/properties" xmlns:ns2="8c566321-f672-4e06-a901-b5e72b4c4357" xmlns:ns3="4259d123-e6a2-4a39-9cc4-e247171b8278" targetNamespace="http://schemas.microsoft.com/office/2006/metadata/properties" ma:root="true" ma:fieldsID="296ad1301f3f39e1e3a839ee0f776288" ns2:_="" ns3:_="">
    <xsd:import namespace="8c566321-f672-4e06-a901-b5e72b4c4357"/>
    <xsd:import namespace="4259d123-e6a2-4a39-9cc4-e247171b8278"/>
    <xsd:element name="properties">
      <xsd:complexType>
        <xsd:sequence>
          <xsd:element name="documentManagement">
            <xsd:complexType>
              <xsd:all>
                <xsd:element ref="ns2:TaxCatchAll" minOccurs="0"/>
                <xsd:element ref="ns2:TaxCatchAllLabel" minOccurs="0"/>
                <xsd:element ref="ns2:f6ec388a6d534bab86a259abd1bfa088" minOccurs="0"/>
                <xsd:element ref="ns2:p6919dbb65844893b164c5f63a6f0eeb" minOccurs="0"/>
                <xsd:element ref="ns2:c02f73938b5741d4934b358b31a1b80f" minOccurs="0"/>
                <xsd:element ref="ns2:i98b064926ea4fbe8f5b88c394ff652b"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8" nillable="true" ma:displayName="Taxonomy Catch All Column" ma:hidden="true" ma:list="{da1b62f6-7c55-4857-80e2-86b00f747f63}" ma:internalName="TaxCatchAll" ma:showField="CatchAllData"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hidden="true" ma:list="{da1b62f6-7c55-4857-80e2-86b00f747f63}" ma:internalName="TaxCatchAllLabel" ma:readOnly="true" ma:showField="CatchAllDataLabel" ma:web="4259d123-e6a2-4a39-9cc4-e247171b8278">
      <xsd:complexType>
        <xsd:complexContent>
          <xsd:extension base="dms:MultiChoiceLookup">
            <xsd:sequence>
              <xsd:element name="Value" type="dms:Lookup" maxOccurs="unbounded" minOccurs="0" nillable="true"/>
            </xsd:sequence>
          </xsd:extension>
        </xsd:complexContent>
      </xsd:complexType>
    </xsd:element>
    <xsd:element name="f6ec388a6d534bab86a259abd1bfa088" ma:index="10" ma:taxonomy="true" ma:internalName="f6ec388a6d534bab86a259abd1bfa088" ma:taxonomyFieldName="DfeOrganisationalUnit" ma:displayName="Organisational Unit" ma:readOnly="false" ma:default="2;#DfE|cc08a6d4-dfde-4d0f-bd85-069ebcef80d5" ma:fieldId="{f6ec388a-6d53-4bab-86a2-59abd1bfa088}" ma:sspId="ec07c698-60f5-424f-b9af-f4c59398b511" ma:termSetId="b3e263f6-0ab6-425a-b3de-0e67f2faf769" ma:anchorId="00000000-0000-0000-0000-000000000000" ma:open="false" ma:isKeyword="false">
      <xsd:complexType>
        <xsd:sequence>
          <xsd:element ref="pc:Terms" minOccurs="0" maxOccurs="1"/>
        </xsd:sequence>
      </xsd:complexType>
    </xsd:element>
    <xsd:element name="p6919dbb65844893b164c5f63a6f0eeb" ma:index="12" ma:taxonomy="true" ma:internalName="p6919dbb65844893b164c5f63a6f0eeb" ma:taxonomyFieldName="DfeOwner" ma:displayName="Owner" ma:readOnly="false" ma:default="3;#DfE|a484111e-5b24-4ad9-9778-c536c8c88985" ma:fieldId="{96919dbb-6584-4893-b164-c5f63a6f0eeb}"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c02f73938b5741d4934b358b31a1b80f" ma:index="14" ma:taxonomy="true" ma:internalName="c02f73938b5741d4934b358b31a1b80f" ma:taxonomyFieldName="DfeRights_x003a_ProtectiveMarking" ma:displayName="Rights: Protective Marking" ma:readOnly="false" ma:default="1;#Official|0884c477-2e62-47ea-b19c-5af6e91124c5" ma:fieldId="{c02f7393-8b57-41d4-934b-358b31a1b80f}"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i98b064926ea4fbe8f5b88c394ff652b" ma:index="16" nillable="true" ma:taxonomy="true" ma:internalName="i98b064926ea4fbe8f5b88c394ff652b" ma:taxonomyFieldName="DfeSubject" ma:displayName="Subject" ma:default="" ma:fieldId="{298b0649-26ea-4fbe-8f5b-88c394ff652b}" ma:taxonomyMulti="true" ma:sspId="ec07c698-60f5-424f-b9af-f4c59398b511" ma:termSetId="2f3a6c16-0983-4d36-8f82-2cb41f34c00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259d123-e6a2-4a39-9cc4-e247171b8278" elementFormDefault="qualified">
    <xsd:import namespace="http://schemas.microsoft.com/office/2006/documentManagement/types"/>
    <xsd:import namespace="http://schemas.microsoft.com/office/infopath/2007/PartnerControls"/>
    <xsd:element name="_dlc_DocId" ma:index="18" nillable="true" ma:displayName="Document ID Value" ma:description="The value of the document ID assigned to this item." ma:indexed="true" ma:internalName="_dlc_DocId" ma:readOnly="true">
      <xsd:simpleType>
        <xsd:restriction base="dms:Text"/>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ec07c698-60f5-424f-b9af-f4c59398b511" ContentTypeId="0x010100545E941595ED5448BA61900FDDAFF313" PreviousValue="false"/>
</file>

<file path=customXml/itemProps1.xml><?xml version="1.0" encoding="utf-8"?>
<ds:datastoreItem xmlns:ds="http://schemas.openxmlformats.org/officeDocument/2006/customXml" ds:itemID="{D6DD31DD-1559-4F41-932D-278FB1276E2C}">
  <ds:schemaRefs>
    <ds:schemaRef ds:uri="http://schemas.microsoft.com/sharepoint/events"/>
  </ds:schemaRefs>
</ds:datastoreItem>
</file>

<file path=customXml/itemProps2.xml><?xml version="1.0" encoding="utf-8"?>
<ds:datastoreItem xmlns:ds="http://schemas.openxmlformats.org/officeDocument/2006/customXml" ds:itemID="{B824A811-9981-489E-A924-748BE57E511E}">
  <ds:schemaRefs>
    <ds:schemaRef ds:uri="http://schemas.microsoft.com/sharepoint/v3/contenttype/forms"/>
  </ds:schemaRefs>
</ds:datastoreItem>
</file>

<file path=customXml/itemProps3.xml><?xml version="1.0" encoding="utf-8"?>
<ds:datastoreItem xmlns:ds="http://schemas.openxmlformats.org/officeDocument/2006/customXml" ds:itemID="{501B64F2-354A-420C-A0C9-1573738939F9}">
  <ds:schemaRefs>
    <ds:schemaRef ds:uri="http://schemas.microsoft.com/office/2006/metadata/properties"/>
    <ds:schemaRef ds:uri="http://schemas.microsoft.com/office/infopath/2007/PartnerControls"/>
    <ds:schemaRef ds:uri="8c566321-f672-4e06-a901-b5e72b4c4357"/>
    <ds:schemaRef ds:uri="4259d123-e6a2-4a39-9cc4-e247171b8278"/>
  </ds:schemaRefs>
</ds:datastoreItem>
</file>

<file path=customXml/itemProps4.xml><?xml version="1.0" encoding="utf-8"?>
<ds:datastoreItem xmlns:ds="http://schemas.openxmlformats.org/officeDocument/2006/customXml" ds:itemID="{620DB28C-C3D8-406C-B20E-D89C9A878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566321-f672-4e06-a901-b5e72b4c4357"/>
    <ds:schemaRef ds:uri="4259d123-e6a2-4a39-9cc4-e247171b82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CD43516-A500-40B5-A921-5576C01B4CA4}">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1793</Words>
  <Characters>10548</Characters>
  <Application>Microsoft Office Word</Application>
  <DocSecurity>0</DocSecurity>
  <Lines>87</Lines>
  <Paragraphs>24</Paragraphs>
  <ScaleCrop>false</ScaleCrop>
  <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WATSON, Claire</dc:creator>
  <cp:keywords/>
  <dc:description/>
  <cp:lastModifiedBy>ELLIOTT, Kelly</cp:lastModifiedBy>
  <cp:revision>8</cp:revision>
  <dcterms:created xsi:type="dcterms:W3CDTF">2024-10-23T08:48:00Z</dcterms:created>
  <dcterms:modified xsi:type="dcterms:W3CDTF">2024-11-04T11:16:00Z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WPOrganisationalUnit">
    <vt:lpwstr>2;#DfE|cc08a6d4-dfde-4d0f-bd85-069ebcef80d5</vt:lpwstr>
  </property>
  <property fmtid="{D5CDD505-2E9C-101B-9397-08002B2CF9AE}" pid="3" name="id94d574ad554e4291d69a943b9e3f96">
    <vt:lpwstr/>
  </property>
  <property fmtid="{D5CDD505-2E9C-101B-9397-08002B2CF9AE}" pid="4" name="b14c3f7be64f45a896dcdb823305c995">
    <vt:lpwstr>Official|0884c477-2e62-47ea-b19c-5af6e91124c5</vt:lpwstr>
  </property>
  <property fmtid="{D5CDD505-2E9C-101B-9397-08002B2CF9AE}" pid="5" name="IWPOwner">
    <vt:lpwstr>3;#DfE|a484111e-5b24-4ad9-9778-c536c8c88985</vt:lpwstr>
  </property>
  <property fmtid="{D5CDD505-2E9C-101B-9397-08002B2CF9AE}" pid="6" name="ContentTypeId">
    <vt:lpwstr>0x010100545E941595ED5448BA61900FDDAFF31300F82FD9015B60FA4A90C86B29B37A2BF7</vt:lpwstr>
  </property>
  <property fmtid="{D5CDD505-2E9C-101B-9397-08002B2CF9AE}" pid="7" name="Dfe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1;#Official|0884c477-2e62-47ea-b19c-5af6e91124c5</vt:lpwstr>
  </property>
  <property fmtid="{D5CDD505-2E9C-101B-9397-08002B2CF9AE}" pid="11" name="_dlc_DocIdItemGuid">
    <vt:lpwstr>4674a3b2-d7f2-4e95-8a72-2669f87d0beb</vt:lpwstr>
  </property>
  <property fmtid="{D5CDD505-2E9C-101B-9397-08002B2CF9AE}" pid="12" name="DfeOrganisationalUnit">
    <vt:lpwstr>2;#DfE|cc08a6d4-dfde-4d0f-bd85-069ebcef80d5</vt:lpwstr>
  </property>
  <property fmtid="{D5CDD505-2E9C-101B-9397-08002B2CF9AE}" pid="13" name="IWPSubject">
    <vt:lpwstr/>
  </property>
  <property fmtid="{D5CDD505-2E9C-101B-9397-08002B2CF9AE}" pid="14" name="g1c1a73d11844b9387d34f3ce107c285">
    <vt:lpwstr/>
  </property>
  <property fmtid="{D5CDD505-2E9C-101B-9397-08002B2CF9AE}" pid="15" name="i47716228ca34af6b9358a11a58d3424">
    <vt:lpwstr>DfE|cc08a6d4-dfde-4d0f-bd85-069ebcef80d5</vt:lpwstr>
  </property>
  <property fmtid="{D5CDD505-2E9C-101B-9397-08002B2CF9AE}" pid="16" name="DfeRights:ProtectiveMarking">
    <vt:lpwstr>1;#Official|0884c477-2e62-47ea-b19c-5af6e91124c5</vt:lpwstr>
  </property>
  <property fmtid="{D5CDD505-2E9C-101B-9397-08002B2CF9AE}" pid="17" name="n5db43ae23a943f28377b30c6204998d">
    <vt:lpwstr>DfE|a484111e-5b24-4ad9-9778-c536c8c88985</vt:lpwstr>
  </property>
  <property fmtid="{D5CDD505-2E9C-101B-9397-08002B2CF9AE}" pid="18" name="DfeOwner">
    <vt:lpwstr>3;#DfE|a484111e-5b24-4ad9-9778-c536c8c88985</vt:lpwstr>
  </property>
  <property fmtid="{D5CDD505-2E9C-101B-9397-08002B2CF9AE}" pid="19" name="h5181134883947a99a38d116ffff0006">
    <vt:lpwstr/>
  </property>
  <property fmtid="{D5CDD505-2E9C-101B-9397-08002B2CF9AE}" pid="20" name="MediaServiceImageTags">
    <vt:lpwstr/>
  </property>
  <property fmtid="{D5CDD505-2E9C-101B-9397-08002B2CF9AE}" pid="21" name="lcf76f155ced4ddcb4097134ff3c332f">
    <vt:lpwstr/>
  </property>
  <property fmtid="{D5CDD505-2E9C-101B-9397-08002B2CF9AE}" pid="22" name="h5181134883947a99a38d116ffff0102">
    <vt:lpwstr>DfE|a484111e-5b24-4ad9-9778-c536c8c88985</vt:lpwstr>
  </property>
  <property fmtid="{D5CDD505-2E9C-101B-9397-08002B2CF9AE}" pid="23" name="ba8d4f2c4b764194bae6c355bbdcc1eb">
    <vt:lpwstr>DfE|cc08a6d4-dfde-4d0f-bd85-069ebcef80d5</vt:lpwstr>
  </property>
  <property fmtid="{D5CDD505-2E9C-101B-9397-08002B2CF9AE}" pid="24" name="fcfa2e3a102f492eb9989c5396408ed9">
    <vt:lpwstr/>
  </property>
  <property fmtid="{D5CDD505-2E9C-101B-9397-08002B2CF9AE}" pid="25" name="ce5af11cf85042fda4c4f1f7f633f15b">
    <vt:lpwstr>Official|0884c477-2e62-47ea-b19c-5af6e91124c5</vt:lpwstr>
  </property>
  <property fmtid="{D5CDD505-2E9C-101B-9397-08002B2CF9AE}" pid="26" name="b11dec6ce0c448c0844aaa6ccb665a34">
    <vt:lpwstr/>
  </property>
</Properties>
</file>