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AC2D70" w14:textId="1447A8DE" w:rsidR="00973383" w:rsidRDefault="00E32028">
      <w:pPr>
        <w:jc w:val="center"/>
      </w:pPr>
      <w:r>
        <w:rPr>
          <w:noProof/>
        </w:rPr>
        <w:drawing>
          <wp:anchor distT="0" distB="0" distL="0" distR="0" simplePos="0" relativeHeight="251658240" behindDoc="1" locked="0" layoutInCell="1" hidden="0" allowOverlap="1" wp14:anchorId="79C40CEE" wp14:editId="2F4E63B0">
            <wp:simplePos x="0" y="0"/>
            <wp:positionH relativeFrom="page">
              <wp:posOffset>17145</wp:posOffset>
            </wp:positionH>
            <wp:positionV relativeFrom="page">
              <wp:align>bottom</wp:align>
            </wp:positionV>
            <wp:extent cx="7561440" cy="10691640"/>
            <wp:effectExtent l="0" t="0" r="1905"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7561440" cy="10691640"/>
                    </a:xfrm>
                    <a:prstGeom prst="rect">
                      <a:avLst/>
                    </a:prstGeom>
                    <a:ln/>
                  </pic:spPr>
                </pic:pic>
              </a:graphicData>
            </a:graphic>
          </wp:anchor>
        </w:drawing>
      </w:r>
      <w:r>
        <w:t xml:space="preserve">                                              </w:t>
      </w:r>
      <w:r>
        <w:tab/>
      </w:r>
      <w:r w:rsidR="00BE1951" w:rsidRPr="00AE478E">
        <w:rPr>
          <w:rFonts w:ascii="Arial" w:hAnsi="Arial" w:cs="Arial"/>
          <w:noProof/>
          <w:sz w:val="24"/>
          <w:szCs w:val="24"/>
        </w:rPr>
        <w:drawing>
          <wp:inline distT="0" distB="0" distL="0" distR="0" wp14:anchorId="37FD3DDA" wp14:editId="1EEA0ED4">
            <wp:extent cx="993775" cy="8839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93775" cy="883920"/>
                    </a:xfrm>
                    <a:prstGeom prst="rect">
                      <a:avLst/>
                    </a:prstGeom>
                    <a:noFill/>
                  </pic:spPr>
                </pic:pic>
              </a:graphicData>
            </a:graphic>
          </wp:inline>
        </w:drawing>
      </w:r>
      <w:r>
        <w:tab/>
      </w:r>
      <w:r>
        <w:tab/>
      </w:r>
      <w:r>
        <w:rPr>
          <w:noProof/>
        </w:rPr>
        <w:drawing>
          <wp:inline distT="0" distB="0" distL="114300" distR="114300" wp14:anchorId="7DFF5A5A" wp14:editId="483A1A11">
            <wp:extent cx="1181100" cy="662305"/>
            <wp:effectExtent l="0" t="0" r="0" b="0"/>
            <wp:docPr id="2" name="image2.png" descr="OCPA_KITEMARK_RGB_72dpi"/>
            <wp:cNvGraphicFramePr/>
            <a:graphic xmlns:a="http://schemas.openxmlformats.org/drawingml/2006/main">
              <a:graphicData uri="http://schemas.openxmlformats.org/drawingml/2006/picture">
                <pic:pic xmlns:pic="http://schemas.openxmlformats.org/drawingml/2006/picture">
                  <pic:nvPicPr>
                    <pic:cNvPr id="0" name="image2.png" descr="OCPA_KITEMARK_RGB_72dpi"/>
                    <pic:cNvPicPr preferRelativeResize="0"/>
                  </pic:nvPicPr>
                  <pic:blipFill>
                    <a:blip r:embed="rId12"/>
                    <a:srcRect/>
                    <a:stretch>
                      <a:fillRect/>
                    </a:stretch>
                  </pic:blipFill>
                  <pic:spPr>
                    <a:xfrm>
                      <a:off x="0" y="0"/>
                      <a:ext cx="1181100" cy="662305"/>
                    </a:xfrm>
                    <a:prstGeom prst="rect">
                      <a:avLst/>
                    </a:prstGeom>
                    <a:ln/>
                  </pic:spPr>
                </pic:pic>
              </a:graphicData>
            </a:graphic>
          </wp:inline>
        </w:drawing>
      </w:r>
    </w:p>
    <w:p w14:paraId="0E57FB28" w14:textId="77777777" w:rsidR="00973383" w:rsidRDefault="00973383">
      <w:pPr>
        <w:jc w:val="both"/>
      </w:pPr>
    </w:p>
    <w:p w14:paraId="604ADC5C" w14:textId="77777777" w:rsidR="00973383" w:rsidRDefault="00973383">
      <w:pPr>
        <w:jc w:val="both"/>
      </w:pPr>
    </w:p>
    <w:p w14:paraId="32F4A36B" w14:textId="77777777" w:rsidR="00973383" w:rsidRDefault="00973383">
      <w:pPr>
        <w:jc w:val="both"/>
      </w:pPr>
    </w:p>
    <w:p w14:paraId="6E2E0C38" w14:textId="77777777" w:rsidR="00973383" w:rsidRDefault="00E32028">
      <w:pPr>
        <w:jc w:val="center"/>
        <w:rPr>
          <w:rFonts w:ascii="Arial" w:eastAsia="Arial" w:hAnsi="Arial" w:cs="Arial"/>
        </w:rPr>
      </w:pPr>
      <w:r>
        <w:rPr>
          <w:rFonts w:ascii="Arial" w:eastAsia="Arial" w:hAnsi="Arial" w:cs="Arial"/>
        </w:rPr>
        <w:t>We are looking for an outstanding individual for the post of</w:t>
      </w:r>
    </w:p>
    <w:p w14:paraId="4737E39D" w14:textId="77777777" w:rsidR="007E101F" w:rsidRDefault="00812C32">
      <w:pPr>
        <w:tabs>
          <w:tab w:val="left" w:pos="6120"/>
        </w:tabs>
        <w:jc w:val="center"/>
        <w:rPr>
          <w:rFonts w:ascii="Arial" w:eastAsia="Arial" w:hAnsi="Arial" w:cs="Arial"/>
          <w:b/>
          <w:sz w:val="28"/>
          <w:szCs w:val="28"/>
        </w:rPr>
      </w:pPr>
      <w:r>
        <w:rPr>
          <w:rFonts w:ascii="Arial" w:eastAsia="Arial" w:hAnsi="Arial" w:cs="Arial"/>
          <w:b/>
          <w:sz w:val="28"/>
          <w:szCs w:val="28"/>
        </w:rPr>
        <w:t xml:space="preserve">Judicial Appointments Commission (JAC) </w:t>
      </w:r>
      <w:r w:rsidR="0094256A">
        <w:rPr>
          <w:rFonts w:ascii="Arial" w:eastAsia="Arial" w:hAnsi="Arial" w:cs="Arial"/>
          <w:b/>
          <w:sz w:val="28"/>
          <w:szCs w:val="28"/>
        </w:rPr>
        <w:t xml:space="preserve">– </w:t>
      </w:r>
    </w:p>
    <w:p w14:paraId="7797C411" w14:textId="4D9EE41C" w:rsidR="00973383" w:rsidRDefault="0094256A">
      <w:pPr>
        <w:tabs>
          <w:tab w:val="left" w:pos="6120"/>
        </w:tabs>
        <w:jc w:val="center"/>
        <w:rPr>
          <w:rFonts w:ascii="Arial" w:eastAsia="Arial" w:hAnsi="Arial" w:cs="Arial"/>
          <w:sz w:val="28"/>
          <w:szCs w:val="28"/>
        </w:rPr>
      </w:pPr>
      <w:r>
        <w:rPr>
          <w:rFonts w:ascii="Arial" w:eastAsia="Arial" w:hAnsi="Arial" w:cs="Arial"/>
          <w:b/>
          <w:sz w:val="28"/>
          <w:szCs w:val="28"/>
        </w:rPr>
        <w:t>Vacanc</w:t>
      </w:r>
      <w:r w:rsidR="007E101F">
        <w:rPr>
          <w:rFonts w:ascii="Arial" w:eastAsia="Arial" w:hAnsi="Arial" w:cs="Arial"/>
          <w:b/>
          <w:sz w:val="28"/>
          <w:szCs w:val="28"/>
        </w:rPr>
        <w:t>y for Judicial (District Judge</w:t>
      </w:r>
      <w:r w:rsidR="00195183">
        <w:rPr>
          <w:rFonts w:ascii="Arial" w:eastAsia="Arial" w:hAnsi="Arial" w:cs="Arial"/>
          <w:b/>
          <w:sz w:val="28"/>
          <w:szCs w:val="28"/>
        </w:rPr>
        <w:t xml:space="preserve"> </w:t>
      </w:r>
      <w:r w:rsidR="00195183" w:rsidRPr="00195183">
        <w:rPr>
          <w:rFonts w:ascii="Arial" w:eastAsia="Arial" w:hAnsi="Arial" w:cs="Arial"/>
          <w:b/>
          <w:sz w:val="28"/>
          <w:szCs w:val="28"/>
        </w:rPr>
        <w:t>or High Court Office holder under s89 SCA 1981</w:t>
      </w:r>
      <w:r w:rsidR="007E101F">
        <w:rPr>
          <w:rFonts w:ascii="Arial" w:eastAsia="Arial" w:hAnsi="Arial" w:cs="Arial"/>
          <w:b/>
          <w:sz w:val="28"/>
          <w:szCs w:val="28"/>
        </w:rPr>
        <w:t>) Commissioner</w:t>
      </w:r>
    </w:p>
    <w:p w14:paraId="1449A69B" w14:textId="5D956456" w:rsidR="00973383" w:rsidRDefault="00E32028">
      <w:pPr>
        <w:tabs>
          <w:tab w:val="left" w:pos="6120"/>
        </w:tabs>
        <w:jc w:val="center"/>
        <w:rPr>
          <w:rFonts w:ascii="Arial" w:eastAsia="Arial" w:hAnsi="Arial" w:cs="Arial"/>
          <w:sz w:val="28"/>
          <w:szCs w:val="28"/>
        </w:rPr>
      </w:pPr>
      <w:r>
        <w:rPr>
          <w:rFonts w:ascii="Arial" w:eastAsia="Arial" w:hAnsi="Arial" w:cs="Arial"/>
          <w:b/>
          <w:sz w:val="28"/>
          <w:szCs w:val="28"/>
        </w:rPr>
        <w:t xml:space="preserve">Reference number: </w:t>
      </w:r>
      <w:r w:rsidR="00812C32">
        <w:rPr>
          <w:rFonts w:ascii="Arial" w:eastAsia="Arial" w:hAnsi="Arial" w:cs="Arial"/>
          <w:b/>
          <w:sz w:val="28"/>
          <w:szCs w:val="28"/>
        </w:rPr>
        <w:t>PAT160038</w:t>
      </w:r>
    </w:p>
    <w:p w14:paraId="68894779" w14:textId="77777777" w:rsidR="00973383" w:rsidRDefault="00E32028">
      <w:pPr>
        <w:ind w:hanging="720"/>
        <w:jc w:val="center"/>
        <w:rPr>
          <w:rFonts w:ascii="Arial" w:eastAsia="Arial" w:hAnsi="Arial" w:cs="Arial"/>
        </w:rPr>
      </w:pPr>
      <w:r>
        <w:rPr>
          <w:rFonts w:ascii="Arial" w:eastAsia="Arial" w:hAnsi="Arial" w:cs="Arial"/>
          <w:b/>
        </w:rPr>
        <w:t xml:space="preserve">            (please use the above reference in all correspondence)</w:t>
      </w:r>
    </w:p>
    <w:p w14:paraId="7587CB83" w14:textId="66E459F5" w:rsidR="00973383" w:rsidRDefault="00E32028">
      <w:pPr>
        <w:jc w:val="both"/>
        <w:rPr>
          <w:rFonts w:ascii="Arial" w:eastAsia="Arial" w:hAnsi="Arial" w:cs="Arial"/>
        </w:rPr>
      </w:pPr>
      <w:r>
        <w:rPr>
          <w:rFonts w:ascii="Arial" w:eastAsia="Arial" w:hAnsi="Arial" w:cs="Arial"/>
          <w:b/>
        </w:rPr>
        <w:t>Location:</w:t>
      </w:r>
      <w:r>
        <w:rPr>
          <w:rFonts w:ascii="Arial" w:eastAsia="Arial" w:hAnsi="Arial" w:cs="Arial"/>
        </w:rPr>
        <w:t xml:space="preserve"> The role is based in </w:t>
      </w:r>
      <w:r w:rsidR="00FB1C15">
        <w:rPr>
          <w:rFonts w:ascii="Arial" w:eastAsia="Arial" w:hAnsi="Arial" w:cs="Arial"/>
        </w:rPr>
        <w:t>London</w:t>
      </w:r>
    </w:p>
    <w:p w14:paraId="759769A1" w14:textId="7DE8F0B7" w:rsidR="00973383" w:rsidRDefault="00E32028">
      <w:pPr>
        <w:jc w:val="both"/>
        <w:rPr>
          <w:rFonts w:ascii="Arial" w:eastAsia="Arial" w:hAnsi="Arial" w:cs="Arial"/>
        </w:rPr>
      </w:pPr>
      <w:r>
        <w:rPr>
          <w:rFonts w:ascii="Arial" w:eastAsia="Arial" w:hAnsi="Arial" w:cs="Arial"/>
          <w:b/>
        </w:rPr>
        <w:t xml:space="preserve">Term of appointment: </w:t>
      </w:r>
      <w:r w:rsidR="00CD7B6D">
        <w:rPr>
          <w:rFonts w:ascii="Arial" w:eastAsia="Arial" w:hAnsi="Arial" w:cs="Arial"/>
        </w:rPr>
        <w:t>Three years</w:t>
      </w:r>
    </w:p>
    <w:p w14:paraId="4CBC4E3B" w14:textId="5477ED01" w:rsidR="00973383" w:rsidRDefault="00E32028">
      <w:pPr>
        <w:jc w:val="both"/>
        <w:rPr>
          <w:rFonts w:ascii="Arial" w:eastAsia="Arial" w:hAnsi="Arial" w:cs="Arial"/>
        </w:rPr>
      </w:pPr>
      <w:r>
        <w:rPr>
          <w:rFonts w:ascii="Arial" w:eastAsia="Arial" w:hAnsi="Arial" w:cs="Arial"/>
          <w:b/>
        </w:rPr>
        <w:t xml:space="preserve">Time commitment: </w:t>
      </w:r>
      <w:r w:rsidR="00CD7B6D" w:rsidRPr="00CD7B6D">
        <w:rPr>
          <w:rFonts w:ascii="Arial" w:eastAsia="Arial" w:hAnsi="Arial" w:cs="Arial"/>
          <w:bCs/>
        </w:rPr>
        <w:t>Approx</w:t>
      </w:r>
      <w:r w:rsidR="00CD7B6D">
        <w:rPr>
          <w:rFonts w:ascii="Arial" w:eastAsia="Arial" w:hAnsi="Arial" w:cs="Arial"/>
          <w:bCs/>
        </w:rPr>
        <w:t>imately</w:t>
      </w:r>
      <w:r w:rsidR="00CD7B6D">
        <w:rPr>
          <w:rFonts w:ascii="Arial" w:eastAsia="Arial" w:hAnsi="Arial" w:cs="Arial"/>
          <w:b/>
        </w:rPr>
        <w:t xml:space="preserve"> </w:t>
      </w:r>
      <w:r w:rsidR="00CD7B6D">
        <w:rPr>
          <w:rFonts w:ascii="Arial" w:eastAsia="Arial" w:hAnsi="Arial" w:cs="Arial"/>
        </w:rPr>
        <w:t>28</w:t>
      </w:r>
      <w:r>
        <w:rPr>
          <w:rFonts w:ascii="Arial" w:eastAsia="Arial" w:hAnsi="Arial" w:cs="Arial"/>
        </w:rPr>
        <w:t xml:space="preserve"> days </w:t>
      </w:r>
      <w:r w:rsidR="00CD7B6D">
        <w:rPr>
          <w:rFonts w:ascii="Arial" w:eastAsia="Arial" w:hAnsi="Arial" w:cs="Arial"/>
        </w:rPr>
        <w:t>per</w:t>
      </w:r>
      <w:r>
        <w:rPr>
          <w:rFonts w:ascii="Arial" w:eastAsia="Arial" w:hAnsi="Arial" w:cs="Arial"/>
        </w:rPr>
        <w:t xml:space="preserve"> year</w:t>
      </w:r>
      <w:r w:rsidR="00DF34CC">
        <w:rPr>
          <w:rFonts w:ascii="Arial" w:eastAsia="Arial" w:hAnsi="Arial" w:cs="Arial"/>
        </w:rPr>
        <w:t>.</w:t>
      </w:r>
      <w:r w:rsidR="007965F1">
        <w:rPr>
          <w:rFonts w:ascii="Arial" w:eastAsia="Arial" w:hAnsi="Arial" w:cs="Arial"/>
        </w:rPr>
        <w:t xml:space="preserve"> </w:t>
      </w:r>
    </w:p>
    <w:p w14:paraId="6F121A4D" w14:textId="4ECE2128" w:rsidR="00973383" w:rsidRDefault="00E32028">
      <w:pPr>
        <w:jc w:val="both"/>
        <w:rPr>
          <w:rFonts w:ascii="Arial" w:eastAsia="Arial" w:hAnsi="Arial" w:cs="Arial"/>
        </w:rPr>
      </w:pPr>
      <w:r>
        <w:rPr>
          <w:rFonts w:ascii="Arial" w:eastAsia="Arial" w:hAnsi="Arial" w:cs="Arial"/>
          <w:b/>
        </w:rPr>
        <w:t>Remuneration:</w:t>
      </w:r>
      <w:r>
        <w:t xml:space="preserve"> </w:t>
      </w:r>
      <w:r w:rsidR="00D23F0D">
        <w:rPr>
          <w:rFonts w:ascii="Arial" w:eastAsia="Arial" w:hAnsi="Arial" w:cs="Arial"/>
        </w:rPr>
        <w:t>Judicial Commissioner</w:t>
      </w:r>
      <w:r w:rsidR="00E276BF">
        <w:rPr>
          <w:rFonts w:ascii="Arial" w:eastAsia="Arial" w:hAnsi="Arial" w:cs="Arial"/>
        </w:rPr>
        <w:t xml:space="preserve"> roles</w:t>
      </w:r>
      <w:r w:rsidR="00D23F0D">
        <w:rPr>
          <w:rFonts w:ascii="Arial" w:eastAsia="Arial" w:hAnsi="Arial" w:cs="Arial"/>
        </w:rPr>
        <w:t xml:space="preserve"> are </w:t>
      </w:r>
      <w:r w:rsidR="00E276BF">
        <w:rPr>
          <w:rFonts w:ascii="Arial" w:eastAsia="Arial" w:hAnsi="Arial" w:cs="Arial"/>
        </w:rPr>
        <w:t>un</w:t>
      </w:r>
      <w:r w:rsidR="00D23F0D">
        <w:rPr>
          <w:rFonts w:ascii="Arial" w:eastAsia="Arial" w:hAnsi="Arial" w:cs="Arial"/>
        </w:rPr>
        <w:t xml:space="preserve">remunerated </w:t>
      </w:r>
      <w:r>
        <w:rPr>
          <w:rFonts w:ascii="Arial" w:eastAsia="Arial" w:hAnsi="Arial" w:cs="Arial"/>
        </w:rPr>
        <w:t xml:space="preserve"> </w:t>
      </w:r>
    </w:p>
    <w:p w14:paraId="2487F941" w14:textId="522D80C0" w:rsidR="00973383" w:rsidRDefault="00E32028">
      <w:pPr>
        <w:jc w:val="both"/>
        <w:rPr>
          <w:rFonts w:ascii="Arial" w:eastAsia="Arial" w:hAnsi="Arial" w:cs="Arial"/>
        </w:rPr>
      </w:pPr>
      <w:r w:rsidRPr="00CD7B6D">
        <w:rPr>
          <w:rFonts w:ascii="Arial" w:eastAsia="Arial" w:hAnsi="Arial" w:cs="Arial"/>
          <w:b/>
        </w:rPr>
        <w:t>Expected start date of role</w:t>
      </w:r>
      <w:r>
        <w:rPr>
          <w:rFonts w:ascii="Arial" w:eastAsia="Arial" w:hAnsi="Arial" w:cs="Arial"/>
          <w:b/>
        </w:rPr>
        <w:t xml:space="preserve">: </w:t>
      </w:r>
      <w:r w:rsidR="004B3DE9">
        <w:rPr>
          <w:rFonts w:ascii="Arial" w:eastAsia="Arial" w:hAnsi="Arial" w:cs="Arial"/>
        </w:rPr>
        <w:t>September</w:t>
      </w:r>
      <w:r w:rsidR="00CD7B6D">
        <w:rPr>
          <w:rFonts w:ascii="Arial" w:eastAsia="Arial" w:hAnsi="Arial" w:cs="Arial"/>
        </w:rPr>
        <w:t xml:space="preserve"> 2023</w:t>
      </w:r>
    </w:p>
    <w:p w14:paraId="0F720111" w14:textId="77777777" w:rsidR="00973383" w:rsidRDefault="00973383">
      <w:pPr>
        <w:jc w:val="both"/>
        <w:rPr>
          <w:rFonts w:ascii="Arial" w:eastAsia="Arial" w:hAnsi="Arial" w:cs="Arial"/>
        </w:rPr>
      </w:pPr>
    </w:p>
    <w:p w14:paraId="239FA379" w14:textId="7BB355CE" w:rsidR="00973383" w:rsidRDefault="00E32028">
      <w:pPr>
        <w:spacing w:before="100" w:after="120"/>
        <w:jc w:val="both"/>
        <w:rPr>
          <w:rFonts w:ascii="Arial" w:eastAsia="Arial" w:hAnsi="Arial" w:cs="Arial"/>
        </w:rPr>
      </w:pPr>
      <w:r>
        <w:rPr>
          <w:rFonts w:ascii="Arial" w:eastAsia="Arial" w:hAnsi="Arial" w:cs="Arial"/>
          <w:b/>
        </w:rPr>
        <w:t xml:space="preserve">Closing date for applications is </w:t>
      </w:r>
      <w:r w:rsidR="00B27D69">
        <w:rPr>
          <w:rFonts w:ascii="Arial" w:eastAsia="Arial" w:hAnsi="Arial" w:cs="Arial"/>
          <w:b/>
        </w:rPr>
        <w:t>11</w:t>
      </w:r>
      <w:r>
        <w:rPr>
          <w:rFonts w:ascii="Arial" w:eastAsia="Arial" w:hAnsi="Arial" w:cs="Arial"/>
          <w:b/>
        </w:rPr>
        <w:t xml:space="preserve">am on </w:t>
      </w:r>
      <w:r w:rsidR="00B27D69">
        <w:rPr>
          <w:rFonts w:ascii="Arial" w:eastAsia="Arial" w:hAnsi="Arial" w:cs="Arial"/>
          <w:b/>
        </w:rPr>
        <w:t>6 March</w:t>
      </w:r>
      <w:r w:rsidR="002D4E05">
        <w:rPr>
          <w:rFonts w:ascii="Arial" w:eastAsia="Arial" w:hAnsi="Arial" w:cs="Arial"/>
          <w:b/>
        </w:rPr>
        <w:t xml:space="preserve"> 2023 at 11.00am</w:t>
      </w:r>
      <w:r>
        <w:rPr>
          <w:rFonts w:ascii="Arial" w:eastAsia="Arial" w:hAnsi="Arial" w:cs="Arial"/>
          <w:b/>
        </w:rPr>
        <w:t xml:space="preserve"> </w:t>
      </w:r>
    </w:p>
    <w:p w14:paraId="3E4F1892" w14:textId="77777777" w:rsidR="00973383" w:rsidRDefault="00E32028">
      <w:pPr>
        <w:rPr>
          <w:rFonts w:ascii="Arial" w:eastAsia="Arial" w:hAnsi="Arial" w:cs="Arial"/>
        </w:rPr>
      </w:pPr>
      <w:r>
        <w:rPr>
          <w:rFonts w:ascii="Arial" w:eastAsia="Arial" w:hAnsi="Arial" w:cs="Arial"/>
          <w:color w:val="000000"/>
        </w:rPr>
        <w:t xml:space="preserve">Applications should be submitted to the Ministry of Justice Public Appointments Team via </w:t>
      </w:r>
      <w:hyperlink r:id="rId13">
        <w:r>
          <w:rPr>
            <w:rFonts w:ascii="Arial" w:eastAsia="Arial" w:hAnsi="Arial" w:cs="Arial"/>
            <w:color w:val="0000FF"/>
            <w:u w:val="single"/>
          </w:rPr>
          <w:t>PublicAppointmentsTeam@justice.gov.uk</w:t>
        </w:r>
      </w:hyperlink>
      <w:r>
        <w:rPr>
          <w:rFonts w:ascii="Arial" w:eastAsia="Arial" w:hAnsi="Arial" w:cs="Arial"/>
          <w:color w:val="000000"/>
        </w:rPr>
        <w:t xml:space="preserve">. </w:t>
      </w:r>
    </w:p>
    <w:p w14:paraId="7B6E7B0B" w14:textId="77777777" w:rsidR="00973383" w:rsidRDefault="00973383">
      <w:pPr>
        <w:spacing w:after="0" w:line="240" w:lineRule="auto"/>
        <w:rPr>
          <w:rFonts w:ascii="Arial" w:eastAsia="Arial" w:hAnsi="Arial" w:cs="Arial"/>
        </w:rPr>
      </w:pPr>
    </w:p>
    <w:p w14:paraId="58734550" w14:textId="09BC5385" w:rsidR="00973383" w:rsidRDefault="00E32028">
      <w:pPr>
        <w:spacing w:after="0" w:line="240" w:lineRule="auto"/>
        <w:rPr>
          <w:rFonts w:ascii="Arial" w:eastAsia="Arial" w:hAnsi="Arial" w:cs="Arial"/>
        </w:rPr>
      </w:pPr>
      <w:r>
        <w:rPr>
          <w:rFonts w:ascii="Arial" w:eastAsia="Arial" w:hAnsi="Arial" w:cs="Arial"/>
          <w:b/>
        </w:rPr>
        <w:t>Guidance on how to write a successful application is provided at</w:t>
      </w:r>
      <w:r w:rsidR="00AB7D32">
        <w:rPr>
          <w:rFonts w:ascii="Arial" w:eastAsia="Arial" w:hAnsi="Arial" w:cs="Arial"/>
          <w:b/>
        </w:rPr>
        <w:t xml:space="preserve"> </w:t>
      </w:r>
      <w:r>
        <w:rPr>
          <w:rFonts w:ascii="Arial" w:eastAsia="Arial" w:hAnsi="Arial" w:cs="Arial"/>
          <w:b/>
        </w:rPr>
        <w:t>Appendix 2.</w:t>
      </w:r>
    </w:p>
    <w:p w14:paraId="5936F2B1" w14:textId="77777777" w:rsidR="00973383" w:rsidRDefault="00973383">
      <w:pPr>
        <w:rPr>
          <w:rFonts w:ascii="Arial" w:eastAsia="Arial" w:hAnsi="Arial" w:cs="Arial"/>
        </w:rPr>
      </w:pPr>
    </w:p>
    <w:p w14:paraId="2C0947F8" w14:textId="77777777" w:rsidR="00973383" w:rsidRDefault="00E32028">
      <w:pPr>
        <w:rPr>
          <w:rFonts w:ascii="Arial" w:eastAsia="Arial" w:hAnsi="Arial" w:cs="Arial"/>
          <w:color w:val="000000"/>
        </w:rPr>
      </w:pPr>
      <w:r>
        <w:rPr>
          <w:rFonts w:ascii="Arial" w:eastAsia="Arial" w:hAnsi="Arial" w:cs="Arial"/>
          <w:color w:val="000000"/>
        </w:rPr>
        <w:t>Alternative format versions of this candidate information pack are available on request from the Public Appointments Team, contact details as above.</w:t>
      </w:r>
    </w:p>
    <w:p w14:paraId="7B1ABC7F" w14:textId="77777777" w:rsidR="00973383" w:rsidRDefault="00973383">
      <w:pPr>
        <w:jc w:val="both"/>
        <w:rPr>
          <w:rFonts w:ascii="Arial" w:eastAsia="Arial" w:hAnsi="Arial" w:cs="Arial"/>
        </w:rPr>
      </w:pPr>
    </w:p>
    <w:bookmarkStart w:id="0" w:name="_gjdgxs" w:colFirst="0" w:colLast="0"/>
    <w:bookmarkEnd w:id="0"/>
    <w:p w14:paraId="4BBE584F" w14:textId="77777777" w:rsidR="00973383" w:rsidRDefault="00E32028">
      <w:pPr>
        <w:ind w:right="-328"/>
        <w:rPr>
          <w:rFonts w:ascii="Arial" w:eastAsia="Arial" w:hAnsi="Arial" w:cs="Arial"/>
        </w:rPr>
      </w:pPr>
      <w:r>
        <w:fldChar w:fldCharType="begin"/>
      </w:r>
      <w:r>
        <w:instrText xml:space="preserve"> HYPERLINK "http://publicappointments.cabinetoffice.gov.uk/assets/images/twitter.png" \h </w:instrText>
      </w:r>
      <w:r>
        <w:fldChar w:fldCharType="separate"/>
      </w:r>
      <w:r>
        <w:rPr>
          <w:rFonts w:ascii="Arial" w:eastAsia="Arial" w:hAnsi="Arial" w:cs="Arial"/>
          <w:color w:val="0000FF"/>
          <w:u w:val="single"/>
        </w:rPr>
        <w:t xml:space="preserve">Twitter </w:t>
      </w:r>
      <w:r>
        <w:rPr>
          <w:rFonts w:ascii="Arial" w:eastAsia="Arial" w:hAnsi="Arial" w:cs="Arial"/>
          <w:color w:val="0000FF"/>
          <w:u w:val="single"/>
        </w:rPr>
        <w:fldChar w:fldCharType="end"/>
      </w:r>
      <w:r>
        <w:rPr>
          <w:rFonts w:ascii="Arial" w:eastAsia="Arial" w:hAnsi="Arial" w:cs="Arial"/>
        </w:rPr>
        <w:t>Follow us to keep up to date with public appointments vacancies.</w:t>
      </w:r>
    </w:p>
    <w:p w14:paraId="604EB86C" w14:textId="77777777" w:rsidR="00973383" w:rsidRDefault="00E32028">
      <w:pPr>
        <w:spacing w:before="120" w:after="120"/>
        <w:jc w:val="both"/>
        <w:rPr>
          <w:rFonts w:ascii="Arial" w:eastAsia="Arial" w:hAnsi="Arial" w:cs="Arial"/>
          <w:color w:val="404040"/>
        </w:rPr>
      </w:pPr>
      <w:r>
        <w:rPr>
          <w:rFonts w:ascii="Arial" w:eastAsia="Arial" w:hAnsi="Arial" w:cs="Arial"/>
          <w:color w:val="404040"/>
        </w:rPr>
        <w:t>All public appointments are advertised on the Cabinet Office’s Public Appointments website (</w:t>
      </w:r>
      <w:hyperlink r:id="rId14">
        <w:r>
          <w:rPr>
            <w:rFonts w:ascii="Arial" w:eastAsia="Arial" w:hAnsi="Arial" w:cs="Arial"/>
            <w:color w:val="0000FF"/>
            <w:u w:val="single"/>
          </w:rPr>
          <w:t>http://publicappointments.cabinetoffice.gov.uk/</w:t>
        </w:r>
      </w:hyperlink>
      <w:r>
        <w:rPr>
          <w:rFonts w:ascii="Arial" w:eastAsia="Arial" w:hAnsi="Arial" w:cs="Arial"/>
          <w:color w:val="404040"/>
        </w:rPr>
        <w:t xml:space="preserve">) and the Public Appointments Twitter feed (@publicappts). </w:t>
      </w:r>
    </w:p>
    <w:p w14:paraId="4705EC63" w14:textId="77777777" w:rsidR="00973383" w:rsidRDefault="00973383">
      <w:pPr>
        <w:spacing w:before="120" w:after="120"/>
        <w:jc w:val="both"/>
        <w:rPr>
          <w:rFonts w:ascii="Arial" w:eastAsia="Arial" w:hAnsi="Arial" w:cs="Arial"/>
          <w:color w:val="404040"/>
        </w:rPr>
      </w:pPr>
    </w:p>
    <w:p w14:paraId="494A740C" w14:textId="4169C8FB" w:rsidR="00973383" w:rsidRDefault="004B1455" w:rsidP="004B1455">
      <w:pPr>
        <w:tabs>
          <w:tab w:val="left" w:pos="3850"/>
        </w:tabs>
        <w:spacing w:before="120" w:after="120"/>
        <w:jc w:val="both"/>
        <w:rPr>
          <w:rFonts w:ascii="Arial" w:eastAsia="Arial" w:hAnsi="Arial" w:cs="Arial"/>
          <w:color w:val="404040"/>
        </w:rPr>
      </w:pPr>
      <w:r>
        <w:rPr>
          <w:rFonts w:ascii="Arial" w:eastAsia="Arial" w:hAnsi="Arial" w:cs="Arial"/>
          <w:color w:val="404040"/>
        </w:rPr>
        <w:tab/>
      </w:r>
    </w:p>
    <w:p w14:paraId="4852C148" w14:textId="77777777" w:rsidR="00973383" w:rsidRDefault="00973383">
      <w:pPr>
        <w:jc w:val="both"/>
        <w:rPr>
          <w:rFonts w:ascii="Arial" w:eastAsia="Arial" w:hAnsi="Arial" w:cs="Arial"/>
        </w:rPr>
      </w:pPr>
    </w:p>
    <w:p w14:paraId="29CDC797" w14:textId="77777777" w:rsidR="00973383" w:rsidRDefault="00973383">
      <w:pPr>
        <w:jc w:val="both"/>
        <w:rPr>
          <w:rFonts w:ascii="Arial" w:eastAsia="Arial" w:hAnsi="Arial" w:cs="Arial"/>
        </w:rPr>
      </w:pPr>
    </w:p>
    <w:p w14:paraId="566EBCED" w14:textId="77777777" w:rsidR="00973383" w:rsidRDefault="00973383">
      <w:pPr>
        <w:jc w:val="both"/>
        <w:rPr>
          <w:rFonts w:ascii="Arial" w:eastAsia="Arial" w:hAnsi="Arial" w:cs="Arial"/>
        </w:rPr>
      </w:pPr>
    </w:p>
    <w:p w14:paraId="7152BE77" w14:textId="77777777" w:rsidR="00973383" w:rsidRDefault="00E32028">
      <w:pPr>
        <w:jc w:val="both"/>
        <w:rPr>
          <w:rFonts w:ascii="Arial" w:eastAsia="Arial" w:hAnsi="Arial" w:cs="Arial"/>
        </w:rPr>
      </w:pPr>
      <w:r>
        <w:rPr>
          <w:noProof/>
        </w:rPr>
        <w:drawing>
          <wp:anchor distT="0" distB="0" distL="114300" distR="114300" simplePos="0" relativeHeight="251659264" behindDoc="0" locked="0" layoutInCell="1" hidden="0" allowOverlap="1" wp14:anchorId="7806E340" wp14:editId="3B490FBA">
            <wp:simplePos x="0" y="0"/>
            <wp:positionH relativeFrom="column">
              <wp:posOffset>1</wp:posOffset>
            </wp:positionH>
            <wp:positionV relativeFrom="paragraph">
              <wp:posOffset>0</wp:posOffset>
            </wp:positionV>
            <wp:extent cx="1209675" cy="588010"/>
            <wp:effectExtent l="0" t="0" r="0" b="0"/>
            <wp:wrapNone/>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1209675" cy="588010"/>
                    </a:xfrm>
                    <a:prstGeom prst="rect">
                      <a:avLst/>
                    </a:prstGeom>
                    <a:ln/>
                  </pic:spPr>
                </pic:pic>
              </a:graphicData>
            </a:graphic>
          </wp:anchor>
        </w:drawing>
      </w:r>
    </w:p>
    <w:p w14:paraId="0E61CA6D" w14:textId="77777777" w:rsidR="00973383" w:rsidRDefault="00973383">
      <w:pPr>
        <w:jc w:val="both"/>
        <w:rPr>
          <w:rFonts w:ascii="Arial" w:eastAsia="Arial" w:hAnsi="Arial" w:cs="Arial"/>
        </w:rPr>
      </w:pPr>
    </w:p>
    <w:p w14:paraId="0808ED58" w14:textId="77777777" w:rsidR="00C43AE0" w:rsidRDefault="00C43AE0">
      <w:pPr>
        <w:jc w:val="both"/>
        <w:rPr>
          <w:rFonts w:ascii="Arial" w:eastAsia="Arial" w:hAnsi="Arial" w:cs="Arial"/>
          <w:b/>
          <w:color w:val="993366"/>
          <w:sz w:val="28"/>
          <w:szCs w:val="28"/>
        </w:rPr>
      </w:pPr>
    </w:p>
    <w:p w14:paraId="589F805A" w14:textId="4A346994" w:rsidR="00973383" w:rsidRDefault="00E32028">
      <w:pPr>
        <w:jc w:val="both"/>
        <w:rPr>
          <w:rFonts w:ascii="Arial" w:eastAsia="Arial" w:hAnsi="Arial" w:cs="Arial"/>
          <w:color w:val="993366"/>
          <w:sz w:val="28"/>
          <w:szCs w:val="28"/>
        </w:rPr>
      </w:pPr>
      <w:r>
        <w:rPr>
          <w:rFonts w:ascii="Arial" w:eastAsia="Arial" w:hAnsi="Arial" w:cs="Arial"/>
          <w:b/>
          <w:color w:val="993366"/>
          <w:sz w:val="28"/>
          <w:szCs w:val="28"/>
        </w:rPr>
        <w:t xml:space="preserve">1. </w:t>
      </w:r>
      <w:r w:rsidR="0099383E">
        <w:rPr>
          <w:rFonts w:ascii="Arial" w:eastAsia="Arial" w:hAnsi="Arial" w:cs="Arial"/>
          <w:b/>
          <w:color w:val="993366"/>
          <w:sz w:val="28"/>
          <w:szCs w:val="28"/>
        </w:rPr>
        <w:t xml:space="preserve">A Message from the </w:t>
      </w:r>
      <w:r w:rsidR="002A2F40">
        <w:rPr>
          <w:rFonts w:ascii="Arial" w:eastAsia="Arial" w:hAnsi="Arial" w:cs="Arial"/>
          <w:b/>
          <w:color w:val="993366"/>
          <w:sz w:val="28"/>
          <w:szCs w:val="28"/>
        </w:rPr>
        <w:t xml:space="preserve">JAC Chair </w:t>
      </w:r>
      <w:r>
        <w:rPr>
          <w:rFonts w:ascii="Arial" w:eastAsia="Arial" w:hAnsi="Arial" w:cs="Arial"/>
          <w:b/>
          <w:color w:val="993366"/>
          <w:sz w:val="28"/>
          <w:szCs w:val="28"/>
        </w:rPr>
        <w:t xml:space="preserve"> </w:t>
      </w:r>
    </w:p>
    <w:p w14:paraId="77B76AE0" w14:textId="77777777" w:rsidR="006A7C0A" w:rsidRPr="006A7C0A" w:rsidRDefault="006A7C0A" w:rsidP="006A7C0A">
      <w:pPr>
        <w:jc w:val="both"/>
        <w:rPr>
          <w:rFonts w:ascii="Arial" w:eastAsia="Arial" w:hAnsi="Arial" w:cs="Arial"/>
        </w:rPr>
      </w:pPr>
      <w:r w:rsidRPr="006A7C0A">
        <w:rPr>
          <w:rFonts w:ascii="Arial" w:eastAsia="Arial" w:hAnsi="Arial" w:cs="Arial"/>
        </w:rPr>
        <w:t>Dear Candidate,</w:t>
      </w:r>
    </w:p>
    <w:p w14:paraId="657E19C1" w14:textId="765A3FA6" w:rsidR="006A7C0A" w:rsidRDefault="006A7C0A" w:rsidP="006A7C0A">
      <w:pPr>
        <w:jc w:val="both"/>
        <w:rPr>
          <w:rFonts w:ascii="Arial" w:eastAsia="Arial" w:hAnsi="Arial" w:cs="Arial"/>
          <w:u w:val="single"/>
        </w:rPr>
      </w:pPr>
      <w:r>
        <w:rPr>
          <w:rFonts w:ascii="Arial" w:eastAsia="Arial" w:hAnsi="Arial" w:cs="Arial"/>
        </w:rPr>
        <w:t xml:space="preserve">Thank you for </w:t>
      </w:r>
      <w:r w:rsidR="00BB3B30">
        <w:rPr>
          <w:rFonts w:ascii="Arial" w:eastAsia="Arial" w:hAnsi="Arial" w:cs="Arial"/>
        </w:rPr>
        <w:t>expressing an</w:t>
      </w:r>
      <w:r>
        <w:rPr>
          <w:rFonts w:ascii="Arial" w:eastAsia="Arial" w:hAnsi="Arial" w:cs="Arial"/>
        </w:rPr>
        <w:t xml:space="preserve"> interest in </w:t>
      </w:r>
      <w:r w:rsidR="000E4D60">
        <w:rPr>
          <w:rFonts w:ascii="Arial" w:eastAsia="Arial" w:hAnsi="Arial" w:cs="Arial"/>
        </w:rPr>
        <w:t>the role of</w:t>
      </w:r>
      <w:r w:rsidR="00DC607C">
        <w:rPr>
          <w:rFonts w:ascii="Arial" w:eastAsia="Arial" w:hAnsi="Arial" w:cs="Arial"/>
        </w:rPr>
        <w:t xml:space="preserve"> Judicial (District Judge</w:t>
      </w:r>
      <w:r w:rsidR="002F2C92">
        <w:rPr>
          <w:rFonts w:ascii="Arial" w:eastAsia="Arial" w:hAnsi="Arial" w:cs="Arial"/>
        </w:rPr>
        <w:t xml:space="preserve"> </w:t>
      </w:r>
      <w:r w:rsidR="002F2C92" w:rsidRPr="002F2C92">
        <w:rPr>
          <w:rFonts w:ascii="Arial" w:eastAsia="Arial" w:hAnsi="Arial" w:cs="Arial"/>
        </w:rPr>
        <w:t>or High Court Office holder under s 89 SCA 1981</w:t>
      </w:r>
      <w:r w:rsidR="00DC607C">
        <w:rPr>
          <w:rFonts w:ascii="Arial" w:eastAsia="Arial" w:hAnsi="Arial" w:cs="Arial"/>
        </w:rPr>
        <w:t>) Commissioner for the Judicial Appointments Commission</w:t>
      </w:r>
      <w:r w:rsidR="00A63EF3">
        <w:rPr>
          <w:rFonts w:ascii="Arial" w:eastAsia="Arial" w:hAnsi="Arial" w:cs="Arial"/>
        </w:rPr>
        <w:t xml:space="preserve">. </w:t>
      </w:r>
    </w:p>
    <w:p w14:paraId="528C1201" w14:textId="7D10D85E" w:rsidR="006A7C0A" w:rsidRPr="006A7C0A" w:rsidRDefault="006A7C0A" w:rsidP="006A7C0A">
      <w:pPr>
        <w:jc w:val="both"/>
        <w:rPr>
          <w:rFonts w:ascii="Arial" w:eastAsia="Arial" w:hAnsi="Arial" w:cs="Arial"/>
        </w:rPr>
      </w:pPr>
      <w:r w:rsidRPr="006A7C0A">
        <w:rPr>
          <w:rFonts w:ascii="Arial" w:eastAsia="Arial" w:hAnsi="Arial" w:cs="Arial"/>
        </w:rPr>
        <w:t xml:space="preserve">I am seeking an outstanding individual who possesses personal integrity, sound judgement, discretion, strong communication skills and </w:t>
      </w:r>
      <w:r w:rsidR="003B4FE5">
        <w:rPr>
          <w:rFonts w:ascii="Arial" w:eastAsia="Arial" w:hAnsi="Arial" w:cs="Arial"/>
        </w:rPr>
        <w:t>powerful analytical</w:t>
      </w:r>
      <w:r w:rsidRPr="006A7C0A">
        <w:rPr>
          <w:rFonts w:ascii="Arial" w:eastAsia="Arial" w:hAnsi="Arial" w:cs="Arial"/>
        </w:rPr>
        <w:t xml:space="preserve"> skills to serve </w:t>
      </w:r>
      <w:r w:rsidR="00D84F10">
        <w:rPr>
          <w:rFonts w:ascii="Arial" w:eastAsia="Arial" w:hAnsi="Arial" w:cs="Arial"/>
        </w:rPr>
        <w:t xml:space="preserve">on the </w:t>
      </w:r>
      <w:r w:rsidRPr="006A7C0A">
        <w:rPr>
          <w:rFonts w:ascii="Arial" w:eastAsia="Arial" w:hAnsi="Arial" w:cs="Arial"/>
        </w:rPr>
        <w:t xml:space="preserve">Judicial Appointments Commission (JAC). </w:t>
      </w:r>
    </w:p>
    <w:p w14:paraId="629B894D" w14:textId="31004DB1" w:rsidR="006A7C0A" w:rsidRPr="006A7C0A" w:rsidRDefault="006A7C0A" w:rsidP="006A7C0A">
      <w:pPr>
        <w:jc w:val="both"/>
        <w:rPr>
          <w:rFonts w:ascii="Arial" w:eastAsia="Arial" w:hAnsi="Arial" w:cs="Arial"/>
        </w:rPr>
      </w:pPr>
      <w:r w:rsidRPr="006A7C0A">
        <w:rPr>
          <w:rFonts w:ascii="Arial" w:eastAsia="Arial" w:hAnsi="Arial" w:cs="Arial"/>
        </w:rPr>
        <w:t xml:space="preserve">I share the view that our judiciary is among the very best in the world, unrivalled for its integrity, professionalism and independence. </w:t>
      </w:r>
      <w:bookmarkStart w:id="1" w:name="_Hlk126331421"/>
      <w:r w:rsidRPr="006A7C0A">
        <w:rPr>
          <w:rFonts w:ascii="Arial" w:eastAsia="Arial" w:hAnsi="Arial" w:cs="Arial"/>
        </w:rPr>
        <w:t>The JAC is a</w:t>
      </w:r>
      <w:r w:rsidR="002271A9">
        <w:rPr>
          <w:rFonts w:ascii="Arial" w:eastAsia="Arial" w:hAnsi="Arial" w:cs="Arial"/>
        </w:rPr>
        <w:t xml:space="preserve">n independent </w:t>
      </w:r>
      <w:r w:rsidR="00DF34CC">
        <w:rPr>
          <w:rFonts w:ascii="Arial" w:eastAsia="Arial" w:hAnsi="Arial" w:cs="Arial"/>
        </w:rPr>
        <w:t>statutory</w:t>
      </w:r>
      <w:r w:rsidRPr="006A7C0A">
        <w:rPr>
          <w:rFonts w:ascii="Arial" w:eastAsia="Arial" w:hAnsi="Arial" w:cs="Arial"/>
        </w:rPr>
        <w:t xml:space="preserve"> non-departmental public body established by the Constitutional Reform Act 2005 which recommends candidates for appointment, on merit, to the judiciary through fair and open competition.</w:t>
      </w:r>
      <w:bookmarkEnd w:id="1"/>
      <w:r w:rsidRPr="006A7C0A">
        <w:rPr>
          <w:rFonts w:ascii="Arial" w:eastAsia="Arial" w:hAnsi="Arial" w:cs="Arial"/>
        </w:rPr>
        <w:t xml:space="preserve"> </w:t>
      </w:r>
    </w:p>
    <w:p w14:paraId="03EF401E" w14:textId="2EE1CD54" w:rsidR="006A7C0A" w:rsidRPr="006A7C0A" w:rsidRDefault="003938A6" w:rsidP="006A7C0A">
      <w:pPr>
        <w:jc w:val="both"/>
        <w:rPr>
          <w:rFonts w:ascii="Arial" w:eastAsia="Arial" w:hAnsi="Arial" w:cs="Arial"/>
        </w:rPr>
      </w:pPr>
      <w:r>
        <w:rPr>
          <w:rFonts w:ascii="Arial" w:eastAsia="Arial" w:hAnsi="Arial" w:cs="Arial"/>
        </w:rPr>
        <w:t>This role provides the</w:t>
      </w:r>
      <w:r w:rsidR="006A7C0A" w:rsidRPr="006A7C0A">
        <w:rPr>
          <w:rFonts w:ascii="Arial" w:eastAsia="Arial" w:hAnsi="Arial" w:cs="Arial"/>
        </w:rPr>
        <w:t xml:space="preserve"> opportunity to contribute to the delivery of </w:t>
      </w:r>
      <w:r w:rsidR="00703403" w:rsidRPr="006A7C0A">
        <w:rPr>
          <w:rFonts w:ascii="Arial" w:eastAsia="Arial" w:hAnsi="Arial" w:cs="Arial"/>
        </w:rPr>
        <w:t xml:space="preserve">judicial appointments </w:t>
      </w:r>
      <w:r w:rsidR="00703403">
        <w:rPr>
          <w:rFonts w:ascii="Arial" w:eastAsia="Arial" w:hAnsi="Arial" w:cs="Arial"/>
        </w:rPr>
        <w:t xml:space="preserve">of </w:t>
      </w:r>
      <w:r w:rsidR="006A7C0A" w:rsidRPr="006A7C0A">
        <w:rPr>
          <w:rFonts w:ascii="Arial" w:eastAsia="Arial" w:hAnsi="Arial" w:cs="Arial"/>
        </w:rPr>
        <w:t>the highest calibre</w:t>
      </w:r>
      <w:r w:rsidR="00703403">
        <w:rPr>
          <w:rFonts w:ascii="Arial" w:eastAsia="Arial" w:hAnsi="Arial" w:cs="Arial"/>
        </w:rPr>
        <w:t xml:space="preserve"> </w:t>
      </w:r>
      <w:r w:rsidR="006A7C0A" w:rsidRPr="006A7C0A">
        <w:rPr>
          <w:rFonts w:ascii="Arial" w:eastAsia="Arial" w:hAnsi="Arial" w:cs="Arial"/>
        </w:rPr>
        <w:t>and to ensure standards are maintained at a time of unprecedented demand for new judicial appointments</w:t>
      </w:r>
      <w:r w:rsidR="00DF34CC">
        <w:rPr>
          <w:rFonts w:ascii="Arial" w:eastAsia="Arial" w:hAnsi="Arial" w:cs="Arial"/>
        </w:rPr>
        <w:t>, particularly at the District Bench</w:t>
      </w:r>
      <w:r w:rsidR="006A7C0A" w:rsidRPr="006A7C0A">
        <w:rPr>
          <w:rFonts w:ascii="Arial" w:eastAsia="Arial" w:hAnsi="Arial" w:cs="Arial"/>
        </w:rPr>
        <w:t xml:space="preserve">. You will be </w:t>
      </w:r>
      <w:r w:rsidR="004E4F19">
        <w:rPr>
          <w:rFonts w:ascii="Arial" w:eastAsia="Arial" w:hAnsi="Arial" w:cs="Arial"/>
        </w:rPr>
        <w:t>contributing to</w:t>
      </w:r>
      <w:r w:rsidR="006A7C0A" w:rsidRPr="006A7C0A">
        <w:rPr>
          <w:rFonts w:ascii="Arial" w:eastAsia="Arial" w:hAnsi="Arial" w:cs="Arial"/>
        </w:rPr>
        <w:t xml:space="preserve"> the </w:t>
      </w:r>
      <w:r w:rsidR="004E4F19">
        <w:rPr>
          <w:rFonts w:ascii="Arial" w:eastAsia="Arial" w:hAnsi="Arial" w:cs="Arial"/>
        </w:rPr>
        <w:t>JAC’s</w:t>
      </w:r>
      <w:r w:rsidR="006A7C0A" w:rsidRPr="006A7C0A">
        <w:rPr>
          <w:rFonts w:ascii="Arial" w:eastAsia="Arial" w:hAnsi="Arial" w:cs="Arial"/>
        </w:rPr>
        <w:t xml:space="preserve"> important role of </w:t>
      </w:r>
      <w:bookmarkStart w:id="2" w:name="_Hlk126331488"/>
      <w:r w:rsidR="006A7C0A" w:rsidRPr="006A7C0A">
        <w:rPr>
          <w:rFonts w:ascii="Arial" w:eastAsia="Arial" w:hAnsi="Arial" w:cs="Arial"/>
        </w:rPr>
        <w:t xml:space="preserve">ensuring appointment to the judiciary is based on merit from the broadest possible pool of talent. </w:t>
      </w:r>
      <w:bookmarkEnd w:id="2"/>
    </w:p>
    <w:p w14:paraId="0C7B7D04" w14:textId="2D849D4C" w:rsidR="006A7C0A" w:rsidRPr="006A7C0A" w:rsidRDefault="006A7C0A" w:rsidP="006A7C0A">
      <w:pPr>
        <w:jc w:val="both"/>
        <w:rPr>
          <w:rFonts w:ascii="Arial" w:eastAsia="Arial" w:hAnsi="Arial" w:cs="Arial"/>
        </w:rPr>
      </w:pPr>
      <w:r w:rsidRPr="006A7C0A">
        <w:rPr>
          <w:rFonts w:ascii="Arial" w:eastAsia="Arial" w:hAnsi="Arial" w:cs="Arial"/>
        </w:rPr>
        <w:t xml:space="preserve">This is both an exciting and challenging time to join the </w:t>
      </w:r>
      <w:r w:rsidR="004E4F19">
        <w:rPr>
          <w:rFonts w:ascii="Arial" w:eastAsia="Arial" w:hAnsi="Arial" w:cs="Arial"/>
        </w:rPr>
        <w:t>JAC</w:t>
      </w:r>
      <w:r w:rsidRPr="006A7C0A">
        <w:rPr>
          <w:rFonts w:ascii="Arial" w:eastAsia="Arial" w:hAnsi="Arial" w:cs="Arial"/>
        </w:rPr>
        <w:t xml:space="preserve">. Demand for judicial appointment recommendations will remain exceptionally high over the next few years as courts and tribunals seek to recover from the pandemic. The </w:t>
      </w:r>
      <w:r w:rsidR="006C1AC4">
        <w:rPr>
          <w:rFonts w:ascii="Arial" w:eastAsia="Arial" w:hAnsi="Arial" w:cs="Arial"/>
        </w:rPr>
        <w:t>JAC</w:t>
      </w:r>
      <w:r w:rsidRPr="006A7C0A">
        <w:rPr>
          <w:rFonts w:ascii="Arial" w:eastAsia="Arial" w:hAnsi="Arial" w:cs="Arial"/>
        </w:rPr>
        <w:t xml:space="preserve"> will also seek to build on innovation, developed during the pandemic, to enhance digital tools that will support </w:t>
      </w:r>
      <w:r w:rsidR="00DF34CC">
        <w:rPr>
          <w:rFonts w:ascii="Arial" w:eastAsia="Arial" w:hAnsi="Arial" w:cs="Arial"/>
        </w:rPr>
        <w:t>this</w:t>
      </w:r>
      <w:r w:rsidRPr="006A7C0A">
        <w:rPr>
          <w:rFonts w:ascii="Arial" w:eastAsia="Arial" w:hAnsi="Arial" w:cs="Arial"/>
        </w:rPr>
        <w:t xml:space="preserve"> increas</w:t>
      </w:r>
      <w:r w:rsidR="00DF34CC">
        <w:rPr>
          <w:rFonts w:ascii="Arial" w:eastAsia="Arial" w:hAnsi="Arial" w:cs="Arial"/>
        </w:rPr>
        <w:t>ed</w:t>
      </w:r>
      <w:r w:rsidRPr="006A7C0A">
        <w:rPr>
          <w:rFonts w:ascii="Arial" w:eastAsia="Arial" w:hAnsi="Arial" w:cs="Arial"/>
        </w:rPr>
        <w:t xml:space="preserve"> workload. The </w:t>
      </w:r>
      <w:r w:rsidR="006C1AC4">
        <w:rPr>
          <w:rFonts w:ascii="Arial" w:eastAsia="Arial" w:hAnsi="Arial" w:cs="Arial"/>
        </w:rPr>
        <w:t>JAC’s</w:t>
      </w:r>
      <w:r w:rsidRPr="006A7C0A">
        <w:rPr>
          <w:rFonts w:ascii="Arial" w:eastAsia="Arial" w:hAnsi="Arial" w:cs="Arial"/>
        </w:rPr>
        <w:t xml:space="preserve"> work with the Judicial Diversity Forum and its work in developing targeted outreach seeks to support a wider more diverse range of people to apply </w:t>
      </w:r>
      <w:r w:rsidR="00DF34CC">
        <w:rPr>
          <w:rFonts w:ascii="Arial" w:eastAsia="Arial" w:hAnsi="Arial" w:cs="Arial"/>
        </w:rPr>
        <w:t xml:space="preserve">successfully </w:t>
      </w:r>
      <w:r w:rsidRPr="006A7C0A">
        <w:rPr>
          <w:rFonts w:ascii="Arial" w:eastAsia="Arial" w:hAnsi="Arial" w:cs="Arial"/>
        </w:rPr>
        <w:t xml:space="preserve">for judicial appointments. </w:t>
      </w:r>
    </w:p>
    <w:p w14:paraId="7877CC2E" w14:textId="53933464" w:rsidR="006A7C0A" w:rsidRPr="006A7C0A" w:rsidRDefault="006A7C0A" w:rsidP="006A7C0A">
      <w:pPr>
        <w:jc w:val="both"/>
        <w:rPr>
          <w:rFonts w:ascii="Arial" w:eastAsia="Arial" w:hAnsi="Arial" w:cs="Arial"/>
        </w:rPr>
      </w:pPr>
      <w:r w:rsidRPr="006A7C0A">
        <w:rPr>
          <w:rFonts w:ascii="Arial" w:eastAsia="Arial" w:hAnsi="Arial" w:cs="Arial"/>
        </w:rPr>
        <w:t xml:space="preserve">Information about the JAC, the role of a Commissioner and the skills and qualities we are looking for are set out below. If you have further questions about any aspect of the role, please contact Richard Jarvis, Chief Executive, on </w:t>
      </w:r>
      <w:r w:rsidR="00AB7D32">
        <w:rPr>
          <w:rFonts w:ascii="Arial" w:eastAsia="Arial" w:hAnsi="Arial" w:cs="Arial"/>
        </w:rPr>
        <w:t>07970 365412</w:t>
      </w:r>
      <w:r w:rsidRPr="006A7C0A">
        <w:rPr>
          <w:rFonts w:ascii="Arial" w:eastAsia="Arial" w:hAnsi="Arial" w:cs="Arial"/>
        </w:rPr>
        <w:t xml:space="preserve">. </w:t>
      </w:r>
    </w:p>
    <w:p w14:paraId="01857C21" w14:textId="514DBA9E" w:rsidR="00973383" w:rsidRDefault="006A7C0A">
      <w:pPr>
        <w:jc w:val="both"/>
        <w:rPr>
          <w:rFonts w:ascii="Arial" w:eastAsia="Arial" w:hAnsi="Arial" w:cs="Arial"/>
        </w:rPr>
      </w:pPr>
      <w:r w:rsidRPr="006A7C0A">
        <w:rPr>
          <w:rFonts w:ascii="Arial" w:eastAsia="Arial" w:hAnsi="Arial" w:cs="Arial"/>
        </w:rPr>
        <w:t xml:space="preserve">If you believe you have the experience and qualities we are seeking, </w:t>
      </w:r>
      <w:r w:rsidR="00EC1ED2">
        <w:rPr>
          <w:rFonts w:ascii="Arial" w:eastAsia="Arial" w:hAnsi="Arial" w:cs="Arial"/>
        </w:rPr>
        <w:t>I hope you consider applying for this important position</w:t>
      </w:r>
      <w:r w:rsidR="005F000A">
        <w:rPr>
          <w:rFonts w:ascii="Arial" w:eastAsia="Arial" w:hAnsi="Arial" w:cs="Arial"/>
        </w:rPr>
        <w:t xml:space="preserve">. </w:t>
      </w:r>
      <w:r w:rsidR="00D366FD">
        <w:rPr>
          <w:rFonts w:ascii="Arial" w:eastAsia="Arial" w:hAnsi="Arial" w:cs="Arial"/>
        </w:rPr>
        <w:t>I welcome applicants from the widest possible field and would</w:t>
      </w:r>
      <w:r w:rsidRPr="006A7C0A">
        <w:rPr>
          <w:rFonts w:ascii="Arial" w:eastAsia="Arial" w:hAnsi="Arial" w:cs="Arial"/>
        </w:rPr>
        <w:t xml:space="preserve"> very much look forward to </w:t>
      </w:r>
      <w:r w:rsidR="00DF34CC">
        <w:rPr>
          <w:rFonts w:ascii="Arial" w:eastAsia="Arial" w:hAnsi="Arial" w:cs="Arial"/>
        </w:rPr>
        <w:t xml:space="preserve">receiving an </w:t>
      </w:r>
      <w:r w:rsidR="002271A9">
        <w:rPr>
          <w:rFonts w:ascii="Arial" w:eastAsia="Arial" w:hAnsi="Arial" w:cs="Arial"/>
        </w:rPr>
        <w:t>application</w:t>
      </w:r>
      <w:r w:rsidR="00DF34CC" w:rsidRPr="006A7C0A">
        <w:rPr>
          <w:rFonts w:ascii="Arial" w:eastAsia="Arial" w:hAnsi="Arial" w:cs="Arial"/>
        </w:rPr>
        <w:t xml:space="preserve"> </w:t>
      </w:r>
      <w:r w:rsidRPr="006A7C0A">
        <w:rPr>
          <w:rFonts w:ascii="Arial" w:eastAsia="Arial" w:hAnsi="Arial" w:cs="Arial"/>
        </w:rPr>
        <w:t>from you.</w:t>
      </w:r>
      <w:r w:rsidR="00EC1ED2">
        <w:rPr>
          <w:rFonts w:ascii="Arial" w:eastAsia="Arial" w:hAnsi="Arial" w:cs="Arial"/>
        </w:rPr>
        <w:t xml:space="preserve"> </w:t>
      </w:r>
    </w:p>
    <w:p w14:paraId="5026B8FF" w14:textId="5999D41F" w:rsidR="00973383" w:rsidRDefault="00E32028">
      <w:pPr>
        <w:jc w:val="both"/>
        <w:rPr>
          <w:rFonts w:ascii="Arial" w:eastAsia="Arial" w:hAnsi="Arial" w:cs="Arial"/>
        </w:rPr>
      </w:pPr>
      <w:r>
        <w:rPr>
          <w:rFonts w:ascii="Arial" w:eastAsia="Arial" w:hAnsi="Arial" w:cs="Arial"/>
        </w:rPr>
        <w:t xml:space="preserve">If you have questions about the appointment process, you can contact the Public Appointments Team at: </w:t>
      </w:r>
      <w:hyperlink r:id="rId16">
        <w:r>
          <w:rPr>
            <w:rFonts w:ascii="Arial" w:eastAsia="Arial" w:hAnsi="Arial" w:cs="Arial"/>
            <w:color w:val="0000FF"/>
            <w:u w:val="single"/>
          </w:rPr>
          <w:t>PublicAppointmentsTeam@Justice.gsi.gov.uk</w:t>
        </w:r>
      </w:hyperlink>
      <w:r>
        <w:rPr>
          <w:rFonts w:ascii="Arial" w:eastAsia="Arial" w:hAnsi="Arial" w:cs="Arial"/>
        </w:rPr>
        <w:t xml:space="preserve">, or call </w:t>
      </w:r>
      <w:r w:rsidR="00D366FD">
        <w:rPr>
          <w:rFonts w:ascii="Arial" w:eastAsia="Arial" w:hAnsi="Arial" w:cs="Arial"/>
        </w:rPr>
        <w:t>Colin Barker</w:t>
      </w:r>
      <w:r>
        <w:rPr>
          <w:rFonts w:ascii="Arial" w:eastAsia="Arial" w:hAnsi="Arial" w:cs="Arial"/>
        </w:rPr>
        <w:t xml:space="preserve"> on </w:t>
      </w:r>
      <w:r w:rsidR="00D366FD">
        <w:rPr>
          <w:rFonts w:ascii="Arial" w:eastAsia="Arial" w:hAnsi="Arial" w:cs="Arial"/>
        </w:rPr>
        <w:t>07376 212 108</w:t>
      </w:r>
      <w:r>
        <w:rPr>
          <w:rFonts w:ascii="Arial" w:eastAsia="Arial" w:hAnsi="Arial" w:cs="Arial"/>
        </w:rPr>
        <w:t>.</w:t>
      </w:r>
    </w:p>
    <w:p w14:paraId="5D16A452" w14:textId="77777777" w:rsidR="00973383" w:rsidRDefault="00973383">
      <w:pPr>
        <w:jc w:val="both"/>
        <w:rPr>
          <w:rFonts w:ascii="Arial" w:eastAsia="Arial" w:hAnsi="Arial" w:cs="Arial"/>
        </w:rPr>
      </w:pPr>
    </w:p>
    <w:p w14:paraId="48AAB4A1" w14:textId="4FE241D3" w:rsidR="00973383" w:rsidRPr="006124B6" w:rsidRDefault="002B68EF">
      <w:pPr>
        <w:jc w:val="both"/>
        <w:rPr>
          <w:rFonts w:ascii="Arial" w:eastAsia="Arial" w:hAnsi="Arial" w:cs="Arial"/>
          <w:b/>
          <w:bCs/>
        </w:rPr>
      </w:pPr>
      <w:r w:rsidRPr="006124B6">
        <w:rPr>
          <w:rFonts w:ascii="Arial" w:eastAsia="Arial" w:hAnsi="Arial" w:cs="Arial"/>
          <w:b/>
          <w:bCs/>
        </w:rPr>
        <w:t>Helen Pitcher</w:t>
      </w:r>
      <w:r w:rsidR="004B4024" w:rsidRPr="006124B6">
        <w:rPr>
          <w:rFonts w:ascii="Arial" w:eastAsia="Arial" w:hAnsi="Arial" w:cs="Arial"/>
          <w:b/>
          <w:bCs/>
        </w:rPr>
        <w:t xml:space="preserve"> OBE</w:t>
      </w:r>
    </w:p>
    <w:p w14:paraId="36042D9F" w14:textId="7FF48408" w:rsidR="004B4024" w:rsidRDefault="00E66A8A">
      <w:pPr>
        <w:jc w:val="both"/>
        <w:rPr>
          <w:rFonts w:ascii="Arial" w:eastAsia="Arial" w:hAnsi="Arial" w:cs="Arial"/>
        </w:rPr>
      </w:pPr>
      <w:r>
        <w:rPr>
          <w:rFonts w:ascii="Arial" w:eastAsia="Arial" w:hAnsi="Arial" w:cs="Arial"/>
        </w:rPr>
        <w:t>Chair of the Judicial Appointments Commission</w:t>
      </w:r>
    </w:p>
    <w:p w14:paraId="57E07255" w14:textId="77777777" w:rsidR="00973383" w:rsidRDefault="00973383">
      <w:pPr>
        <w:jc w:val="both"/>
        <w:rPr>
          <w:rFonts w:ascii="Arial" w:eastAsia="Arial" w:hAnsi="Arial" w:cs="Arial"/>
          <w:color w:val="993366"/>
        </w:rPr>
      </w:pPr>
    </w:p>
    <w:p w14:paraId="588F0BA8" w14:textId="77777777" w:rsidR="00973383" w:rsidRDefault="00E32028">
      <w:pPr>
        <w:rPr>
          <w:rFonts w:ascii="Arial" w:eastAsia="Arial" w:hAnsi="Arial" w:cs="Arial"/>
          <w:color w:val="993366"/>
          <w:sz w:val="28"/>
          <w:szCs w:val="28"/>
        </w:rPr>
      </w:pPr>
      <w:r>
        <w:br w:type="page"/>
      </w:r>
      <w:r>
        <w:rPr>
          <w:rFonts w:ascii="Arial" w:eastAsia="Arial" w:hAnsi="Arial" w:cs="Arial"/>
          <w:b/>
          <w:color w:val="993366"/>
          <w:sz w:val="28"/>
          <w:szCs w:val="28"/>
        </w:rPr>
        <w:t>Contents</w:t>
      </w:r>
      <w:r>
        <w:rPr>
          <w:rFonts w:ascii="Arial" w:eastAsia="Arial" w:hAnsi="Arial" w:cs="Arial"/>
          <w:b/>
          <w:color w:val="993366"/>
          <w:sz w:val="28"/>
          <w:szCs w:val="28"/>
        </w:rPr>
        <w:tab/>
      </w:r>
      <w:r>
        <w:rPr>
          <w:rFonts w:ascii="Arial" w:eastAsia="Arial" w:hAnsi="Arial" w:cs="Arial"/>
          <w:b/>
          <w:color w:val="993366"/>
          <w:sz w:val="28"/>
          <w:szCs w:val="28"/>
        </w:rPr>
        <w:tab/>
      </w:r>
      <w:r>
        <w:rPr>
          <w:rFonts w:ascii="Arial" w:eastAsia="Arial" w:hAnsi="Arial" w:cs="Arial"/>
          <w:b/>
          <w:color w:val="993366"/>
          <w:sz w:val="28"/>
          <w:szCs w:val="28"/>
        </w:rPr>
        <w:tab/>
      </w:r>
      <w:r>
        <w:rPr>
          <w:rFonts w:ascii="Arial" w:eastAsia="Arial" w:hAnsi="Arial" w:cs="Arial"/>
          <w:b/>
          <w:color w:val="993366"/>
          <w:sz w:val="28"/>
          <w:szCs w:val="28"/>
        </w:rPr>
        <w:tab/>
      </w:r>
      <w:r>
        <w:rPr>
          <w:rFonts w:ascii="Arial" w:eastAsia="Arial" w:hAnsi="Arial" w:cs="Arial"/>
          <w:b/>
          <w:color w:val="993366"/>
          <w:sz w:val="28"/>
          <w:szCs w:val="28"/>
        </w:rPr>
        <w:tab/>
      </w:r>
      <w:r>
        <w:rPr>
          <w:rFonts w:ascii="Arial" w:eastAsia="Arial" w:hAnsi="Arial" w:cs="Arial"/>
          <w:b/>
          <w:color w:val="993366"/>
          <w:sz w:val="28"/>
          <w:szCs w:val="28"/>
        </w:rPr>
        <w:tab/>
      </w:r>
      <w:r>
        <w:rPr>
          <w:rFonts w:ascii="Arial" w:eastAsia="Arial" w:hAnsi="Arial" w:cs="Arial"/>
          <w:b/>
          <w:color w:val="993366"/>
          <w:sz w:val="28"/>
          <w:szCs w:val="28"/>
        </w:rPr>
        <w:tab/>
      </w:r>
      <w:r>
        <w:rPr>
          <w:rFonts w:ascii="Arial" w:eastAsia="Arial" w:hAnsi="Arial" w:cs="Arial"/>
          <w:b/>
          <w:color w:val="993366"/>
          <w:sz w:val="28"/>
          <w:szCs w:val="28"/>
        </w:rPr>
        <w:tab/>
        <w:t xml:space="preserve">                            Page No.</w:t>
      </w:r>
    </w:p>
    <w:p w14:paraId="02BF11A3" w14:textId="77777777" w:rsidR="00973383" w:rsidRDefault="00973383">
      <w:pPr>
        <w:rPr>
          <w:rFonts w:ascii="Arial" w:eastAsia="Arial" w:hAnsi="Arial" w:cs="Arial"/>
          <w:color w:val="993366"/>
          <w:sz w:val="28"/>
          <w:szCs w:val="28"/>
        </w:rPr>
      </w:pPr>
    </w:p>
    <w:bookmarkStart w:id="3" w:name="_30j0zll" w:colFirst="0" w:colLast="0"/>
    <w:bookmarkEnd w:id="3"/>
    <w:p w14:paraId="77145960" w14:textId="152919A2" w:rsidR="00973383" w:rsidRDefault="00E32028">
      <w:pPr>
        <w:spacing w:after="0"/>
        <w:rPr>
          <w:rFonts w:ascii="Arial" w:eastAsia="Arial" w:hAnsi="Arial" w:cs="Arial"/>
          <w:color w:val="993366"/>
          <w:sz w:val="28"/>
          <w:szCs w:val="28"/>
        </w:rPr>
      </w:pPr>
      <w:r>
        <w:fldChar w:fldCharType="begin"/>
      </w:r>
      <w:r>
        <w:instrText xml:space="preserve"> HYPERLINK \l "26in1rg" \h </w:instrText>
      </w:r>
      <w:r>
        <w:fldChar w:fldCharType="separate"/>
      </w:r>
      <w:r>
        <w:rPr>
          <w:rFonts w:ascii="Arial" w:eastAsia="Arial" w:hAnsi="Arial" w:cs="Arial"/>
          <w:color w:val="0000FF"/>
          <w:sz w:val="28"/>
          <w:szCs w:val="28"/>
          <w:u w:val="single"/>
        </w:rPr>
        <w:t xml:space="preserve">About the </w:t>
      </w:r>
      <w:r>
        <w:rPr>
          <w:rFonts w:ascii="Arial" w:eastAsia="Arial" w:hAnsi="Arial" w:cs="Arial"/>
          <w:color w:val="0000FF"/>
          <w:sz w:val="28"/>
          <w:szCs w:val="28"/>
          <w:u w:val="single"/>
        </w:rPr>
        <w:fldChar w:fldCharType="end"/>
      </w:r>
      <w:r w:rsidR="008233EC">
        <w:rPr>
          <w:rFonts w:ascii="Arial" w:eastAsia="Arial" w:hAnsi="Arial" w:cs="Arial"/>
          <w:color w:val="0000FF"/>
          <w:sz w:val="28"/>
          <w:szCs w:val="28"/>
          <w:u w:val="single"/>
        </w:rPr>
        <w:t>J</w:t>
      </w:r>
      <w:r w:rsidR="00C35B3F">
        <w:rPr>
          <w:rFonts w:ascii="Arial" w:eastAsia="Arial" w:hAnsi="Arial" w:cs="Arial"/>
          <w:color w:val="0000FF"/>
          <w:sz w:val="28"/>
          <w:szCs w:val="28"/>
          <w:u w:val="single"/>
        </w:rPr>
        <w:t>AC</w:t>
      </w:r>
      <w:r w:rsidR="00C35B3F" w:rsidRPr="004B1455">
        <w:rPr>
          <w:rFonts w:ascii="Arial" w:eastAsia="Arial" w:hAnsi="Arial" w:cs="Arial"/>
          <w:color w:val="0000FF"/>
          <w:sz w:val="28"/>
          <w:szCs w:val="28"/>
        </w:rPr>
        <w:tab/>
      </w:r>
      <w:r w:rsidR="00C35B3F" w:rsidRPr="004B1455">
        <w:rPr>
          <w:rFonts w:ascii="Arial" w:eastAsia="Arial" w:hAnsi="Arial" w:cs="Arial"/>
          <w:color w:val="0000FF"/>
          <w:sz w:val="28"/>
          <w:szCs w:val="28"/>
        </w:rPr>
        <w:tab/>
      </w:r>
      <w:r w:rsidR="00C35B3F" w:rsidRPr="004B1455">
        <w:rPr>
          <w:rFonts w:ascii="Arial" w:eastAsia="Arial" w:hAnsi="Arial" w:cs="Arial"/>
          <w:color w:val="0000FF"/>
          <w:sz w:val="28"/>
          <w:szCs w:val="28"/>
        </w:rPr>
        <w:tab/>
      </w:r>
      <w:r w:rsidR="00C35B3F" w:rsidRPr="004B1455">
        <w:rPr>
          <w:rFonts w:ascii="Arial" w:eastAsia="Arial" w:hAnsi="Arial" w:cs="Arial"/>
          <w:color w:val="0000FF"/>
          <w:sz w:val="28"/>
          <w:szCs w:val="28"/>
        </w:rPr>
        <w:tab/>
      </w:r>
      <w:r>
        <w:rPr>
          <w:rFonts w:ascii="Arial" w:eastAsia="Arial" w:hAnsi="Arial" w:cs="Arial"/>
          <w:color w:val="993366"/>
          <w:sz w:val="28"/>
          <w:szCs w:val="28"/>
        </w:rPr>
        <w:t xml:space="preserve">                                                             </w:t>
      </w:r>
      <w:r w:rsidR="00C35B3F">
        <w:rPr>
          <w:rFonts w:ascii="Arial" w:eastAsia="Arial" w:hAnsi="Arial" w:cs="Arial"/>
          <w:color w:val="993366"/>
          <w:sz w:val="28"/>
          <w:szCs w:val="28"/>
        </w:rPr>
        <w:t xml:space="preserve">        4</w:t>
      </w:r>
    </w:p>
    <w:p w14:paraId="62B5BCCC" w14:textId="77777777" w:rsidR="00973383" w:rsidRDefault="00973383">
      <w:pPr>
        <w:spacing w:after="0"/>
        <w:ind w:left="720"/>
        <w:rPr>
          <w:rFonts w:ascii="Arial" w:eastAsia="Arial" w:hAnsi="Arial" w:cs="Arial"/>
          <w:color w:val="993366"/>
          <w:sz w:val="28"/>
          <w:szCs w:val="28"/>
        </w:rPr>
      </w:pPr>
      <w:bookmarkStart w:id="4" w:name="_1fob9te" w:colFirst="0" w:colLast="0"/>
      <w:bookmarkEnd w:id="4"/>
    </w:p>
    <w:p w14:paraId="7118D7DD" w14:textId="5AFF4858" w:rsidR="00973383" w:rsidRDefault="00E32028">
      <w:pPr>
        <w:spacing w:after="0"/>
        <w:rPr>
          <w:rFonts w:ascii="Arial" w:eastAsia="Arial" w:hAnsi="Arial" w:cs="Arial"/>
          <w:color w:val="993366"/>
          <w:sz w:val="28"/>
          <w:szCs w:val="28"/>
        </w:rPr>
      </w:pPr>
      <w:r>
        <w:rPr>
          <w:rFonts w:ascii="Arial" w:eastAsia="Arial" w:hAnsi="Arial" w:cs="Arial"/>
          <w:color w:val="0000FF"/>
          <w:sz w:val="28"/>
          <w:szCs w:val="28"/>
          <w:u w:val="single"/>
        </w:rPr>
        <w:t xml:space="preserve">The role of the of the </w:t>
      </w:r>
      <w:r w:rsidR="008E02A7">
        <w:rPr>
          <w:rFonts w:ascii="Arial" w:eastAsia="Arial" w:hAnsi="Arial" w:cs="Arial"/>
          <w:color w:val="0000FF"/>
          <w:sz w:val="28"/>
          <w:szCs w:val="28"/>
          <w:u w:val="single"/>
        </w:rPr>
        <w:t>Commissioner</w:t>
      </w:r>
      <w:r>
        <w:rPr>
          <w:rFonts w:ascii="Arial" w:eastAsia="Arial" w:hAnsi="Arial" w:cs="Arial"/>
          <w:color w:val="993366"/>
          <w:sz w:val="28"/>
          <w:szCs w:val="28"/>
        </w:rPr>
        <w:t xml:space="preserve">                          </w:t>
      </w:r>
      <w:r>
        <w:rPr>
          <w:rFonts w:ascii="Arial" w:eastAsia="Arial" w:hAnsi="Arial" w:cs="Arial"/>
          <w:color w:val="993366"/>
          <w:sz w:val="28"/>
          <w:szCs w:val="28"/>
        </w:rPr>
        <w:tab/>
      </w:r>
      <w:r>
        <w:rPr>
          <w:rFonts w:ascii="Arial" w:eastAsia="Arial" w:hAnsi="Arial" w:cs="Arial"/>
          <w:color w:val="993366"/>
          <w:sz w:val="28"/>
          <w:szCs w:val="28"/>
        </w:rPr>
        <w:tab/>
        <w:t xml:space="preserve">                                </w:t>
      </w:r>
      <w:r w:rsidR="008E02A7">
        <w:rPr>
          <w:rFonts w:ascii="Arial" w:eastAsia="Arial" w:hAnsi="Arial" w:cs="Arial"/>
          <w:color w:val="993366"/>
          <w:sz w:val="28"/>
          <w:szCs w:val="28"/>
        </w:rPr>
        <w:t>4</w:t>
      </w:r>
    </w:p>
    <w:p w14:paraId="611E3FDB" w14:textId="77777777" w:rsidR="00973383" w:rsidRDefault="00973383">
      <w:pPr>
        <w:spacing w:after="0"/>
        <w:ind w:left="360"/>
        <w:rPr>
          <w:rFonts w:ascii="Arial" w:eastAsia="Arial" w:hAnsi="Arial" w:cs="Arial"/>
        </w:rPr>
      </w:pPr>
    </w:p>
    <w:bookmarkStart w:id="5" w:name="_3znysh7" w:colFirst="0" w:colLast="0"/>
    <w:bookmarkEnd w:id="5"/>
    <w:p w14:paraId="60849716" w14:textId="7776F6DD" w:rsidR="00973383" w:rsidRDefault="00E32028">
      <w:pPr>
        <w:spacing w:after="0"/>
        <w:rPr>
          <w:rFonts w:ascii="Arial" w:eastAsia="Arial" w:hAnsi="Arial" w:cs="Arial"/>
          <w:color w:val="993366"/>
          <w:sz w:val="28"/>
          <w:szCs w:val="28"/>
        </w:rPr>
      </w:pPr>
      <w:r>
        <w:fldChar w:fldCharType="begin"/>
      </w:r>
      <w:r>
        <w:instrText xml:space="preserve"> HYPERLINK \l "1ksv4uv" \h </w:instrText>
      </w:r>
      <w:r>
        <w:fldChar w:fldCharType="separate"/>
      </w:r>
      <w:r>
        <w:rPr>
          <w:rFonts w:ascii="Arial" w:eastAsia="Arial" w:hAnsi="Arial" w:cs="Arial"/>
          <w:color w:val="0000FF"/>
          <w:sz w:val="28"/>
          <w:szCs w:val="28"/>
          <w:u w:val="single"/>
        </w:rPr>
        <w:t>Other important appointment information</w:t>
      </w:r>
      <w:r>
        <w:rPr>
          <w:rFonts w:ascii="Arial" w:eastAsia="Arial" w:hAnsi="Arial" w:cs="Arial"/>
          <w:color w:val="0000FF"/>
          <w:sz w:val="28"/>
          <w:szCs w:val="28"/>
          <w:u w:val="single"/>
        </w:rPr>
        <w:fldChar w:fldCharType="end"/>
      </w:r>
      <w:r>
        <w:rPr>
          <w:rFonts w:ascii="Arial" w:eastAsia="Arial" w:hAnsi="Arial" w:cs="Arial"/>
          <w:color w:val="993366"/>
          <w:sz w:val="28"/>
          <w:szCs w:val="28"/>
        </w:rPr>
        <w:tab/>
      </w:r>
      <w:r>
        <w:rPr>
          <w:rFonts w:ascii="Arial" w:eastAsia="Arial" w:hAnsi="Arial" w:cs="Arial"/>
          <w:color w:val="993366"/>
          <w:sz w:val="28"/>
          <w:szCs w:val="28"/>
        </w:rPr>
        <w:tab/>
      </w:r>
      <w:r>
        <w:rPr>
          <w:rFonts w:ascii="Arial" w:eastAsia="Arial" w:hAnsi="Arial" w:cs="Arial"/>
          <w:color w:val="993366"/>
          <w:sz w:val="28"/>
          <w:szCs w:val="28"/>
        </w:rPr>
        <w:tab/>
      </w:r>
      <w:r>
        <w:rPr>
          <w:rFonts w:ascii="Arial" w:eastAsia="Arial" w:hAnsi="Arial" w:cs="Arial"/>
          <w:color w:val="993366"/>
          <w:sz w:val="28"/>
          <w:szCs w:val="28"/>
        </w:rPr>
        <w:tab/>
        <w:t xml:space="preserve">                                </w:t>
      </w:r>
      <w:r w:rsidR="008E02A7">
        <w:rPr>
          <w:rFonts w:ascii="Arial" w:eastAsia="Arial" w:hAnsi="Arial" w:cs="Arial"/>
          <w:color w:val="993366"/>
          <w:sz w:val="28"/>
          <w:szCs w:val="28"/>
        </w:rPr>
        <w:t>6</w:t>
      </w:r>
    </w:p>
    <w:p w14:paraId="59A521B9" w14:textId="77777777" w:rsidR="00973383" w:rsidRDefault="00973383">
      <w:pPr>
        <w:spacing w:after="0"/>
        <w:ind w:left="360"/>
        <w:rPr>
          <w:rFonts w:ascii="Arial" w:eastAsia="Arial" w:hAnsi="Arial" w:cs="Arial"/>
        </w:rPr>
      </w:pPr>
    </w:p>
    <w:bookmarkStart w:id="6" w:name="_2et92p0" w:colFirst="0" w:colLast="0"/>
    <w:bookmarkEnd w:id="6"/>
    <w:p w14:paraId="2F0BA447" w14:textId="7B14F347" w:rsidR="00973383" w:rsidRDefault="00E32028">
      <w:pPr>
        <w:spacing w:after="0"/>
        <w:rPr>
          <w:rFonts w:ascii="Arial" w:eastAsia="Arial" w:hAnsi="Arial" w:cs="Arial"/>
          <w:color w:val="993366"/>
          <w:sz w:val="28"/>
          <w:szCs w:val="28"/>
        </w:rPr>
      </w:pPr>
      <w:r>
        <w:fldChar w:fldCharType="begin"/>
      </w:r>
      <w:r>
        <w:instrText xml:space="preserve"> HYPERLINK \l "44sinio" \h </w:instrText>
      </w:r>
      <w:r>
        <w:fldChar w:fldCharType="separate"/>
      </w:r>
      <w:r>
        <w:rPr>
          <w:rFonts w:ascii="Arial" w:eastAsia="Arial" w:hAnsi="Arial" w:cs="Arial"/>
          <w:color w:val="0000FF"/>
          <w:sz w:val="28"/>
          <w:szCs w:val="28"/>
          <w:u w:val="single"/>
        </w:rPr>
        <w:t>Advisory Assessment Panel membership</w:t>
      </w:r>
      <w:r>
        <w:rPr>
          <w:rFonts w:ascii="Arial" w:eastAsia="Arial" w:hAnsi="Arial" w:cs="Arial"/>
          <w:color w:val="0000FF"/>
          <w:sz w:val="28"/>
          <w:szCs w:val="28"/>
          <w:u w:val="single"/>
        </w:rPr>
        <w:fldChar w:fldCharType="end"/>
      </w:r>
      <w:r>
        <w:rPr>
          <w:rFonts w:ascii="Arial" w:eastAsia="Arial" w:hAnsi="Arial" w:cs="Arial"/>
          <w:color w:val="993366"/>
          <w:sz w:val="28"/>
          <w:szCs w:val="28"/>
        </w:rPr>
        <w:tab/>
      </w:r>
      <w:r>
        <w:rPr>
          <w:rFonts w:ascii="Arial" w:eastAsia="Arial" w:hAnsi="Arial" w:cs="Arial"/>
          <w:color w:val="993366"/>
          <w:sz w:val="28"/>
          <w:szCs w:val="28"/>
        </w:rPr>
        <w:tab/>
        <w:t xml:space="preserve">                                         </w:t>
      </w:r>
      <w:r w:rsidR="008E02A7">
        <w:rPr>
          <w:rFonts w:ascii="Arial" w:eastAsia="Arial" w:hAnsi="Arial" w:cs="Arial"/>
          <w:color w:val="993366"/>
          <w:sz w:val="28"/>
          <w:szCs w:val="28"/>
        </w:rPr>
        <w:t>7</w:t>
      </w:r>
    </w:p>
    <w:p w14:paraId="6CAA0B1C" w14:textId="77777777" w:rsidR="00973383" w:rsidRDefault="00973383">
      <w:pPr>
        <w:spacing w:after="0"/>
        <w:ind w:left="360"/>
        <w:rPr>
          <w:rFonts w:ascii="Arial" w:eastAsia="Arial" w:hAnsi="Arial" w:cs="Arial"/>
          <w:color w:val="993366"/>
          <w:sz w:val="28"/>
          <w:szCs w:val="28"/>
        </w:rPr>
      </w:pPr>
    </w:p>
    <w:p w14:paraId="527930C6" w14:textId="5C1472F9" w:rsidR="00973383" w:rsidRDefault="00690BFC">
      <w:pPr>
        <w:spacing w:after="0"/>
        <w:rPr>
          <w:rFonts w:ascii="Arial" w:eastAsia="Arial" w:hAnsi="Arial" w:cs="Arial"/>
          <w:color w:val="993366"/>
          <w:sz w:val="28"/>
          <w:szCs w:val="28"/>
        </w:rPr>
      </w:pPr>
      <w:hyperlink w:anchor="2jxsxqh">
        <w:r w:rsidR="00E32028">
          <w:rPr>
            <w:rFonts w:ascii="Arial" w:eastAsia="Arial" w:hAnsi="Arial" w:cs="Arial"/>
            <w:color w:val="0000FF"/>
            <w:sz w:val="28"/>
            <w:szCs w:val="28"/>
            <w:u w:val="single"/>
          </w:rPr>
          <w:t>The appointment process and timeline</w:t>
        </w:r>
      </w:hyperlink>
      <w:r w:rsidR="00E32028">
        <w:rPr>
          <w:rFonts w:ascii="Arial" w:eastAsia="Arial" w:hAnsi="Arial" w:cs="Arial"/>
          <w:color w:val="993366"/>
          <w:sz w:val="28"/>
          <w:szCs w:val="28"/>
        </w:rPr>
        <w:tab/>
      </w:r>
      <w:r w:rsidR="00E32028">
        <w:rPr>
          <w:rFonts w:ascii="Arial" w:eastAsia="Arial" w:hAnsi="Arial" w:cs="Arial"/>
          <w:color w:val="993366"/>
          <w:sz w:val="28"/>
          <w:szCs w:val="28"/>
        </w:rPr>
        <w:tab/>
      </w:r>
      <w:r w:rsidR="00E32028">
        <w:rPr>
          <w:rFonts w:ascii="Arial" w:eastAsia="Arial" w:hAnsi="Arial" w:cs="Arial"/>
          <w:color w:val="993366"/>
          <w:sz w:val="28"/>
          <w:szCs w:val="28"/>
        </w:rPr>
        <w:tab/>
      </w:r>
      <w:r w:rsidR="00E32028">
        <w:rPr>
          <w:rFonts w:ascii="Arial" w:eastAsia="Arial" w:hAnsi="Arial" w:cs="Arial"/>
          <w:color w:val="993366"/>
          <w:sz w:val="28"/>
          <w:szCs w:val="28"/>
        </w:rPr>
        <w:tab/>
        <w:t xml:space="preserve">                                </w:t>
      </w:r>
      <w:r w:rsidR="008E02A7">
        <w:rPr>
          <w:rFonts w:ascii="Arial" w:eastAsia="Arial" w:hAnsi="Arial" w:cs="Arial"/>
          <w:color w:val="993366"/>
          <w:sz w:val="28"/>
          <w:szCs w:val="28"/>
        </w:rPr>
        <w:t>7</w:t>
      </w:r>
    </w:p>
    <w:p w14:paraId="0E5102A9" w14:textId="77777777" w:rsidR="00973383" w:rsidRDefault="00973383">
      <w:pPr>
        <w:spacing w:after="0"/>
        <w:ind w:left="360"/>
        <w:rPr>
          <w:rFonts w:ascii="Arial" w:eastAsia="Arial" w:hAnsi="Arial" w:cs="Arial"/>
          <w:color w:val="993366"/>
          <w:sz w:val="28"/>
          <w:szCs w:val="28"/>
        </w:rPr>
      </w:pPr>
    </w:p>
    <w:bookmarkStart w:id="7" w:name="_tyjcwt" w:colFirst="0" w:colLast="0"/>
    <w:bookmarkEnd w:id="7"/>
    <w:p w14:paraId="54DFC1FE" w14:textId="66E126C3" w:rsidR="00973383" w:rsidRDefault="00E32028">
      <w:pPr>
        <w:spacing w:after="0"/>
        <w:rPr>
          <w:rFonts w:ascii="Arial" w:eastAsia="Arial" w:hAnsi="Arial" w:cs="Arial"/>
          <w:color w:val="993366"/>
          <w:sz w:val="28"/>
          <w:szCs w:val="28"/>
        </w:rPr>
      </w:pPr>
      <w:r>
        <w:fldChar w:fldCharType="begin"/>
      </w:r>
      <w:r>
        <w:instrText xml:space="preserve"> HYPERLINK \l "z337ya" \h </w:instrText>
      </w:r>
      <w:r>
        <w:fldChar w:fldCharType="separate"/>
      </w:r>
      <w:r>
        <w:rPr>
          <w:rFonts w:ascii="Arial" w:eastAsia="Arial" w:hAnsi="Arial" w:cs="Arial"/>
          <w:color w:val="0000FF"/>
          <w:sz w:val="28"/>
          <w:szCs w:val="28"/>
          <w:u w:val="single"/>
        </w:rPr>
        <w:t>How to apply</w:t>
      </w:r>
      <w:r>
        <w:rPr>
          <w:rFonts w:ascii="Arial" w:eastAsia="Arial" w:hAnsi="Arial" w:cs="Arial"/>
          <w:color w:val="0000FF"/>
          <w:sz w:val="28"/>
          <w:szCs w:val="28"/>
          <w:u w:val="single"/>
        </w:rPr>
        <w:fldChar w:fldCharType="end"/>
      </w:r>
      <w:r>
        <w:rPr>
          <w:rFonts w:ascii="Arial" w:eastAsia="Arial" w:hAnsi="Arial" w:cs="Arial"/>
          <w:color w:val="993366"/>
          <w:sz w:val="28"/>
          <w:szCs w:val="28"/>
        </w:rPr>
        <w:tab/>
      </w:r>
      <w:r>
        <w:rPr>
          <w:rFonts w:ascii="Arial" w:eastAsia="Arial" w:hAnsi="Arial" w:cs="Arial"/>
          <w:color w:val="993366"/>
          <w:sz w:val="28"/>
          <w:szCs w:val="28"/>
        </w:rPr>
        <w:tab/>
      </w:r>
      <w:r>
        <w:rPr>
          <w:rFonts w:ascii="Arial" w:eastAsia="Arial" w:hAnsi="Arial" w:cs="Arial"/>
          <w:color w:val="993366"/>
          <w:sz w:val="28"/>
          <w:szCs w:val="28"/>
        </w:rPr>
        <w:tab/>
      </w:r>
      <w:r>
        <w:rPr>
          <w:rFonts w:ascii="Arial" w:eastAsia="Arial" w:hAnsi="Arial" w:cs="Arial"/>
          <w:color w:val="993366"/>
          <w:sz w:val="28"/>
          <w:szCs w:val="28"/>
        </w:rPr>
        <w:tab/>
      </w:r>
      <w:r>
        <w:rPr>
          <w:rFonts w:ascii="Arial" w:eastAsia="Arial" w:hAnsi="Arial" w:cs="Arial"/>
          <w:color w:val="993366"/>
          <w:sz w:val="28"/>
          <w:szCs w:val="28"/>
        </w:rPr>
        <w:tab/>
      </w:r>
      <w:r>
        <w:rPr>
          <w:rFonts w:ascii="Arial" w:eastAsia="Arial" w:hAnsi="Arial" w:cs="Arial"/>
          <w:color w:val="993366"/>
          <w:sz w:val="28"/>
          <w:szCs w:val="28"/>
        </w:rPr>
        <w:tab/>
      </w:r>
      <w:r>
        <w:rPr>
          <w:rFonts w:ascii="Arial" w:eastAsia="Arial" w:hAnsi="Arial" w:cs="Arial"/>
          <w:color w:val="993366"/>
          <w:sz w:val="28"/>
          <w:szCs w:val="28"/>
        </w:rPr>
        <w:tab/>
      </w:r>
      <w:r>
        <w:rPr>
          <w:rFonts w:ascii="Arial" w:eastAsia="Arial" w:hAnsi="Arial" w:cs="Arial"/>
          <w:color w:val="993366"/>
          <w:sz w:val="28"/>
          <w:szCs w:val="28"/>
        </w:rPr>
        <w:tab/>
        <w:t xml:space="preserve">                                </w:t>
      </w:r>
      <w:r w:rsidR="00B945F1">
        <w:rPr>
          <w:rFonts w:ascii="Arial" w:eastAsia="Arial" w:hAnsi="Arial" w:cs="Arial"/>
          <w:color w:val="993366"/>
          <w:sz w:val="28"/>
          <w:szCs w:val="28"/>
        </w:rPr>
        <w:t>8</w:t>
      </w:r>
    </w:p>
    <w:p w14:paraId="27221ABF" w14:textId="77777777" w:rsidR="00973383" w:rsidRDefault="00973383">
      <w:pPr>
        <w:spacing w:after="0"/>
        <w:rPr>
          <w:rFonts w:ascii="Arial" w:eastAsia="Arial" w:hAnsi="Arial" w:cs="Arial"/>
          <w:color w:val="993366"/>
          <w:sz w:val="28"/>
          <w:szCs w:val="28"/>
        </w:rPr>
      </w:pPr>
    </w:p>
    <w:p w14:paraId="6268D352" w14:textId="31C1321B" w:rsidR="00973383" w:rsidRDefault="00690BFC">
      <w:pPr>
        <w:spacing w:after="0"/>
        <w:rPr>
          <w:rFonts w:ascii="Arial" w:eastAsia="Arial" w:hAnsi="Arial" w:cs="Arial"/>
          <w:color w:val="993366"/>
          <w:sz w:val="28"/>
          <w:szCs w:val="28"/>
        </w:rPr>
      </w:pPr>
      <w:hyperlink w:anchor="3j2qqm3">
        <w:r w:rsidR="00E32028">
          <w:rPr>
            <w:rFonts w:ascii="Arial" w:eastAsia="Arial" w:hAnsi="Arial" w:cs="Arial"/>
            <w:color w:val="0000FF"/>
            <w:sz w:val="28"/>
            <w:szCs w:val="28"/>
            <w:u w:val="single"/>
          </w:rPr>
          <w:t xml:space="preserve">Diversity and Inclusivity </w:t>
        </w:r>
      </w:hyperlink>
      <w:r w:rsidR="00E32028">
        <w:rPr>
          <w:rFonts w:ascii="Arial" w:eastAsia="Arial" w:hAnsi="Arial" w:cs="Arial"/>
          <w:color w:val="993366"/>
          <w:sz w:val="28"/>
          <w:szCs w:val="28"/>
        </w:rPr>
        <w:tab/>
      </w:r>
      <w:r w:rsidR="00E32028">
        <w:rPr>
          <w:rFonts w:ascii="Arial" w:eastAsia="Arial" w:hAnsi="Arial" w:cs="Arial"/>
          <w:color w:val="993366"/>
          <w:sz w:val="28"/>
          <w:szCs w:val="28"/>
        </w:rPr>
        <w:tab/>
      </w:r>
      <w:r w:rsidR="00E32028">
        <w:rPr>
          <w:rFonts w:ascii="Arial" w:eastAsia="Arial" w:hAnsi="Arial" w:cs="Arial"/>
          <w:color w:val="993366"/>
          <w:sz w:val="28"/>
          <w:szCs w:val="28"/>
        </w:rPr>
        <w:tab/>
      </w:r>
      <w:r w:rsidR="00E32028">
        <w:rPr>
          <w:rFonts w:ascii="Arial" w:eastAsia="Arial" w:hAnsi="Arial" w:cs="Arial"/>
          <w:color w:val="993366"/>
          <w:sz w:val="28"/>
          <w:szCs w:val="28"/>
        </w:rPr>
        <w:tab/>
      </w:r>
      <w:r w:rsidR="00E32028">
        <w:rPr>
          <w:rFonts w:ascii="Arial" w:eastAsia="Arial" w:hAnsi="Arial" w:cs="Arial"/>
          <w:color w:val="993366"/>
          <w:sz w:val="28"/>
          <w:szCs w:val="28"/>
        </w:rPr>
        <w:tab/>
      </w:r>
      <w:r w:rsidR="00E32028">
        <w:rPr>
          <w:rFonts w:ascii="Arial" w:eastAsia="Arial" w:hAnsi="Arial" w:cs="Arial"/>
          <w:color w:val="993366"/>
          <w:sz w:val="28"/>
          <w:szCs w:val="28"/>
        </w:rPr>
        <w:tab/>
        <w:t xml:space="preserve">                             </w:t>
      </w:r>
      <w:r w:rsidR="00DA7DEE">
        <w:rPr>
          <w:rFonts w:ascii="Arial" w:eastAsia="Arial" w:hAnsi="Arial" w:cs="Arial"/>
          <w:color w:val="993366"/>
          <w:sz w:val="28"/>
          <w:szCs w:val="28"/>
        </w:rPr>
        <w:t xml:space="preserve"> </w:t>
      </w:r>
      <w:r w:rsidR="00B945F1">
        <w:rPr>
          <w:rFonts w:ascii="Arial" w:eastAsia="Arial" w:hAnsi="Arial" w:cs="Arial"/>
          <w:color w:val="993366"/>
          <w:sz w:val="28"/>
          <w:szCs w:val="28"/>
        </w:rPr>
        <w:t xml:space="preserve">  9</w:t>
      </w:r>
    </w:p>
    <w:p w14:paraId="6A7FEAFF" w14:textId="77777777" w:rsidR="00973383" w:rsidRDefault="00973383">
      <w:pPr>
        <w:spacing w:after="0"/>
        <w:ind w:left="360"/>
        <w:rPr>
          <w:rFonts w:ascii="Arial" w:eastAsia="Arial" w:hAnsi="Arial" w:cs="Arial"/>
          <w:color w:val="993366"/>
          <w:sz w:val="28"/>
          <w:szCs w:val="28"/>
        </w:rPr>
      </w:pPr>
    </w:p>
    <w:bookmarkStart w:id="8" w:name="_3dy6vkm" w:colFirst="0" w:colLast="0"/>
    <w:bookmarkEnd w:id="8"/>
    <w:p w14:paraId="48671C4B" w14:textId="7B6E072C" w:rsidR="00973383" w:rsidRDefault="00E32028">
      <w:pPr>
        <w:spacing w:after="0"/>
        <w:rPr>
          <w:rFonts w:ascii="Arial" w:eastAsia="Arial" w:hAnsi="Arial" w:cs="Arial"/>
          <w:color w:val="993366"/>
          <w:sz w:val="28"/>
          <w:szCs w:val="28"/>
        </w:rPr>
      </w:pPr>
      <w:r>
        <w:fldChar w:fldCharType="begin"/>
      </w:r>
      <w:r>
        <w:instrText xml:space="preserve"> HYPERLINK \l "1y810tw" \h </w:instrText>
      </w:r>
      <w:r>
        <w:fldChar w:fldCharType="separate"/>
      </w:r>
      <w:r>
        <w:rPr>
          <w:rFonts w:ascii="Arial" w:eastAsia="Arial" w:hAnsi="Arial" w:cs="Arial"/>
          <w:color w:val="0000FF"/>
          <w:sz w:val="28"/>
          <w:szCs w:val="28"/>
          <w:u w:val="single"/>
        </w:rPr>
        <w:t>Complaints process</w:t>
      </w:r>
      <w:r>
        <w:rPr>
          <w:rFonts w:ascii="Arial" w:eastAsia="Arial" w:hAnsi="Arial" w:cs="Arial"/>
          <w:color w:val="0000FF"/>
          <w:sz w:val="28"/>
          <w:szCs w:val="28"/>
          <w:u w:val="single"/>
        </w:rPr>
        <w:fldChar w:fldCharType="end"/>
      </w:r>
      <w:r>
        <w:rPr>
          <w:rFonts w:ascii="Arial" w:eastAsia="Arial" w:hAnsi="Arial" w:cs="Arial"/>
          <w:color w:val="993366"/>
          <w:sz w:val="28"/>
          <w:szCs w:val="28"/>
        </w:rPr>
        <w:tab/>
      </w:r>
      <w:r>
        <w:rPr>
          <w:rFonts w:ascii="Arial" w:eastAsia="Arial" w:hAnsi="Arial" w:cs="Arial"/>
          <w:color w:val="993366"/>
          <w:sz w:val="28"/>
          <w:szCs w:val="28"/>
        </w:rPr>
        <w:tab/>
      </w:r>
      <w:r>
        <w:rPr>
          <w:rFonts w:ascii="Arial" w:eastAsia="Arial" w:hAnsi="Arial" w:cs="Arial"/>
          <w:color w:val="993366"/>
          <w:sz w:val="28"/>
          <w:szCs w:val="28"/>
        </w:rPr>
        <w:tab/>
      </w:r>
      <w:r>
        <w:rPr>
          <w:rFonts w:ascii="Arial" w:eastAsia="Arial" w:hAnsi="Arial" w:cs="Arial"/>
          <w:color w:val="993366"/>
          <w:sz w:val="28"/>
          <w:szCs w:val="28"/>
        </w:rPr>
        <w:tab/>
      </w:r>
      <w:r>
        <w:rPr>
          <w:rFonts w:ascii="Arial" w:eastAsia="Arial" w:hAnsi="Arial" w:cs="Arial"/>
          <w:color w:val="993366"/>
          <w:sz w:val="28"/>
          <w:szCs w:val="28"/>
        </w:rPr>
        <w:tab/>
      </w:r>
      <w:r>
        <w:rPr>
          <w:rFonts w:ascii="Arial" w:eastAsia="Arial" w:hAnsi="Arial" w:cs="Arial"/>
          <w:color w:val="993366"/>
          <w:sz w:val="28"/>
          <w:szCs w:val="28"/>
        </w:rPr>
        <w:tab/>
      </w:r>
      <w:r>
        <w:rPr>
          <w:rFonts w:ascii="Arial" w:eastAsia="Arial" w:hAnsi="Arial" w:cs="Arial"/>
          <w:color w:val="993366"/>
          <w:sz w:val="28"/>
          <w:szCs w:val="28"/>
        </w:rPr>
        <w:tab/>
        <w:t xml:space="preserve">                              </w:t>
      </w:r>
      <w:r w:rsidR="00483615">
        <w:rPr>
          <w:rFonts w:ascii="Arial" w:eastAsia="Arial" w:hAnsi="Arial" w:cs="Arial"/>
          <w:color w:val="993366"/>
          <w:sz w:val="28"/>
          <w:szCs w:val="28"/>
        </w:rPr>
        <w:t>10</w:t>
      </w:r>
    </w:p>
    <w:p w14:paraId="36B5330D" w14:textId="77777777" w:rsidR="00973383" w:rsidRDefault="00973383">
      <w:pPr>
        <w:spacing w:after="0"/>
        <w:ind w:left="360"/>
        <w:rPr>
          <w:rFonts w:ascii="Arial" w:eastAsia="Arial" w:hAnsi="Arial" w:cs="Arial"/>
          <w:color w:val="993366"/>
          <w:sz w:val="28"/>
          <w:szCs w:val="28"/>
        </w:rPr>
      </w:pPr>
    </w:p>
    <w:bookmarkStart w:id="9" w:name="_1t3h5sf" w:colFirst="0" w:colLast="0"/>
    <w:bookmarkEnd w:id="9"/>
    <w:p w14:paraId="60745057" w14:textId="507A05BA" w:rsidR="00973383" w:rsidRDefault="00E32028">
      <w:pPr>
        <w:tabs>
          <w:tab w:val="left" w:pos="426"/>
        </w:tabs>
        <w:spacing w:after="0"/>
        <w:rPr>
          <w:rFonts w:ascii="Arial" w:eastAsia="Arial" w:hAnsi="Arial" w:cs="Arial"/>
          <w:color w:val="993366"/>
          <w:sz w:val="28"/>
          <w:szCs w:val="28"/>
        </w:rPr>
      </w:pPr>
      <w:r>
        <w:fldChar w:fldCharType="begin"/>
      </w:r>
      <w:r>
        <w:instrText xml:space="preserve"> HYPERLINK \l "4i7ojhp" \h </w:instrText>
      </w:r>
      <w:r>
        <w:fldChar w:fldCharType="separate"/>
      </w:r>
      <w:r>
        <w:rPr>
          <w:rFonts w:ascii="Arial" w:eastAsia="Arial" w:hAnsi="Arial" w:cs="Arial"/>
          <w:color w:val="0000FF"/>
          <w:sz w:val="28"/>
          <w:szCs w:val="28"/>
          <w:u w:val="single"/>
        </w:rPr>
        <w:t>Checklist</w:t>
      </w:r>
      <w:r>
        <w:rPr>
          <w:rFonts w:ascii="Arial" w:eastAsia="Arial" w:hAnsi="Arial" w:cs="Arial"/>
          <w:color w:val="0000FF"/>
          <w:sz w:val="28"/>
          <w:szCs w:val="28"/>
          <w:u w:val="single"/>
        </w:rPr>
        <w:fldChar w:fldCharType="end"/>
      </w:r>
      <w:r>
        <w:rPr>
          <w:rFonts w:ascii="Arial" w:eastAsia="Arial" w:hAnsi="Arial" w:cs="Arial"/>
          <w:color w:val="993366"/>
          <w:sz w:val="28"/>
          <w:szCs w:val="28"/>
        </w:rPr>
        <w:tab/>
      </w:r>
      <w:r>
        <w:rPr>
          <w:rFonts w:ascii="Arial" w:eastAsia="Arial" w:hAnsi="Arial" w:cs="Arial"/>
          <w:color w:val="993366"/>
          <w:sz w:val="28"/>
          <w:szCs w:val="28"/>
        </w:rPr>
        <w:tab/>
      </w:r>
      <w:r>
        <w:rPr>
          <w:rFonts w:ascii="Arial" w:eastAsia="Arial" w:hAnsi="Arial" w:cs="Arial"/>
          <w:color w:val="993366"/>
          <w:sz w:val="28"/>
          <w:szCs w:val="28"/>
        </w:rPr>
        <w:tab/>
      </w:r>
      <w:r>
        <w:rPr>
          <w:rFonts w:ascii="Arial" w:eastAsia="Arial" w:hAnsi="Arial" w:cs="Arial"/>
          <w:color w:val="993366"/>
          <w:sz w:val="28"/>
          <w:szCs w:val="28"/>
        </w:rPr>
        <w:tab/>
      </w:r>
      <w:r>
        <w:rPr>
          <w:rFonts w:ascii="Arial" w:eastAsia="Arial" w:hAnsi="Arial" w:cs="Arial"/>
          <w:color w:val="993366"/>
          <w:sz w:val="28"/>
          <w:szCs w:val="28"/>
        </w:rPr>
        <w:tab/>
      </w:r>
      <w:r>
        <w:rPr>
          <w:rFonts w:ascii="Arial" w:eastAsia="Arial" w:hAnsi="Arial" w:cs="Arial"/>
          <w:color w:val="993366"/>
          <w:sz w:val="28"/>
          <w:szCs w:val="28"/>
        </w:rPr>
        <w:tab/>
      </w:r>
      <w:r>
        <w:rPr>
          <w:rFonts w:ascii="Arial" w:eastAsia="Arial" w:hAnsi="Arial" w:cs="Arial"/>
          <w:color w:val="993366"/>
          <w:sz w:val="28"/>
          <w:szCs w:val="28"/>
        </w:rPr>
        <w:tab/>
      </w:r>
      <w:r>
        <w:rPr>
          <w:rFonts w:ascii="Arial" w:eastAsia="Arial" w:hAnsi="Arial" w:cs="Arial"/>
          <w:color w:val="993366"/>
          <w:sz w:val="28"/>
          <w:szCs w:val="28"/>
        </w:rPr>
        <w:tab/>
      </w:r>
      <w:r>
        <w:rPr>
          <w:rFonts w:ascii="Arial" w:eastAsia="Arial" w:hAnsi="Arial" w:cs="Arial"/>
          <w:color w:val="993366"/>
          <w:sz w:val="28"/>
          <w:szCs w:val="28"/>
        </w:rPr>
        <w:tab/>
        <w:t xml:space="preserve">                              </w:t>
      </w:r>
      <w:r w:rsidR="00483615">
        <w:rPr>
          <w:rFonts w:ascii="Arial" w:eastAsia="Arial" w:hAnsi="Arial" w:cs="Arial"/>
          <w:color w:val="993366"/>
          <w:sz w:val="28"/>
          <w:szCs w:val="28"/>
        </w:rPr>
        <w:t>1</w:t>
      </w:r>
      <w:r w:rsidR="00770BEC">
        <w:rPr>
          <w:rFonts w:ascii="Arial" w:eastAsia="Arial" w:hAnsi="Arial" w:cs="Arial"/>
          <w:color w:val="993366"/>
          <w:sz w:val="28"/>
          <w:szCs w:val="28"/>
        </w:rPr>
        <w:t>0</w:t>
      </w:r>
    </w:p>
    <w:p w14:paraId="693AF28B" w14:textId="77777777" w:rsidR="00973383" w:rsidRDefault="00973383">
      <w:pPr>
        <w:tabs>
          <w:tab w:val="left" w:pos="426"/>
        </w:tabs>
        <w:spacing w:after="0"/>
        <w:ind w:left="357" w:hanging="215"/>
        <w:rPr>
          <w:rFonts w:ascii="Arial" w:eastAsia="Arial" w:hAnsi="Arial" w:cs="Arial"/>
          <w:color w:val="993366"/>
          <w:sz w:val="28"/>
          <w:szCs w:val="28"/>
        </w:rPr>
      </w:pPr>
    </w:p>
    <w:bookmarkStart w:id="10" w:name="_4d34og8" w:colFirst="0" w:colLast="0"/>
    <w:bookmarkEnd w:id="10"/>
    <w:p w14:paraId="1577AFA4" w14:textId="6CDFCC6E" w:rsidR="00973383" w:rsidRDefault="00E32028">
      <w:pPr>
        <w:spacing w:line="360" w:lineRule="auto"/>
        <w:rPr>
          <w:rFonts w:ascii="Arial" w:eastAsia="Arial" w:hAnsi="Arial" w:cs="Arial"/>
          <w:color w:val="993366"/>
          <w:sz w:val="28"/>
          <w:szCs w:val="28"/>
        </w:rPr>
      </w:pPr>
      <w:r>
        <w:fldChar w:fldCharType="begin"/>
      </w:r>
      <w:r>
        <w:instrText xml:space="preserve"> HYPERLINK \l "2xcytpi" \h </w:instrText>
      </w:r>
      <w:r>
        <w:fldChar w:fldCharType="separate"/>
      </w:r>
      <w:r>
        <w:rPr>
          <w:rFonts w:ascii="Arial" w:eastAsia="Arial" w:hAnsi="Arial" w:cs="Arial"/>
          <w:color w:val="0000FF"/>
          <w:sz w:val="28"/>
          <w:szCs w:val="28"/>
          <w:u w:val="single"/>
        </w:rPr>
        <w:t>Your Personal information</w:t>
      </w:r>
      <w:r>
        <w:rPr>
          <w:rFonts w:ascii="Arial" w:eastAsia="Arial" w:hAnsi="Arial" w:cs="Arial"/>
          <w:color w:val="0000FF"/>
          <w:sz w:val="28"/>
          <w:szCs w:val="28"/>
          <w:u w:val="single"/>
        </w:rPr>
        <w:fldChar w:fldCharType="end"/>
      </w:r>
      <w:r>
        <w:rPr>
          <w:rFonts w:ascii="Arial" w:eastAsia="Arial" w:hAnsi="Arial" w:cs="Arial"/>
          <w:color w:val="993366"/>
          <w:sz w:val="28"/>
          <w:szCs w:val="28"/>
        </w:rPr>
        <w:tab/>
        <w:t xml:space="preserve">                                                                           </w:t>
      </w:r>
      <w:r w:rsidR="00483615">
        <w:rPr>
          <w:rFonts w:ascii="Arial" w:eastAsia="Arial" w:hAnsi="Arial" w:cs="Arial"/>
          <w:color w:val="993366"/>
          <w:sz w:val="28"/>
          <w:szCs w:val="28"/>
        </w:rPr>
        <w:t xml:space="preserve"> 1</w:t>
      </w:r>
      <w:r w:rsidR="00C418C4">
        <w:rPr>
          <w:rFonts w:ascii="Arial" w:eastAsia="Arial" w:hAnsi="Arial" w:cs="Arial"/>
          <w:color w:val="993366"/>
          <w:sz w:val="28"/>
          <w:szCs w:val="28"/>
        </w:rPr>
        <w:t>1</w:t>
      </w:r>
    </w:p>
    <w:bookmarkStart w:id="11" w:name="_2s8eyo1" w:colFirst="0" w:colLast="0"/>
    <w:bookmarkEnd w:id="11"/>
    <w:p w14:paraId="2B99E4B2" w14:textId="3BCCB44D" w:rsidR="00973383" w:rsidRDefault="00E32028">
      <w:pPr>
        <w:spacing w:line="360" w:lineRule="auto"/>
        <w:rPr>
          <w:rFonts w:ascii="Arial" w:eastAsia="Arial" w:hAnsi="Arial" w:cs="Arial"/>
          <w:color w:val="993366"/>
          <w:sz w:val="28"/>
          <w:szCs w:val="28"/>
        </w:rPr>
      </w:pPr>
      <w:r>
        <w:fldChar w:fldCharType="begin"/>
      </w:r>
      <w:r>
        <w:instrText xml:space="preserve"> HYPERLINK \l "1ci93xb" \h </w:instrText>
      </w:r>
      <w:r>
        <w:fldChar w:fldCharType="separate"/>
      </w:r>
      <w:r>
        <w:rPr>
          <w:rFonts w:ascii="Arial" w:eastAsia="Arial" w:hAnsi="Arial" w:cs="Arial"/>
          <w:color w:val="0000FF"/>
          <w:sz w:val="28"/>
          <w:szCs w:val="28"/>
          <w:u w:val="single"/>
        </w:rPr>
        <w:t>Appendix 1 - The seven principles of public life</w:t>
      </w:r>
      <w:r w:rsidRPr="002F1B87">
        <w:rPr>
          <w:rFonts w:ascii="Arial" w:eastAsia="Arial" w:hAnsi="Arial" w:cs="Arial"/>
          <w:color w:val="0000FF"/>
          <w:sz w:val="28"/>
          <w:szCs w:val="28"/>
        </w:rPr>
        <w:t xml:space="preserve">  </w:t>
      </w:r>
      <w:r>
        <w:rPr>
          <w:rFonts w:ascii="Arial" w:eastAsia="Arial" w:hAnsi="Arial" w:cs="Arial"/>
          <w:color w:val="0000FF"/>
          <w:sz w:val="28"/>
          <w:szCs w:val="28"/>
          <w:u w:val="single"/>
        </w:rPr>
        <w:fldChar w:fldCharType="end"/>
      </w:r>
      <w:r w:rsidRPr="002F1B87">
        <w:rPr>
          <w:rFonts w:ascii="Arial" w:eastAsia="Arial" w:hAnsi="Arial" w:cs="Arial"/>
          <w:color w:val="993366"/>
          <w:sz w:val="28"/>
          <w:szCs w:val="28"/>
        </w:rPr>
        <w:t xml:space="preserve">   </w:t>
      </w:r>
      <w:r>
        <w:rPr>
          <w:rFonts w:ascii="Arial" w:eastAsia="Arial" w:hAnsi="Arial" w:cs="Arial"/>
          <w:color w:val="993366"/>
          <w:sz w:val="28"/>
          <w:szCs w:val="28"/>
        </w:rPr>
        <w:tab/>
        <w:t xml:space="preserve">                                      </w:t>
      </w:r>
      <w:r w:rsidR="00483615">
        <w:rPr>
          <w:rFonts w:ascii="Arial" w:eastAsia="Arial" w:hAnsi="Arial" w:cs="Arial"/>
          <w:color w:val="993366"/>
          <w:sz w:val="28"/>
          <w:szCs w:val="28"/>
        </w:rPr>
        <w:t xml:space="preserve"> 1</w:t>
      </w:r>
      <w:r w:rsidR="00C418C4">
        <w:rPr>
          <w:rFonts w:ascii="Arial" w:eastAsia="Arial" w:hAnsi="Arial" w:cs="Arial"/>
          <w:color w:val="993366"/>
          <w:sz w:val="28"/>
          <w:szCs w:val="28"/>
        </w:rPr>
        <w:t>2</w:t>
      </w:r>
    </w:p>
    <w:bookmarkStart w:id="12" w:name="_17dp8vu" w:colFirst="0" w:colLast="0"/>
    <w:bookmarkEnd w:id="12"/>
    <w:p w14:paraId="491DD457" w14:textId="5155A504" w:rsidR="00973383" w:rsidRDefault="00E32028" w:rsidP="002F1B87">
      <w:pPr>
        <w:shd w:val="clear" w:color="auto" w:fill="FFFFFF"/>
        <w:spacing w:after="240"/>
        <w:rPr>
          <w:rFonts w:ascii="Arial" w:eastAsia="Arial" w:hAnsi="Arial" w:cs="Arial"/>
        </w:rPr>
      </w:pPr>
      <w:r>
        <w:fldChar w:fldCharType="begin"/>
      </w:r>
      <w:r w:rsidR="00703403">
        <w:instrText xml:space="preserve">HYPERLINK  \l "3whwml4" \h </w:instrText>
      </w:r>
      <w:r>
        <w:fldChar w:fldCharType="separate"/>
      </w:r>
      <w:r w:rsidR="00703403">
        <w:rPr>
          <w:rFonts w:ascii="Arial" w:eastAsia="Arial" w:hAnsi="Arial" w:cs="Arial"/>
          <w:color w:val="0000FF"/>
          <w:sz w:val="28"/>
          <w:szCs w:val="28"/>
          <w:u w:val="single"/>
        </w:rPr>
        <w:t>Appendix 2 – Guidance on applying for an MoJ Public Appointment</w:t>
      </w:r>
      <w:r w:rsidR="00703403" w:rsidRPr="002F1B87">
        <w:rPr>
          <w:rFonts w:ascii="Arial" w:eastAsia="Arial" w:hAnsi="Arial" w:cs="Arial"/>
          <w:color w:val="0000FF"/>
          <w:sz w:val="28"/>
          <w:szCs w:val="28"/>
        </w:rPr>
        <w:t xml:space="preserve">       </w:t>
      </w:r>
      <w:r w:rsidR="002F1B87" w:rsidRPr="002F1B87">
        <w:rPr>
          <w:rFonts w:ascii="Arial" w:eastAsia="Arial" w:hAnsi="Arial" w:cs="Arial"/>
          <w:color w:val="0000FF"/>
          <w:sz w:val="28"/>
          <w:szCs w:val="28"/>
        </w:rPr>
        <w:t xml:space="preserve"> </w:t>
      </w:r>
      <w:r w:rsidR="00703403" w:rsidRPr="002F1B87">
        <w:rPr>
          <w:rFonts w:ascii="Arial" w:eastAsia="Arial" w:hAnsi="Arial" w:cs="Arial"/>
          <w:color w:val="0000FF"/>
          <w:sz w:val="28"/>
          <w:szCs w:val="28"/>
        </w:rPr>
        <w:t xml:space="preserve">       </w:t>
      </w:r>
      <w:r w:rsidR="00703403" w:rsidRPr="00F20953">
        <w:rPr>
          <w:rFonts w:ascii="Arial" w:eastAsia="Arial" w:hAnsi="Arial" w:cs="Arial"/>
          <w:color w:val="993366"/>
          <w:sz w:val="28"/>
          <w:szCs w:val="28"/>
        </w:rPr>
        <w:t xml:space="preserve">13 </w:t>
      </w:r>
      <w:r w:rsidR="00703403">
        <w:rPr>
          <w:rFonts w:ascii="Arial" w:eastAsia="Arial" w:hAnsi="Arial" w:cs="Arial"/>
          <w:color w:val="0000FF"/>
          <w:sz w:val="28"/>
          <w:szCs w:val="28"/>
          <w:u w:val="single"/>
        </w:rPr>
        <w:t xml:space="preserve">    </w:t>
      </w:r>
      <w:r>
        <w:rPr>
          <w:rFonts w:ascii="Arial" w:eastAsia="Arial" w:hAnsi="Arial" w:cs="Arial"/>
          <w:color w:val="0000FF"/>
          <w:sz w:val="28"/>
          <w:szCs w:val="28"/>
          <w:u w:val="single"/>
        </w:rPr>
        <w:fldChar w:fldCharType="end"/>
      </w:r>
    </w:p>
    <w:p w14:paraId="1867EAAB" w14:textId="77777777" w:rsidR="00973383" w:rsidRDefault="00973383">
      <w:pPr>
        <w:jc w:val="both"/>
        <w:rPr>
          <w:rFonts w:ascii="Arial" w:eastAsia="Arial" w:hAnsi="Arial" w:cs="Arial"/>
        </w:rPr>
      </w:pPr>
    </w:p>
    <w:p w14:paraId="65A26C86" w14:textId="7F8B1E61" w:rsidR="00A2640C" w:rsidRDefault="00A2640C">
      <w:pPr>
        <w:rPr>
          <w:rFonts w:ascii="Arial" w:eastAsia="Arial" w:hAnsi="Arial" w:cs="Arial"/>
        </w:rPr>
      </w:pPr>
      <w:r>
        <w:rPr>
          <w:rFonts w:ascii="Arial" w:eastAsia="Arial" w:hAnsi="Arial" w:cs="Arial"/>
        </w:rPr>
        <w:br w:type="page"/>
      </w:r>
    </w:p>
    <w:p w14:paraId="7A40F9D1" w14:textId="72BD0C6A" w:rsidR="00973383" w:rsidRDefault="00E32028">
      <w:pPr>
        <w:jc w:val="both"/>
        <w:rPr>
          <w:rFonts w:ascii="Arial" w:eastAsia="Arial" w:hAnsi="Arial" w:cs="Arial"/>
          <w:color w:val="993366"/>
          <w:sz w:val="28"/>
          <w:szCs w:val="28"/>
        </w:rPr>
      </w:pPr>
      <w:bookmarkStart w:id="13" w:name="3rdcrjn" w:colFirst="0" w:colLast="0"/>
      <w:bookmarkStart w:id="14" w:name="_lnxbz9" w:colFirst="0" w:colLast="0"/>
      <w:bookmarkEnd w:id="13"/>
      <w:bookmarkEnd w:id="14"/>
      <w:r>
        <w:rPr>
          <w:rFonts w:ascii="Arial" w:eastAsia="Arial" w:hAnsi="Arial" w:cs="Arial"/>
          <w:b/>
          <w:color w:val="993366"/>
          <w:sz w:val="28"/>
          <w:szCs w:val="28"/>
        </w:rPr>
        <w:t xml:space="preserve">2. </w:t>
      </w:r>
      <w:bookmarkStart w:id="15" w:name="26in1rg" w:colFirst="0" w:colLast="0"/>
      <w:bookmarkEnd w:id="15"/>
      <w:r w:rsidRPr="007E101F">
        <w:rPr>
          <w:rFonts w:ascii="Arial" w:eastAsia="Arial" w:hAnsi="Arial" w:cs="Arial"/>
          <w:b/>
          <w:color w:val="993366"/>
          <w:sz w:val="28"/>
          <w:szCs w:val="28"/>
        </w:rPr>
        <w:fldChar w:fldCharType="begin"/>
      </w:r>
      <w:r w:rsidRPr="007E101F">
        <w:rPr>
          <w:rFonts w:ascii="Arial" w:eastAsia="Arial" w:hAnsi="Arial" w:cs="Arial"/>
          <w:b/>
          <w:color w:val="993366"/>
          <w:sz w:val="28"/>
          <w:szCs w:val="28"/>
        </w:rPr>
        <w:instrText xml:space="preserve"> HYPERLINK \l "2bn6wsx" \h </w:instrText>
      </w:r>
      <w:r w:rsidRPr="007E101F">
        <w:rPr>
          <w:rFonts w:ascii="Arial" w:eastAsia="Arial" w:hAnsi="Arial" w:cs="Arial"/>
          <w:b/>
          <w:color w:val="993366"/>
          <w:sz w:val="28"/>
          <w:szCs w:val="28"/>
        </w:rPr>
        <w:fldChar w:fldCharType="separate"/>
      </w:r>
      <w:r w:rsidRPr="007E101F">
        <w:rPr>
          <w:rFonts w:ascii="Arial" w:eastAsia="Arial" w:hAnsi="Arial" w:cs="Arial"/>
          <w:b/>
          <w:color w:val="993366"/>
          <w:sz w:val="28"/>
          <w:szCs w:val="28"/>
        </w:rPr>
        <w:t xml:space="preserve">About the </w:t>
      </w:r>
      <w:r w:rsidRPr="007E101F">
        <w:rPr>
          <w:rFonts w:ascii="Arial" w:eastAsia="Arial" w:hAnsi="Arial" w:cs="Arial"/>
          <w:b/>
          <w:color w:val="993366"/>
          <w:sz w:val="28"/>
          <w:szCs w:val="28"/>
        </w:rPr>
        <w:fldChar w:fldCharType="end"/>
      </w:r>
      <w:hyperlink w:anchor="2bn6wsx">
        <w:r w:rsidR="004E795F" w:rsidRPr="007E101F">
          <w:rPr>
            <w:rFonts w:ascii="Arial" w:eastAsia="Arial" w:hAnsi="Arial" w:cs="Arial"/>
            <w:b/>
            <w:color w:val="993366"/>
            <w:sz w:val="28"/>
            <w:szCs w:val="28"/>
          </w:rPr>
          <w:t>Judicial</w:t>
        </w:r>
      </w:hyperlink>
      <w:r w:rsidR="004E795F" w:rsidRPr="007E101F">
        <w:rPr>
          <w:rFonts w:ascii="Arial" w:eastAsia="Arial" w:hAnsi="Arial" w:cs="Arial"/>
          <w:b/>
          <w:color w:val="993366"/>
          <w:sz w:val="28"/>
          <w:szCs w:val="28"/>
        </w:rPr>
        <w:t xml:space="preserve"> Appointments Commission</w:t>
      </w:r>
      <w:r>
        <w:rPr>
          <w:rFonts w:ascii="Arial" w:eastAsia="Arial" w:hAnsi="Arial" w:cs="Arial"/>
          <w:b/>
          <w:color w:val="993366"/>
          <w:sz w:val="28"/>
          <w:szCs w:val="28"/>
        </w:rPr>
        <w:t xml:space="preserve"> </w:t>
      </w:r>
    </w:p>
    <w:p w14:paraId="566FA65A" w14:textId="3BB17268" w:rsidR="00321346" w:rsidRPr="006124B6" w:rsidRDefault="00321346" w:rsidP="00CF4265">
      <w:pPr>
        <w:spacing w:after="0" w:line="240" w:lineRule="auto"/>
        <w:rPr>
          <w:rFonts w:ascii="Arial" w:hAnsi="Arial" w:cs="Arial"/>
          <w:color w:val="000000"/>
        </w:rPr>
      </w:pPr>
      <w:r w:rsidRPr="006124B6">
        <w:rPr>
          <w:rFonts w:ascii="Arial" w:hAnsi="Arial" w:cs="Arial"/>
          <w:color w:val="000000"/>
        </w:rPr>
        <w:t>Established in April 2006 under the Constitutional Reform Act 2005 (CRA), the JAC is a non-departmental public body, sponsored by the Ministry of Justice. The JAC has a major constitutional role.  It selects candidates for judicial office.  It does this through a clear and accountable process involving fair and open competition. It selects candidates solely on merit, including good character, and from a pool comprising a wide range of eligible diverse candidates.</w:t>
      </w:r>
    </w:p>
    <w:p w14:paraId="144DAD6B" w14:textId="77777777" w:rsidR="00321346" w:rsidRPr="006124B6" w:rsidRDefault="00321346" w:rsidP="00CF4265">
      <w:pPr>
        <w:spacing w:after="0" w:line="240" w:lineRule="auto"/>
        <w:rPr>
          <w:rFonts w:ascii="Arial" w:hAnsi="Arial" w:cs="Arial"/>
        </w:rPr>
      </w:pPr>
    </w:p>
    <w:p w14:paraId="03028E15" w14:textId="1E6538CB" w:rsidR="00321346" w:rsidRPr="006124B6" w:rsidRDefault="00321346" w:rsidP="00CF4265">
      <w:pPr>
        <w:spacing w:after="0" w:line="240" w:lineRule="auto"/>
        <w:rPr>
          <w:rFonts w:ascii="Arial" w:hAnsi="Arial" w:cs="Arial"/>
          <w:color w:val="000000"/>
        </w:rPr>
      </w:pPr>
      <w:r w:rsidRPr="006124B6">
        <w:rPr>
          <w:rFonts w:ascii="Arial" w:hAnsi="Arial" w:cs="Arial"/>
          <w:color w:val="000000"/>
        </w:rPr>
        <w:t>Its remit extends to all courts and tribunals in England and Wales, up to and including the High Court, and also some tribunals with a UK-wide jurisdiction</w:t>
      </w:r>
      <w:r w:rsidR="00214857">
        <w:rPr>
          <w:rFonts w:ascii="Arial" w:hAnsi="Arial" w:cs="Arial"/>
          <w:color w:val="000000"/>
        </w:rPr>
        <w:t xml:space="preserve"> across a wide range of legal and non-legal specialisms</w:t>
      </w:r>
      <w:r w:rsidRPr="006124B6">
        <w:rPr>
          <w:rFonts w:ascii="Arial" w:hAnsi="Arial" w:cs="Arial"/>
          <w:color w:val="000000"/>
        </w:rPr>
        <w:t>.</w:t>
      </w:r>
    </w:p>
    <w:p w14:paraId="1411758D" w14:textId="77777777" w:rsidR="00321346" w:rsidRPr="006124B6" w:rsidRDefault="00321346" w:rsidP="00CF4265">
      <w:pPr>
        <w:spacing w:after="0" w:line="240" w:lineRule="auto"/>
        <w:rPr>
          <w:rFonts w:ascii="Arial" w:hAnsi="Arial" w:cs="Arial"/>
          <w:color w:val="000000"/>
          <w:highlight w:val="yellow"/>
        </w:rPr>
      </w:pPr>
    </w:p>
    <w:p w14:paraId="7CD7655B" w14:textId="4F29AA89" w:rsidR="00321346" w:rsidRPr="006124B6" w:rsidRDefault="00321346" w:rsidP="00CF4265">
      <w:pPr>
        <w:spacing w:after="0" w:line="240" w:lineRule="auto"/>
        <w:rPr>
          <w:rFonts w:ascii="Arial" w:hAnsi="Arial" w:cs="Arial"/>
        </w:rPr>
      </w:pPr>
      <w:r w:rsidRPr="006124B6">
        <w:rPr>
          <w:rFonts w:ascii="Arial" w:hAnsi="Arial" w:cs="Arial"/>
          <w:color w:val="000000"/>
        </w:rPr>
        <w:t>The JAC is responsible for designing, planning and conducting recruitment campaigns. In 2021–22, for example, the JAC selected 1,244 candidates for appointment from a varied and diverse pool of candidates.</w:t>
      </w:r>
      <w:r w:rsidR="002316BD">
        <w:rPr>
          <w:rFonts w:ascii="Arial" w:hAnsi="Arial" w:cs="Arial"/>
          <w:color w:val="000000"/>
        </w:rPr>
        <w:t xml:space="preserve"> More information about the work of the Commission is on the JAC website:  </w:t>
      </w:r>
      <w:hyperlink r:id="rId17" w:history="1">
        <w:r w:rsidR="00F25608" w:rsidRPr="00BB06AF">
          <w:rPr>
            <w:rStyle w:val="Hyperlink"/>
            <w:rFonts w:ascii="Arial" w:hAnsi="Arial" w:cs="Arial"/>
          </w:rPr>
          <w:t>https://judicialappointments.gov.uk/</w:t>
        </w:r>
      </w:hyperlink>
      <w:r w:rsidR="00DC4D74">
        <w:rPr>
          <w:rFonts w:ascii="Arial" w:hAnsi="Arial" w:cs="Arial"/>
          <w:color w:val="000000"/>
        </w:rPr>
        <w:t xml:space="preserve">. </w:t>
      </w:r>
      <w:r w:rsidR="00F25608">
        <w:rPr>
          <w:rFonts w:ascii="Arial" w:hAnsi="Arial" w:cs="Arial"/>
          <w:color w:val="000000"/>
        </w:rPr>
        <w:t xml:space="preserve"> </w:t>
      </w:r>
      <w:r w:rsidR="002316BD">
        <w:rPr>
          <w:rFonts w:ascii="Arial" w:hAnsi="Arial" w:cs="Arial"/>
          <w:color w:val="000000"/>
        </w:rPr>
        <w:t xml:space="preserve"> </w:t>
      </w:r>
      <w:r w:rsidRPr="006124B6">
        <w:rPr>
          <w:rFonts w:ascii="Arial" w:hAnsi="Arial" w:cs="Arial"/>
          <w:color w:val="000000"/>
        </w:rPr>
        <w:t xml:space="preserve"> </w:t>
      </w:r>
    </w:p>
    <w:p w14:paraId="6E5861AC" w14:textId="77777777" w:rsidR="00321346" w:rsidRPr="006124B6" w:rsidRDefault="00321346" w:rsidP="00321346">
      <w:pPr>
        <w:spacing w:after="0" w:line="240" w:lineRule="auto"/>
        <w:jc w:val="both"/>
        <w:rPr>
          <w:rFonts w:ascii="Arial" w:hAnsi="Arial" w:cs="Arial"/>
        </w:rPr>
      </w:pPr>
    </w:p>
    <w:p w14:paraId="4FA7E903" w14:textId="77777777" w:rsidR="00321346" w:rsidRPr="006124B6" w:rsidRDefault="00321346" w:rsidP="00321346">
      <w:pPr>
        <w:autoSpaceDE w:val="0"/>
        <w:autoSpaceDN w:val="0"/>
        <w:adjustRightInd w:val="0"/>
        <w:spacing w:after="0" w:line="240" w:lineRule="auto"/>
        <w:rPr>
          <w:rFonts w:ascii="Arial" w:hAnsi="Arial" w:cs="Arial"/>
          <w:b/>
        </w:rPr>
      </w:pPr>
      <w:r w:rsidRPr="006124B6">
        <w:rPr>
          <w:rFonts w:ascii="Arial" w:hAnsi="Arial" w:cs="Arial"/>
          <w:b/>
        </w:rPr>
        <w:t>Size and composition of the Board</w:t>
      </w:r>
    </w:p>
    <w:p w14:paraId="77A2F6B9" w14:textId="107C9BF3" w:rsidR="00321346" w:rsidRPr="006124B6" w:rsidRDefault="00321346" w:rsidP="00321346">
      <w:pPr>
        <w:spacing w:after="0" w:line="240" w:lineRule="auto"/>
        <w:jc w:val="both"/>
        <w:rPr>
          <w:rFonts w:ascii="Arial" w:hAnsi="Arial" w:cs="Arial"/>
        </w:rPr>
      </w:pPr>
      <w:r w:rsidRPr="006124B6">
        <w:rPr>
          <w:rFonts w:ascii="Arial" w:hAnsi="Arial" w:cs="Arial"/>
        </w:rPr>
        <w:t>The composition of the Commission is set out in the Judicial Appointments Commission Regulations 2013 which specify that it should comprise 1</w:t>
      </w:r>
      <w:r w:rsidR="00672235">
        <w:rPr>
          <w:rFonts w:ascii="Arial" w:hAnsi="Arial" w:cs="Arial"/>
        </w:rPr>
        <w:t>4</w:t>
      </w:r>
      <w:r w:rsidRPr="006124B6">
        <w:rPr>
          <w:rFonts w:ascii="Arial" w:hAnsi="Arial" w:cs="Arial"/>
        </w:rPr>
        <w:t xml:space="preserve"> other Commissioners as well as the lay Chairman. This 14 must comprise:</w:t>
      </w:r>
    </w:p>
    <w:p w14:paraId="41E000DB" w14:textId="77777777" w:rsidR="00321346" w:rsidRPr="006124B6" w:rsidRDefault="00321346" w:rsidP="00321346">
      <w:pPr>
        <w:spacing w:after="0" w:line="240" w:lineRule="auto"/>
        <w:jc w:val="both"/>
        <w:rPr>
          <w:rFonts w:ascii="Arial" w:hAnsi="Arial" w:cs="Arial"/>
        </w:rPr>
      </w:pPr>
    </w:p>
    <w:p w14:paraId="498DAFE5" w14:textId="3CA1C579" w:rsidR="00321346" w:rsidRPr="006124B6" w:rsidRDefault="00036BE2" w:rsidP="00321346">
      <w:pPr>
        <w:pStyle w:val="ListParagraph"/>
        <w:numPr>
          <w:ilvl w:val="0"/>
          <w:numId w:val="8"/>
        </w:numPr>
        <w:spacing w:line="280" w:lineRule="exact"/>
        <w:contextualSpacing w:val="0"/>
        <w:jc w:val="both"/>
        <w:rPr>
          <w:rFonts w:ascii="Arial" w:hAnsi="Arial" w:cs="Arial"/>
        </w:rPr>
      </w:pPr>
      <w:r w:rsidRPr="00036BE2">
        <w:rPr>
          <w:rFonts w:ascii="Arial" w:hAnsi="Arial" w:cs="Arial"/>
        </w:rPr>
        <w:t>6 judicial members (including 2 tribunal judges)</w:t>
      </w:r>
      <w:r w:rsidR="00B122DB" w:rsidRPr="006124B6">
        <w:rPr>
          <w:rFonts w:ascii="Arial" w:hAnsi="Arial" w:cs="Arial"/>
        </w:rPr>
        <w:t xml:space="preserve">; </w:t>
      </w:r>
    </w:p>
    <w:p w14:paraId="4BC1A587" w14:textId="76E5118A" w:rsidR="00036BE2" w:rsidRPr="006124B6" w:rsidRDefault="00036BE2" w:rsidP="00036BE2">
      <w:pPr>
        <w:pStyle w:val="ListParagraph"/>
        <w:numPr>
          <w:ilvl w:val="0"/>
          <w:numId w:val="8"/>
        </w:numPr>
        <w:spacing w:line="280" w:lineRule="exact"/>
        <w:contextualSpacing w:val="0"/>
        <w:jc w:val="both"/>
        <w:rPr>
          <w:rFonts w:ascii="Arial" w:hAnsi="Arial" w:cs="Arial"/>
        </w:rPr>
      </w:pPr>
      <w:r w:rsidRPr="006124B6">
        <w:rPr>
          <w:rFonts w:ascii="Arial" w:hAnsi="Arial" w:cs="Arial"/>
        </w:rPr>
        <w:t>2 professional members selected from the Bar Council, Chartered Institute of Legal Executives (CILEX) or the Law Society</w:t>
      </w:r>
      <w:r w:rsidR="00F25608">
        <w:rPr>
          <w:rFonts w:ascii="Arial" w:hAnsi="Arial" w:cs="Arial"/>
        </w:rPr>
        <w:t>;</w:t>
      </w:r>
    </w:p>
    <w:p w14:paraId="5BA1B1F7" w14:textId="38692A8E" w:rsidR="00321346" w:rsidRDefault="00321346" w:rsidP="00321346">
      <w:pPr>
        <w:pStyle w:val="ListParagraph"/>
        <w:numPr>
          <w:ilvl w:val="0"/>
          <w:numId w:val="8"/>
        </w:numPr>
        <w:spacing w:line="280" w:lineRule="exact"/>
        <w:contextualSpacing w:val="0"/>
        <w:jc w:val="both"/>
        <w:rPr>
          <w:rFonts w:ascii="Arial" w:hAnsi="Arial" w:cs="Arial"/>
        </w:rPr>
      </w:pPr>
      <w:r w:rsidRPr="006124B6">
        <w:rPr>
          <w:rFonts w:ascii="Arial" w:hAnsi="Arial" w:cs="Arial"/>
        </w:rPr>
        <w:t>5 lay members</w:t>
      </w:r>
      <w:r w:rsidR="00B122DB" w:rsidRPr="006124B6">
        <w:rPr>
          <w:rFonts w:ascii="Arial" w:hAnsi="Arial" w:cs="Arial"/>
        </w:rPr>
        <w:t>; and</w:t>
      </w:r>
    </w:p>
    <w:p w14:paraId="35924F7F" w14:textId="4CDECC33" w:rsidR="00036BE2" w:rsidRPr="006124B6" w:rsidRDefault="00036BE2" w:rsidP="00321346">
      <w:pPr>
        <w:pStyle w:val="ListParagraph"/>
        <w:numPr>
          <w:ilvl w:val="0"/>
          <w:numId w:val="8"/>
        </w:numPr>
        <w:spacing w:line="280" w:lineRule="exact"/>
        <w:contextualSpacing w:val="0"/>
        <w:jc w:val="both"/>
        <w:rPr>
          <w:rFonts w:ascii="Arial" w:hAnsi="Arial" w:cs="Arial"/>
        </w:rPr>
      </w:pPr>
      <w:r>
        <w:rPr>
          <w:rFonts w:ascii="Arial" w:hAnsi="Arial" w:cs="Arial"/>
        </w:rPr>
        <w:t>1 non-legally qualified judicial member</w:t>
      </w:r>
      <w:r w:rsidR="00F25608">
        <w:rPr>
          <w:rFonts w:ascii="Arial" w:hAnsi="Arial" w:cs="Arial"/>
        </w:rPr>
        <w:t>.</w:t>
      </w:r>
    </w:p>
    <w:p w14:paraId="46CE10C2" w14:textId="77777777" w:rsidR="00321346" w:rsidRPr="006124B6" w:rsidRDefault="00321346" w:rsidP="00321346">
      <w:pPr>
        <w:spacing w:after="0" w:line="240" w:lineRule="auto"/>
        <w:jc w:val="both"/>
        <w:rPr>
          <w:rFonts w:ascii="Arial" w:hAnsi="Arial" w:cs="Arial"/>
        </w:rPr>
      </w:pPr>
    </w:p>
    <w:p w14:paraId="6A65C11C" w14:textId="77777777" w:rsidR="00321346" w:rsidRPr="006124B6" w:rsidRDefault="00321346" w:rsidP="00672235">
      <w:pPr>
        <w:spacing w:after="0" w:line="240" w:lineRule="auto"/>
        <w:rPr>
          <w:rFonts w:ascii="Arial" w:hAnsi="Arial" w:cs="Arial"/>
        </w:rPr>
      </w:pPr>
      <w:r w:rsidRPr="006124B6">
        <w:rPr>
          <w:rFonts w:ascii="Arial" w:hAnsi="Arial" w:cs="Arial"/>
        </w:rPr>
        <w:t xml:space="preserve">Biographical information for each current Commissioner is on the JAC website: </w:t>
      </w:r>
      <w:hyperlink r:id="rId18" w:history="1">
        <w:r w:rsidRPr="006124B6">
          <w:rPr>
            <w:rStyle w:val="Hyperlink"/>
            <w:rFonts w:ascii="Arial" w:hAnsi="Arial" w:cs="Arial"/>
          </w:rPr>
          <w:t>https://www.judicialappointments.gov.uk/commissioners</w:t>
        </w:r>
      </w:hyperlink>
      <w:r w:rsidRPr="006124B6">
        <w:rPr>
          <w:rFonts w:ascii="Arial" w:hAnsi="Arial" w:cs="Arial"/>
        </w:rPr>
        <w:t xml:space="preserve"> </w:t>
      </w:r>
    </w:p>
    <w:p w14:paraId="5CAE38D2" w14:textId="77777777" w:rsidR="00321346" w:rsidRPr="006124B6" w:rsidRDefault="00321346" w:rsidP="00321346">
      <w:pPr>
        <w:spacing w:after="0" w:line="240" w:lineRule="auto"/>
        <w:jc w:val="both"/>
        <w:rPr>
          <w:rFonts w:ascii="Arial" w:hAnsi="Arial" w:cs="Arial"/>
        </w:rPr>
      </w:pPr>
    </w:p>
    <w:p w14:paraId="22C6AE7A" w14:textId="77777777" w:rsidR="00321346" w:rsidRPr="006124B6" w:rsidRDefault="00321346" w:rsidP="00321346">
      <w:pPr>
        <w:spacing w:after="0" w:line="23" w:lineRule="atLeast"/>
        <w:jc w:val="both"/>
        <w:rPr>
          <w:rFonts w:ascii="Arial" w:hAnsi="Arial" w:cs="Arial"/>
          <w:b/>
          <w:color w:val="000000"/>
        </w:rPr>
      </w:pPr>
      <w:r w:rsidRPr="006124B6">
        <w:rPr>
          <w:rFonts w:ascii="Arial" w:hAnsi="Arial" w:cs="Arial"/>
          <w:b/>
          <w:color w:val="000000"/>
        </w:rPr>
        <w:t>Location</w:t>
      </w:r>
    </w:p>
    <w:p w14:paraId="3B203E29" w14:textId="73D92033" w:rsidR="00321346" w:rsidRPr="006124B6" w:rsidRDefault="00321346" w:rsidP="00CB4202">
      <w:pPr>
        <w:autoSpaceDE w:val="0"/>
        <w:autoSpaceDN w:val="0"/>
        <w:adjustRightInd w:val="0"/>
        <w:spacing w:after="0" w:line="240" w:lineRule="auto"/>
        <w:rPr>
          <w:rFonts w:ascii="Arial" w:hAnsi="Arial" w:cs="Arial"/>
          <w:color w:val="000000"/>
        </w:rPr>
      </w:pPr>
      <w:r w:rsidRPr="006124B6">
        <w:rPr>
          <w:rFonts w:ascii="Arial" w:hAnsi="Arial" w:cs="Arial"/>
          <w:color w:val="000000"/>
        </w:rPr>
        <w:t>The Commission’s office and selection facilities are located at Clive House, 70 Petty France, London, SW1H 9EX.</w:t>
      </w:r>
      <w:r w:rsidR="002316BD">
        <w:rPr>
          <w:rFonts w:ascii="Arial" w:hAnsi="Arial" w:cs="Arial"/>
          <w:color w:val="000000"/>
        </w:rPr>
        <w:t xml:space="preserve"> The Commission has adopted hybrid ways of working. Some Commissioner activities i.e. Board meetings are held in person in London; but may other meetings and selection activities are now held remotely.  </w:t>
      </w:r>
    </w:p>
    <w:p w14:paraId="2EED3B92" w14:textId="77777777" w:rsidR="00973383" w:rsidRDefault="00973383">
      <w:pPr>
        <w:jc w:val="both"/>
        <w:rPr>
          <w:rFonts w:ascii="Arial" w:eastAsia="Arial" w:hAnsi="Arial" w:cs="Arial"/>
        </w:rPr>
      </w:pPr>
    </w:p>
    <w:p w14:paraId="5E13168C" w14:textId="5164307D" w:rsidR="00973383" w:rsidRDefault="00E32028">
      <w:pPr>
        <w:jc w:val="both"/>
        <w:rPr>
          <w:rFonts w:ascii="Arial" w:eastAsia="Arial" w:hAnsi="Arial" w:cs="Arial"/>
          <w:color w:val="993366"/>
          <w:sz w:val="28"/>
          <w:szCs w:val="28"/>
        </w:rPr>
      </w:pPr>
      <w:bookmarkStart w:id="16" w:name="35nkun2" w:colFirst="0" w:colLast="0"/>
      <w:bookmarkEnd w:id="16"/>
      <w:r>
        <w:rPr>
          <w:rFonts w:ascii="Arial" w:eastAsia="Arial" w:hAnsi="Arial" w:cs="Arial"/>
          <w:b/>
          <w:color w:val="993366"/>
          <w:sz w:val="28"/>
          <w:szCs w:val="28"/>
        </w:rPr>
        <w:t xml:space="preserve">3. The role of </w:t>
      </w:r>
      <w:r w:rsidR="00254FD1">
        <w:rPr>
          <w:rFonts w:ascii="Arial" w:eastAsia="Arial" w:hAnsi="Arial" w:cs="Arial"/>
          <w:b/>
          <w:color w:val="993366"/>
          <w:sz w:val="28"/>
          <w:szCs w:val="28"/>
        </w:rPr>
        <w:t>the Commissioner</w:t>
      </w:r>
    </w:p>
    <w:p w14:paraId="725CAC54" w14:textId="77777777" w:rsidR="00172FC5" w:rsidRPr="00497064" w:rsidRDefault="00172FC5" w:rsidP="00172FC5">
      <w:pPr>
        <w:spacing w:after="0" w:line="240" w:lineRule="auto"/>
        <w:rPr>
          <w:rFonts w:ascii="Arial" w:eastAsia="Times New Roman" w:hAnsi="Arial" w:cs="Arial"/>
        </w:rPr>
      </w:pPr>
      <w:r>
        <w:rPr>
          <w:rFonts w:ascii="Arial" w:eastAsia="Times New Roman" w:hAnsi="Arial" w:cs="Arial"/>
        </w:rPr>
        <w:t>J</w:t>
      </w:r>
      <w:r w:rsidRPr="00497064">
        <w:rPr>
          <w:rFonts w:ascii="Arial" w:eastAsia="Times New Roman" w:hAnsi="Arial" w:cs="Arial"/>
        </w:rPr>
        <w:t xml:space="preserve">AC Commissioners </w:t>
      </w:r>
      <w:r>
        <w:rPr>
          <w:rFonts w:ascii="Arial" w:eastAsia="Times New Roman" w:hAnsi="Arial" w:cs="Arial"/>
        </w:rPr>
        <w:t>-</w:t>
      </w:r>
      <w:r w:rsidRPr="00497064">
        <w:rPr>
          <w:rFonts w:ascii="Arial" w:eastAsia="Times New Roman" w:hAnsi="Arial" w:cs="Arial"/>
        </w:rPr>
        <w:t xml:space="preserve"> who are independent of government and the civil service </w:t>
      </w:r>
      <w:r>
        <w:rPr>
          <w:rFonts w:ascii="Arial" w:eastAsia="Times New Roman" w:hAnsi="Arial" w:cs="Arial"/>
        </w:rPr>
        <w:t>-</w:t>
      </w:r>
      <w:r w:rsidRPr="00497064">
        <w:rPr>
          <w:rFonts w:ascii="Arial" w:eastAsia="Times New Roman" w:hAnsi="Arial" w:cs="Arial"/>
        </w:rPr>
        <w:t xml:space="preserve"> have the corporate responsibility for ensuring that the JAC fulfils its role under the 2005 Constitutional Reform Act so that recruitment to the judiciary is made on merit on the basis of fair and open competition.</w:t>
      </w:r>
      <w:r>
        <w:rPr>
          <w:rFonts w:ascii="Arial" w:eastAsia="Times New Roman" w:hAnsi="Arial" w:cs="Arial"/>
        </w:rPr>
        <w:t xml:space="preserve"> </w:t>
      </w:r>
      <w:r w:rsidRPr="00497064">
        <w:rPr>
          <w:rFonts w:ascii="Arial" w:eastAsia="Times New Roman" w:hAnsi="Arial" w:cs="Arial"/>
        </w:rPr>
        <w:t>Commissioners are accountable to Parliament through the Lord Chancellor.</w:t>
      </w:r>
    </w:p>
    <w:p w14:paraId="684C090D" w14:textId="77777777" w:rsidR="00172FC5" w:rsidRPr="00497064" w:rsidRDefault="00172FC5" w:rsidP="00172FC5">
      <w:pPr>
        <w:spacing w:after="0" w:line="240" w:lineRule="auto"/>
        <w:ind w:left="360"/>
        <w:rPr>
          <w:rFonts w:ascii="Arial" w:eastAsia="Times New Roman" w:hAnsi="Arial" w:cs="Arial"/>
        </w:rPr>
      </w:pPr>
    </w:p>
    <w:p w14:paraId="48041F59" w14:textId="1BF948B8" w:rsidR="00172FC5" w:rsidRPr="00497064" w:rsidRDefault="00172FC5" w:rsidP="00172FC5">
      <w:pPr>
        <w:spacing w:after="0" w:line="240" w:lineRule="auto"/>
        <w:rPr>
          <w:rFonts w:ascii="Arial" w:eastAsia="Times New Roman" w:hAnsi="Arial" w:cs="Arial"/>
        </w:rPr>
      </w:pPr>
      <w:r w:rsidRPr="00497064">
        <w:rPr>
          <w:rFonts w:ascii="Arial" w:eastAsia="Times New Roman" w:hAnsi="Arial" w:cs="Arial"/>
        </w:rPr>
        <w:t xml:space="preserve">The Commissioners, currently under the leadership of </w:t>
      </w:r>
      <w:r w:rsidR="001B485B">
        <w:rPr>
          <w:rFonts w:ascii="Arial" w:eastAsia="Times New Roman" w:hAnsi="Arial" w:cs="Arial"/>
        </w:rPr>
        <w:t>Helen Pitcher</w:t>
      </w:r>
      <w:r w:rsidR="00FF32D0">
        <w:rPr>
          <w:rFonts w:ascii="Arial" w:eastAsia="Times New Roman" w:hAnsi="Arial" w:cs="Arial"/>
        </w:rPr>
        <w:t xml:space="preserve"> -</w:t>
      </w:r>
      <w:r w:rsidRPr="00497064">
        <w:rPr>
          <w:rFonts w:ascii="Arial" w:eastAsia="Times New Roman" w:hAnsi="Arial" w:cs="Arial"/>
        </w:rPr>
        <w:t xml:space="preserve"> the Chair of the JAC</w:t>
      </w:r>
      <w:r w:rsidR="00FF32D0">
        <w:rPr>
          <w:rFonts w:ascii="Arial" w:eastAsia="Times New Roman" w:hAnsi="Arial" w:cs="Arial"/>
        </w:rPr>
        <w:t xml:space="preserve"> -</w:t>
      </w:r>
      <w:r w:rsidRPr="00497064">
        <w:rPr>
          <w:rFonts w:ascii="Arial" w:eastAsia="Times New Roman" w:hAnsi="Arial" w:cs="Arial"/>
        </w:rPr>
        <w:t xml:space="preserve"> have </w:t>
      </w:r>
      <w:r>
        <w:rPr>
          <w:rFonts w:ascii="Arial" w:eastAsia="Times New Roman" w:hAnsi="Arial" w:cs="Arial"/>
        </w:rPr>
        <w:t xml:space="preserve">five </w:t>
      </w:r>
      <w:r w:rsidRPr="00497064">
        <w:rPr>
          <w:rFonts w:ascii="Arial" w:eastAsia="Times New Roman" w:hAnsi="Arial" w:cs="Arial"/>
        </w:rPr>
        <w:t>core activities:</w:t>
      </w:r>
    </w:p>
    <w:p w14:paraId="61337B30" w14:textId="77777777" w:rsidR="00172FC5" w:rsidRPr="00497064" w:rsidRDefault="00172FC5" w:rsidP="00172FC5">
      <w:pPr>
        <w:spacing w:after="0" w:line="240" w:lineRule="auto"/>
        <w:rPr>
          <w:rFonts w:ascii="Arial" w:eastAsia="Times New Roman" w:hAnsi="Arial" w:cs="Arial"/>
        </w:rPr>
      </w:pPr>
    </w:p>
    <w:p w14:paraId="7095E81B" w14:textId="1C469EE7" w:rsidR="00280FB1" w:rsidRDefault="00280FB1" w:rsidP="00280FB1">
      <w:pPr>
        <w:numPr>
          <w:ilvl w:val="0"/>
          <w:numId w:val="13"/>
        </w:numPr>
        <w:contextualSpacing/>
        <w:rPr>
          <w:rFonts w:ascii="Arial" w:hAnsi="Arial" w:cs="Arial"/>
          <w:lang w:eastAsia="en-US"/>
        </w:rPr>
      </w:pPr>
      <w:r w:rsidRPr="00280FB1">
        <w:rPr>
          <w:rFonts w:ascii="Arial" w:hAnsi="Arial" w:cs="Arial"/>
          <w:lang w:eastAsia="en-US"/>
        </w:rPr>
        <w:t xml:space="preserve">To attend Commission meetings ten times per year in London, bringing their experience and judgement to bear on a range of important strategy, governance and policy issues. Each Commissioner is normally expected to also serve on one or two sub-Committees or working groups, each meeting </w:t>
      </w:r>
      <w:r w:rsidR="002316BD">
        <w:rPr>
          <w:rFonts w:ascii="Arial" w:hAnsi="Arial" w:cs="Arial"/>
          <w:lang w:eastAsia="en-US"/>
        </w:rPr>
        <w:t xml:space="preserve">remotely </w:t>
      </w:r>
      <w:r w:rsidRPr="00280FB1">
        <w:rPr>
          <w:rFonts w:ascii="Arial" w:hAnsi="Arial" w:cs="Arial"/>
          <w:lang w:eastAsia="en-US"/>
        </w:rPr>
        <w:t xml:space="preserve">up to five times a year typically for a couple of hours at a time; </w:t>
      </w:r>
    </w:p>
    <w:p w14:paraId="322395FA" w14:textId="77777777" w:rsidR="00280FB1" w:rsidRPr="00280FB1" w:rsidRDefault="00280FB1" w:rsidP="00280FB1">
      <w:pPr>
        <w:ind w:left="1080"/>
        <w:contextualSpacing/>
        <w:rPr>
          <w:rFonts w:ascii="Arial" w:hAnsi="Arial" w:cs="Arial"/>
          <w:lang w:eastAsia="en-US"/>
        </w:rPr>
      </w:pPr>
    </w:p>
    <w:p w14:paraId="41F64793" w14:textId="4BE63793" w:rsidR="00280FB1" w:rsidRDefault="00280FB1" w:rsidP="00280FB1">
      <w:pPr>
        <w:numPr>
          <w:ilvl w:val="0"/>
          <w:numId w:val="13"/>
        </w:numPr>
        <w:contextualSpacing/>
        <w:rPr>
          <w:rFonts w:ascii="Arial" w:hAnsi="Arial" w:cs="Arial"/>
          <w:lang w:eastAsia="en-US"/>
        </w:rPr>
      </w:pPr>
      <w:r w:rsidRPr="00280FB1">
        <w:rPr>
          <w:rFonts w:ascii="Arial" w:hAnsi="Arial" w:cs="Arial"/>
          <w:lang w:eastAsia="en-US"/>
        </w:rPr>
        <w:t>To select candidates for judicial appointment based on the selection exercise programme agreed with His Majesty’s Courts and Tribunal Service (HMCTS) and the Ministry of Justice. The Commission considers all of the information provided, including the assessments of the selection panel convened by the JAC, before making a decision as to who will be recommended to the Lord Chancellor</w:t>
      </w:r>
      <w:r w:rsidR="009E52E2" w:rsidRPr="009E52E2">
        <w:rPr>
          <w:rFonts w:ascii="Arial" w:hAnsi="Arial" w:cs="Arial"/>
          <w:lang w:eastAsia="en-US"/>
        </w:rPr>
        <w:t>, the Lord Chief Justice or the Senior President of Tribunals</w:t>
      </w:r>
      <w:r w:rsidRPr="00280FB1">
        <w:rPr>
          <w:rFonts w:ascii="Arial" w:hAnsi="Arial" w:cs="Arial"/>
          <w:lang w:eastAsia="en-US"/>
        </w:rPr>
        <w:t xml:space="preserve"> for appointment;  </w:t>
      </w:r>
    </w:p>
    <w:p w14:paraId="41721B40" w14:textId="77777777" w:rsidR="00280FB1" w:rsidRPr="00280FB1" w:rsidRDefault="00280FB1" w:rsidP="00280FB1">
      <w:pPr>
        <w:contextualSpacing/>
        <w:rPr>
          <w:rFonts w:ascii="Arial" w:hAnsi="Arial" w:cs="Arial"/>
          <w:lang w:eastAsia="en-US"/>
        </w:rPr>
      </w:pPr>
    </w:p>
    <w:p w14:paraId="20249E4F" w14:textId="6E326594" w:rsidR="00280FB1" w:rsidRDefault="00280FB1" w:rsidP="00280FB1">
      <w:pPr>
        <w:numPr>
          <w:ilvl w:val="0"/>
          <w:numId w:val="13"/>
        </w:numPr>
        <w:contextualSpacing/>
        <w:rPr>
          <w:rFonts w:ascii="Arial" w:hAnsi="Arial" w:cs="Arial"/>
          <w:lang w:eastAsia="en-US"/>
        </w:rPr>
      </w:pPr>
      <w:r w:rsidRPr="00280FB1">
        <w:rPr>
          <w:rFonts w:ascii="Arial" w:hAnsi="Arial" w:cs="Arial"/>
          <w:lang w:eastAsia="en-US"/>
        </w:rPr>
        <w:t xml:space="preserve">One or more Commissioners will also be assigned to oversee each selection process. With the exception of appointments to the High Court or above, they will not generally sit on individual selection panels, but will ensure that the process is followed, and will be part of the process that makes the final recommendation of suitable candidates; </w:t>
      </w:r>
    </w:p>
    <w:p w14:paraId="1E6FC186" w14:textId="77777777" w:rsidR="00CB6607" w:rsidRPr="00280FB1" w:rsidRDefault="00CB6607" w:rsidP="00CB6607">
      <w:pPr>
        <w:contextualSpacing/>
        <w:rPr>
          <w:rFonts w:ascii="Arial" w:hAnsi="Arial" w:cs="Arial"/>
          <w:lang w:eastAsia="en-US"/>
        </w:rPr>
      </w:pPr>
    </w:p>
    <w:p w14:paraId="37D9F040" w14:textId="36164A48" w:rsidR="00280FB1" w:rsidRDefault="00280FB1" w:rsidP="00280FB1">
      <w:pPr>
        <w:numPr>
          <w:ilvl w:val="0"/>
          <w:numId w:val="13"/>
        </w:numPr>
        <w:contextualSpacing/>
        <w:rPr>
          <w:rFonts w:ascii="Arial" w:hAnsi="Arial" w:cs="Arial"/>
          <w:lang w:eastAsia="en-US"/>
        </w:rPr>
      </w:pPr>
      <w:r w:rsidRPr="00280FB1">
        <w:rPr>
          <w:rFonts w:ascii="Arial" w:hAnsi="Arial" w:cs="Arial"/>
          <w:lang w:eastAsia="en-US"/>
        </w:rPr>
        <w:t>To ensure that recruitment for all exercises is open, fair and the best person for the job is recommended for appointment, Commissioners will regularly review the selection processes used to ensure that they are fit for purpose; and</w:t>
      </w:r>
    </w:p>
    <w:p w14:paraId="102C6D59" w14:textId="77777777" w:rsidR="00CB6607" w:rsidRPr="00280FB1" w:rsidRDefault="00CB6607" w:rsidP="00CB6607">
      <w:pPr>
        <w:contextualSpacing/>
        <w:rPr>
          <w:rFonts w:ascii="Arial" w:hAnsi="Arial" w:cs="Arial"/>
          <w:lang w:eastAsia="en-US"/>
        </w:rPr>
      </w:pPr>
    </w:p>
    <w:p w14:paraId="3EE29FE4" w14:textId="77777777" w:rsidR="00280FB1" w:rsidRPr="00280FB1" w:rsidRDefault="00280FB1" w:rsidP="00280FB1">
      <w:pPr>
        <w:numPr>
          <w:ilvl w:val="0"/>
          <w:numId w:val="13"/>
        </w:numPr>
        <w:contextualSpacing/>
        <w:rPr>
          <w:rFonts w:ascii="Arial" w:hAnsi="Arial" w:cs="Arial"/>
          <w:lang w:eastAsia="en-US"/>
        </w:rPr>
      </w:pPr>
      <w:r w:rsidRPr="00280FB1">
        <w:rPr>
          <w:rFonts w:ascii="Arial" w:hAnsi="Arial" w:cs="Arial"/>
          <w:lang w:eastAsia="en-US"/>
        </w:rPr>
        <w:t>To ensure that the JAC undertakes its statutory duty of having regard to the need to encourage diversity in the range of persons available for selection for appointments. In doing so it is expected that Commissioners take part in external events, including speaking at seminars, conferences and meetings, and making presentations to key interested parties, individuals and groups.</w:t>
      </w:r>
    </w:p>
    <w:p w14:paraId="4EF55812" w14:textId="77777777" w:rsidR="00172FC5" w:rsidRPr="00497064" w:rsidRDefault="00172FC5" w:rsidP="00172FC5">
      <w:pPr>
        <w:spacing w:after="0" w:line="240" w:lineRule="auto"/>
        <w:rPr>
          <w:rFonts w:ascii="Arial" w:eastAsia="Times New Roman" w:hAnsi="Arial" w:cs="Arial"/>
        </w:rPr>
      </w:pPr>
    </w:p>
    <w:p w14:paraId="35407ACA" w14:textId="61B99460" w:rsidR="00172FC5" w:rsidRDefault="00172FC5" w:rsidP="00172FC5">
      <w:pPr>
        <w:spacing w:after="0" w:line="240" w:lineRule="auto"/>
        <w:rPr>
          <w:rFonts w:ascii="Arial" w:eastAsia="Times New Roman" w:hAnsi="Arial" w:cs="Arial"/>
        </w:rPr>
      </w:pPr>
      <w:r w:rsidRPr="00497064">
        <w:rPr>
          <w:rFonts w:ascii="Arial" w:eastAsia="Times New Roman" w:hAnsi="Arial" w:cs="Arial"/>
        </w:rPr>
        <w:t xml:space="preserve">The Commissioners work closely with </w:t>
      </w:r>
      <w:r>
        <w:rPr>
          <w:rFonts w:ascii="Arial" w:eastAsia="Times New Roman" w:hAnsi="Arial" w:cs="Arial"/>
        </w:rPr>
        <w:t xml:space="preserve">JAC </w:t>
      </w:r>
      <w:r w:rsidRPr="00497064">
        <w:rPr>
          <w:rFonts w:ascii="Arial" w:eastAsia="Times New Roman" w:hAnsi="Arial" w:cs="Arial"/>
        </w:rPr>
        <w:t>staff who undertake the day-to-day process of selecting candidates to the judiciary.</w:t>
      </w:r>
    </w:p>
    <w:p w14:paraId="277E1B2A" w14:textId="2BE4F080" w:rsidR="00F12FF9" w:rsidRDefault="00F12FF9" w:rsidP="00172FC5">
      <w:pPr>
        <w:spacing w:after="0" w:line="240" w:lineRule="auto"/>
        <w:rPr>
          <w:rFonts w:ascii="Arial" w:eastAsia="Times New Roman" w:hAnsi="Arial" w:cs="Arial"/>
        </w:rPr>
      </w:pPr>
    </w:p>
    <w:p w14:paraId="4341CEC0" w14:textId="77777777" w:rsidR="00F12FF9" w:rsidRPr="00D865F8" w:rsidRDefault="00F12FF9" w:rsidP="00F12FF9">
      <w:pPr>
        <w:rPr>
          <w:rFonts w:ascii="Arial" w:hAnsi="Arial" w:cs="Arial"/>
          <w:b/>
          <w:bCs/>
        </w:rPr>
      </w:pPr>
      <w:r w:rsidRPr="00D865F8">
        <w:rPr>
          <w:rFonts w:ascii="Arial" w:hAnsi="Arial" w:cs="Arial"/>
          <w:b/>
          <w:bCs/>
        </w:rPr>
        <w:t>Duties</w:t>
      </w:r>
    </w:p>
    <w:p w14:paraId="4EA57E5B" w14:textId="77777777" w:rsidR="00F12FF9" w:rsidRPr="002E29A0" w:rsidRDefault="00F12FF9" w:rsidP="00F12FF9">
      <w:pPr>
        <w:rPr>
          <w:rFonts w:ascii="Arial" w:hAnsi="Arial" w:cs="Arial"/>
        </w:rPr>
      </w:pPr>
      <w:r w:rsidRPr="002E29A0">
        <w:rPr>
          <w:rFonts w:ascii="Arial" w:hAnsi="Arial" w:cs="Arial"/>
        </w:rPr>
        <w:t>The main responsibilities of the Commissioners are to:</w:t>
      </w:r>
    </w:p>
    <w:p w14:paraId="3DED4466" w14:textId="77777777" w:rsidR="00F12FF9" w:rsidRPr="00D865F8" w:rsidRDefault="00F12FF9" w:rsidP="00F12FF9">
      <w:pPr>
        <w:pStyle w:val="ListParagraph"/>
        <w:numPr>
          <w:ilvl w:val="0"/>
          <w:numId w:val="13"/>
        </w:numPr>
        <w:rPr>
          <w:rFonts w:ascii="Arial" w:hAnsi="Arial" w:cs="Arial"/>
        </w:rPr>
      </w:pPr>
      <w:r w:rsidRPr="00D865F8">
        <w:rPr>
          <w:rFonts w:ascii="Arial" w:hAnsi="Arial" w:cs="Arial"/>
        </w:rPr>
        <w:t>Maintain the values of the JAC, particularly selection on merit on the basis of fair and open competition;</w:t>
      </w:r>
    </w:p>
    <w:p w14:paraId="5265C0A4" w14:textId="77777777" w:rsidR="00F12FF9" w:rsidRPr="00D865F8" w:rsidRDefault="00F12FF9" w:rsidP="00F12FF9">
      <w:pPr>
        <w:pStyle w:val="ListParagraph"/>
        <w:numPr>
          <w:ilvl w:val="0"/>
          <w:numId w:val="13"/>
        </w:numPr>
        <w:rPr>
          <w:rFonts w:ascii="Arial" w:hAnsi="Arial" w:cs="Arial"/>
        </w:rPr>
      </w:pPr>
      <w:r w:rsidRPr="00D865F8">
        <w:rPr>
          <w:rFonts w:ascii="Arial" w:hAnsi="Arial" w:cs="Arial"/>
        </w:rPr>
        <w:t xml:space="preserve">Oversee a number of selection exercises ensuring that the most suitable candidates are recommended for appointment to </w:t>
      </w:r>
      <w:r>
        <w:rPr>
          <w:rFonts w:ascii="Arial" w:hAnsi="Arial" w:cs="Arial"/>
        </w:rPr>
        <w:t xml:space="preserve">either </w:t>
      </w:r>
      <w:r w:rsidRPr="00D865F8">
        <w:rPr>
          <w:rFonts w:ascii="Arial" w:hAnsi="Arial" w:cs="Arial"/>
        </w:rPr>
        <w:t>the Lord Chancellor</w:t>
      </w:r>
      <w:r>
        <w:rPr>
          <w:rFonts w:ascii="Arial" w:hAnsi="Arial" w:cs="Arial"/>
        </w:rPr>
        <w:t>, Lord Chief Justice or Senior President of Tribunals</w:t>
      </w:r>
      <w:r w:rsidRPr="00D865F8">
        <w:rPr>
          <w:rFonts w:ascii="Arial" w:hAnsi="Arial" w:cs="Arial"/>
        </w:rPr>
        <w:t>;</w:t>
      </w:r>
    </w:p>
    <w:p w14:paraId="249C2746" w14:textId="77777777" w:rsidR="00F12FF9" w:rsidRPr="00D865F8" w:rsidRDefault="00F12FF9" w:rsidP="00F12FF9">
      <w:pPr>
        <w:pStyle w:val="ListParagraph"/>
        <w:numPr>
          <w:ilvl w:val="0"/>
          <w:numId w:val="13"/>
        </w:numPr>
        <w:rPr>
          <w:rFonts w:ascii="Arial" w:hAnsi="Arial" w:cs="Arial"/>
        </w:rPr>
      </w:pPr>
      <w:r w:rsidRPr="00D865F8">
        <w:rPr>
          <w:rFonts w:ascii="Arial" w:hAnsi="Arial" w:cs="Arial"/>
        </w:rPr>
        <w:t>Take part in and influence debates about the strategic objectives, performance and constitutional role of the JAC; and</w:t>
      </w:r>
    </w:p>
    <w:p w14:paraId="159B7E27" w14:textId="77777777" w:rsidR="00F12FF9" w:rsidRPr="00D865F8" w:rsidRDefault="00F12FF9" w:rsidP="00F12FF9">
      <w:pPr>
        <w:pStyle w:val="ListParagraph"/>
        <w:numPr>
          <w:ilvl w:val="0"/>
          <w:numId w:val="13"/>
        </w:numPr>
        <w:rPr>
          <w:rFonts w:ascii="Arial" w:hAnsi="Arial" w:cs="Arial"/>
        </w:rPr>
      </w:pPr>
      <w:r w:rsidRPr="00D865F8">
        <w:rPr>
          <w:rFonts w:ascii="Arial" w:hAnsi="Arial" w:cs="Arial"/>
        </w:rPr>
        <w:t>Promote the JAC and to have regard to the need to encourage diversity in the range of persons available for selection for appointments.</w:t>
      </w:r>
    </w:p>
    <w:p w14:paraId="094349DB" w14:textId="77777777" w:rsidR="00F12FF9" w:rsidRPr="002E29A0" w:rsidRDefault="00F12FF9" w:rsidP="00F12FF9">
      <w:pPr>
        <w:rPr>
          <w:rFonts w:ascii="Arial" w:hAnsi="Arial" w:cs="Arial"/>
        </w:rPr>
      </w:pPr>
      <w:r w:rsidRPr="002E29A0">
        <w:rPr>
          <w:rFonts w:ascii="Arial" w:hAnsi="Arial" w:cs="Arial"/>
        </w:rPr>
        <w:t>The successful candidate will have the ability to:</w:t>
      </w:r>
    </w:p>
    <w:p w14:paraId="7575060F" w14:textId="77777777" w:rsidR="00F12FF9" w:rsidRPr="00D865F8" w:rsidRDefault="00F12FF9" w:rsidP="00F12FF9">
      <w:pPr>
        <w:pStyle w:val="ListParagraph"/>
        <w:numPr>
          <w:ilvl w:val="0"/>
          <w:numId w:val="13"/>
        </w:numPr>
        <w:rPr>
          <w:rFonts w:ascii="Arial" w:hAnsi="Arial" w:cs="Arial"/>
        </w:rPr>
      </w:pPr>
      <w:r w:rsidRPr="00D865F8">
        <w:rPr>
          <w:rFonts w:ascii="Arial" w:hAnsi="Arial" w:cs="Arial"/>
        </w:rPr>
        <w:t>Work as a member of a body of Commissioners, through plenary and sub-Committee discussions, who are respected for their professionalism, valued for their contribution, and who constantly seek ways to improve their performance and that of those with whom they work in partnership;</w:t>
      </w:r>
    </w:p>
    <w:p w14:paraId="257673CC" w14:textId="77777777" w:rsidR="00F12FF9" w:rsidRPr="00D865F8" w:rsidRDefault="00F12FF9" w:rsidP="00F12FF9">
      <w:pPr>
        <w:pStyle w:val="ListParagraph"/>
        <w:numPr>
          <w:ilvl w:val="0"/>
          <w:numId w:val="13"/>
        </w:numPr>
        <w:rPr>
          <w:rFonts w:ascii="Arial" w:hAnsi="Arial" w:cs="Arial"/>
        </w:rPr>
      </w:pPr>
      <w:r w:rsidRPr="00D865F8">
        <w:rPr>
          <w:rFonts w:ascii="Arial" w:hAnsi="Arial" w:cs="Arial"/>
        </w:rPr>
        <w:t>Develop strategy for the Commission;</w:t>
      </w:r>
    </w:p>
    <w:p w14:paraId="4C4526CF" w14:textId="77777777" w:rsidR="00F12FF9" w:rsidRPr="00D865F8" w:rsidRDefault="00F12FF9" w:rsidP="00F12FF9">
      <w:pPr>
        <w:pStyle w:val="ListParagraph"/>
        <w:numPr>
          <w:ilvl w:val="0"/>
          <w:numId w:val="13"/>
        </w:numPr>
        <w:rPr>
          <w:rFonts w:ascii="Arial" w:hAnsi="Arial" w:cs="Arial"/>
        </w:rPr>
      </w:pPr>
      <w:r w:rsidRPr="00D865F8">
        <w:rPr>
          <w:rFonts w:ascii="Arial" w:hAnsi="Arial" w:cs="Arial"/>
        </w:rPr>
        <w:t>Work constructively with HMCTS and MoJ, while upholding JAC values and the integrity of the selection process; and</w:t>
      </w:r>
    </w:p>
    <w:p w14:paraId="59B3D3BE" w14:textId="03DBFB8E" w:rsidR="00973383" w:rsidRPr="006124B6" w:rsidRDefault="00F12FF9" w:rsidP="006124B6">
      <w:pPr>
        <w:pStyle w:val="ListParagraph"/>
        <w:numPr>
          <w:ilvl w:val="0"/>
          <w:numId w:val="13"/>
        </w:numPr>
        <w:rPr>
          <w:rFonts w:ascii="Arial" w:hAnsi="Arial" w:cs="Arial"/>
        </w:rPr>
      </w:pPr>
      <w:r w:rsidRPr="00D865F8">
        <w:rPr>
          <w:rFonts w:ascii="Arial" w:hAnsi="Arial" w:cs="Arial"/>
        </w:rPr>
        <w:t>Carry the confidence of JAC’s key interested parties by ensuring that the most suitable candidates are recommended for appointment, with lay members taking part in selection panels for the most senior judicial appointments.</w:t>
      </w:r>
    </w:p>
    <w:p w14:paraId="652BA309" w14:textId="77777777" w:rsidR="00420CF8" w:rsidRDefault="00420CF8">
      <w:pPr>
        <w:pBdr>
          <w:top w:val="nil"/>
          <w:left w:val="nil"/>
          <w:bottom w:val="nil"/>
          <w:right w:val="nil"/>
          <w:between w:val="nil"/>
        </w:pBdr>
        <w:tabs>
          <w:tab w:val="left" w:pos="0"/>
        </w:tabs>
        <w:spacing w:line="240" w:lineRule="auto"/>
        <w:rPr>
          <w:rFonts w:ascii="Arial" w:eastAsia="Arial" w:hAnsi="Arial" w:cs="Arial"/>
          <w:b/>
          <w:color w:val="000000"/>
        </w:rPr>
      </w:pPr>
    </w:p>
    <w:p w14:paraId="455EEB91" w14:textId="77777777" w:rsidR="00420CF8" w:rsidRDefault="00420CF8">
      <w:pPr>
        <w:pBdr>
          <w:top w:val="nil"/>
          <w:left w:val="nil"/>
          <w:bottom w:val="nil"/>
          <w:right w:val="nil"/>
          <w:between w:val="nil"/>
        </w:pBdr>
        <w:tabs>
          <w:tab w:val="left" w:pos="0"/>
        </w:tabs>
        <w:spacing w:line="240" w:lineRule="auto"/>
        <w:rPr>
          <w:rFonts w:ascii="Arial" w:eastAsia="Arial" w:hAnsi="Arial" w:cs="Arial"/>
          <w:b/>
          <w:color w:val="000000"/>
        </w:rPr>
      </w:pPr>
    </w:p>
    <w:p w14:paraId="76B8473A" w14:textId="77777777" w:rsidR="00420CF8" w:rsidRDefault="00420CF8">
      <w:pPr>
        <w:pBdr>
          <w:top w:val="nil"/>
          <w:left w:val="nil"/>
          <w:bottom w:val="nil"/>
          <w:right w:val="nil"/>
          <w:between w:val="nil"/>
        </w:pBdr>
        <w:tabs>
          <w:tab w:val="left" w:pos="0"/>
        </w:tabs>
        <w:spacing w:line="240" w:lineRule="auto"/>
        <w:rPr>
          <w:rFonts w:ascii="Arial" w:eastAsia="Arial" w:hAnsi="Arial" w:cs="Arial"/>
          <w:b/>
          <w:color w:val="000000"/>
        </w:rPr>
      </w:pPr>
    </w:p>
    <w:p w14:paraId="62CF00AE" w14:textId="657FE670" w:rsidR="00973383" w:rsidRPr="00420CF8" w:rsidRDefault="00E32028">
      <w:pPr>
        <w:pBdr>
          <w:top w:val="nil"/>
          <w:left w:val="nil"/>
          <w:bottom w:val="nil"/>
          <w:right w:val="nil"/>
          <w:between w:val="nil"/>
        </w:pBdr>
        <w:tabs>
          <w:tab w:val="left" w:pos="0"/>
        </w:tabs>
        <w:spacing w:line="240" w:lineRule="auto"/>
        <w:rPr>
          <w:rFonts w:ascii="Arial" w:eastAsia="Arial" w:hAnsi="Arial" w:cs="Arial"/>
          <w:b/>
          <w:color w:val="000000"/>
        </w:rPr>
      </w:pPr>
      <w:r>
        <w:rPr>
          <w:rFonts w:ascii="Arial" w:eastAsia="Arial" w:hAnsi="Arial" w:cs="Arial"/>
          <w:b/>
          <w:color w:val="000000"/>
        </w:rPr>
        <w:t>Eligibility</w:t>
      </w:r>
    </w:p>
    <w:p w14:paraId="2DCED44F" w14:textId="704EF186" w:rsidR="00B945F1" w:rsidRDefault="00CB4115" w:rsidP="00CB4115">
      <w:pPr>
        <w:spacing w:after="0" w:line="23" w:lineRule="atLeast"/>
        <w:jc w:val="both"/>
        <w:rPr>
          <w:rFonts w:ascii="Arial" w:eastAsia="Times New Roman" w:hAnsi="Arial" w:cs="Arial"/>
          <w:szCs w:val="24"/>
        </w:rPr>
      </w:pPr>
      <w:r w:rsidRPr="00B836DF">
        <w:rPr>
          <w:rFonts w:ascii="Arial" w:eastAsia="Times New Roman" w:hAnsi="Arial" w:cs="Arial"/>
          <w:szCs w:val="24"/>
        </w:rPr>
        <w:t xml:space="preserve">We welcome applications from all those who are eligible. </w:t>
      </w:r>
      <w:r w:rsidRPr="008A6766">
        <w:rPr>
          <w:rFonts w:ascii="Arial" w:eastAsia="Times New Roman" w:hAnsi="Arial" w:cs="Arial"/>
          <w:szCs w:val="24"/>
        </w:rPr>
        <w:t xml:space="preserve">To be eligible </w:t>
      </w:r>
      <w:bookmarkStart w:id="17" w:name="_Hlk126332499"/>
      <w:r w:rsidRPr="008A6766">
        <w:rPr>
          <w:rFonts w:ascii="Arial" w:eastAsia="Times New Roman" w:hAnsi="Arial" w:cs="Arial"/>
          <w:szCs w:val="24"/>
        </w:rPr>
        <w:t>for th</w:t>
      </w:r>
      <w:r w:rsidR="00B67C8F">
        <w:rPr>
          <w:rFonts w:ascii="Arial" w:eastAsia="Times New Roman" w:hAnsi="Arial" w:cs="Arial"/>
          <w:szCs w:val="24"/>
        </w:rPr>
        <w:t xml:space="preserve">is </w:t>
      </w:r>
      <w:r w:rsidR="005443A5">
        <w:rPr>
          <w:rFonts w:ascii="Arial" w:eastAsia="Times New Roman" w:hAnsi="Arial" w:cs="Arial"/>
          <w:szCs w:val="24"/>
        </w:rPr>
        <w:t xml:space="preserve">Judicial </w:t>
      </w:r>
      <w:r w:rsidRPr="008A6766">
        <w:rPr>
          <w:rFonts w:ascii="Arial" w:eastAsia="Times New Roman" w:hAnsi="Arial" w:cs="Arial"/>
          <w:szCs w:val="24"/>
        </w:rPr>
        <w:t xml:space="preserve">Commissioner role, candidates must have at least three years judicial experience and hold </w:t>
      </w:r>
      <w:r w:rsidR="00B945F1" w:rsidRPr="00B945F1">
        <w:rPr>
          <w:rFonts w:ascii="Arial" w:eastAsia="Times New Roman" w:hAnsi="Arial" w:cs="Arial"/>
          <w:szCs w:val="24"/>
        </w:rPr>
        <w:t xml:space="preserve">a judicial office under the Judicial Appointments Commission Regulations 2013/2191, regulation 4, paragraph 2(e) </w:t>
      </w:r>
      <w:r w:rsidR="008C370D">
        <w:rPr>
          <w:rFonts w:ascii="Arial" w:eastAsia="Times New Roman" w:hAnsi="Arial" w:cs="Arial"/>
          <w:szCs w:val="24"/>
        </w:rPr>
        <w:t xml:space="preserve">where it states </w:t>
      </w:r>
      <w:r w:rsidR="00B945F1">
        <w:rPr>
          <w:rFonts w:ascii="Arial" w:eastAsia="Times New Roman" w:hAnsi="Arial" w:cs="Arial"/>
          <w:szCs w:val="24"/>
        </w:rPr>
        <w:t>eligible candidates must be a:</w:t>
      </w:r>
    </w:p>
    <w:p w14:paraId="331A99AC" w14:textId="173552CA" w:rsidR="00B945F1" w:rsidRDefault="00B945F1" w:rsidP="00B945F1">
      <w:pPr>
        <w:pStyle w:val="ListParagraph"/>
        <w:numPr>
          <w:ilvl w:val="0"/>
          <w:numId w:val="15"/>
        </w:numPr>
        <w:spacing w:after="0" w:line="23" w:lineRule="atLeast"/>
        <w:jc w:val="both"/>
        <w:rPr>
          <w:rFonts w:ascii="Arial" w:hAnsi="Arial" w:cs="Arial"/>
          <w:szCs w:val="24"/>
        </w:rPr>
      </w:pPr>
      <w:r>
        <w:rPr>
          <w:rFonts w:ascii="Arial" w:hAnsi="Arial" w:cs="Arial"/>
          <w:szCs w:val="24"/>
        </w:rPr>
        <w:t>D</w:t>
      </w:r>
      <w:r w:rsidRPr="00B945F1">
        <w:rPr>
          <w:rFonts w:ascii="Arial" w:hAnsi="Arial" w:cs="Arial"/>
          <w:szCs w:val="24"/>
        </w:rPr>
        <w:t>istrict judge of a county court</w:t>
      </w:r>
      <w:r>
        <w:rPr>
          <w:rFonts w:ascii="Arial" w:hAnsi="Arial" w:cs="Arial"/>
          <w:szCs w:val="24"/>
        </w:rPr>
        <w:t>;</w:t>
      </w:r>
      <w:r w:rsidRPr="00B945F1">
        <w:rPr>
          <w:rFonts w:ascii="Arial" w:hAnsi="Arial" w:cs="Arial"/>
          <w:szCs w:val="24"/>
        </w:rPr>
        <w:t xml:space="preserve"> </w:t>
      </w:r>
    </w:p>
    <w:p w14:paraId="1CE3CC66" w14:textId="73B5DD9B" w:rsidR="00B945F1" w:rsidRDefault="00B945F1" w:rsidP="00B945F1">
      <w:pPr>
        <w:pStyle w:val="ListParagraph"/>
        <w:numPr>
          <w:ilvl w:val="0"/>
          <w:numId w:val="15"/>
        </w:numPr>
        <w:spacing w:after="0" w:line="23" w:lineRule="atLeast"/>
        <w:jc w:val="both"/>
        <w:rPr>
          <w:rFonts w:ascii="Arial" w:hAnsi="Arial" w:cs="Arial"/>
          <w:szCs w:val="24"/>
        </w:rPr>
      </w:pPr>
      <w:r w:rsidRPr="00B945F1">
        <w:rPr>
          <w:rFonts w:ascii="Arial" w:hAnsi="Arial" w:cs="Arial"/>
          <w:szCs w:val="24"/>
        </w:rPr>
        <w:t>District Judge (Magistrates' Courts)</w:t>
      </w:r>
      <w:r>
        <w:rPr>
          <w:rFonts w:ascii="Arial" w:hAnsi="Arial" w:cs="Arial"/>
          <w:szCs w:val="24"/>
        </w:rPr>
        <w:t>;</w:t>
      </w:r>
      <w:r w:rsidRPr="00B945F1">
        <w:rPr>
          <w:rFonts w:ascii="Arial" w:hAnsi="Arial" w:cs="Arial"/>
          <w:szCs w:val="24"/>
        </w:rPr>
        <w:t xml:space="preserve"> or </w:t>
      </w:r>
    </w:p>
    <w:p w14:paraId="39AEEC06" w14:textId="45C17508" w:rsidR="00CB4115" w:rsidRPr="00B945F1" w:rsidRDefault="00C91594" w:rsidP="00B945F1">
      <w:pPr>
        <w:pStyle w:val="ListParagraph"/>
        <w:numPr>
          <w:ilvl w:val="0"/>
          <w:numId w:val="15"/>
        </w:numPr>
        <w:spacing w:after="0" w:line="23" w:lineRule="atLeast"/>
        <w:jc w:val="both"/>
        <w:rPr>
          <w:rFonts w:ascii="Arial" w:hAnsi="Arial" w:cs="Arial"/>
          <w:szCs w:val="24"/>
        </w:rPr>
      </w:pPr>
      <w:r>
        <w:rPr>
          <w:rFonts w:ascii="Arial" w:hAnsi="Arial" w:cs="Arial"/>
          <w:szCs w:val="24"/>
        </w:rPr>
        <w:t>P</w:t>
      </w:r>
      <w:r w:rsidR="00B945F1" w:rsidRPr="00B945F1">
        <w:rPr>
          <w:rFonts w:ascii="Arial" w:hAnsi="Arial" w:cs="Arial"/>
          <w:szCs w:val="24"/>
        </w:rPr>
        <w:t>erson appointed to an office under section 89 of the Senior Courts Act 1981</w:t>
      </w:r>
      <w:r w:rsidR="00714946">
        <w:rPr>
          <w:rFonts w:ascii="Arial" w:hAnsi="Arial" w:cs="Arial"/>
          <w:szCs w:val="24"/>
        </w:rPr>
        <w:t xml:space="preserve">. </w:t>
      </w:r>
    </w:p>
    <w:p w14:paraId="06A161F3" w14:textId="77777777" w:rsidR="00CB4115" w:rsidRPr="008A6766" w:rsidRDefault="00CB4115" w:rsidP="00CB4115">
      <w:pPr>
        <w:spacing w:after="0" w:line="240" w:lineRule="auto"/>
        <w:rPr>
          <w:rFonts w:ascii="Times New Roman" w:eastAsia="Times New Roman" w:hAnsi="Times New Roman" w:cs="Times New Roman"/>
          <w:sz w:val="24"/>
          <w:szCs w:val="24"/>
        </w:rPr>
      </w:pPr>
    </w:p>
    <w:bookmarkEnd w:id="17"/>
    <w:p w14:paraId="76E8AF9F" w14:textId="77777777" w:rsidR="00973383" w:rsidRDefault="00E32028">
      <w:pPr>
        <w:jc w:val="both"/>
        <w:rPr>
          <w:rFonts w:ascii="Arial" w:eastAsia="Arial" w:hAnsi="Arial" w:cs="Arial"/>
          <w:highlight w:val="yellow"/>
        </w:rPr>
      </w:pPr>
      <w:r>
        <w:rPr>
          <w:rFonts w:ascii="Arial" w:eastAsia="Arial" w:hAnsi="Arial" w:cs="Arial"/>
          <w:b/>
        </w:rPr>
        <w:t>Essential criteria</w:t>
      </w:r>
    </w:p>
    <w:p w14:paraId="57A64C37" w14:textId="77777777" w:rsidR="00973383" w:rsidRDefault="00E32028">
      <w:pPr>
        <w:jc w:val="both"/>
        <w:rPr>
          <w:rFonts w:ascii="Arial" w:eastAsia="Arial" w:hAnsi="Arial" w:cs="Arial"/>
        </w:rPr>
      </w:pPr>
      <w:r>
        <w:rPr>
          <w:rFonts w:ascii="Arial" w:eastAsia="Arial" w:hAnsi="Arial" w:cs="Arial"/>
        </w:rPr>
        <w:t>Candidates will be able to demonstrate the following:</w:t>
      </w:r>
    </w:p>
    <w:p w14:paraId="28772498" w14:textId="77777777" w:rsidR="00EA410B" w:rsidRPr="00EA410B" w:rsidRDefault="00EA410B" w:rsidP="00EA410B">
      <w:pPr>
        <w:numPr>
          <w:ilvl w:val="0"/>
          <w:numId w:val="11"/>
        </w:numPr>
        <w:spacing w:after="0" w:line="240" w:lineRule="auto"/>
        <w:contextualSpacing/>
        <w:rPr>
          <w:rFonts w:ascii="Arial" w:eastAsia="Times New Roman" w:hAnsi="Arial" w:cs="Arial"/>
          <w:szCs w:val="24"/>
        </w:rPr>
      </w:pPr>
      <w:r w:rsidRPr="00EA410B">
        <w:rPr>
          <w:rFonts w:ascii="Arial" w:eastAsia="Times New Roman" w:hAnsi="Arial" w:cs="Arial"/>
          <w:szCs w:val="24"/>
        </w:rPr>
        <w:t>Personal integrity, party-political impartiality and a commitment to the highest standards in public life;</w:t>
      </w:r>
    </w:p>
    <w:p w14:paraId="7DC3B0EF" w14:textId="77777777" w:rsidR="00EA410B" w:rsidRPr="00EA410B" w:rsidRDefault="00EA410B" w:rsidP="00EA410B">
      <w:pPr>
        <w:numPr>
          <w:ilvl w:val="0"/>
          <w:numId w:val="11"/>
        </w:numPr>
        <w:spacing w:after="0" w:line="240" w:lineRule="auto"/>
        <w:contextualSpacing/>
        <w:rPr>
          <w:rFonts w:ascii="Arial" w:eastAsia="Times New Roman" w:hAnsi="Arial" w:cs="Arial"/>
          <w:szCs w:val="24"/>
        </w:rPr>
      </w:pPr>
      <w:r w:rsidRPr="00EA410B">
        <w:rPr>
          <w:rFonts w:ascii="Arial" w:eastAsia="Times New Roman" w:hAnsi="Arial" w:cs="Arial"/>
          <w:szCs w:val="24"/>
        </w:rPr>
        <w:t>Commitment to the values of the JAC, including appointment on merit and the importance of diversity;</w:t>
      </w:r>
    </w:p>
    <w:p w14:paraId="5767B93C" w14:textId="77777777" w:rsidR="00EA410B" w:rsidRPr="00EA410B" w:rsidRDefault="00EA410B" w:rsidP="00EA410B">
      <w:pPr>
        <w:numPr>
          <w:ilvl w:val="0"/>
          <w:numId w:val="11"/>
        </w:numPr>
        <w:spacing w:after="0" w:line="240" w:lineRule="auto"/>
        <w:contextualSpacing/>
        <w:rPr>
          <w:rFonts w:ascii="Arial" w:eastAsia="Times New Roman" w:hAnsi="Arial" w:cs="Arial"/>
          <w:szCs w:val="24"/>
        </w:rPr>
      </w:pPr>
      <w:r w:rsidRPr="00EA410B">
        <w:rPr>
          <w:rFonts w:ascii="Arial" w:eastAsia="Times New Roman" w:hAnsi="Arial" w:cs="Arial"/>
          <w:szCs w:val="24"/>
        </w:rPr>
        <w:t>An independent mind with excellent judgement and powerful analytical skills, able to interpret complex information and make robust selection decisions which stand up to scrutiny;</w:t>
      </w:r>
    </w:p>
    <w:p w14:paraId="413A08BD" w14:textId="77777777" w:rsidR="00EA410B" w:rsidRPr="00EA410B" w:rsidRDefault="00EA410B" w:rsidP="00EA410B">
      <w:pPr>
        <w:numPr>
          <w:ilvl w:val="0"/>
          <w:numId w:val="11"/>
        </w:numPr>
        <w:spacing w:after="0" w:line="240" w:lineRule="auto"/>
        <w:contextualSpacing/>
        <w:rPr>
          <w:rFonts w:ascii="Arial" w:eastAsia="Times New Roman" w:hAnsi="Arial" w:cs="Arial"/>
          <w:szCs w:val="24"/>
        </w:rPr>
      </w:pPr>
      <w:r w:rsidRPr="00EA410B">
        <w:rPr>
          <w:rFonts w:ascii="Arial" w:eastAsia="Times New Roman" w:hAnsi="Arial" w:cs="Arial"/>
          <w:szCs w:val="24"/>
        </w:rPr>
        <w:t>Credibility and personal authority, such as to command the confidence of key stakeholders and able to chair selection panels;</w:t>
      </w:r>
    </w:p>
    <w:p w14:paraId="6A6E219C" w14:textId="77777777" w:rsidR="00EA410B" w:rsidRPr="00EA410B" w:rsidRDefault="00EA410B" w:rsidP="00EA410B">
      <w:pPr>
        <w:numPr>
          <w:ilvl w:val="0"/>
          <w:numId w:val="11"/>
        </w:numPr>
        <w:spacing w:after="0" w:line="240" w:lineRule="auto"/>
        <w:contextualSpacing/>
        <w:rPr>
          <w:rFonts w:ascii="Arial" w:eastAsia="Times New Roman" w:hAnsi="Arial" w:cs="Arial"/>
          <w:szCs w:val="24"/>
        </w:rPr>
      </w:pPr>
      <w:r w:rsidRPr="00EA410B">
        <w:rPr>
          <w:rFonts w:ascii="Arial" w:eastAsia="Times New Roman" w:hAnsi="Arial" w:cs="Arial"/>
          <w:szCs w:val="24"/>
        </w:rPr>
        <w:t>Excellent listening and strong interpersonal skills and a collegial approach to decision-making, able to assimilate different Commissioner perspectives and provide considered decisions based upon consensus; and</w:t>
      </w:r>
    </w:p>
    <w:p w14:paraId="1E0C4D8B" w14:textId="77777777" w:rsidR="00EA410B" w:rsidRPr="00EA410B" w:rsidRDefault="00EA410B" w:rsidP="00EA410B">
      <w:pPr>
        <w:numPr>
          <w:ilvl w:val="0"/>
          <w:numId w:val="11"/>
        </w:numPr>
        <w:spacing w:after="0" w:line="240" w:lineRule="auto"/>
        <w:contextualSpacing/>
        <w:rPr>
          <w:rFonts w:ascii="Arial" w:eastAsia="Times New Roman" w:hAnsi="Arial" w:cs="Arial"/>
          <w:szCs w:val="24"/>
        </w:rPr>
      </w:pPr>
      <w:r w:rsidRPr="00EA410B">
        <w:rPr>
          <w:rFonts w:ascii="Arial" w:eastAsia="Times New Roman" w:hAnsi="Arial" w:cs="Arial"/>
          <w:szCs w:val="24"/>
        </w:rPr>
        <w:t>Effective communication skills to represent the Commission in meetings and externally.</w:t>
      </w:r>
    </w:p>
    <w:p w14:paraId="5E9CD495" w14:textId="77777777" w:rsidR="00973383" w:rsidRDefault="00973383">
      <w:pPr>
        <w:rPr>
          <w:rFonts w:ascii="Arial" w:eastAsia="Arial" w:hAnsi="Arial" w:cs="Arial"/>
        </w:rPr>
      </w:pPr>
    </w:p>
    <w:p w14:paraId="419431D1" w14:textId="77777777" w:rsidR="00973383" w:rsidRDefault="00E32028">
      <w:pPr>
        <w:jc w:val="both"/>
        <w:rPr>
          <w:rFonts w:ascii="Arial" w:eastAsia="Arial" w:hAnsi="Arial" w:cs="Arial"/>
        </w:rPr>
      </w:pPr>
      <w:r>
        <w:rPr>
          <w:rFonts w:ascii="Arial" w:eastAsia="Arial" w:hAnsi="Arial" w:cs="Arial"/>
          <w:b/>
        </w:rPr>
        <w:t>Desirable criteria</w:t>
      </w:r>
    </w:p>
    <w:p w14:paraId="583B6627" w14:textId="60E5E2AA" w:rsidR="00C67766" w:rsidRPr="00D911D9" w:rsidRDefault="00C67766" w:rsidP="00C67766">
      <w:pPr>
        <w:numPr>
          <w:ilvl w:val="0"/>
          <w:numId w:val="11"/>
        </w:numPr>
        <w:spacing w:after="0" w:line="240" w:lineRule="auto"/>
        <w:contextualSpacing/>
        <w:rPr>
          <w:rFonts w:ascii="Arial" w:eastAsia="Times New Roman" w:hAnsi="Arial" w:cs="Arial"/>
          <w:szCs w:val="24"/>
        </w:rPr>
      </w:pPr>
      <w:r w:rsidRPr="00D911D9">
        <w:rPr>
          <w:rFonts w:ascii="Arial" w:eastAsia="Times New Roman" w:hAnsi="Arial" w:cs="Arial"/>
          <w:szCs w:val="24"/>
        </w:rPr>
        <w:t xml:space="preserve">Active involvement in organisations engaging with court judges across/within the jurisdiction; </w:t>
      </w:r>
    </w:p>
    <w:p w14:paraId="79CAC0FA" w14:textId="77777777" w:rsidR="00C67766" w:rsidRPr="00D911D9" w:rsidRDefault="00C67766" w:rsidP="00C67766">
      <w:pPr>
        <w:numPr>
          <w:ilvl w:val="0"/>
          <w:numId w:val="11"/>
        </w:numPr>
        <w:spacing w:after="0" w:line="240" w:lineRule="auto"/>
        <w:contextualSpacing/>
        <w:rPr>
          <w:rFonts w:ascii="Arial" w:eastAsia="Times New Roman" w:hAnsi="Arial" w:cs="Arial"/>
          <w:szCs w:val="24"/>
        </w:rPr>
      </w:pPr>
      <w:r w:rsidRPr="00D911D9">
        <w:rPr>
          <w:rFonts w:ascii="Arial" w:eastAsia="Times New Roman" w:hAnsi="Arial" w:cs="Arial"/>
          <w:szCs w:val="24"/>
        </w:rPr>
        <w:t>Recent and substantial understanding or experience of appointments processes in different environments; and</w:t>
      </w:r>
    </w:p>
    <w:p w14:paraId="725A3CB7" w14:textId="77777777" w:rsidR="00C67766" w:rsidRDefault="00C67766" w:rsidP="00C67766">
      <w:pPr>
        <w:numPr>
          <w:ilvl w:val="0"/>
          <w:numId w:val="11"/>
        </w:numPr>
        <w:spacing w:after="0" w:line="240" w:lineRule="auto"/>
        <w:contextualSpacing/>
        <w:rPr>
          <w:rFonts w:ascii="Arial" w:eastAsia="Times New Roman" w:hAnsi="Arial" w:cs="Arial"/>
          <w:szCs w:val="24"/>
        </w:rPr>
      </w:pPr>
      <w:r w:rsidRPr="00D911D9">
        <w:rPr>
          <w:rFonts w:ascii="Arial" w:eastAsia="Times New Roman" w:hAnsi="Arial" w:cs="Arial"/>
          <w:szCs w:val="24"/>
        </w:rPr>
        <w:t>An understanding of the courts system more generally, including assignment and deployment policies.</w:t>
      </w:r>
    </w:p>
    <w:p w14:paraId="2DEB551D" w14:textId="77777777" w:rsidR="00973383" w:rsidRDefault="00973383">
      <w:pPr>
        <w:jc w:val="both"/>
        <w:rPr>
          <w:rFonts w:ascii="Arial" w:eastAsia="Arial" w:hAnsi="Arial" w:cs="Arial"/>
          <w:color w:val="000000"/>
        </w:rPr>
      </w:pPr>
    </w:p>
    <w:p w14:paraId="382D1360" w14:textId="77777777" w:rsidR="00973383" w:rsidRDefault="00E32028">
      <w:pPr>
        <w:jc w:val="both"/>
        <w:rPr>
          <w:rFonts w:ascii="Arial" w:eastAsia="Arial" w:hAnsi="Arial" w:cs="Arial"/>
          <w:color w:val="993366"/>
          <w:sz w:val="28"/>
          <w:szCs w:val="28"/>
        </w:rPr>
      </w:pPr>
      <w:bookmarkStart w:id="18" w:name="1ksv4uv" w:colFirst="0" w:colLast="0"/>
      <w:bookmarkEnd w:id="18"/>
      <w:r>
        <w:rPr>
          <w:rFonts w:ascii="Arial" w:eastAsia="Arial" w:hAnsi="Arial" w:cs="Arial"/>
          <w:b/>
          <w:color w:val="993366"/>
          <w:sz w:val="28"/>
          <w:szCs w:val="28"/>
        </w:rPr>
        <w:t>4. Other important appointment information</w:t>
      </w:r>
    </w:p>
    <w:p w14:paraId="344D1B8C" w14:textId="77777777" w:rsidR="00973383" w:rsidRDefault="00E32028">
      <w:pPr>
        <w:jc w:val="both"/>
        <w:rPr>
          <w:rFonts w:ascii="Arial" w:eastAsia="Arial" w:hAnsi="Arial" w:cs="Arial"/>
          <w:color w:val="993366"/>
          <w:sz w:val="28"/>
          <w:szCs w:val="28"/>
        </w:rPr>
      </w:pPr>
      <w:r>
        <w:rPr>
          <w:rFonts w:ascii="Arial" w:eastAsia="Arial" w:hAnsi="Arial" w:cs="Arial"/>
          <w:b/>
        </w:rPr>
        <w:t>There must be no employment restrictions, or limit on your permitted stay in the UK.</w:t>
      </w:r>
    </w:p>
    <w:p w14:paraId="0D26A341" w14:textId="39EE4388" w:rsidR="00973383" w:rsidRDefault="00E32028" w:rsidP="001C174D">
      <w:pPr>
        <w:rPr>
          <w:rFonts w:ascii="Arial" w:eastAsia="Arial" w:hAnsi="Arial" w:cs="Arial"/>
        </w:rPr>
      </w:pPr>
      <w:r>
        <w:rPr>
          <w:rFonts w:ascii="Arial" w:eastAsia="Arial" w:hAnsi="Arial" w:cs="Arial"/>
          <w:b/>
        </w:rPr>
        <w:t>Tenure</w:t>
      </w:r>
      <w:r>
        <w:rPr>
          <w:rFonts w:ascii="Arial" w:eastAsia="Arial" w:hAnsi="Arial" w:cs="Arial"/>
        </w:rPr>
        <w:t>:</w:t>
      </w:r>
      <w:r>
        <w:rPr>
          <w:rFonts w:ascii="Arial" w:eastAsia="Arial" w:hAnsi="Arial" w:cs="Arial"/>
          <w:b/>
          <w:color w:val="993366"/>
        </w:rPr>
        <w:t xml:space="preserve"> </w:t>
      </w:r>
      <w:r>
        <w:rPr>
          <w:rFonts w:ascii="Arial" w:eastAsia="Arial" w:hAnsi="Arial" w:cs="Arial"/>
        </w:rPr>
        <w:t xml:space="preserve">Public appointments are offered on a fixed term basis. We do this to ensure that the leadership of our public bodies is regularly refreshed and that the </w:t>
      </w:r>
      <w:r w:rsidR="00F336C4">
        <w:rPr>
          <w:rFonts w:ascii="Arial" w:eastAsia="Arial" w:hAnsi="Arial" w:cs="Arial"/>
        </w:rPr>
        <w:t>JAC</w:t>
      </w:r>
      <w:r w:rsidR="001776F5">
        <w:rPr>
          <w:rFonts w:ascii="Arial" w:eastAsia="Arial" w:hAnsi="Arial" w:cs="Arial"/>
        </w:rPr>
        <w:t xml:space="preserve"> </w:t>
      </w:r>
      <w:r>
        <w:rPr>
          <w:rFonts w:ascii="Arial" w:eastAsia="Arial" w:hAnsi="Arial" w:cs="Arial"/>
        </w:rPr>
        <w:t xml:space="preserve">can benefit from new perspectives and ideas. </w:t>
      </w:r>
    </w:p>
    <w:p w14:paraId="1E519C7A" w14:textId="06F74556" w:rsidR="00973383" w:rsidRDefault="00E32028">
      <w:pPr>
        <w:jc w:val="both"/>
        <w:rPr>
          <w:rFonts w:ascii="Arial" w:eastAsia="Arial" w:hAnsi="Arial" w:cs="Arial"/>
        </w:rPr>
      </w:pPr>
      <w:r>
        <w:rPr>
          <w:rFonts w:ascii="Arial" w:eastAsia="Arial" w:hAnsi="Arial" w:cs="Arial"/>
        </w:rPr>
        <w:t xml:space="preserve">The appointment will run for </w:t>
      </w:r>
      <w:r w:rsidR="00F336C4">
        <w:rPr>
          <w:rFonts w:ascii="Arial" w:eastAsia="Arial" w:hAnsi="Arial" w:cs="Arial"/>
        </w:rPr>
        <w:t>three</w:t>
      </w:r>
      <w:r>
        <w:rPr>
          <w:rFonts w:ascii="Arial" w:eastAsia="Arial" w:hAnsi="Arial" w:cs="Arial"/>
        </w:rPr>
        <w:t xml:space="preserve"> years with the possibility of reappointment for a further term subject to satisfactory appraisal and at the discretion of Ministers.  </w:t>
      </w:r>
    </w:p>
    <w:p w14:paraId="049164E2" w14:textId="4615DFFC" w:rsidR="00973383" w:rsidRDefault="00E32028" w:rsidP="001C174D">
      <w:pPr>
        <w:rPr>
          <w:rFonts w:ascii="Arial" w:eastAsia="Arial" w:hAnsi="Arial" w:cs="Arial"/>
        </w:rPr>
      </w:pPr>
      <w:r>
        <w:rPr>
          <w:rFonts w:ascii="Arial" w:eastAsia="Arial" w:hAnsi="Arial" w:cs="Arial"/>
        </w:rPr>
        <w:t xml:space="preserve">In line with the Governance Code for Public Appointments, there is a strong presumption that no individual should serve more than two terms or serve in any one post for more than ten years. </w:t>
      </w:r>
    </w:p>
    <w:p w14:paraId="58D7EC9F" w14:textId="77777777" w:rsidR="00973383" w:rsidRDefault="00E32028">
      <w:pPr>
        <w:jc w:val="both"/>
        <w:rPr>
          <w:rFonts w:ascii="Arial" w:eastAsia="Arial" w:hAnsi="Arial" w:cs="Arial"/>
          <w:color w:val="993366"/>
        </w:rPr>
      </w:pPr>
      <w:r>
        <w:rPr>
          <w:rFonts w:ascii="Arial" w:eastAsia="Arial" w:hAnsi="Arial" w:cs="Arial"/>
          <w:b/>
        </w:rPr>
        <w:t>Remuneration, Allowances and Abatement</w:t>
      </w:r>
      <w:r>
        <w:rPr>
          <w:rFonts w:ascii="Arial" w:eastAsia="Arial" w:hAnsi="Arial" w:cs="Arial"/>
          <w:b/>
          <w:color w:val="993366"/>
        </w:rPr>
        <w:t xml:space="preserve">: </w:t>
      </w:r>
    </w:p>
    <w:p w14:paraId="271CF3CD" w14:textId="70B6FE76" w:rsidR="00973383" w:rsidRDefault="00D23F0D" w:rsidP="001C174D">
      <w:pPr>
        <w:rPr>
          <w:rFonts w:ascii="Arial" w:eastAsia="Arial" w:hAnsi="Arial" w:cs="Arial"/>
        </w:rPr>
      </w:pPr>
      <w:r>
        <w:rPr>
          <w:rFonts w:ascii="Arial" w:eastAsia="Arial" w:hAnsi="Arial" w:cs="Arial"/>
        </w:rPr>
        <w:t xml:space="preserve">Judicial Commissioners are in </w:t>
      </w:r>
      <w:r w:rsidRPr="00D23F0D">
        <w:rPr>
          <w:rFonts w:ascii="Arial" w:eastAsia="Arial" w:hAnsi="Arial" w:cs="Arial"/>
        </w:rPr>
        <w:t xml:space="preserve">salaried state employment </w:t>
      </w:r>
      <w:r>
        <w:rPr>
          <w:rFonts w:ascii="Arial" w:eastAsia="Arial" w:hAnsi="Arial" w:cs="Arial"/>
        </w:rPr>
        <w:t>and do not</w:t>
      </w:r>
      <w:r w:rsidRPr="00D23F0D">
        <w:rPr>
          <w:rFonts w:ascii="Arial" w:eastAsia="Arial" w:hAnsi="Arial" w:cs="Arial"/>
        </w:rPr>
        <w:t xml:space="preserve"> </w:t>
      </w:r>
      <w:r>
        <w:rPr>
          <w:rFonts w:ascii="Arial" w:eastAsia="Arial" w:hAnsi="Arial" w:cs="Arial"/>
        </w:rPr>
        <w:t xml:space="preserve">receive </w:t>
      </w:r>
      <w:r w:rsidRPr="00D23F0D">
        <w:rPr>
          <w:rFonts w:ascii="Arial" w:eastAsia="Arial" w:hAnsi="Arial" w:cs="Arial"/>
        </w:rPr>
        <w:t xml:space="preserve">additional remuneration for work undertaken for the </w:t>
      </w:r>
      <w:r>
        <w:rPr>
          <w:rFonts w:ascii="Arial" w:eastAsia="Arial" w:hAnsi="Arial" w:cs="Arial"/>
        </w:rPr>
        <w:t>JAC</w:t>
      </w:r>
      <w:r w:rsidRPr="00D23F0D">
        <w:rPr>
          <w:rFonts w:ascii="Arial" w:eastAsia="Arial" w:hAnsi="Arial" w:cs="Arial"/>
        </w:rPr>
        <w:t xml:space="preserve"> on a concurrent basis.</w:t>
      </w:r>
    </w:p>
    <w:p w14:paraId="3D355898" w14:textId="13E117DB" w:rsidR="00D47B30" w:rsidRPr="00D47B30" w:rsidRDefault="00D47B30" w:rsidP="001C174D">
      <w:pPr>
        <w:rPr>
          <w:rFonts w:ascii="Arial" w:eastAsia="Arial" w:hAnsi="Arial" w:cs="Arial"/>
        </w:rPr>
      </w:pPr>
      <w:r w:rsidRPr="00D47B30">
        <w:rPr>
          <w:rFonts w:ascii="Arial" w:eastAsia="Arial" w:hAnsi="Arial" w:cs="Arial"/>
        </w:rPr>
        <w:t xml:space="preserve">Reasonable travel expenses will be paid for journeys from home to the main office, if Commissioners live outside of London. Travel and subsistence allowances may be payable on the same basis as that applicable to civil servants where the post holder is required to travel to other locations or stay overnight in the course of their duties. </w:t>
      </w:r>
    </w:p>
    <w:p w14:paraId="6E7DAA67" w14:textId="13D08364" w:rsidR="00973383" w:rsidRDefault="00E32028" w:rsidP="001C174D">
      <w:pPr>
        <w:rPr>
          <w:rFonts w:ascii="Arial" w:eastAsia="Arial" w:hAnsi="Arial" w:cs="Arial"/>
        </w:rPr>
      </w:pPr>
      <w:r>
        <w:rPr>
          <w:rFonts w:ascii="Arial" w:eastAsia="Arial" w:hAnsi="Arial" w:cs="Arial"/>
          <w:b/>
        </w:rPr>
        <w:t xml:space="preserve">Performance Appraisal: </w:t>
      </w:r>
      <w:r>
        <w:rPr>
          <w:rFonts w:ascii="Arial" w:eastAsia="Arial" w:hAnsi="Arial" w:cs="Arial"/>
        </w:rPr>
        <w:t xml:space="preserve">You will be assessed annually on performance by </w:t>
      </w:r>
      <w:r w:rsidR="00100FE3">
        <w:rPr>
          <w:rFonts w:ascii="Arial" w:eastAsia="Arial" w:hAnsi="Arial" w:cs="Arial"/>
        </w:rPr>
        <w:t>the JAC Chair.</w:t>
      </w:r>
      <w:r w:rsidR="00853408">
        <w:rPr>
          <w:rFonts w:ascii="Arial" w:eastAsia="Arial" w:hAnsi="Arial" w:cs="Arial"/>
        </w:rPr>
        <w:t xml:space="preserve"> </w:t>
      </w:r>
      <w:r>
        <w:rPr>
          <w:rFonts w:ascii="Arial" w:eastAsia="Arial" w:hAnsi="Arial" w:cs="Arial"/>
        </w:rPr>
        <w:t xml:space="preserve">      </w:t>
      </w:r>
    </w:p>
    <w:p w14:paraId="65FF22C8" w14:textId="77777777" w:rsidR="00973383" w:rsidRDefault="00E32028" w:rsidP="001C174D">
      <w:pPr>
        <w:rPr>
          <w:rFonts w:ascii="Arial" w:eastAsia="Arial" w:hAnsi="Arial" w:cs="Arial"/>
        </w:rPr>
      </w:pPr>
      <w:r>
        <w:rPr>
          <w:rFonts w:ascii="Arial" w:eastAsia="Arial" w:hAnsi="Arial" w:cs="Arial"/>
          <w:b/>
        </w:rPr>
        <w:t xml:space="preserve">Standards in Public Life: </w:t>
      </w:r>
      <w:r>
        <w:rPr>
          <w:rFonts w:ascii="Arial" w:eastAsia="Arial" w:hAnsi="Arial" w:cs="Arial"/>
        </w:rPr>
        <w:t xml:space="preserve">Public appointees are required to uphold the Committee on Standards.  </w:t>
      </w:r>
      <w:hyperlink r:id="rId19">
        <w:r>
          <w:rPr>
            <w:rFonts w:ascii="Arial" w:eastAsia="Arial" w:hAnsi="Arial" w:cs="Arial"/>
            <w:color w:val="0000FF"/>
            <w:u w:val="single"/>
          </w:rPr>
          <w:t>Seven Principles of Public Life</w:t>
        </w:r>
      </w:hyperlink>
      <w:r>
        <w:rPr>
          <w:rFonts w:ascii="Arial" w:eastAsia="Arial" w:hAnsi="Arial" w:cs="Arial"/>
        </w:rPr>
        <w:t xml:space="preserve"> You are also expected to adhere to the </w:t>
      </w:r>
      <w:r>
        <w:t xml:space="preserve"> </w:t>
      </w:r>
      <w:hyperlink r:id="rId20">
        <w:r>
          <w:rPr>
            <w:rFonts w:ascii="Arial" w:eastAsia="Arial" w:hAnsi="Arial" w:cs="Arial"/>
            <w:color w:val="0000FF"/>
            <w:u w:val="single"/>
          </w:rPr>
          <w:t xml:space="preserve">Code of Conduct for Board Members of Public Bodies </w:t>
        </w:r>
      </w:hyperlink>
    </w:p>
    <w:p w14:paraId="07E64C1E" w14:textId="77777777" w:rsidR="00973383" w:rsidRDefault="00E32028">
      <w:pPr>
        <w:jc w:val="both"/>
        <w:rPr>
          <w:rFonts w:ascii="Arial" w:eastAsia="Arial" w:hAnsi="Arial" w:cs="Arial"/>
          <w:color w:val="993366"/>
        </w:rPr>
      </w:pPr>
      <w:r>
        <w:rPr>
          <w:rFonts w:ascii="Arial" w:eastAsia="Arial" w:hAnsi="Arial" w:cs="Arial"/>
        </w:rPr>
        <w:t xml:space="preserve"> </w:t>
      </w:r>
      <w:r>
        <w:rPr>
          <w:rFonts w:ascii="Arial" w:eastAsia="Arial" w:hAnsi="Arial" w:cs="Arial"/>
          <w:color w:val="993366"/>
        </w:rPr>
        <w:t xml:space="preserve">     </w:t>
      </w:r>
    </w:p>
    <w:p w14:paraId="2902DF3C" w14:textId="77777777" w:rsidR="00973383" w:rsidRDefault="00E32028">
      <w:pPr>
        <w:jc w:val="both"/>
        <w:rPr>
          <w:rFonts w:ascii="Arial" w:eastAsia="Arial" w:hAnsi="Arial" w:cs="Arial"/>
          <w:color w:val="993366"/>
          <w:sz w:val="28"/>
          <w:szCs w:val="28"/>
        </w:rPr>
      </w:pPr>
      <w:bookmarkStart w:id="19" w:name="44sinio" w:colFirst="0" w:colLast="0"/>
      <w:bookmarkEnd w:id="19"/>
      <w:r>
        <w:rPr>
          <w:rFonts w:ascii="Arial" w:eastAsia="Arial" w:hAnsi="Arial" w:cs="Arial"/>
          <w:b/>
          <w:color w:val="993366"/>
          <w:sz w:val="28"/>
          <w:szCs w:val="28"/>
        </w:rPr>
        <w:t>5. Advisory Assessment Panel membership</w:t>
      </w:r>
    </w:p>
    <w:p w14:paraId="6E3ACD72" w14:textId="77777777" w:rsidR="00973383" w:rsidRDefault="00E32028">
      <w:pPr>
        <w:jc w:val="both"/>
        <w:rPr>
          <w:rFonts w:ascii="Arial" w:eastAsia="Arial" w:hAnsi="Arial" w:cs="Arial"/>
        </w:rPr>
      </w:pPr>
      <w:r>
        <w:rPr>
          <w:rFonts w:ascii="Arial" w:eastAsia="Arial" w:hAnsi="Arial" w:cs="Arial"/>
          <w:b/>
        </w:rPr>
        <w:t>The Panel will be:</w:t>
      </w:r>
    </w:p>
    <w:p w14:paraId="4B708939" w14:textId="4536A134" w:rsidR="000A3E4A" w:rsidRDefault="0017420E" w:rsidP="000A3E4A">
      <w:pPr>
        <w:numPr>
          <w:ilvl w:val="0"/>
          <w:numId w:val="12"/>
        </w:numPr>
        <w:spacing w:after="0" w:line="240" w:lineRule="auto"/>
        <w:jc w:val="both"/>
        <w:rPr>
          <w:rFonts w:ascii="Arial" w:hAnsi="Arial" w:cs="Arial"/>
        </w:rPr>
      </w:pPr>
      <w:bookmarkStart w:id="20" w:name="_Hlk86421092"/>
      <w:r>
        <w:rPr>
          <w:rFonts w:ascii="Arial" w:hAnsi="Arial"/>
        </w:rPr>
        <w:t>Lord Bew</w:t>
      </w:r>
      <w:r w:rsidR="000A3E4A">
        <w:rPr>
          <w:rFonts w:ascii="Arial" w:hAnsi="Arial"/>
        </w:rPr>
        <w:t>,</w:t>
      </w:r>
      <w:r w:rsidR="000A3E4A" w:rsidRPr="00D61D46">
        <w:t xml:space="preserve"> </w:t>
      </w:r>
      <w:r w:rsidR="00F46721">
        <w:rPr>
          <w:rFonts w:ascii="Arial" w:hAnsi="Arial" w:cs="Arial"/>
        </w:rPr>
        <w:t xml:space="preserve">Chair of the House of </w:t>
      </w:r>
      <w:r w:rsidR="00621B6C">
        <w:rPr>
          <w:rFonts w:ascii="Arial" w:hAnsi="Arial" w:cs="Arial"/>
        </w:rPr>
        <w:t>Lords Appointment Commission</w:t>
      </w:r>
      <w:r w:rsidR="000A3E4A" w:rsidRPr="00D61D46">
        <w:rPr>
          <w:rFonts w:ascii="Arial" w:hAnsi="Arial"/>
        </w:rPr>
        <w:t xml:space="preserve">, </w:t>
      </w:r>
      <w:r w:rsidR="000A3E4A">
        <w:rPr>
          <w:rFonts w:ascii="Arial" w:hAnsi="Arial" w:cs="Arial"/>
        </w:rPr>
        <w:t>Panel Chair;</w:t>
      </w:r>
    </w:p>
    <w:p w14:paraId="374D1ED5" w14:textId="77777777" w:rsidR="000A3E4A" w:rsidRDefault="000A3E4A" w:rsidP="000A3E4A">
      <w:pPr>
        <w:spacing w:after="0" w:line="240" w:lineRule="auto"/>
        <w:ind w:left="720"/>
        <w:jc w:val="both"/>
        <w:rPr>
          <w:rFonts w:ascii="Arial" w:hAnsi="Arial" w:cs="Arial"/>
        </w:rPr>
      </w:pPr>
    </w:p>
    <w:p w14:paraId="24A4A407" w14:textId="3DBAC59C" w:rsidR="000A3E4A" w:rsidRDefault="004E3F76" w:rsidP="000A3E4A">
      <w:pPr>
        <w:numPr>
          <w:ilvl w:val="0"/>
          <w:numId w:val="12"/>
        </w:numPr>
        <w:spacing w:after="0" w:line="240" w:lineRule="auto"/>
        <w:jc w:val="both"/>
        <w:rPr>
          <w:rFonts w:ascii="Arial" w:hAnsi="Arial" w:cs="Arial"/>
        </w:rPr>
      </w:pPr>
      <w:r>
        <w:rPr>
          <w:rFonts w:ascii="Arial" w:hAnsi="Arial" w:cs="Arial"/>
        </w:rPr>
        <w:t xml:space="preserve">The Rt Hon </w:t>
      </w:r>
      <w:r w:rsidR="000D5745">
        <w:rPr>
          <w:rFonts w:ascii="Arial" w:hAnsi="Arial" w:cs="Arial"/>
        </w:rPr>
        <w:t>Lady Justice Simler</w:t>
      </w:r>
      <w:r>
        <w:rPr>
          <w:rFonts w:ascii="Arial" w:hAnsi="Arial" w:cs="Arial"/>
        </w:rPr>
        <w:t xml:space="preserve"> DBE</w:t>
      </w:r>
      <w:r w:rsidR="000A3E4A" w:rsidRPr="00E97712">
        <w:rPr>
          <w:rFonts w:ascii="Arial" w:hAnsi="Arial" w:cs="Arial"/>
        </w:rPr>
        <w:t xml:space="preserve">, </w:t>
      </w:r>
      <w:r w:rsidR="008D35A0">
        <w:rPr>
          <w:rFonts w:ascii="Arial" w:hAnsi="Arial" w:cs="Arial"/>
        </w:rPr>
        <w:t>Lady Justice of the Court of Appeal</w:t>
      </w:r>
      <w:r w:rsidR="000A3E4A">
        <w:rPr>
          <w:rFonts w:ascii="Arial" w:hAnsi="Arial"/>
          <w:szCs w:val="20"/>
        </w:rPr>
        <w:t xml:space="preserve">; </w:t>
      </w:r>
    </w:p>
    <w:p w14:paraId="5B35616E" w14:textId="77777777" w:rsidR="000A3E4A" w:rsidRDefault="000A3E4A" w:rsidP="000A3E4A">
      <w:pPr>
        <w:spacing w:after="0" w:line="240" w:lineRule="auto"/>
        <w:ind w:left="720"/>
        <w:jc w:val="both"/>
        <w:rPr>
          <w:rFonts w:ascii="Arial" w:hAnsi="Arial"/>
        </w:rPr>
      </w:pPr>
    </w:p>
    <w:p w14:paraId="29E79E57" w14:textId="6528ACE8" w:rsidR="000A3E4A" w:rsidRPr="005B1A20" w:rsidRDefault="00A74E8A" w:rsidP="000A3E4A">
      <w:pPr>
        <w:numPr>
          <w:ilvl w:val="0"/>
          <w:numId w:val="12"/>
        </w:numPr>
        <w:spacing w:after="0" w:line="240" w:lineRule="auto"/>
        <w:jc w:val="both"/>
        <w:rPr>
          <w:rFonts w:ascii="Arial" w:hAnsi="Arial"/>
        </w:rPr>
      </w:pPr>
      <w:r>
        <w:rPr>
          <w:rFonts w:ascii="Arial" w:hAnsi="Arial"/>
        </w:rPr>
        <w:t>Dr Caterina Milo</w:t>
      </w:r>
      <w:r w:rsidR="000A3E4A" w:rsidRPr="005B1A20">
        <w:rPr>
          <w:rFonts w:ascii="Arial" w:hAnsi="Arial"/>
        </w:rPr>
        <w:t xml:space="preserve">, </w:t>
      </w:r>
      <w:r>
        <w:rPr>
          <w:rFonts w:ascii="Arial" w:hAnsi="Arial"/>
        </w:rPr>
        <w:t>Assistant Professor</w:t>
      </w:r>
      <w:r w:rsidR="00FF32D0">
        <w:rPr>
          <w:rFonts w:ascii="Arial" w:hAnsi="Arial"/>
        </w:rPr>
        <w:t>,</w:t>
      </w:r>
      <w:r>
        <w:rPr>
          <w:rFonts w:ascii="Arial" w:hAnsi="Arial"/>
        </w:rPr>
        <w:t xml:space="preserve"> </w:t>
      </w:r>
      <w:r w:rsidR="00EE2F80" w:rsidRPr="00EE2F80">
        <w:rPr>
          <w:rFonts w:ascii="Arial" w:hAnsi="Arial"/>
        </w:rPr>
        <w:t xml:space="preserve">Fellow in Law, Robinson </w:t>
      </w:r>
      <w:r w:rsidR="00282037">
        <w:rPr>
          <w:rFonts w:ascii="Arial" w:hAnsi="Arial"/>
        </w:rPr>
        <w:t>C</w:t>
      </w:r>
      <w:r w:rsidR="00EE2F80" w:rsidRPr="00EE2F80">
        <w:rPr>
          <w:rFonts w:ascii="Arial" w:hAnsi="Arial"/>
        </w:rPr>
        <w:t>ollege,</w:t>
      </w:r>
      <w:r w:rsidR="00282037">
        <w:rPr>
          <w:rFonts w:ascii="Arial" w:hAnsi="Arial"/>
        </w:rPr>
        <w:t xml:space="preserve"> </w:t>
      </w:r>
      <w:r w:rsidR="00EE2F80" w:rsidRPr="00EE2F80">
        <w:rPr>
          <w:rFonts w:ascii="Arial" w:hAnsi="Arial"/>
        </w:rPr>
        <w:t>Cambridge</w:t>
      </w:r>
      <w:r w:rsidR="000A3E4A">
        <w:rPr>
          <w:rFonts w:ascii="Arial" w:hAnsi="Arial"/>
        </w:rPr>
        <w:t xml:space="preserve">; </w:t>
      </w:r>
      <w:r w:rsidR="000C5F51">
        <w:rPr>
          <w:rFonts w:ascii="Arial" w:hAnsi="Arial"/>
        </w:rPr>
        <w:t xml:space="preserve">Independent Panel </w:t>
      </w:r>
      <w:r w:rsidR="002271A9">
        <w:rPr>
          <w:rFonts w:ascii="Arial" w:hAnsi="Arial"/>
        </w:rPr>
        <w:t>Member</w:t>
      </w:r>
      <w:r w:rsidR="00282037">
        <w:rPr>
          <w:rFonts w:ascii="Arial" w:hAnsi="Arial"/>
        </w:rPr>
        <w:t>; and</w:t>
      </w:r>
    </w:p>
    <w:p w14:paraId="35B2403B" w14:textId="77777777" w:rsidR="000A3E4A" w:rsidRDefault="000A3E4A" w:rsidP="000A3E4A">
      <w:pPr>
        <w:spacing w:after="0" w:line="240" w:lineRule="auto"/>
        <w:ind w:left="720"/>
        <w:jc w:val="both"/>
        <w:rPr>
          <w:rFonts w:ascii="Arial" w:hAnsi="Arial"/>
        </w:rPr>
      </w:pPr>
    </w:p>
    <w:p w14:paraId="1256DBFF" w14:textId="20066C96" w:rsidR="000A3E4A" w:rsidRPr="00F11F8C" w:rsidRDefault="00097C8C" w:rsidP="000A3E4A">
      <w:pPr>
        <w:numPr>
          <w:ilvl w:val="0"/>
          <w:numId w:val="12"/>
        </w:numPr>
        <w:spacing w:after="0" w:line="240" w:lineRule="auto"/>
        <w:jc w:val="both"/>
        <w:rPr>
          <w:rFonts w:ascii="Arial" w:hAnsi="Arial"/>
        </w:rPr>
      </w:pPr>
      <w:r>
        <w:rPr>
          <w:rFonts w:ascii="Arial" w:hAnsi="Arial"/>
        </w:rPr>
        <w:t>Helen Pitcher</w:t>
      </w:r>
      <w:r w:rsidR="009C2501">
        <w:rPr>
          <w:rFonts w:ascii="Arial" w:hAnsi="Arial"/>
        </w:rPr>
        <w:t xml:space="preserve"> OBE</w:t>
      </w:r>
      <w:r w:rsidR="000A3E4A">
        <w:rPr>
          <w:rFonts w:ascii="Arial" w:hAnsi="Arial"/>
        </w:rPr>
        <w:t xml:space="preserve">, </w:t>
      </w:r>
      <w:r w:rsidR="009C2501">
        <w:rPr>
          <w:rFonts w:ascii="Arial" w:hAnsi="Arial"/>
        </w:rPr>
        <w:t>Chair of the JAC</w:t>
      </w:r>
      <w:r w:rsidR="000A3E4A">
        <w:rPr>
          <w:rFonts w:ascii="Arial" w:hAnsi="Arial"/>
        </w:rPr>
        <w:t>.</w:t>
      </w:r>
    </w:p>
    <w:bookmarkEnd w:id="20"/>
    <w:p w14:paraId="30B24C38" w14:textId="77777777" w:rsidR="000A3E4A" w:rsidRDefault="000A3E4A">
      <w:pPr>
        <w:jc w:val="both"/>
        <w:rPr>
          <w:rFonts w:ascii="Arial" w:eastAsia="Arial" w:hAnsi="Arial" w:cs="Arial"/>
        </w:rPr>
      </w:pPr>
    </w:p>
    <w:p w14:paraId="53A8C13F" w14:textId="232A8162" w:rsidR="00973383" w:rsidRDefault="00E32028">
      <w:pPr>
        <w:jc w:val="both"/>
        <w:rPr>
          <w:rFonts w:ascii="Arial" w:eastAsia="Arial" w:hAnsi="Arial" w:cs="Arial"/>
        </w:rPr>
      </w:pPr>
      <w:r>
        <w:rPr>
          <w:rFonts w:ascii="Arial" w:eastAsia="Arial" w:hAnsi="Arial" w:cs="Arial"/>
        </w:rPr>
        <w:t xml:space="preserve">The Advisory Assessment Panel (AAP) Chair will report to Ministers on the outcome of the interviews.  Ministers are responsible for making the appointment </w:t>
      </w:r>
    </w:p>
    <w:p w14:paraId="0C0A74D7" w14:textId="77777777" w:rsidR="00973383" w:rsidRDefault="00973383">
      <w:pPr>
        <w:jc w:val="both"/>
        <w:rPr>
          <w:rFonts w:ascii="Arial" w:eastAsia="Arial" w:hAnsi="Arial" w:cs="Arial"/>
          <w:color w:val="993366"/>
          <w:sz w:val="28"/>
          <w:szCs w:val="28"/>
        </w:rPr>
      </w:pPr>
    </w:p>
    <w:p w14:paraId="0831259D" w14:textId="77777777" w:rsidR="00973383" w:rsidRDefault="00E32028">
      <w:pPr>
        <w:jc w:val="both"/>
        <w:rPr>
          <w:rFonts w:ascii="Arial" w:eastAsia="Arial" w:hAnsi="Arial" w:cs="Arial"/>
          <w:color w:val="993366"/>
          <w:sz w:val="28"/>
          <w:szCs w:val="28"/>
        </w:rPr>
      </w:pPr>
      <w:r>
        <w:rPr>
          <w:rFonts w:ascii="Arial" w:eastAsia="Arial" w:hAnsi="Arial" w:cs="Arial"/>
          <w:b/>
          <w:color w:val="993366"/>
          <w:sz w:val="28"/>
          <w:szCs w:val="28"/>
        </w:rPr>
        <w:t>6</w:t>
      </w:r>
      <w:bookmarkStart w:id="21" w:name="2jxsxqh" w:colFirst="0" w:colLast="0"/>
      <w:bookmarkEnd w:id="21"/>
      <w:r>
        <w:rPr>
          <w:rFonts w:ascii="Arial" w:eastAsia="Arial" w:hAnsi="Arial" w:cs="Arial"/>
          <w:b/>
          <w:color w:val="993366"/>
          <w:sz w:val="28"/>
          <w:szCs w:val="28"/>
        </w:rPr>
        <w:t>. The appointment process and timeline</w:t>
      </w:r>
    </w:p>
    <w:p w14:paraId="607CB2C7" w14:textId="4BC7D23E" w:rsidR="00973383" w:rsidRDefault="00E32028">
      <w:pPr>
        <w:jc w:val="both"/>
        <w:rPr>
          <w:rFonts w:ascii="Arial" w:eastAsia="Arial" w:hAnsi="Arial" w:cs="Arial"/>
        </w:rPr>
      </w:pPr>
      <w:r>
        <w:rPr>
          <w:rFonts w:ascii="Arial" w:eastAsia="Arial" w:hAnsi="Arial" w:cs="Arial"/>
        </w:rPr>
        <w:t xml:space="preserve">These appointments </w:t>
      </w:r>
      <w:r w:rsidR="007F5A53">
        <w:rPr>
          <w:rFonts w:ascii="Arial" w:eastAsia="Arial" w:hAnsi="Arial" w:cs="Arial"/>
        </w:rPr>
        <w:t>are appointed</w:t>
      </w:r>
      <w:r>
        <w:rPr>
          <w:rFonts w:ascii="Arial" w:eastAsia="Arial" w:hAnsi="Arial" w:cs="Arial"/>
        </w:rPr>
        <w:t xml:space="preserve"> by </w:t>
      </w:r>
      <w:r w:rsidR="00DA1D5E">
        <w:rPr>
          <w:rFonts w:ascii="Arial" w:eastAsia="Arial" w:hAnsi="Arial" w:cs="Arial"/>
        </w:rPr>
        <w:t>T</w:t>
      </w:r>
      <w:r w:rsidR="007F5A53">
        <w:rPr>
          <w:rFonts w:ascii="Arial" w:eastAsia="Arial" w:hAnsi="Arial" w:cs="Arial"/>
        </w:rPr>
        <w:t>he King</w:t>
      </w:r>
      <w:r w:rsidR="00CF66A9">
        <w:rPr>
          <w:rFonts w:ascii="Arial" w:eastAsia="Arial" w:hAnsi="Arial" w:cs="Arial"/>
        </w:rPr>
        <w:t xml:space="preserve">, on the recommendation of the </w:t>
      </w:r>
      <w:r w:rsidR="00CD35BB">
        <w:rPr>
          <w:rFonts w:ascii="Arial" w:eastAsia="Arial" w:hAnsi="Arial" w:cs="Arial"/>
        </w:rPr>
        <w:t xml:space="preserve">Lord Chancellor </w:t>
      </w:r>
      <w:r w:rsidR="00F56080">
        <w:rPr>
          <w:rFonts w:ascii="Arial" w:eastAsia="Arial" w:hAnsi="Arial" w:cs="Arial"/>
        </w:rPr>
        <w:t xml:space="preserve">as provided by the legislation </w:t>
      </w:r>
      <w:hyperlink r:id="rId21" w:history="1">
        <w:r w:rsidR="00624C8D" w:rsidRPr="001E71A6">
          <w:rPr>
            <w:rStyle w:val="Hyperlink"/>
            <w:rFonts w:ascii="Arial" w:eastAsia="Arial" w:hAnsi="Arial" w:cs="Arial"/>
          </w:rPr>
          <w:t>The Judicial Appointments Commission Regulations 2013 (legislation.gov.uk)</w:t>
        </w:r>
      </w:hyperlink>
      <w:r w:rsidR="00624C8D">
        <w:rPr>
          <w:rFonts w:ascii="Arial" w:eastAsia="Arial" w:hAnsi="Arial" w:cs="Arial"/>
        </w:rPr>
        <w:t xml:space="preserve"> </w:t>
      </w:r>
    </w:p>
    <w:p w14:paraId="2AE365B8" w14:textId="77777777" w:rsidR="00973383" w:rsidRDefault="00E32028">
      <w:pPr>
        <w:spacing w:after="0"/>
        <w:jc w:val="both"/>
        <w:rPr>
          <w:rFonts w:ascii="Arial" w:eastAsia="Arial" w:hAnsi="Arial" w:cs="Arial"/>
        </w:rPr>
      </w:pPr>
      <w:r>
        <w:rPr>
          <w:rFonts w:ascii="Arial" w:eastAsia="Arial" w:hAnsi="Arial" w:cs="Arial"/>
        </w:rPr>
        <w:t>The </w:t>
      </w:r>
      <w:hyperlink r:id="rId22">
        <w:r>
          <w:rPr>
            <w:rFonts w:ascii="Arial" w:eastAsia="Arial" w:hAnsi="Arial" w:cs="Arial"/>
            <w:color w:val="0000FF"/>
            <w:u w:val="single"/>
          </w:rPr>
          <w:t>Commissioner for Public Appointments</w:t>
        </w:r>
      </w:hyperlink>
      <w:r>
        <w:rPr>
          <w:rFonts w:ascii="Arial" w:eastAsia="Arial" w:hAnsi="Arial" w:cs="Arial"/>
        </w:rPr>
        <w:t xml:space="preserve"> ensures that appointments are made in accordance with the Governance Code and the principles of public appointments. All appointments follow a recruitment process set out in the </w:t>
      </w:r>
      <w:hyperlink r:id="rId23">
        <w:r>
          <w:rPr>
            <w:rFonts w:ascii="Arial" w:eastAsia="Arial" w:hAnsi="Arial" w:cs="Arial"/>
            <w:color w:val="0000FF"/>
            <w:u w:val="single"/>
          </w:rPr>
          <w:t>Governance Code for Public Appointments</w:t>
        </w:r>
      </w:hyperlink>
      <w:r>
        <w:rPr>
          <w:rFonts w:ascii="Arial" w:eastAsia="Arial" w:hAnsi="Arial" w:cs="Arial"/>
        </w:rPr>
        <w:t xml:space="preserve">.  </w:t>
      </w:r>
    </w:p>
    <w:p w14:paraId="5F7E50D3" w14:textId="77777777" w:rsidR="00973383" w:rsidRDefault="00973383">
      <w:pPr>
        <w:jc w:val="both"/>
        <w:rPr>
          <w:rFonts w:ascii="Arial" w:eastAsia="Arial" w:hAnsi="Arial" w:cs="Arial"/>
        </w:rPr>
      </w:pPr>
    </w:p>
    <w:p w14:paraId="0BEFA485" w14:textId="77777777" w:rsidR="00973383" w:rsidRDefault="00E32028">
      <w:pPr>
        <w:jc w:val="both"/>
        <w:rPr>
          <w:rFonts w:ascii="Arial" w:eastAsia="Arial" w:hAnsi="Arial" w:cs="Arial"/>
        </w:rPr>
      </w:pPr>
      <w:r>
        <w:rPr>
          <w:rFonts w:ascii="Arial" w:eastAsia="Arial" w:hAnsi="Arial" w:cs="Arial"/>
        </w:rPr>
        <w:t>Key stages and timings in the campaign process:</w:t>
      </w:r>
    </w:p>
    <w:tbl>
      <w:tblPr>
        <w:tblStyle w:val="a"/>
        <w:tblW w:w="10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812"/>
        <w:gridCol w:w="4268"/>
      </w:tblGrid>
      <w:tr w:rsidR="00973383" w14:paraId="0C8813B9" w14:textId="77777777">
        <w:trPr>
          <w:trHeight w:val="1012"/>
        </w:trPr>
        <w:tc>
          <w:tcPr>
            <w:tcW w:w="5812" w:type="dxa"/>
            <w:shd w:val="clear" w:color="auto" w:fill="8EAADB"/>
            <w:tcMar>
              <w:top w:w="0" w:type="dxa"/>
              <w:left w:w="108" w:type="dxa"/>
              <w:bottom w:w="0" w:type="dxa"/>
              <w:right w:w="108" w:type="dxa"/>
            </w:tcMar>
            <w:vAlign w:val="center"/>
          </w:tcPr>
          <w:p w14:paraId="03872B15" w14:textId="77777777" w:rsidR="00973383" w:rsidRDefault="00E32028">
            <w:pPr>
              <w:spacing w:after="84" w:line="216" w:lineRule="auto"/>
              <w:rPr>
                <w:rFonts w:ascii="Arial" w:eastAsia="Arial" w:hAnsi="Arial" w:cs="Arial"/>
              </w:rPr>
            </w:pPr>
            <w:r>
              <w:rPr>
                <w:rFonts w:ascii="Arial" w:eastAsia="Arial" w:hAnsi="Arial" w:cs="Arial"/>
                <w:b/>
              </w:rPr>
              <w:t>APPLICATION</w:t>
            </w:r>
          </w:p>
          <w:p w14:paraId="738C70E9" w14:textId="77777777" w:rsidR="00973383" w:rsidRDefault="00E32028">
            <w:pPr>
              <w:spacing w:after="84" w:line="216" w:lineRule="auto"/>
              <w:rPr>
                <w:rFonts w:ascii="Arial" w:eastAsia="Arial" w:hAnsi="Arial" w:cs="Arial"/>
              </w:rPr>
            </w:pPr>
            <w:r>
              <w:rPr>
                <w:rFonts w:ascii="Arial" w:eastAsia="Arial" w:hAnsi="Arial" w:cs="Arial"/>
              </w:rPr>
              <w:t>Personal Statement, CV and supporting documents must be sent by the closing date.</w:t>
            </w:r>
          </w:p>
        </w:tc>
        <w:tc>
          <w:tcPr>
            <w:tcW w:w="4268" w:type="dxa"/>
            <w:shd w:val="clear" w:color="auto" w:fill="FFFFFF"/>
            <w:tcMar>
              <w:top w:w="0" w:type="dxa"/>
              <w:left w:w="108" w:type="dxa"/>
              <w:bottom w:w="0" w:type="dxa"/>
              <w:right w:w="108" w:type="dxa"/>
            </w:tcMar>
            <w:vAlign w:val="center"/>
          </w:tcPr>
          <w:p w14:paraId="6DD481E5" w14:textId="7250EFDA" w:rsidR="00973383" w:rsidRDefault="00A37927">
            <w:pPr>
              <w:spacing w:line="240" w:lineRule="auto"/>
              <w:jc w:val="center"/>
              <w:rPr>
                <w:rFonts w:ascii="Arial" w:eastAsia="Arial" w:hAnsi="Arial" w:cs="Arial"/>
              </w:rPr>
            </w:pPr>
            <w:r>
              <w:rPr>
                <w:rFonts w:ascii="Arial" w:eastAsia="Arial" w:hAnsi="Arial" w:cs="Arial"/>
              </w:rPr>
              <w:t xml:space="preserve">11am Monday </w:t>
            </w:r>
            <w:r w:rsidR="00823E3D">
              <w:rPr>
                <w:rFonts w:ascii="Arial" w:eastAsia="Arial" w:hAnsi="Arial" w:cs="Arial"/>
              </w:rPr>
              <w:t>6 March</w:t>
            </w:r>
            <w:r w:rsidR="00EB5EEC">
              <w:rPr>
                <w:rFonts w:ascii="Arial" w:eastAsia="Arial" w:hAnsi="Arial" w:cs="Arial"/>
              </w:rPr>
              <w:t xml:space="preserve"> 2023</w:t>
            </w:r>
            <w:r w:rsidR="00D02FBF">
              <w:rPr>
                <w:rFonts w:ascii="Arial" w:eastAsia="Arial" w:hAnsi="Arial" w:cs="Arial"/>
              </w:rPr>
              <w:t xml:space="preserve"> </w:t>
            </w:r>
          </w:p>
        </w:tc>
      </w:tr>
      <w:tr w:rsidR="00973383" w14:paraId="7F95C10D" w14:textId="77777777">
        <w:trPr>
          <w:trHeight w:val="1624"/>
        </w:trPr>
        <w:tc>
          <w:tcPr>
            <w:tcW w:w="5812" w:type="dxa"/>
            <w:shd w:val="clear" w:color="auto" w:fill="8EAADB"/>
            <w:tcMar>
              <w:top w:w="0" w:type="dxa"/>
              <w:left w:w="108" w:type="dxa"/>
              <w:bottom w:w="0" w:type="dxa"/>
              <w:right w:w="108" w:type="dxa"/>
            </w:tcMar>
            <w:vAlign w:val="center"/>
          </w:tcPr>
          <w:p w14:paraId="5B69587A" w14:textId="77777777" w:rsidR="00973383" w:rsidRDefault="00E32028">
            <w:pPr>
              <w:spacing w:after="84" w:line="216" w:lineRule="auto"/>
              <w:rPr>
                <w:rFonts w:ascii="Arial" w:eastAsia="Arial" w:hAnsi="Arial" w:cs="Arial"/>
              </w:rPr>
            </w:pPr>
            <w:r>
              <w:rPr>
                <w:rFonts w:ascii="Arial" w:eastAsia="Arial" w:hAnsi="Arial" w:cs="Arial"/>
                <w:b/>
              </w:rPr>
              <w:t xml:space="preserve">SIFT                               </w:t>
            </w:r>
          </w:p>
          <w:p w14:paraId="737429F7" w14:textId="77777777" w:rsidR="00973383" w:rsidRDefault="00E32028">
            <w:pPr>
              <w:spacing w:after="84" w:line="216" w:lineRule="auto"/>
              <w:rPr>
                <w:rFonts w:ascii="Arial" w:eastAsia="Arial" w:hAnsi="Arial" w:cs="Arial"/>
              </w:rPr>
            </w:pPr>
            <w:r>
              <w:rPr>
                <w:rFonts w:ascii="Arial" w:eastAsia="Arial" w:hAnsi="Arial" w:cs="Arial"/>
              </w:rPr>
              <w:t>The Panel will meet to assess the applications.</w:t>
            </w:r>
          </w:p>
          <w:p w14:paraId="4A7AED47" w14:textId="77777777" w:rsidR="00973383" w:rsidRDefault="00E32028">
            <w:pPr>
              <w:spacing w:after="84" w:line="216" w:lineRule="auto"/>
              <w:rPr>
                <w:rFonts w:ascii="Arial" w:eastAsia="Arial" w:hAnsi="Arial" w:cs="Arial"/>
              </w:rPr>
            </w:pPr>
            <w:r>
              <w:rPr>
                <w:rFonts w:ascii="Arial" w:eastAsia="Arial" w:hAnsi="Arial" w:cs="Arial"/>
              </w:rPr>
              <w:t>Candidates will be informed of the outcome by e-mail approximately 2wks prior to the interview date.</w:t>
            </w:r>
          </w:p>
        </w:tc>
        <w:tc>
          <w:tcPr>
            <w:tcW w:w="4268" w:type="dxa"/>
            <w:shd w:val="clear" w:color="auto" w:fill="FFFFFF"/>
            <w:tcMar>
              <w:top w:w="0" w:type="dxa"/>
              <w:left w:w="108" w:type="dxa"/>
              <w:bottom w:w="0" w:type="dxa"/>
              <w:right w:w="108" w:type="dxa"/>
            </w:tcMar>
            <w:vAlign w:val="center"/>
          </w:tcPr>
          <w:p w14:paraId="68EDA311" w14:textId="153A32FB" w:rsidR="00973383" w:rsidRDefault="0026498B">
            <w:pPr>
              <w:spacing w:line="240" w:lineRule="auto"/>
              <w:jc w:val="center"/>
              <w:rPr>
                <w:rFonts w:ascii="Arial" w:eastAsia="Arial" w:hAnsi="Arial" w:cs="Arial"/>
              </w:rPr>
            </w:pPr>
            <w:r>
              <w:rPr>
                <w:rFonts w:ascii="Arial" w:eastAsia="Arial" w:hAnsi="Arial" w:cs="Arial"/>
              </w:rPr>
              <w:t xml:space="preserve">5 April </w:t>
            </w:r>
          </w:p>
        </w:tc>
      </w:tr>
      <w:tr w:rsidR="00973383" w14:paraId="60A12D57" w14:textId="77777777">
        <w:trPr>
          <w:trHeight w:val="957"/>
        </w:trPr>
        <w:tc>
          <w:tcPr>
            <w:tcW w:w="5812" w:type="dxa"/>
            <w:shd w:val="clear" w:color="auto" w:fill="8EAADB"/>
            <w:tcMar>
              <w:top w:w="0" w:type="dxa"/>
              <w:left w:w="108" w:type="dxa"/>
              <w:bottom w:w="0" w:type="dxa"/>
              <w:right w:w="108" w:type="dxa"/>
            </w:tcMar>
            <w:vAlign w:val="center"/>
          </w:tcPr>
          <w:p w14:paraId="2F1C15EC" w14:textId="77777777" w:rsidR="00973383" w:rsidRDefault="00E32028">
            <w:pPr>
              <w:spacing w:after="84" w:line="216" w:lineRule="auto"/>
              <w:rPr>
                <w:rFonts w:ascii="Arial" w:eastAsia="Arial" w:hAnsi="Arial" w:cs="Arial"/>
              </w:rPr>
            </w:pPr>
            <w:r>
              <w:rPr>
                <w:rFonts w:ascii="Arial" w:eastAsia="Arial" w:hAnsi="Arial" w:cs="Arial"/>
                <w:b/>
              </w:rPr>
              <w:t>INTERVIEWS</w:t>
            </w:r>
          </w:p>
          <w:p w14:paraId="6381BE7F" w14:textId="77777777" w:rsidR="00973383" w:rsidRDefault="00E32028">
            <w:pPr>
              <w:spacing w:after="84" w:line="216" w:lineRule="auto"/>
              <w:rPr>
                <w:rFonts w:ascii="Arial" w:eastAsia="Arial" w:hAnsi="Arial" w:cs="Arial"/>
              </w:rPr>
            </w:pPr>
            <w:r>
              <w:rPr>
                <w:rFonts w:ascii="Arial" w:eastAsia="Arial" w:hAnsi="Arial" w:cs="Arial"/>
              </w:rPr>
              <w:t>Shortlisted candidates will be interviewed by the Panel. References will be taken before interview.</w:t>
            </w:r>
          </w:p>
        </w:tc>
        <w:tc>
          <w:tcPr>
            <w:tcW w:w="4268" w:type="dxa"/>
            <w:shd w:val="clear" w:color="auto" w:fill="FFFFFF"/>
            <w:tcMar>
              <w:top w:w="0" w:type="dxa"/>
              <w:left w:w="108" w:type="dxa"/>
              <w:bottom w:w="0" w:type="dxa"/>
              <w:right w:w="108" w:type="dxa"/>
            </w:tcMar>
            <w:vAlign w:val="center"/>
          </w:tcPr>
          <w:p w14:paraId="0375FE15" w14:textId="386C5087" w:rsidR="00973383" w:rsidRDefault="00CA054F">
            <w:pPr>
              <w:spacing w:line="240" w:lineRule="auto"/>
              <w:jc w:val="center"/>
              <w:rPr>
                <w:rFonts w:ascii="Arial" w:eastAsia="Arial" w:hAnsi="Arial" w:cs="Arial"/>
              </w:rPr>
            </w:pPr>
            <w:r>
              <w:rPr>
                <w:rFonts w:ascii="Arial" w:eastAsia="Arial" w:hAnsi="Arial" w:cs="Arial"/>
              </w:rPr>
              <w:t>8 June</w:t>
            </w:r>
          </w:p>
        </w:tc>
      </w:tr>
      <w:tr w:rsidR="00973383" w14:paraId="609D3D4C" w14:textId="77777777">
        <w:trPr>
          <w:trHeight w:val="1304"/>
        </w:trPr>
        <w:tc>
          <w:tcPr>
            <w:tcW w:w="5812" w:type="dxa"/>
            <w:shd w:val="clear" w:color="auto" w:fill="8EAADB"/>
            <w:tcMar>
              <w:top w:w="0" w:type="dxa"/>
              <w:left w:w="108" w:type="dxa"/>
              <w:bottom w:w="0" w:type="dxa"/>
              <w:right w:w="108" w:type="dxa"/>
            </w:tcMar>
            <w:vAlign w:val="center"/>
          </w:tcPr>
          <w:p w14:paraId="225547E9" w14:textId="77777777" w:rsidR="00973383" w:rsidRDefault="00E32028">
            <w:pPr>
              <w:spacing w:after="84" w:line="216" w:lineRule="auto"/>
              <w:rPr>
                <w:rFonts w:ascii="Arial" w:eastAsia="Arial" w:hAnsi="Arial" w:cs="Arial"/>
              </w:rPr>
            </w:pPr>
            <w:r>
              <w:rPr>
                <w:rFonts w:ascii="Arial" w:eastAsia="Arial" w:hAnsi="Arial" w:cs="Arial"/>
                <w:b/>
              </w:rPr>
              <w:t>INTERVIEW RESULTS</w:t>
            </w:r>
          </w:p>
          <w:p w14:paraId="3CB47F4D" w14:textId="77777777" w:rsidR="00973383" w:rsidRDefault="00E32028">
            <w:pPr>
              <w:spacing w:after="84" w:line="216" w:lineRule="auto"/>
              <w:rPr>
                <w:rFonts w:ascii="Arial" w:eastAsia="Arial" w:hAnsi="Arial" w:cs="Arial"/>
              </w:rPr>
            </w:pPr>
            <w:r>
              <w:rPr>
                <w:rFonts w:ascii="Arial" w:eastAsia="Arial" w:hAnsi="Arial" w:cs="Arial"/>
              </w:rPr>
              <w:t>Candidates will be informed of the outcome by e-mail..</w:t>
            </w:r>
          </w:p>
          <w:p w14:paraId="738475A6" w14:textId="77777777" w:rsidR="00973383" w:rsidRDefault="00E32028">
            <w:pPr>
              <w:spacing w:after="84" w:line="216" w:lineRule="auto"/>
              <w:rPr>
                <w:rFonts w:ascii="Arial" w:eastAsia="Arial" w:hAnsi="Arial" w:cs="Arial"/>
              </w:rPr>
            </w:pPr>
            <w:r>
              <w:rPr>
                <w:rFonts w:ascii="Arial" w:eastAsia="Arial" w:hAnsi="Arial" w:cs="Arial"/>
                <w:b/>
              </w:rPr>
              <w:t>Candidates will be updated if there are any changes to this timetable.</w:t>
            </w:r>
          </w:p>
        </w:tc>
        <w:tc>
          <w:tcPr>
            <w:tcW w:w="4268" w:type="dxa"/>
            <w:shd w:val="clear" w:color="auto" w:fill="FFFFFF"/>
            <w:tcMar>
              <w:top w:w="0" w:type="dxa"/>
              <w:left w:w="108" w:type="dxa"/>
              <w:bottom w:w="0" w:type="dxa"/>
              <w:right w:w="108" w:type="dxa"/>
            </w:tcMar>
            <w:vAlign w:val="center"/>
          </w:tcPr>
          <w:p w14:paraId="3BA268DA" w14:textId="5B3B6307" w:rsidR="00973383" w:rsidRDefault="001C0DF0">
            <w:pPr>
              <w:spacing w:line="240" w:lineRule="auto"/>
              <w:jc w:val="center"/>
              <w:rPr>
                <w:rFonts w:ascii="Arial" w:eastAsia="Arial" w:hAnsi="Arial" w:cs="Arial"/>
                <w:highlight w:val="yellow"/>
              </w:rPr>
            </w:pPr>
            <w:r w:rsidRPr="001C0DF0">
              <w:rPr>
                <w:rFonts w:ascii="Arial" w:eastAsia="Arial" w:hAnsi="Arial" w:cs="Arial"/>
              </w:rPr>
              <w:t>September</w:t>
            </w:r>
            <w:r>
              <w:rPr>
                <w:rFonts w:ascii="Arial" w:eastAsia="Arial" w:hAnsi="Arial" w:cs="Arial"/>
              </w:rPr>
              <w:t xml:space="preserve"> </w:t>
            </w:r>
          </w:p>
        </w:tc>
      </w:tr>
      <w:tr w:rsidR="00973383" w14:paraId="586E268E" w14:textId="77777777">
        <w:trPr>
          <w:trHeight w:val="984"/>
        </w:trPr>
        <w:tc>
          <w:tcPr>
            <w:tcW w:w="5812" w:type="dxa"/>
            <w:shd w:val="clear" w:color="auto" w:fill="8EAADB"/>
            <w:tcMar>
              <w:top w:w="0" w:type="dxa"/>
              <w:left w:w="108" w:type="dxa"/>
              <w:bottom w:w="0" w:type="dxa"/>
              <w:right w:w="108" w:type="dxa"/>
            </w:tcMar>
            <w:vAlign w:val="center"/>
          </w:tcPr>
          <w:p w14:paraId="0B457F1A" w14:textId="77777777" w:rsidR="00973383" w:rsidRDefault="00E32028">
            <w:pPr>
              <w:spacing w:after="84" w:line="216" w:lineRule="auto"/>
              <w:rPr>
                <w:rFonts w:ascii="Arial" w:eastAsia="Arial" w:hAnsi="Arial" w:cs="Arial"/>
              </w:rPr>
            </w:pPr>
            <w:r>
              <w:rPr>
                <w:rFonts w:ascii="Arial" w:eastAsia="Arial" w:hAnsi="Arial" w:cs="Arial"/>
                <w:b/>
              </w:rPr>
              <w:t>ANNOUNCEMENT</w:t>
            </w:r>
          </w:p>
          <w:p w14:paraId="0429D0E8" w14:textId="77777777" w:rsidR="00973383" w:rsidRDefault="00E32028">
            <w:pPr>
              <w:spacing w:after="84" w:line="216" w:lineRule="auto"/>
              <w:rPr>
                <w:rFonts w:ascii="Arial" w:eastAsia="Arial" w:hAnsi="Arial" w:cs="Arial"/>
              </w:rPr>
            </w:pPr>
            <w:r>
              <w:rPr>
                <w:rFonts w:ascii="Arial" w:eastAsia="Arial" w:hAnsi="Arial" w:cs="Arial"/>
              </w:rPr>
              <w:t>Appointments are publicly announced and security checks started</w:t>
            </w:r>
          </w:p>
        </w:tc>
        <w:tc>
          <w:tcPr>
            <w:tcW w:w="4268" w:type="dxa"/>
            <w:shd w:val="clear" w:color="auto" w:fill="FFFFFF"/>
            <w:tcMar>
              <w:top w:w="0" w:type="dxa"/>
              <w:left w:w="108" w:type="dxa"/>
              <w:bottom w:w="0" w:type="dxa"/>
              <w:right w:w="108" w:type="dxa"/>
            </w:tcMar>
            <w:vAlign w:val="center"/>
          </w:tcPr>
          <w:p w14:paraId="533FFA32" w14:textId="1052DF7C" w:rsidR="00973383" w:rsidRDefault="001C0DF0">
            <w:pPr>
              <w:spacing w:line="240" w:lineRule="auto"/>
              <w:jc w:val="center"/>
              <w:rPr>
                <w:rFonts w:ascii="Arial" w:eastAsia="Arial" w:hAnsi="Arial" w:cs="Arial"/>
                <w:highlight w:val="yellow"/>
              </w:rPr>
            </w:pPr>
            <w:r w:rsidRPr="001C0DF0">
              <w:rPr>
                <w:rFonts w:ascii="Arial" w:eastAsia="Arial" w:hAnsi="Arial" w:cs="Arial"/>
              </w:rPr>
              <w:t>September</w:t>
            </w:r>
            <w:r>
              <w:rPr>
                <w:rFonts w:ascii="Arial" w:eastAsia="Arial" w:hAnsi="Arial" w:cs="Arial"/>
              </w:rPr>
              <w:t xml:space="preserve"> </w:t>
            </w:r>
          </w:p>
        </w:tc>
      </w:tr>
      <w:tr w:rsidR="00973383" w14:paraId="34416C4B" w14:textId="77777777">
        <w:trPr>
          <w:trHeight w:val="545"/>
        </w:trPr>
        <w:tc>
          <w:tcPr>
            <w:tcW w:w="5812" w:type="dxa"/>
            <w:shd w:val="clear" w:color="auto" w:fill="8EAADB"/>
            <w:tcMar>
              <w:top w:w="0" w:type="dxa"/>
              <w:left w:w="108" w:type="dxa"/>
              <w:bottom w:w="0" w:type="dxa"/>
              <w:right w:w="108" w:type="dxa"/>
            </w:tcMar>
            <w:vAlign w:val="center"/>
          </w:tcPr>
          <w:p w14:paraId="14C9FFFD" w14:textId="77777777" w:rsidR="00973383" w:rsidRDefault="00E32028">
            <w:pPr>
              <w:jc w:val="both"/>
              <w:rPr>
                <w:rFonts w:ascii="Arial" w:eastAsia="Arial" w:hAnsi="Arial" w:cs="Arial"/>
              </w:rPr>
            </w:pPr>
            <w:r>
              <w:rPr>
                <w:rFonts w:ascii="Arial" w:eastAsia="Arial" w:hAnsi="Arial" w:cs="Arial"/>
                <w:b/>
              </w:rPr>
              <w:t xml:space="preserve">EXPECTED START DATE OF ROLE </w:t>
            </w:r>
          </w:p>
        </w:tc>
        <w:tc>
          <w:tcPr>
            <w:tcW w:w="4268" w:type="dxa"/>
            <w:shd w:val="clear" w:color="auto" w:fill="FFFFFF"/>
            <w:tcMar>
              <w:top w:w="0" w:type="dxa"/>
              <w:left w:w="108" w:type="dxa"/>
              <w:bottom w:w="0" w:type="dxa"/>
              <w:right w:w="108" w:type="dxa"/>
            </w:tcMar>
            <w:vAlign w:val="center"/>
          </w:tcPr>
          <w:p w14:paraId="246E3DB1" w14:textId="565446A7" w:rsidR="00973383" w:rsidRDefault="00943DF9">
            <w:pPr>
              <w:spacing w:line="240" w:lineRule="auto"/>
              <w:jc w:val="center"/>
              <w:rPr>
                <w:rFonts w:ascii="Arial" w:eastAsia="Arial" w:hAnsi="Arial" w:cs="Arial"/>
                <w:highlight w:val="yellow"/>
              </w:rPr>
            </w:pPr>
            <w:r>
              <w:rPr>
                <w:rFonts w:ascii="Arial" w:eastAsia="Arial" w:hAnsi="Arial" w:cs="Arial"/>
              </w:rPr>
              <w:t>September</w:t>
            </w:r>
            <w:r w:rsidR="001C0DF0">
              <w:rPr>
                <w:rFonts w:ascii="Arial" w:eastAsia="Arial" w:hAnsi="Arial" w:cs="Arial"/>
              </w:rPr>
              <w:t xml:space="preserve"> </w:t>
            </w:r>
          </w:p>
        </w:tc>
      </w:tr>
    </w:tbl>
    <w:p w14:paraId="4CE44D8A" w14:textId="77777777" w:rsidR="00973383" w:rsidRDefault="00973383">
      <w:pPr>
        <w:jc w:val="both"/>
        <w:rPr>
          <w:rFonts w:ascii="Arial" w:eastAsia="Arial" w:hAnsi="Arial" w:cs="Arial"/>
        </w:rPr>
      </w:pPr>
    </w:p>
    <w:p w14:paraId="6D7F8E3B" w14:textId="77777777" w:rsidR="00973383" w:rsidRDefault="00973383">
      <w:pPr>
        <w:jc w:val="both"/>
        <w:rPr>
          <w:rFonts w:ascii="Arial" w:eastAsia="Arial" w:hAnsi="Arial" w:cs="Arial"/>
        </w:rPr>
      </w:pPr>
    </w:p>
    <w:p w14:paraId="51806B3D" w14:textId="77777777" w:rsidR="00973383" w:rsidRDefault="00E32028">
      <w:pPr>
        <w:jc w:val="both"/>
        <w:rPr>
          <w:rFonts w:ascii="Arial" w:eastAsia="Arial" w:hAnsi="Arial" w:cs="Arial"/>
        </w:rPr>
      </w:pPr>
      <w:r>
        <w:rPr>
          <w:rFonts w:ascii="Arial" w:eastAsia="Arial" w:hAnsi="Arial" w:cs="Arial"/>
          <w:b/>
        </w:rPr>
        <w:t>Feedback</w:t>
      </w:r>
    </w:p>
    <w:p w14:paraId="469EDC1A" w14:textId="77777777" w:rsidR="00973383" w:rsidRDefault="00E32028">
      <w:pPr>
        <w:jc w:val="both"/>
        <w:rPr>
          <w:rFonts w:ascii="Arial" w:eastAsia="Arial" w:hAnsi="Arial" w:cs="Arial"/>
        </w:rPr>
      </w:pPr>
      <w:r>
        <w:rPr>
          <w:rFonts w:ascii="Arial" w:eastAsia="Arial" w:hAnsi="Arial" w:cs="Arial"/>
        </w:rPr>
        <w:t xml:space="preserve">Please note that it is not possible to provide specific, individually tailored feedback following the sift stage but we will provide, on request, feedback to those who are interviewed. </w:t>
      </w:r>
    </w:p>
    <w:p w14:paraId="576E9C39" w14:textId="77777777" w:rsidR="00973383" w:rsidRDefault="00E32028">
      <w:pPr>
        <w:jc w:val="both"/>
        <w:rPr>
          <w:rFonts w:ascii="Arial" w:eastAsia="Arial" w:hAnsi="Arial" w:cs="Arial"/>
        </w:rPr>
      </w:pPr>
      <w:r>
        <w:rPr>
          <w:rFonts w:ascii="Arial" w:eastAsia="Arial" w:hAnsi="Arial" w:cs="Arial"/>
          <w:b/>
        </w:rPr>
        <w:t>Interviews</w:t>
      </w:r>
    </w:p>
    <w:p w14:paraId="496C1B30" w14:textId="30CE37E0" w:rsidR="00973383" w:rsidRDefault="00E32028">
      <w:pPr>
        <w:jc w:val="both"/>
        <w:rPr>
          <w:rFonts w:ascii="Arial" w:eastAsia="Arial" w:hAnsi="Arial" w:cs="Arial"/>
        </w:rPr>
      </w:pPr>
      <w:r>
        <w:rPr>
          <w:rFonts w:ascii="Arial" w:eastAsia="Arial" w:hAnsi="Arial" w:cs="Arial"/>
        </w:rPr>
        <w:t xml:space="preserve">Interviews may take place </w:t>
      </w:r>
      <w:r w:rsidR="00DA3458">
        <w:rPr>
          <w:rFonts w:ascii="Arial" w:eastAsia="Arial" w:hAnsi="Arial" w:cs="Arial"/>
        </w:rPr>
        <w:t xml:space="preserve">in person or </w:t>
      </w:r>
      <w:r>
        <w:rPr>
          <w:rFonts w:ascii="Arial" w:eastAsia="Arial" w:hAnsi="Arial" w:cs="Arial"/>
        </w:rPr>
        <w:t>via MS Teams. If you accept an invitation to interview, we will take two references in advance of the interview.  By providing the details of two referees you are consenting to us approaching them in this way.</w:t>
      </w:r>
    </w:p>
    <w:p w14:paraId="535BCA2B" w14:textId="77777777" w:rsidR="00973383" w:rsidRDefault="00E32028">
      <w:pPr>
        <w:jc w:val="both"/>
        <w:rPr>
          <w:rFonts w:ascii="Arial" w:eastAsia="Arial" w:hAnsi="Arial" w:cs="Arial"/>
        </w:rPr>
      </w:pPr>
      <w:r>
        <w:rPr>
          <w:rFonts w:ascii="Arial" w:eastAsia="Arial" w:hAnsi="Arial" w:cs="Arial"/>
        </w:rPr>
        <w:t xml:space="preserve">If you cannot attend an interview on one of the dates shown, please advise us as soon as you can. It may be possible to arrange an alternative date at the discretion of the AAP.  </w:t>
      </w:r>
      <w:r>
        <w:rPr>
          <w:rFonts w:ascii="Arial" w:eastAsia="Arial" w:hAnsi="Arial" w:cs="Arial"/>
          <w:b/>
        </w:rPr>
        <w:t xml:space="preserve">Please note, if travel is required to attend interviews, travel expenses are not reimbursed. </w:t>
      </w:r>
      <w:r>
        <w:rPr>
          <w:rFonts w:ascii="Arial" w:eastAsia="Arial" w:hAnsi="Arial" w:cs="Arial"/>
        </w:rPr>
        <w:t>The Secretary of State or another Minister may ask to meet each of the candidates before or after interview.</w:t>
      </w:r>
    </w:p>
    <w:p w14:paraId="0367A346" w14:textId="77777777" w:rsidR="00973383" w:rsidRDefault="00E32028">
      <w:pPr>
        <w:jc w:val="both"/>
        <w:rPr>
          <w:rFonts w:ascii="Arial" w:eastAsia="Arial" w:hAnsi="Arial" w:cs="Arial"/>
        </w:rPr>
      </w:pPr>
      <w:r>
        <w:rPr>
          <w:rFonts w:ascii="Arial" w:eastAsia="Arial" w:hAnsi="Arial" w:cs="Arial"/>
        </w:rPr>
        <w:t xml:space="preserve">If called for interview, the AAP will explore your experience and expertise to determine whether you meet the essential criteria for the role. You may be asked to deliver a short presentation at the commencement of the interview. This will be confirmed in your invitation to interview letter. </w:t>
      </w:r>
    </w:p>
    <w:p w14:paraId="39EF6B21" w14:textId="77777777" w:rsidR="00973383" w:rsidRDefault="00E32028">
      <w:pPr>
        <w:jc w:val="both"/>
        <w:rPr>
          <w:rFonts w:ascii="Arial" w:eastAsia="Arial" w:hAnsi="Arial" w:cs="Arial"/>
          <w:color w:val="000000"/>
        </w:rPr>
      </w:pPr>
      <w:r>
        <w:rPr>
          <w:rFonts w:ascii="Arial" w:eastAsia="Arial" w:hAnsi="Arial" w:cs="Arial"/>
          <w:b/>
          <w:color w:val="000000"/>
        </w:rPr>
        <w:t>Security Clearance</w:t>
      </w:r>
    </w:p>
    <w:p w14:paraId="30ED9B65" w14:textId="77777777" w:rsidR="00973383" w:rsidRDefault="00E32028">
      <w:pPr>
        <w:spacing w:after="0" w:line="240" w:lineRule="auto"/>
        <w:jc w:val="both"/>
        <w:rPr>
          <w:rFonts w:ascii="Arial" w:eastAsia="Arial" w:hAnsi="Arial" w:cs="Arial"/>
        </w:rPr>
      </w:pPr>
      <w:r>
        <w:rPr>
          <w:rFonts w:ascii="Arial" w:eastAsia="Arial" w:hAnsi="Arial" w:cs="Arial"/>
        </w:rPr>
        <w:t xml:space="preserve">For the successful candidate, confirmation of appointment will be subject to basic clearance checks, covering confirmation of identity and right to work in the UK plus a criminal record check. This will involve completion of several paper and electronic forms and can take up to </w:t>
      </w:r>
      <w:r>
        <w:rPr>
          <w:rFonts w:ascii="Arial" w:eastAsia="Arial" w:hAnsi="Arial" w:cs="Arial"/>
          <w:b/>
        </w:rPr>
        <w:t>five weeks</w:t>
      </w:r>
      <w:r>
        <w:rPr>
          <w:rFonts w:ascii="Arial" w:eastAsia="Arial" w:hAnsi="Arial" w:cs="Arial"/>
        </w:rPr>
        <w:t xml:space="preserve"> to process following completion of the forms. </w:t>
      </w:r>
    </w:p>
    <w:p w14:paraId="0D9AA7F9" w14:textId="77777777" w:rsidR="00973383" w:rsidRDefault="00973383">
      <w:pPr>
        <w:spacing w:after="0"/>
        <w:jc w:val="both"/>
        <w:rPr>
          <w:rFonts w:ascii="Arial" w:eastAsia="Arial" w:hAnsi="Arial" w:cs="Arial"/>
        </w:rPr>
      </w:pPr>
    </w:p>
    <w:p w14:paraId="012AC3C4" w14:textId="28B0137B" w:rsidR="00973383" w:rsidRDefault="00E32028">
      <w:pPr>
        <w:jc w:val="both"/>
        <w:rPr>
          <w:rFonts w:ascii="Arial" w:eastAsia="Arial" w:hAnsi="Arial" w:cs="Arial"/>
        </w:rPr>
      </w:pPr>
      <w:r>
        <w:rPr>
          <w:rFonts w:ascii="Arial" w:eastAsia="Arial" w:hAnsi="Arial" w:cs="Arial"/>
          <w:b/>
        </w:rPr>
        <w:t>If you have any questions</w:t>
      </w:r>
      <w:r>
        <w:rPr>
          <w:rFonts w:ascii="Arial" w:eastAsia="Arial" w:hAnsi="Arial" w:cs="Arial"/>
        </w:rPr>
        <w:t xml:space="preserve"> </w:t>
      </w:r>
      <w:r w:rsidRPr="007C3330">
        <w:rPr>
          <w:rFonts w:ascii="Arial" w:eastAsia="Arial" w:hAnsi="Arial" w:cs="Arial"/>
          <w:b/>
          <w:bCs/>
        </w:rPr>
        <w:t>about any aspects of this post, you are welcome to contact</w:t>
      </w:r>
      <w:r>
        <w:rPr>
          <w:rFonts w:ascii="Arial" w:eastAsia="Arial" w:hAnsi="Arial" w:cs="Arial"/>
        </w:rPr>
        <w:t xml:space="preserve"> </w:t>
      </w:r>
      <w:r w:rsidR="007C3330">
        <w:rPr>
          <w:rFonts w:ascii="Arial" w:eastAsia="Arial" w:hAnsi="Arial" w:cs="Arial"/>
          <w:b/>
        </w:rPr>
        <w:t>Richard Jarvis</w:t>
      </w:r>
      <w:r w:rsidR="00FB40EB">
        <w:rPr>
          <w:rFonts w:ascii="Arial" w:eastAsia="Arial" w:hAnsi="Arial" w:cs="Arial"/>
          <w:b/>
        </w:rPr>
        <w:t>, Chief Executive</w:t>
      </w:r>
      <w:r w:rsidR="009D5666">
        <w:rPr>
          <w:rFonts w:ascii="Arial" w:eastAsia="Arial" w:hAnsi="Arial" w:cs="Arial"/>
          <w:b/>
        </w:rPr>
        <w:t xml:space="preserve">, JAC </w:t>
      </w:r>
      <w:hyperlink r:id="rId24" w:history="1">
        <w:r w:rsidR="003E4DEB" w:rsidRPr="007818AB">
          <w:rPr>
            <w:rStyle w:val="Hyperlink"/>
            <w:rFonts w:ascii="Arial" w:eastAsia="Arial" w:hAnsi="Arial" w:cs="Arial"/>
            <w:b/>
          </w:rPr>
          <w:t>richard.jarvis@judicialappointments.gov.uk</w:t>
        </w:r>
      </w:hyperlink>
      <w:r w:rsidR="003E4DEB">
        <w:rPr>
          <w:rFonts w:ascii="Arial" w:eastAsia="Arial" w:hAnsi="Arial" w:cs="Arial"/>
          <w:b/>
        </w:rPr>
        <w:t xml:space="preserve"> </w:t>
      </w:r>
    </w:p>
    <w:p w14:paraId="0460317C" w14:textId="77777777" w:rsidR="00DA7DEE" w:rsidRDefault="00DA7DEE">
      <w:pPr>
        <w:jc w:val="both"/>
        <w:rPr>
          <w:rFonts w:ascii="Arial" w:eastAsia="Arial" w:hAnsi="Arial" w:cs="Arial"/>
          <w:b/>
          <w:color w:val="993366"/>
          <w:sz w:val="28"/>
          <w:szCs w:val="28"/>
        </w:rPr>
      </w:pPr>
    </w:p>
    <w:p w14:paraId="33465722" w14:textId="178B9B7E" w:rsidR="00973383" w:rsidRDefault="00E32028">
      <w:pPr>
        <w:jc w:val="both"/>
        <w:rPr>
          <w:rFonts w:ascii="Arial" w:eastAsia="Arial" w:hAnsi="Arial" w:cs="Arial"/>
          <w:color w:val="993366"/>
          <w:sz w:val="28"/>
          <w:szCs w:val="28"/>
        </w:rPr>
      </w:pPr>
      <w:r>
        <w:rPr>
          <w:rFonts w:ascii="Arial" w:eastAsia="Arial" w:hAnsi="Arial" w:cs="Arial"/>
          <w:b/>
          <w:color w:val="993366"/>
          <w:sz w:val="28"/>
          <w:szCs w:val="28"/>
        </w:rPr>
        <w:t>7</w:t>
      </w:r>
      <w:bookmarkStart w:id="22" w:name="z337ya" w:colFirst="0" w:colLast="0"/>
      <w:bookmarkEnd w:id="22"/>
      <w:r>
        <w:rPr>
          <w:rFonts w:ascii="Arial" w:eastAsia="Arial" w:hAnsi="Arial" w:cs="Arial"/>
          <w:b/>
          <w:color w:val="993366"/>
          <w:sz w:val="28"/>
          <w:szCs w:val="28"/>
        </w:rPr>
        <w:t xml:space="preserve">. How to apply </w:t>
      </w:r>
    </w:p>
    <w:p w14:paraId="2C89821A" w14:textId="77777777" w:rsidR="00973383" w:rsidRDefault="00E32028">
      <w:pPr>
        <w:jc w:val="both"/>
        <w:rPr>
          <w:rFonts w:ascii="Arial" w:eastAsia="Arial" w:hAnsi="Arial" w:cs="Arial"/>
          <w:u w:val="single"/>
        </w:rPr>
      </w:pPr>
      <w:r>
        <w:rPr>
          <w:rFonts w:ascii="Arial" w:eastAsia="Arial" w:hAnsi="Arial" w:cs="Arial"/>
          <w:b/>
          <w:u w:val="single"/>
        </w:rPr>
        <w:t>To make an application, please send:</w:t>
      </w:r>
    </w:p>
    <w:p w14:paraId="3250F59D" w14:textId="77777777" w:rsidR="00973383" w:rsidRDefault="00E32028">
      <w:pPr>
        <w:numPr>
          <w:ilvl w:val="0"/>
          <w:numId w:val="5"/>
        </w:numPr>
        <w:jc w:val="both"/>
      </w:pPr>
      <w:r>
        <w:rPr>
          <w:rFonts w:ascii="Arial" w:eastAsia="Arial" w:hAnsi="Arial" w:cs="Arial"/>
          <w:b/>
        </w:rPr>
        <w:t>A CV</w:t>
      </w:r>
      <w:r>
        <w:rPr>
          <w:rFonts w:ascii="Arial" w:eastAsia="Arial" w:hAnsi="Arial" w:cs="Arial"/>
        </w:rPr>
        <w:t xml:space="preserve"> </w:t>
      </w:r>
      <w:r>
        <w:rPr>
          <w:rFonts w:ascii="Arial" w:eastAsia="Arial" w:hAnsi="Arial" w:cs="Arial"/>
          <w:b/>
        </w:rPr>
        <w:t xml:space="preserve">(maximum two sides of A4) </w:t>
      </w:r>
      <w:r>
        <w:rPr>
          <w:rFonts w:ascii="Arial" w:eastAsia="Arial" w:hAnsi="Arial" w:cs="Arial"/>
        </w:rPr>
        <w:t>detailing your qualifications, employment history and any appointments or offices you hold. Please also provide your preferred contact number and email address.</w:t>
      </w:r>
    </w:p>
    <w:p w14:paraId="66EB5D87" w14:textId="40682C3A" w:rsidR="00973383" w:rsidRDefault="00E32028">
      <w:pPr>
        <w:numPr>
          <w:ilvl w:val="0"/>
          <w:numId w:val="5"/>
        </w:numPr>
        <w:jc w:val="both"/>
      </w:pPr>
      <w:r>
        <w:rPr>
          <w:rFonts w:ascii="Arial" w:eastAsia="Arial" w:hAnsi="Arial" w:cs="Arial"/>
          <w:b/>
        </w:rPr>
        <w:t>A personal statement (maximum two sides of A4)</w:t>
      </w:r>
      <w:r>
        <w:rPr>
          <w:rFonts w:ascii="Arial" w:eastAsia="Arial" w:hAnsi="Arial" w:cs="Arial"/>
        </w:rPr>
        <w:t xml:space="preserve"> providing evidence against the role criteria and your suitability for the post</w:t>
      </w:r>
      <w:r w:rsidR="00F11C99">
        <w:rPr>
          <w:rFonts w:ascii="Arial" w:eastAsia="Arial" w:hAnsi="Arial" w:cs="Arial"/>
        </w:rPr>
        <w:t xml:space="preserve">. </w:t>
      </w:r>
      <w:r>
        <w:rPr>
          <w:rFonts w:ascii="Arial" w:eastAsia="Arial" w:hAnsi="Arial" w:cs="Arial"/>
        </w:rPr>
        <w:t xml:space="preserve">Please consider the role and criteria carefully in preparing your statements. Information from AAP indicates that applications which offer specific and tailored examples against the criteria, making clear the candidate’s role in achieving an outcome are often the strongest.  Structuring the statement around the criteria using relevant headings also aids clarity.  </w:t>
      </w:r>
    </w:p>
    <w:p w14:paraId="6E6FE78C" w14:textId="77777777" w:rsidR="00973383" w:rsidRDefault="00E32028">
      <w:pPr>
        <w:spacing w:after="0" w:line="240" w:lineRule="auto"/>
        <w:jc w:val="both"/>
        <w:rPr>
          <w:rFonts w:ascii="Arial" w:eastAsia="Arial" w:hAnsi="Arial" w:cs="Arial"/>
          <w:sz w:val="24"/>
          <w:szCs w:val="24"/>
        </w:rPr>
      </w:pPr>
      <w:r>
        <w:rPr>
          <w:rFonts w:ascii="Arial" w:eastAsia="Arial" w:hAnsi="Arial" w:cs="Arial"/>
          <w:b/>
          <w:sz w:val="24"/>
          <w:szCs w:val="24"/>
        </w:rPr>
        <w:t>Guidance on how to write a successful application can be found at Appendix 2.</w:t>
      </w:r>
    </w:p>
    <w:p w14:paraId="5612C817" w14:textId="77777777" w:rsidR="00973383" w:rsidRDefault="00973383">
      <w:pPr>
        <w:ind w:left="720"/>
        <w:jc w:val="both"/>
        <w:rPr>
          <w:rFonts w:ascii="Arial" w:eastAsia="Arial" w:hAnsi="Arial" w:cs="Arial"/>
        </w:rPr>
      </w:pPr>
    </w:p>
    <w:p w14:paraId="2992F94B" w14:textId="77777777" w:rsidR="00973383" w:rsidRDefault="00E32028">
      <w:pPr>
        <w:tabs>
          <w:tab w:val="left" w:pos="0"/>
        </w:tabs>
        <w:jc w:val="both"/>
        <w:rPr>
          <w:rFonts w:ascii="Arial" w:eastAsia="Arial" w:hAnsi="Arial" w:cs="Arial"/>
          <w:color w:val="993366"/>
          <w:u w:val="single"/>
        </w:rPr>
      </w:pPr>
      <w:r>
        <w:rPr>
          <w:rFonts w:ascii="Arial" w:eastAsia="Arial" w:hAnsi="Arial" w:cs="Arial"/>
          <w:b/>
          <w:u w:val="single"/>
        </w:rPr>
        <w:t>Supporting Documents form (attached separately on cabinet office website)</w:t>
      </w:r>
    </w:p>
    <w:p w14:paraId="06726B0C" w14:textId="77777777" w:rsidR="00973383" w:rsidRDefault="00E32028">
      <w:pPr>
        <w:tabs>
          <w:tab w:val="left" w:pos="0"/>
        </w:tabs>
        <w:jc w:val="both"/>
        <w:rPr>
          <w:rFonts w:ascii="Arial" w:eastAsia="Arial" w:hAnsi="Arial" w:cs="Arial"/>
          <w:color w:val="993366"/>
        </w:rPr>
      </w:pPr>
      <w:r>
        <w:rPr>
          <w:rFonts w:ascii="Arial" w:eastAsia="Arial" w:hAnsi="Arial" w:cs="Arial"/>
        </w:rPr>
        <w:t>Please also complete and return the Supporting Documents form which seeks the following information::</w:t>
      </w:r>
      <w:r>
        <w:rPr>
          <w:rFonts w:ascii="Arial" w:eastAsia="Arial" w:hAnsi="Arial" w:cs="Arial"/>
          <w:b/>
          <w:color w:val="993366"/>
        </w:rPr>
        <w:t xml:space="preserve"> </w:t>
      </w:r>
    </w:p>
    <w:p w14:paraId="6E8152B2" w14:textId="25A65F90" w:rsidR="00973383" w:rsidRDefault="00E32028">
      <w:pPr>
        <w:numPr>
          <w:ilvl w:val="0"/>
          <w:numId w:val="6"/>
        </w:numPr>
        <w:jc w:val="both"/>
        <w:rPr>
          <w:color w:val="000000"/>
        </w:rPr>
      </w:pPr>
      <w:r>
        <w:rPr>
          <w:rFonts w:ascii="Arial" w:eastAsia="Arial" w:hAnsi="Arial" w:cs="Arial"/>
          <w:b/>
        </w:rPr>
        <w:t>Conflicts of interest and Previous Conduct</w:t>
      </w:r>
      <w:r>
        <w:rPr>
          <w:rFonts w:ascii="Arial" w:eastAsia="Arial" w:hAnsi="Arial" w:cs="Arial"/>
        </w:rPr>
        <w:t xml:space="preserve">:  If you have any interests that might be relevant to the work of </w:t>
      </w:r>
      <w:r w:rsidR="00F11C99">
        <w:rPr>
          <w:rFonts w:ascii="Arial" w:eastAsia="Arial" w:hAnsi="Arial" w:cs="Arial"/>
        </w:rPr>
        <w:t>the Judicial Appointments Commission</w:t>
      </w:r>
      <w:r>
        <w:rPr>
          <w:rFonts w:ascii="Arial" w:eastAsia="Arial" w:hAnsi="Arial" w:cs="Arial"/>
        </w:rPr>
        <w:t>, and which could lead to a real or perceived conflict of interest if you were to be appointed, please provide details in your supporting documents.</w:t>
      </w:r>
    </w:p>
    <w:p w14:paraId="724E5E5D" w14:textId="77777777" w:rsidR="00973383" w:rsidRDefault="00E32028">
      <w:pPr>
        <w:ind w:left="720"/>
        <w:jc w:val="both"/>
        <w:rPr>
          <w:rFonts w:ascii="Arial" w:eastAsia="Arial" w:hAnsi="Arial" w:cs="Arial"/>
        </w:rPr>
      </w:pPr>
      <w:r>
        <w:rPr>
          <w:rFonts w:ascii="Arial" w:eastAsia="Arial" w:hAnsi="Arial" w:cs="Arial"/>
        </w:rPr>
        <w:t>Given the nature of public appointments, it is important that those appointed as members of public bodies maintain the confidence of Parliament and the public. If there are any issues in your personal or professional history that could, if you were appointed, be misconstrued, cause embarrassment, or cause public confidence in the appointment to be jeopardised, it is important that you bring them to the attention of the Assessment Panel and provide details of the issue/s in your supporting letter. In considering whether you wish to declare any issues, you should also reflect on any public statements you have made, including through social media. The Advisory Assessment Panel may explore any issues with you before they make a recommendation on the appointment. Failure to disclose such information could result in an appointment either not being made or being terminated.</w:t>
      </w:r>
    </w:p>
    <w:p w14:paraId="18F8868F" w14:textId="306BAB57" w:rsidR="002D6F81" w:rsidRDefault="00E32028">
      <w:pPr>
        <w:ind w:left="720"/>
        <w:jc w:val="both"/>
        <w:rPr>
          <w:rFonts w:ascii="Arial" w:eastAsia="Arial" w:hAnsi="Arial" w:cs="Arial"/>
          <w:color w:val="000000"/>
        </w:rPr>
      </w:pPr>
      <w:r>
        <w:rPr>
          <w:rFonts w:ascii="Arial" w:eastAsia="Arial" w:hAnsi="Arial" w:cs="Arial"/>
          <w:color w:val="000000"/>
        </w:rPr>
        <w:t xml:space="preserve">Conflicts might arise from a variety of sources such as financial interests or share ownership, membership of, or association with, particular bodies or the activities of relatives or partners.  If you need further advice, please contact </w:t>
      </w:r>
      <w:r w:rsidR="00F11C99" w:rsidRPr="00F11C99">
        <w:rPr>
          <w:rFonts w:ascii="Arial" w:eastAsia="Arial" w:hAnsi="Arial" w:cs="Arial"/>
          <w:b/>
          <w:bCs/>
          <w:color w:val="000000"/>
        </w:rPr>
        <w:t>Colin Barker</w:t>
      </w:r>
      <w:r>
        <w:rPr>
          <w:rFonts w:ascii="Arial" w:eastAsia="Arial" w:hAnsi="Arial" w:cs="Arial"/>
          <w:color w:val="000000"/>
        </w:rPr>
        <w:t xml:space="preserve"> at</w:t>
      </w:r>
      <w:r w:rsidR="002D6F81">
        <w:rPr>
          <w:rFonts w:ascii="Arial" w:eastAsia="Arial" w:hAnsi="Arial" w:cs="Arial"/>
          <w:color w:val="000000"/>
        </w:rPr>
        <w:t>: -</w:t>
      </w:r>
      <w:r>
        <w:rPr>
          <w:rFonts w:ascii="Arial" w:eastAsia="Arial" w:hAnsi="Arial" w:cs="Arial"/>
          <w:color w:val="000000"/>
        </w:rPr>
        <w:t xml:space="preserve"> </w:t>
      </w:r>
    </w:p>
    <w:p w14:paraId="4386FE9C" w14:textId="35EF99B3" w:rsidR="00973383" w:rsidRDefault="00690BFC">
      <w:pPr>
        <w:ind w:left="720"/>
        <w:jc w:val="both"/>
        <w:rPr>
          <w:rFonts w:ascii="Arial" w:eastAsia="Arial" w:hAnsi="Arial" w:cs="Arial"/>
          <w:color w:val="000000"/>
        </w:rPr>
      </w:pPr>
      <w:hyperlink r:id="rId25" w:history="1">
        <w:r w:rsidR="002D6F81" w:rsidRPr="002D6F81">
          <w:rPr>
            <w:rStyle w:val="Hyperlink"/>
            <w:rFonts w:ascii="Arial" w:eastAsia="Arial" w:hAnsi="Arial" w:cs="Arial"/>
          </w:rPr>
          <w:t>PublicAppointmentsTeam@justice.gov.uk</w:t>
        </w:r>
      </w:hyperlink>
    </w:p>
    <w:p w14:paraId="2CE28502" w14:textId="1BC07B13" w:rsidR="00973383" w:rsidRDefault="002D6F81">
      <w:pPr>
        <w:numPr>
          <w:ilvl w:val="0"/>
          <w:numId w:val="6"/>
        </w:numPr>
        <w:jc w:val="both"/>
      </w:pPr>
      <w:r>
        <w:rPr>
          <w:rFonts w:ascii="Arial" w:eastAsia="Arial" w:hAnsi="Arial" w:cs="Arial"/>
        </w:rPr>
        <w:t>Significant</w:t>
      </w:r>
      <w:r w:rsidR="00E32028">
        <w:rPr>
          <w:rFonts w:ascii="Arial" w:eastAsia="Arial" w:hAnsi="Arial" w:cs="Arial"/>
        </w:rPr>
        <w:t xml:space="preserve"> Political Activity</w:t>
      </w:r>
    </w:p>
    <w:p w14:paraId="09156B81" w14:textId="77777777" w:rsidR="00973383" w:rsidRDefault="00E32028">
      <w:pPr>
        <w:numPr>
          <w:ilvl w:val="0"/>
          <w:numId w:val="6"/>
        </w:numPr>
        <w:jc w:val="both"/>
      </w:pPr>
      <w:r>
        <w:rPr>
          <w:rFonts w:ascii="Arial" w:eastAsia="Arial" w:hAnsi="Arial" w:cs="Arial"/>
        </w:rPr>
        <w:t>Number of other public appointments held</w:t>
      </w:r>
    </w:p>
    <w:p w14:paraId="15C9FC2C" w14:textId="77777777" w:rsidR="00973383" w:rsidRDefault="00E32028">
      <w:pPr>
        <w:numPr>
          <w:ilvl w:val="0"/>
          <w:numId w:val="6"/>
        </w:numPr>
        <w:jc w:val="both"/>
      </w:pPr>
      <w:r>
        <w:rPr>
          <w:rFonts w:ascii="Arial" w:eastAsia="Arial" w:hAnsi="Arial" w:cs="Arial"/>
        </w:rPr>
        <w:t>Referee details – please give names/contact details of two referees (who will be contacted if you are shortlisted for interview);</w:t>
      </w:r>
    </w:p>
    <w:p w14:paraId="00DBE254" w14:textId="77777777" w:rsidR="00973383" w:rsidRDefault="00973383">
      <w:pPr>
        <w:tabs>
          <w:tab w:val="left" w:pos="0"/>
        </w:tabs>
        <w:jc w:val="both"/>
        <w:rPr>
          <w:rFonts w:ascii="Arial" w:eastAsia="Arial" w:hAnsi="Arial" w:cs="Arial"/>
        </w:rPr>
      </w:pPr>
    </w:p>
    <w:p w14:paraId="0E8668CA" w14:textId="586461EE" w:rsidR="00973383" w:rsidRDefault="00E32028">
      <w:pPr>
        <w:tabs>
          <w:tab w:val="left" w:pos="0"/>
        </w:tabs>
        <w:jc w:val="both"/>
        <w:rPr>
          <w:rFonts w:ascii="Arial" w:eastAsia="Arial" w:hAnsi="Arial" w:cs="Arial"/>
        </w:rPr>
      </w:pPr>
      <w:r>
        <w:rPr>
          <w:rFonts w:ascii="Arial" w:eastAsia="Arial" w:hAnsi="Arial" w:cs="Arial"/>
          <w:b/>
          <w:u w:val="single"/>
        </w:rPr>
        <w:t>Diversity monitoring</w:t>
      </w:r>
      <w:r w:rsidRPr="004D0D1F">
        <w:rPr>
          <w:rFonts w:ascii="Arial" w:eastAsia="Arial" w:hAnsi="Arial" w:cs="Arial"/>
          <w:b/>
        </w:rPr>
        <w:t xml:space="preserve"> –</w:t>
      </w:r>
      <w:r w:rsidR="004D0D1F" w:rsidRPr="004D0D1F">
        <w:rPr>
          <w:rFonts w:ascii="Arial" w:eastAsia="Arial" w:hAnsi="Arial" w:cs="Arial"/>
          <w:b/>
        </w:rPr>
        <w:t xml:space="preserve"> </w:t>
      </w:r>
      <w:r>
        <w:rPr>
          <w:rFonts w:ascii="Arial" w:eastAsia="Arial" w:hAnsi="Arial" w:cs="Arial"/>
        </w:rPr>
        <w:t xml:space="preserve">Please complete this </w:t>
      </w:r>
      <w:bookmarkStart w:id="23" w:name="_Hlk126659551"/>
      <w:r w:rsidR="004D5AAC">
        <w:fldChar w:fldCharType="begin"/>
      </w:r>
      <w:r w:rsidR="00B93919">
        <w:instrText>HYPERLINK "https://forms.office.com/Pages/ResponsePage.aspx?id=KEeHxuZx_kGp4S6MNndq2FfNQmir_1VInwxZPujVs2NUMUhDMldGWEo5WUNHUDZCSDRRTzU5RzEzTi4u"</w:instrText>
      </w:r>
      <w:r w:rsidR="004D5AAC">
        <w:fldChar w:fldCharType="separate"/>
      </w:r>
      <w:r w:rsidRPr="009011AC">
        <w:rPr>
          <w:rStyle w:val="Hyperlink"/>
          <w:rFonts w:ascii="Arial" w:eastAsia="Arial" w:hAnsi="Arial" w:cs="Arial"/>
        </w:rPr>
        <w:t>online form</w:t>
      </w:r>
      <w:r w:rsidR="004D5AAC">
        <w:rPr>
          <w:rStyle w:val="Hyperlink"/>
          <w:rFonts w:ascii="Arial" w:eastAsia="Arial" w:hAnsi="Arial" w:cs="Arial"/>
        </w:rPr>
        <w:fldChar w:fldCharType="end"/>
      </w:r>
      <w:r>
        <w:rPr>
          <w:rFonts w:ascii="Arial" w:eastAsia="Arial" w:hAnsi="Arial" w:cs="Arial"/>
        </w:rPr>
        <w:t xml:space="preserve">. </w:t>
      </w:r>
      <w:bookmarkEnd w:id="23"/>
      <w:r>
        <w:rPr>
          <w:rFonts w:ascii="Arial" w:eastAsia="Arial" w:hAnsi="Arial" w:cs="Arial"/>
        </w:rPr>
        <w:t xml:space="preserve">Information is requested for monitoring purposes only and plays no part in the selection process.  It will be kept confidential and will not be seen by the AAP. </w:t>
      </w:r>
    </w:p>
    <w:p w14:paraId="556ED0AB" w14:textId="77777777" w:rsidR="00973383" w:rsidRDefault="00973383">
      <w:pPr>
        <w:jc w:val="both"/>
        <w:rPr>
          <w:rFonts w:ascii="Arial" w:eastAsia="Arial" w:hAnsi="Arial" w:cs="Arial"/>
        </w:rPr>
      </w:pPr>
    </w:p>
    <w:p w14:paraId="4412E8B9" w14:textId="6D7547D7" w:rsidR="00973383" w:rsidRDefault="00E32028" w:rsidP="00B2630C">
      <w:pPr>
        <w:rPr>
          <w:rFonts w:ascii="Arial" w:eastAsia="Arial" w:hAnsi="Arial" w:cs="Arial"/>
          <w:color w:val="993366"/>
        </w:rPr>
      </w:pPr>
      <w:r>
        <w:rPr>
          <w:rFonts w:ascii="Arial" w:eastAsia="Arial" w:hAnsi="Arial" w:cs="Arial"/>
          <w:b/>
        </w:rPr>
        <w:t>Please send your CV, personal statement and supporting documents to:</w:t>
      </w:r>
      <w:r>
        <w:rPr>
          <w:rFonts w:ascii="Arial" w:eastAsia="Arial" w:hAnsi="Arial" w:cs="Arial"/>
          <w:b/>
          <w:color w:val="993366"/>
        </w:rPr>
        <w:t xml:space="preserve"> </w:t>
      </w:r>
      <w:hyperlink r:id="rId26">
        <w:r>
          <w:rPr>
            <w:rFonts w:ascii="Arial" w:eastAsia="Arial" w:hAnsi="Arial" w:cs="Arial"/>
            <w:b/>
            <w:color w:val="0000FF"/>
            <w:u w:val="single"/>
          </w:rPr>
          <w:t>PublicAppointmentsTeam@justice.gov.uk</w:t>
        </w:r>
      </w:hyperlink>
      <w:r>
        <w:rPr>
          <w:rFonts w:ascii="Arial" w:eastAsia="Arial" w:hAnsi="Arial" w:cs="Arial"/>
          <w:b/>
          <w:color w:val="993366"/>
        </w:rPr>
        <w:t xml:space="preserve"> </w:t>
      </w:r>
      <w:r>
        <w:rPr>
          <w:rFonts w:ascii="Arial" w:eastAsia="Arial" w:hAnsi="Arial" w:cs="Arial"/>
          <w:b/>
        </w:rPr>
        <w:t xml:space="preserve">quoting reference </w:t>
      </w:r>
      <w:r w:rsidRPr="00F11C99">
        <w:rPr>
          <w:rFonts w:ascii="Arial" w:eastAsia="Arial" w:hAnsi="Arial" w:cs="Arial"/>
          <w:b/>
        </w:rPr>
        <w:t>PAT</w:t>
      </w:r>
      <w:r w:rsidR="00F11C99">
        <w:rPr>
          <w:rFonts w:ascii="Arial" w:eastAsia="Arial" w:hAnsi="Arial" w:cs="Arial"/>
          <w:b/>
        </w:rPr>
        <w:t>160038</w:t>
      </w:r>
      <w:r>
        <w:rPr>
          <w:rFonts w:ascii="Arial" w:eastAsia="Arial" w:hAnsi="Arial" w:cs="Arial"/>
          <w:b/>
        </w:rPr>
        <w:t xml:space="preserve"> in the subject line of your email</w:t>
      </w:r>
      <w:r>
        <w:rPr>
          <w:rFonts w:ascii="Arial" w:eastAsia="Arial" w:hAnsi="Arial" w:cs="Arial"/>
          <w:b/>
          <w:color w:val="993366"/>
        </w:rPr>
        <w:t xml:space="preserve">.  </w:t>
      </w:r>
      <w:r>
        <w:rPr>
          <w:rFonts w:ascii="Arial" w:eastAsia="Arial" w:hAnsi="Arial" w:cs="Arial"/>
          <w:b/>
        </w:rPr>
        <w:t>We will acknowledge receipt.</w:t>
      </w:r>
      <w:r>
        <w:rPr>
          <w:rFonts w:ascii="Arial" w:eastAsia="Arial" w:hAnsi="Arial" w:cs="Arial"/>
          <w:b/>
          <w:color w:val="993366"/>
        </w:rPr>
        <w:t xml:space="preserve"> </w:t>
      </w:r>
    </w:p>
    <w:p w14:paraId="4751ECFB" w14:textId="77777777" w:rsidR="00B2630C" w:rsidRPr="00B2630C" w:rsidRDefault="00B2630C" w:rsidP="00B2630C">
      <w:pPr>
        <w:rPr>
          <w:rFonts w:ascii="Arial" w:eastAsia="Arial" w:hAnsi="Arial" w:cs="Arial"/>
          <w:color w:val="993366"/>
        </w:rPr>
      </w:pPr>
    </w:p>
    <w:p w14:paraId="2476E8D6" w14:textId="77777777" w:rsidR="00973383" w:rsidRDefault="00E32028">
      <w:pPr>
        <w:pBdr>
          <w:top w:val="nil"/>
          <w:left w:val="nil"/>
          <w:bottom w:val="nil"/>
          <w:right w:val="nil"/>
          <w:between w:val="nil"/>
        </w:pBdr>
        <w:spacing w:after="0"/>
        <w:jc w:val="both"/>
        <w:rPr>
          <w:rFonts w:ascii="Arial" w:eastAsia="Arial" w:hAnsi="Arial" w:cs="Arial"/>
          <w:color w:val="993366"/>
          <w:sz w:val="28"/>
          <w:szCs w:val="28"/>
        </w:rPr>
      </w:pPr>
      <w:r>
        <w:rPr>
          <w:rFonts w:ascii="Arial" w:eastAsia="Arial" w:hAnsi="Arial" w:cs="Arial"/>
          <w:b/>
          <w:color w:val="993366"/>
          <w:sz w:val="28"/>
          <w:szCs w:val="28"/>
        </w:rPr>
        <w:t>8</w:t>
      </w:r>
      <w:bookmarkStart w:id="24" w:name="3j2qqm3" w:colFirst="0" w:colLast="0"/>
      <w:bookmarkEnd w:id="24"/>
      <w:r>
        <w:rPr>
          <w:rFonts w:ascii="Arial" w:eastAsia="Arial" w:hAnsi="Arial" w:cs="Arial"/>
          <w:b/>
          <w:color w:val="993366"/>
          <w:sz w:val="28"/>
          <w:szCs w:val="28"/>
        </w:rPr>
        <w:t xml:space="preserve">. Diversity and Inclusivity </w:t>
      </w:r>
    </w:p>
    <w:p w14:paraId="00CF153D" w14:textId="77777777" w:rsidR="00973383" w:rsidRDefault="00973383">
      <w:pPr>
        <w:pBdr>
          <w:top w:val="nil"/>
          <w:left w:val="nil"/>
          <w:bottom w:val="nil"/>
          <w:right w:val="nil"/>
          <w:between w:val="nil"/>
        </w:pBdr>
        <w:spacing w:after="0"/>
        <w:jc w:val="both"/>
        <w:rPr>
          <w:rFonts w:ascii="Arial" w:eastAsia="Arial" w:hAnsi="Arial" w:cs="Arial"/>
          <w:color w:val="993366"/>
        </w:rPr>
      </w:pPr>
    </w:p>
    <w:p w14:paraId="236E812E" w14:textId="77777777" w:rsidR="00973383" w:rsidRDefault="00E32028">
      <w:pPr>
        <w:jc w:val="both"/>
        <w:rPr>
          <w:rFonts w:ascii="Arial" w:eastAsia="Arial" w:hAnsi="Arial" w:cs="Arial"/>
        </w:rPr>
      </w:pPr>
      <w:r>
        <w:rPr>
          <w:rFonts w:ascii="Arial" w:eastAsia="Arial" w:hAnsi="Arial" w:cs="Arial"/>
        </w:rPr>
        <w:t>We want to ensure any appointee to the Department’s arm’s length bodies is committed to promoting diversity, in its broadest possible sense. This will include embedding a commitment to the principles of levelling up and championing opportunity for all across the organisation, helping to ensure that the organisation is one in which a genuinely diverse range of views can be expressed, without fear or favour.</w:t>
      </w:r>
    </w:p>
    <w:p w14:paraId="615E8825" w14:textId="77777777" w:rsidR="00973383" w:rsidRDefault="00E32028">
      <w:pPr>
        <w:jc w:val="both"/>
        <w:rPr>
          <w:rFonts w:ascii="Arial" w:eastAsia="Arial" w:hAnsi="Arial" w:cs="Arial"/>
          <w:color w:val="000000"/>
        </w:rPr>
      </w:pPr>
      <w:r>
        <w:rPr>
          <w:rFonts w:ascii="Arial" w:eastAsia="Arial" w:hAnsi="Arial" w:cs="Arial"/>
        </w:rPr>
        <w:t>We encourage applications from all candidates regardless of age, disability, gender reassignment, marriage and civil partnership, pregnancy and maternity, race, religion or belief, sex and sexual orientation.</w:t>
      </w:r>
    </w:p>
    <w:p w14:paraId="0299CEE5" w14:textId="77777777" w:rsidR="00973383" w:rsidRDefault="00973383">
      <w:pPr>
        <w:spacing w:after="0"/>
        <w:rPr>
          <w:rFonts w:ascii="Arial" w:eastAsia="Arial" w:hAnsi="Arial" w:cs="Arial"/>
          <w:color w:val="000000"/>
          <w:highlight w:val="yellow"/>
        </w:rPr>
      </w:pPr>
    </w:p>
    <w:p w14:paraId="61A2E215" w14:textId="77777777" w:rsidR="00973383" w:rsidRDefault="00E32028">
      <w:pPr>
        <w:pBdr>
          <w:top w:val="nil"/>
          <w:left w:val="nil"/>
          <w:bottom w:val="nil"/>
          <w:right w:val="nil"/>
          <w:between w:val="nil"/>
        </w:pBdr>
        <w:spacing w:after="0"/>
        <w:ind w:left="142"/>
        <w:jc w:val="both"/>
        <w:rPr>
          <w:rFonts w:ascii="Arial" w:eastAsia="Arial" w:hAnsi="Arial" w:cs="Arial"/>
          <w:color w:val="000000"/>
        </w:rPr>
      </w:pPr>
      <w:r>
        <w:rPr>
          <w:noProof/>
        </w:rPr>
        <w:drawing>
          <wp:anchor distT="0" distB="0" distL="114300" distR="114300" simplePos="0" relativeHeight="251660288" behindDoc="0" locked="0" layoutInCell="1" hidden="0" allowOverlap="1" wp14:anchorId="7CED279C" wp14:editId="31159218">
            <wp:simplePos x="0" y="0"/>
            <wp:positionH relativeFrom="column">
              <wp:posOffset>1</wp:posOffset>
            </wp:positionH>
            <wp:positionV relativeFrom="paragraph">
              <wp:posOffset>0</wp:posOffset>
            </wp:positionV>
            <wp:extent cx="1511935" cy="646430"/>
            <wp:effectExtent l="0" t="0" r="0" b="0"/>
            <wp:wrapNone/>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7"/>
                    <a:srcRect/>
                    <a:stretch>
                      <a:fillRect/>
                    </a:stretch>
                  </pic:blipFill>
                  <pic:spPr>
                    <a:xfrm>
                      <a:off x="0" y="0"/>
                      <a:ext cx="1511935" cy="646430"/>
                    </a:xfrm>
                    <a:prstGeom prst="rect">
                      <a:avLst/>
                    </a:prstGeom>
                    <a:ln/>
                  </pic:spPr>
                </pic:pic>
              </a:graphicData>
            </a:graphic>
          </wp:anchor>
        </w:drawing>
      </w:r>
    </w:p>
    <w:p w14:paraId="40C836FE" w14:textId="77777777" w:rsidR="00973383" w:rsidRDefault="00973383">
      <w:pPr>
        <w:spacing w:line="256" w:lineRule="auto"/>
        <w:ind w:right="-179"/>
        <w:rPr>
          <w:rFonts w:ascii="Arial" w:eastAsia="Arial" w:hAnsi="Arial" w:cs="Arial"/>
        </w:rPr>
      </w:pPr>
    </w:p>
    <w:p w14:paraId="5BF28650" w14:textId="312F7DC2" w:rsidR="00973383" w:rsidRDefault="00E32028">
      <w:pPr>
        <w:spacing w:after="0"/>
        <w:jc w:val="both"/>
        <w:rPr>
          <w:rFonts w:ascii="Arial" w:eastAsia="Arial" w:hAnsi="Arial" w:cs="Arial"/>
          <w:b/>
          <w:color w:val="000000"/>
        </w:rPr>
      </w:pPr>
      <w:r>
        <w:rPr>
          <w:rFonts w:ascii="Arial" w:eastAsia="Arial" w:hAnsi="Arial" w:cs="Arial"/>
          <w:b/>
          <w:color w:val="000000"/>
        </w:rPr>
        <w:t>Ar</w:t>
      </w:r>
    </w:p>
    <w:p w14:paraId="05F83852" w14:textId="7489EF4C" w:rsidR="00AB14C5" w:rsidRPr="00296E77" w:rsidRDefault="00296E77" w:rsidP="00296E77">
      <w:pPr>
        <w:autoSpaceDE w:val="0"/>
        <w:autoSpaceDN w:val="0"/>
        <w:adjustRightInd w:val="0"/>
        <w:spacing w:after="0"/>
        <w:jc w:val="both"/>
        <w:rPr>
          <w:rFonts w:ascii="Arial" w:hAnsi="Arial" w:cs="Arial"/>
          <w:b/>
          <w:color w:val="000000"/>
          <w:sz w:val="24"/>
          <w:szCs w:val="24"/>
        </w:rPr>
      </w:pPr>
      <w:r w:rsidRPr="00AE478E">
        <w:rPr>
          <w:rFonts w:ascii="Arial" w:hAnsi="Arial" w:cs="Arial"/>
          <w:b/>
          <w:color w:val="000000"/>
          <w:sz w:val="24"/>
          <w:szCs w:val="24"/>
        </w:rPr>
        <w:t xml:space="preserve">Arrangements for candidates with a disability: </w:t>
      </w:r>
    </w:p>
    <w:p w14:paraId="02179551" w14:textId="77777777" w:rsidR="00973383" w:rsidRDefault="00973383">
      <w:pPr>
        <w:spacing w:after="0"/>
        <w:jc w:val="both"/>
        <w:rPr>
          <w:rFonts w:ascii="Arial" w:eastAsia="Arial" w:hAnsi="Arial" w:cs="Arial"/>
          <w:color w:val="000000"/>
        </w:rPr>
      </w:pPr>
    </w:p>
    <w:p w14:paraId="5DC7E744" w14:textId="77777777" w:rsidR="00973383" w:rsidRDefault="00E32028">
      <w:pPr>
        <w:spacing w:after="0"/>
        <w:jc w:val="both"/>
        <w:rPr>
          <w:sz w:val="16"/>
          <w:szCs w:val="16"/>
        </w:rPr>
      </w:pPr>
      <w:r>
        <w:rPr>
          <w:rFonts w:ascii="Arial" w:eastAsia="Arial" w:hAnsi="Arial" w:cs="Arial"/>
          <w:color w:val="000000"/>
        </w:rPr>
        <w:t>An offer of an interview will be given to candidates with disabilities who supply sufficient evidence to meet the minimum selection criteria for the role.</w:t>
      </w:r>
      <w:r>
        <w:rPr>
          <w:sz w:val="16"/>
          <w:szCs w:val="16"/>
        </w:rPr>
        <w:t xml:space="preserve"> </w:t>
      </w:r>
    </w:p>
    <w:p w14:paraId="217B11F6" w14:textId="77777777" w:rsidR="00F35318" w:rsidRDefault="00F35318">
      <w:pPr>
        <w:spacing w:line="256" w:lineRule="auto"/>
        <w:ind w:right="-179"/>
        <w:rPr>
          <w:sz w:val="16"/>
          <w:szCs w:val="16"/>
        </w:rPr>
      </w:pPr>
    </w:p>
    <w:p w14:paraId="3CA9DBE1" w14:textId="423E4BDD" w:rsidR="00973383" w:rsidRDefault="00E32028" w:rsidP="00096BCD">
      <w:pPr>
        <w:spacing w:line="256" w:lineRule="auto"/>
        <w:ind w:right="-179"/>
        <w:rPr>
          <w:rFonts w:ascii="Arial" w:eastAsia="Arial" w:hAnsi="Arial" w:cs="Arial"/>
        </w:rPr>
      </w:pPr>
      <w:r>
        <w:rPr>
          <w:rFonts w:ascii="Arial" w:eastAsia="Arial" w:hAnsi="Arial" w:cs="Arial"/>
          <w:b/>
        </w:rPr>
        <w:t>Reasonable Adjustments:</w:t>
      </w:r>
      <w:r>
        <w:rPr>
          <w:rFonts w:ascii="Arial" w:eastAsia="Arial" w:hAnsi="Arial" w:cs="Arial"/>
        </w:rPr>
        <w:t xml:space="preserve"> </w:t>
      </w:r>
      <w:r>
        <w:rPr>
          <w:rFonts w:ascii="Arial" w:eastAsia="Arial" w:hAnsi="Arial" w:cs="Arial"/>
        </w:rPr>
        <w:br/>
        <w:t>If you have a disability and require any arrangements or adjustments for any part of the recruitment or selection process, please state clearly on your form and contact</w:t>
      </w:r>
      <w:r w:rsidR="008E6DE2">
        <w:rPr>
          <w:rFonts w:ascii="Arial" w:eastAsia="Arial" w:hAnsi="Arial" w:cs="Arial"/>
        </w:rPr>
        <w:t xml:space="preserve">: </w:t>
      </w:r>
      <w:r w:rsidR="00096BCD" w:rsidRPr="00096BCD">
        <w:rPr>
          <w:rFonts w:ascii="Arial" w:eastAsia="Arial" w:hAnsi="Arial" w:cs="Arial"/>
          <w:b/>
          <w:bCs/>
        </w:rPr>
        <w:t>Colin Barker</w:t>
      </w:r>
      <w:r>
        <w:rPr>
          <w:rFonts w:ascii="Arial" w:eastAsia="Arial" w:hAnsi="Arial" w:cs="Arial"/>
        </w:rPr>
        <w:t xml:space="preserve"> on </w:t>
      </w:r>
      <w:r w:rsidR="00096BCD" w:rsidRPr="00096BCD">
        <w:rPr>
          <w:rFonts w:ascii="Arial" w:eastAsia="Arial" w:hAnsi="Arial" w:cs="Arial"/>
          <w:b/>
          <w:bCs/>
        </w:rPr>
        <w:t>07376 212 108</w:t>
      </w:r>
      <w:r>
        <w:rPr>
          <w:rFonts w:ascii="Arial" w:eastAsia="Arial" w:hAnsi="Arial" w:cs="Arial"/>
        </w:rPr>
        <w:t xml:space="preserve">  (quote PAT</w:t>
      </w:r>
      <w:r w:rsidR="00096BCD">
        <w:rPr>
          <w:rFonts w:ascii="Arial" w:eastAsia="Arial" w:hAnsi="Arial" w:cs="Arial"/>
        </w:rPr>
        <w:t xml:space="preserve">160038 </w:t>
      </w:r>
      <w:r>
        <w:rPr>
          <w:rFonts w:ascii="Arial" w:eastAsia="Arial" w:hAnsi="Arial" w:cs="Arial"/>
        </w:rPr>
        <w:t>in any correspondence) or by e-mail to;</w:t>
      </w:r>
      <w:hyperlink r:id="rId28">
        <w:r>
          <w:rPr>
            <w:rFonts w:ascii="Arial" w:eastAsia="Arial" w:hAnsi="Arial" w:cs="Arial"/>
            <w:color w:val="0000FF"/>
            <w:u w:val="single"/>
          </w:rPr>
          <w:t>PublicAppointmentsTeam@justice.gov.uk</w:t>
        </w:r>
      </w:hyperlink>
      <w:r>
        <w:rPr>
          <w:rFonts w:ascii="Arial" w:eastAsia="Arial" w:hAnsi="Arial" w:cs="Arial"/>
        </w:rPr>
        <w:t xml:space="preserve"> </w:t>
      </w:r>
    </w:p>
    <w:p w14:paraId="5B6522C0" w14:textId="77777777" w:rsidR="00973383" w:rsidRDefault="00E32028">
      <w:pPr>
        <w:spacing w:after="0" w:line="256" w:lineRule="auto"/>
        <w:rPr>
          <w:rFonts w:ascii="Arial" w:eastAsia="Arial" w:hAnsi="Arial" w:cs="Arial"/>
        </w:rPr>
      </w:pPr>
      <w:bookmarkStart w:id="25" w:name="_qsh70q" w:colFirst="0" w:colLast="0"/>
      <w:bookmarkEnd w:id="25"/>
      <w:r>
        <w:rPr>
          <w:rFonts w:ascii="Arial" w:eastAsia="Arial" w:hAnsi="Arial" w:cs="Arial"/>
          <w:b/>
        </w:rPr>
        <w:t>Further information can be found via this link:</w:t>
      </w:r>
      <w:r>
        <w:rPr>
          <w:rFonts w:ascii="Arial" w:eastAsia="Arial" w:hAnsi="Arial" w:cs="Arial"/>
        </w:rPr>
        <w:t xml:space="preserve"> </w:t>
      </w:r>
      <w:hyperlink r:id="rId29">
        <w:r>
          <w:rPr>
            <w:rFonts w:ascii="Arial" w:eastAsia="Arial" w:hAnsi="Arial" w:cs="Arial"/>
            <w:color w:val="0000FF"/>
            <w:u w:val="single"/>
          </w:rPr>
          <w:t>https://publicappointments.cabinetoffice.gov.uk/recording-whether-or-not-you-have-a-disability/</w:t>
        </w:r>
      </w:hyperlink>
    </w:p>
    <w:p w14:paraId="06A7155C" w14:textId="77777777" w:rsidR="00B2630C" w:rsidRDefault="00B2630C">
      <w:pPr>
        <w:jc w:val="both"/>
        <w:rPr>
          <w:rFonts w:ascii="Arial" w:eastAsia="Arial" w:hAnsi="Arial" w:cs="Arial"/>
          <w:color w:val="993366"/>
          <w:sz w:val="28"/>
          <w:szCs w:val="28"/>
        </w:rPr>
      </w:pPr>
    </w:p>
    <w:p w14:paraId="4A3B945F" w14:textId="77777777" w:rsidR="00973383" w:rsidRDefault="00E32028">
      <w:pPr>
        <w:jc w:val="both"/>
        <w:rPr>
          <w:rFonts w:ascii="Arial" w:eastAsia="Arial" w:hAnsi="Arial" w:cs="Arial"/>
          <w:color w:val="993366"/>
          <w:sz w:val="28"/>
          <w:szCs w:val="28"/>
        </w:rPr>
      </w:pPr>
      <w:r>
        <w:rPr>
          <w:rFonts w:ascii="Arial" w:eastAsia="Arial" w:hAnsi="Arial" w:cs="Arial"/>
          <w:b/>
          <w:color w:val="993366"/>
          <w:sz w:val="28"/>
          <w:szCs w:val="28"/>
        </w:rPr>
        <w:t>9</w:t>
      </w:r>
      <w:bookmarkStart w:id="26" w:name="1y810tw" w:colFirst="0" w:colLast="0"/>
      <w:bookmarkEnd w:id="26"/>
      <w:r>
        <w:rPr>
          <w:rFonts w:ascii="Arial" w:eastAsia="Arial" w:hAnsi="Arial" w:cs="Arial"/>
          <w:b/>
          <w:color w:val="993366"/>
          <w:sz w:val="28"/>
          <w:szCs w:val="28"/>
        </w:rPr>
        <w:t>. Complaints Process</w:t>
      </w:r>
    </w:p>
    <w:p w14:paraId="6AB7D94D" w14:textId="77777777" w:rsidR="00973383" w:rsidRDefault="00E32028">
      <w:pPr>
        <w:jc w:val="both"/>
        <w:rPr>
          <w:rFonts w:ascii="Arial" w:eastAsia="Arial" w:hAnsi="Arial" w:cs="Arial"/>
        </w:rPr>
      </w:pPr>
      <w:r>
        <w:rPr>
          <w:rFonts w:ascii="Arial" w:eastAsia="Arial" w:hAnsi="Arial" w:cs="Arial"/>
        </w:rPr>
        <w:t xml:space="preserve">If you have a complaint about any aspect of the way your application has been handled, we would like to hear from you. In the first instance please write to or e-mail the Public Appointments Team at the address or e-mail address given below quoting the appropriate reference number. </w:t>
      </w:r>
    </w:p>
    <w:p w14:paraId="7FAFA511" w14:textId="6C0548F4" w:rsidR="00973383" w:rsidRDefault="00E32028">
      <w:pPr>
        <w:jc w:val="both"/>
        <w:rPr>
          <w:rFonts w:ascii="Arial" w:eastAsia="Arial" w:hAnsi="Arial" w:cs="Arial"/>
        </w:rPr>
      </w:pPr>
      <w:r>
        <w:rPr>
          <w:rFonts w:ascii="Arial" w:eastAsia="Arial" w:hAnsi="Arial" w:cs="Arial"/>
        </w:rPr>
        <w:t xml:space="preserve">Maggie Garrett, Ministry of Justice, Head of the Public Appointments Team, ALB Centre of Expertise, Ministry of Justice, E-mail address: PublicAppointmentsTeam@justice.gov.uk </w:t>
      </w:r>
    </w:p>
    <w:p w14:paraId="44BC0129" w14:textId="56B21DA5" w:rsidR="00973383" w:rsidRDefault="00E32028">
      <w:pPr>
        <w:jc w:val="both"/>
        <w:rPr>
          <w:rFonts w:ascii="Arial" w:eastAsia="Arial" w:hAnsi="Arial" w:cs="Arial"/>
        </w:rPr>
      </w:pPr>
      <w:r>
        <w:rPr>
          <w:rFonts w:ascii="Arial" w:eastAsia="Arial" w:hAnsi="Arial" w:cs="Arial"/>
        </w:rPr>
        <w:t xml:space="preserve">Complaints must be received by the Public Appointments Team within 12 calendar months of the issue or the closure of the recruitment competition, whichever is the later. </w:t>
      </w:r>
    </w:p>
    <w:p w14:paraId="7B85495F" w14:textId="77777777" w:rsidR="00973383" w:rsidRDefault="00E32028">
      <w:pPr>
        <w:jc w:val="both"/>
        <w:rPr>
          <w:rFonts w:ascii="Arial" w:eastAsia="Arial" w:hAnsi="Arial" w:cs="Arial"/>
        </w:rPr>
      </w:pPr>
      <w:r>
        <w:rPr>
          <w:rFonts w:ascii="Arial" w:eastAsia="Arial" w:hAnsi="Arial" w:cs="Arial"/>
        </w:rPr>
        <w:t xml:space="preserve">We will acknowledge your complaint within two working days of receipt and reply within 20 working days of receipt. We will tell you if we cannot meet this deadline for any reason and provide an expected reply date. </w:t>
      </w:r>
    </w:p>
    <w:p w14:paraId="435CCCA7" w14:textId="77777777" w:rsidR="00973383" w:rsidRDefault="00E32028">
      <w:pPr>
        <w:jc w:val="both"/>
        <w:rPr>
          <w:rFonts w:ascii="Arial" w:eastAsia="Arial" w:hAnsi="Arial" w:cs="Arial"/>
        </w:rPr>
      </w:pPr>
      <w:r>
        <w:rPr>
          <w:rFonts w:ascii="Arial" w:eastAsia="Arial" w:hAnsi="Arial" w:cs="Arial"/>
        </w:rPr>
        <w:t>Taking it further: If you are still concerned after receiving your reply you can write to:</w:t>
      </w:r>
    </w:p>
    <w:p w14:paraId="5A240858" w14:textId="77777777" w:rsidR="00973383" w:rsidRDefault="00E32028">
      <w:pPr>
        <w:jc w:val="both"/>
        <w:rPr>
          <w:rFonts w:ascii="Arial" w:eastAsia="Arial" w:hAnsi="Arial" w:cs="Arial"/>
        </w:rPr>
      </w:pPr>
      <w:r>
        <w:rPr>
          <w:rFonts w:ascii="Arial" w:eastAsia="Arial" w:hAnsi="Arial" w:cs="Arial"/>
        </w:rPr>
        <w:t>Commissioner for Public Appointments, Room G/8, Ground Floor, 1 Horse Guards Road,</w:t>
      </w:r>
    </w:p>
    <w:p w14:paraId="2BF523AC" w14:textId="115122C1" w:rsidR="00973383" w:rsidRDefault="00E32028">
      <w:pPr>
        <w:jc w:val="both"/>
        <w:rPr>
          <w:rFonts w:ascii="Arial" w:eastAsia="Arial" w:hAnsi="Arial" w:cs="Arial"/>
        </w:rPr>
      </w:pPr>
      <w:r>
        <w:rPr>
          <w:rFonts w:ascii="Arial" w:eastAsia="Arial" w:hAnsi="Arial" w:cs="Arial"/>
        </w:rPr>
        <w:t>London, SW1A 2HQ:</w:t>
      </w:r>
      <w:r>
        <w:t xml:space="preserve"> </w:t>
      </w:r>
      <w:r>
        <w:rPr>
          <w:rFonts w:ascii="Arial" w:eastAsia="Arial" w:hAnsi="Arial" w:cs="Arial"/>
        </w:rPr>
        <w:t>publicappointments@csc.gov.uk.</w:t>
      </w:r>
    </w:p>
    <w:p w14:paraId="76663A2C" w14:textId="3ED02F1F" w:rsidR="00973383" w:rsidRDefault="00E32028">
      <w:pPr>
        <w:jc w:val="both"/>
        <w:rPr>
          <w:rFonts w:ascii="Arial" w:eastAsia="Arial" w:hAnsi="Arial" w:cs="Arial"/>
        </w:rPr>
      </w:pPr>
      <w:r>
        <w:rPr>
          <w:rFonts w:ascii="Arial" w:eastAsia="Arial" w:hAnsi="Arial" w:cs="Arial"/>
        </w:rPr>
        <w:t xml:space="preserve">The Commissioner for Public Appointments (CPA) regulates and monitors appointments to public bodies to ensure procedures are fair. More information about the role of the Commissioner, the Governance Code for Public Appointments and the complaints process is available </w:t>
      </w:r>
      <w:hyperlink r:id="rId30" w:history="1">
        <w:r w:rsidRPr="00700AFE">
          <w:rPr>
            <w:rStyle w:val="Hyperlink"/>
            <w:rFonts w:ascii="Arial" w:eastAsia="Arial" w:hAnsi="Arial" w:cs="Arial"/>
          </w:rPr>
          <w:t>here</w:t>
        </w:r>
      </w:hyperlink>
      <w:r w:rsidR="00700AFE">
        <w:rPr>
          <w:rFonts w:ascii="Arial" w:eastAsia="Arial" w:hAnsi="Arial" w:cs="Arial"/>
        </w:rPr>
        <w:t xml:space="preserve">. </w:t>
      </w:r>
    </w:p>
    <w:p w14:paraId="4AD2AF22" w14:textId="77777777" w:rsidR="00973383" w:rsidRDefault="00E32028">
      <w:pPr>
        <w:jc w:val="both"/>
        <w:rPr>
          <w:rFonts w:ascii="Arial" w:eastAsia="Arial" w:hAnsi="Arial" w:cs="Arial"/>
        </w:rPr>
      </w:pPr>
      <w:r>
        <w:rPr>
          <w:rFonts w:ascii="Arial" w:eastAsia="Arial" w:hAnsi="Arial" w:cs="Arial"/>
        </w:rPr>
        <w:t xml:space="preserve">Alternatively, please contact the Commissioner’s office on 020 7271 6729, or 0207 271 3305 for a printed copy of the complaints </w:t>
      </w:r>
      <w:bookmarkStart w:id="27" w:name="3as4poj" w:colFirst="0" w:colLast="0"/>
      <w:bookmarkEnd w:id="27"/>
      <w:r>
        <w:rPr>
          <w:rFonts w:ascii="Arial" w:eastAsia="Arial" w:hAnsi="Arial" w:cs="Arial"/>
        </w:rPr>
        <w:t>process.</w:t>
      </w:r>
    </w:p>
    <w:p w14:paraId="72AD674D" w14:textId="77777777" w:rsidR="00B945F1" w:rsidRDefault="00B945F1" w:rsidP="00DA7DEE">
      <w:pPr>
        <w:jc w:val="both"/>
        <w:rPr>
          <w:rFonts w:ascii="Arial" w:eastAsia="Arial" w:hAnsi="Arial" w:cs="Arial"/>
        </w:rPr>
      </w:pPr>
    </w:p>
    <w:p w14:paraId="74DBC936" w14:textId="77777777" w:rsidR="00973383" w:rsidRDefault="00E32028">
      <w:pPr>
        <w:numPr>
          <w:ilvl w:val="0"/>
          <w:numId w:val="4"/>
        </w:numPr>
        <w:tabs>
          <w:tab w:val="left" w:pos="426"/>
        </w:tabs>
        <w:ind w:hanging="602"/>
        <w:rPr>
          <w:sz w:val="28"/>
          <w:szCs w:val="28"/>
        </w:rPr>
      </w:pPr>
      <w:bookmarkStart w:id="28" w:name="4i7ojhp" w:colFirst="0" w:colLast="0"/>
      <w:bookmarkEnd w:id="28"/>
      <w:r>
        <w:rPr>
          <w:rFonts w:ascii="Arial" w:eastAsia="Arial" w:hAnsi="Arial" w:cs="Arial"/>
          <w:b/>
          <w:color w:val="993366"/>
          <w:sz w:val="28"/>
          <w:szCs w:val="28"/>
        </w:rPr>
        <w:t>Checklist</w:t>
      </w:r>
    </w:p>
    <w:p w14:paraId="2EC325D0" w14:textId="77777777" w:rsidR="00973383" w:rsidRDefault="00E32028">
      <w:pPr>
        <w:rPr>
          <w:rFonts w:ascii="Arial" w:eastAsia="Arial" w:hAnsi="Arial" w:cs="Arial"/>
        </w:rPr>
      </w:pPr>
      <w:r>
        <w:rPr>
          <w:rFonts w:ascii="Arial" w:eastAsia="Arial" w:hAnsi="Arial" w:cs="Arial"/>
        </w:rPr>
        <w:t>Please refer to the table below to ensure you send us all the necessary information.</w:t>
      </w:r>
    </w:p>
    <w:p w14:paraId="0F8E6685" w14:textId="77777777" w:rsidR="00973383" w:rsidRDefault="00973383">
      <w:pPr>
        <w:ind w:left="284"/>
        <w:rPr>
          <w:rFonts w:ascii="Noto Sans Symbols" w:eastAsia="Noto Sans Symbols" w:hAnsi="Noto Sans Symbols" w:cs="Noto Sans Symbols"/>
          <w:color w:val="993366"/>
        </w:rPr>
      </w:pPr>
    </w:p>
    <w:tbl>
      <w:tblPr>
        <w:tblStyle w:val="a0"/>
        <w:tblW w:w="70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237"/>
        <w:gridCol w:w="851"/>
      </w:tblGrid>
      <w:tr w:rsidR="00973383" w14:paraId="202898A1" w14:textId="77777777">
        <w:tc>
          <w:tcPr>
            <w:tcW w:w="6237" w:type="dxa"/>
            <w:shd w:val="clear" w:color="auto" w:fill="D0CECE"/>
          </w:tcPr>
          <w:p w14:paraId="64FFBA81" w14:textId="77777777" w:rsidR="00973383" w:rsidRDefault="00E32028">
            <w:pPr>
              <w:jc w:val="both"/>
              <w:rPr>
                <w:rFonts w:ascii="Arial" w:eastAsia="Arial" w:hAnsi="Arial" w:cs="Arial"/>
              </w:rPr>
            </w:pPr>
            <w:r>
              <w:rPr>
                <w:rFonts w:ascii="Arial" w:eastAsia="Arial" w:hAnsi="Arial" w:cs="Arial"/>
                <w:b/>
              </w:rPr>
              <w:t>Documents to be completed and sent:</w:t>
            </w:r>
          </w:p>
        </w:tc>
        <w:tc>
          <w:tcPr>
            <w:tcW w:w="851" w:type="dxa"/>
            <w:shd w:val="clear" w:color="auto" w:fill="D0CECE"/>
          </w:tcPr>
          <w:p w14:paraId="41A2DDED" w14:textId="77777777" w:rsidR="00973383" w:rsidRDefault="00E32028">
            <w:pPr>
              <w:jc w:val="both"/>
              <w:rPr>
                <w:rFonts w:ascii="Arial" w:eastAsia="Arial" w:hAnsi="Arial" w:cs="Arial"/>
              </w:rPr>
            </w:pPr>
            <w:r>
              <w:rPr>
                <w:rFonts w:ascii="Arial" w:eastAsia="Arial" w:hAnsi="Arial" w:cs="Arial"/>
                <w:b/>
              </w:rPr>
              <w:t xml:space="preserve">Tick </w:t>
            </w:r>
          </w:p>
        </w:tc>
      </w:tr>
      <w:tr w:rsidR="00973383" w14:paraId="1B442790" w14:textId="77777777">
        <w:tc>
          <w:tcPr>
            <w:tcW w:w="6237" w:type="dxa"/>
          </w:tcPr>
          <w:p w14:paraId="50740F8F" w14:textId="77777777" w:rsidR="00973383" w:rsidRDefault="00E32028">
            <w:pPr>
              <w:jc w:val="both"/>
              <w:rPr>
                <w:rFonts w:ascii="Arial" w:eastAsia="Arial" w:hAnsi="Arial" w:cs="Arial"/>
              </w:rPr>
            </w:pPr>
            <w:r>
              <w:rPr>
                <w:rFonts w:ascii="Arial" w:eastAsia="Arial" w:hAnsi="Arial" w:cs="Arial"/>
              </w:rPr>
              <w:t xml:space="preserve">Your CV </w:t>
            </w:r>
            <w:r>
              <w:rPr>
                <w:rFonts w:ascii="Arial" w:eastAsia="Arial" w:hAnsi="Arial" w:cs="Arial"/>
                <w:i/>
              </w:rPr>
              <w:t>(maximum two side of A4)</w:t>
            </w:r>
            <w:r>
              <w:rPr>
                <w:rFonts w:ascii="Arial" w:eastAsia="Arial" w:hAnsi="Arial" w:cs="Arial"/>
              </w:rPr>
              <w:t xml:space="preserve"> </w:t>
            </w:r>
          </w:p>
        </w:tc>
        <w:tc>
          <w:tcPr>
            <w:tcW w:w="851" w:type="dxa"/>
          </w:tcPr>
          <w:p w14:paraId="0F85CE33" w14:textId="77777777" w:rsidR="00973383" w:rsidRDefault="00973383">
            <w:pPr>
              <w:jc w:val="both"/>
              <w:rPr>
                <w:rFonts w:ascii="Arial" w:eastAsia="Arial" w:hAnsi="Arial" w:cs="Arial"/>
              </w:rPr>
            </w:pPr>
          </w:p>
        </w:tc>
      </w:tr>
      <w:tr w:rsidR="00973383" w14:paraId="7DA2F82E" w14:textId="77777777">
        <w:tc>
          <w:tcPr>
            <w:tcW w:w="6237" w:type="dxa"/>
          </w:tcPr>
          <w:p w14:paraId="20AE7929" w14:textId="77777777" w:rsidR="00973383" w:rsidRDefault="00E32028">
            <w:pPr>
              <w:jc w:val="both"/>
              <w:rPr>
                <w:rFonts w:ascii="Arial" w:eastAsia="Arial" w:hAnsi="Arial" w:cs="Arial"/>
              </w:rPr>
            </w:pPr>
            <w:r>
              <w:rPr>
                <w:rFonts w:ascii="Arial" w:eastAsia="Arial" w:hAnsi="Arial" w:cs="Arial"/>
              </w:rPr>
              <w:t xml:space="preserve">Supporting Statement </w:t>
            </w:r>
            <w:r>
              <w:rPr>
                <w:rFonts w:ascii="Arial" w:eastAsia="Arial" w:hAnsi="Arial" w:cs="Arial"/>
                <w:i/>
              </w:rPr>
              <w:t>(maximum two side of A4)</w:t>
            </w:r>
          </w:p>
        </w:tc>
        <w:tc>
          <w:tcPr>
            <w:tcW w:w="851" w:type="dxa"/>
          </w:tcPr>
          <w:p w14:paraId="606AD60F" w14:textId="77777777" w:rsidR="00973383" w:rsidRDefault="00973383">
            <w:pPr>
              <w:jc w:val="both"/>
              <w:rPr>
                <w:rFonts w:ascii="Arial" w:eastAsia="Arial" w:hAnsi="Arial" w:cs="Arial"/>
              </w:rPr>
            </w:pPr>
          </w:p>
        </w:tc>
      </w:tr>
      <w:tr w:rsidR="00973383" w14:paraId="6EA45B88" w14:textId="77777777">
        <w:trPr>
          <w:trHeight w:val="2832"/>
        </w:trPr>
        <w:tc>
          <w:tcPr>
            <w:tcW w:w="6237" w:type="dxa"/>
          </w:tcPr>
          <w:p w14:paraId="7017EAC7" w14:textId="77777777" w:rsidR="00973383" w:rsidRDefault="00E32028">
            <w:pPr>
              <w:jc w:val="both"/>
              <w:rPr>
                <w:rFonts w:ascii="Arial" w:eastAsia="Arial" w:hAnsi="Arial" w:cs="Arial"/>
              </w:rPr>
            </w:pPr>
            <w:r>
              <w:rPr>
                <w:rFonts w:ascii="Arial" w:eastAsia="Arial" w:hAnsi="Arial" w:cs="Arial"/>
              </w:rPr>
              <w:t>Supporting Documents form which includes :</w:t>
            </w:r>
          </w:p>
          <w:p w14:paraId="6096CE0D" w14:textId="77777777" w:rsidR="00973383" w:rsidRDefault="00E32028">
            <w:pPr>
              <w:numPr>
                <w:ilvl w:val="0"/>
                <w:numId w:val="3"/>
              </w:numPr>
              <w:jc w:val="both"/>
            </w:pPr>
            <w:r>
              <w:rPr>
                <w:rFonts w:ascii="Arial" w:eastAsia="Arial" w:hAnsi="Arial" w:cs="Arial"/>
              </w:rPr>
              <w:t>Conflicts of Interest and previous conduct;</w:t>
            </w:r>
          </w:p>
          <w:p w14:paraId="146BA902" w14:textId="77777777" w:rsidR="00973383" w:rsidRDefault="00E32028">
            <w:pPr>
              <w:numPr>
                <w:ilvl w:val="0"/>
                <w:numId w:val="3"/>
              </w:numPr>
              <w:jc w:val="both"/>
            </w:pPr>
            <w:r>
              <w:rPr>
                <w:rFonts w:ascii="Arial" w:eastAsia="Arial" w:hAnsi="Arial" w:cs="Arial"/>
              </w:rPr>
              <w:t>Significant political activity</w:t>
            </w:r>
          </w:p>
          <w:p w14:paraId="013F74DE" w14:textId="77777777" w:rsidR="00973383" w:rsidRDefault="00E32028">
            <w:pPr>
              <w:numPr>
                <w:ilvl w:val="0"/>
                <w:numId w:val="3"/>
              </w:numPr>
              <w:jc w:val="both"/>
            </w:pPr>
            <w:r>
              <w:rPr>
                <w:rFonts w:ascii="Arial" w:eastAsia="Arial" w:hAnsi="Arial" w:cs="Arial"/>
              </w:rPr>
              <w:t>Number of other public appointments held; and</w:t>
            </w:r>
          </w:p>
          <w:p w14:paraId="7A731288" w14:textId="77777777" w:rsidR="00973383" w:rsidRDefault="00E32028">
            <w:pPr>
              <w:numPr>
                <w:ilvl w:val="0"/>
                <w:numId w:val="3"/>
              </w:numPr>
              <w:jc w:val="both"/>
            </w:pPr>
            <w:r>
              <w:rPr>
                <w:rFonts w:ascii="Arial" w:eastAsia="Arial" w:hAnsi="Arial" w:cs="Arial"/>
              </w:rPr>
              <w:t>Please also supply details of your referee’s.</w:t>
            </w:r>
          </w:p>
        </w:tc>
        <w:tc>
          <w:tcPr>
            <w:tcW w:w="851" w:type="dxa"/>
          </w:tcPr>
          <w:p w14:paraId="2B9AD9DA" w14:textId="77777777" w:rsidR="00973383" w:rsidRDefault="00973383">
            <w:pPr>
              <w:jc w:val="both"/>
              <w:rPr>
                <w:rFonts w:ascii="Arial" w:eastAsia="Arial" w:hAnsi="Arial" w:cs="Arial"/>
              </w:rPr>
            </w:pPr>
          </w:p>
        </w:tc>
      </w:tr>
      <w:tr w:rsidR="00973383" w14:paraId="49210993" w14:textId="77777777">
        <w:trPr>
          <w:trHeight w:val="474"/>
        </w:trPr>
        <w:tc>
          <w:tcPr>
            <w:tcW w:w="6237" w:type="dxa"/>
          </w:tcPr>
          <w:p w14:paraId="32585A5B" w14:textId="6ED0B996" w:rsidR="00973383" w:rsidRDefault="00E32028">
            <w:pPr>
              <w:jc w:val="both"/>
              <w:rPr>
                <w:rFonts w:ascii="Arial" w:eastAsia="Arial" w:hAnsi="Arial" w:cs="Arial"/>
              </w:rPr>
            </w:pPr>
            <w:r>
              <w:rPr>
                <w:rFonts w:ascii="Arial" w:eastAsia="Arial" w:hAnsi="Arial" w:cs="Arial"/>
              </w:rPr>
              <w:t>Diversity monitoring form (via Microsoft forms link</w:t>
            </w:r>
            <w:r w:rsidR="002E7735">
              <w:rPr>
                <w:rFonts w:ascii="Arial" w:eastAsia="Arial" w:hAnsi="Arial" w:cs="Arial"/>
              </w:rPr>
              <w:t xml:space="preserve"> in page </w:t>
            </w:r>
            <w:r w:rsidR="00032679">
              <w:rPr>
                <w:rFonts w:ascii="Arial" w:eastAsia="Arial" w:hAnsi="Arial" w:cs="Arial"/>
              </w:rPr>
              <w:t>9 above</w:t>
            </w:r>
            <w:r>
              <w:rPr>
                <w:rFonts w:ascii="Arial" w:eastAsia="Arial" w:hAnsi="Arial" w:cs="Arial"/>
              </w:rPr>
              <w:t>)</w:t>
            </w:r>
          </w:p>
        </w:tc>
        <w:tc>
          <w:tcPr>
            <w:tcW w:w="851" w:type="dxa"/>
          </w:tcPr>
          <w:p w14:paraId="028F28E8" w14:textId="77777777" w:rsidR="00973383" w:rsidRDefault="00973383">
            <w:pPr>
              <w:jc w:val="both"/>
              <w:rPr>
                <w:rFonts w:ascii="Arial" w:eastAsia="Arial" w:hAnsi="Arial" w:cs="Arial"/>
              </w:rPr>
            </w:pPr>
          </w:p>
        </w:tc>
      </w:tr>
    </w:tbl>
    <w:p w14:paraId="1B1AA2E8" w14:textId="77777777" w:rsidR="00973383" w:rsidRDefault="00973383">
      <w:pPr>
        <w:jc w:val="both"/>
        <w:rPr>
          <w:rFonts w:ascii="Arial" w:eastAsia="Arial" w:hAnsi="Arial" w:cs="Arial"/>
          <w:sz w:val="28"/>
          <w:szCs w:val="28"/>
        </w:rPr>
      </w:pPr>
      <w:bookmarkStart w:id="29" w:name="2xcytpi" w:colFirst="0" w:colLast="0"/>
      <w:bookmarkEnd w:id="29"/>
    </w:p>
    <w:p w14:paraId="67E85773" w14:textId="77777777" w:rsidR="00973383" w:rsidRDefault="00E32028">
      <w:pPr>
        <w:numPr>
          <w:ilvl w:val="0"/>
          <w:numId w:val="4"/>
        </w:numPr>
        <w:ind w:hanging="602"/>
        <w:rPr>
          <w:sz w:val="28"/>
          <w:szCs w:val="28"/>
        </w:rPr>
      </w:pPr>
      <w:r>
        <w:rPr>
          <w:rFonts w:ascii="Arial" w:eastAsia="Arial" w:hAnsi="Arial" w:cs="Arial"/>
          <w:b/>
          <w:color w:val="993366"/>
          <w:sz w:val="28"/>
          <w:szCs w:val="28"/>
        </w:rPr>
        <w:t>Your personal Information</w:t>
      </w:r>
    </w:p>
    <w:p w14:paraId="576FC752" w14:textId="77777777" w:rsidR="00973383" w:rsidRDefault="00E32028">
      <w:pPr>
        <w:rPr>
          <w:rFonts w:ascii="Arial" w:eastAsia="Arial" w:hAnsi="Arial" w:cs="Arial"/>
        </w:rPr>
      </w:pPr>
      <w:r>
        <w:rPr>
          <w:rFonts w:ascii="Arial" w:eastAsia="Arial" w:hAnsi="Arial" w:cs="Arial"/>
        </w:rPr>
        <w:t xml:space="preserve">In accordance with the Public Appointments Order in Council 2019(4)(5), we will process your application in accordance with the UK General Data Protection Regulation (UK GDPR), the Data Protection Act 2018 and the Ministry of Justice’s Information Charter, which can be found at </w:t>
      </w:r>
      <w:hyperlink r:id="rId31">
        <w:r>
          <w:rPr>
            <w:rFonts w:ascii="Arial" w:eastAsia="Arial" w:hAnsi="Arial" w:cs="Arial"/>
            <w:color w:val="0000FF"/>
            <w:u w:val="single"/>
          </w:rPr>
          <w:t>https://www.gov.uk/government/organisations/ministry-of-justice/about/personal-information-charter</w:t>
        </w:r>
      </w:hyperlink>
      <w:r>
        <w:rPr>
          <w:rFonts w:ascii="Arial" w:eastAsia="Arial" w:hAnsi="Arial" w:cs="Arial"/>
        </w:rPr>
        <w:t>.</w:t>
      </w:r>
    </w:p>
    <w:p w14:paraId="763E67E2" w14:textId="77777777" w:rsidR="00973383" w:rsidRDefault="00E32028">
      <w:pPr>
        <w:rPr>
          <w:rFonts w:ascii="Arial" w:eastAsia="Arial" w:hAnsi="Arial" w:cs="Arial"/>
        </w:rPr>
      </w:pPr>
      <w:r>
        <w:rPr>
          <w:rFonts w:ascii="Arial" w:eastAsia="Arial" w:hAnsi="Arial" w:cs="Arial"/>
        </w:rPr>
        <w:t xml:space="preserve">Your data will be held securely and access will be restricted to those dealing with your application or involved in the recruitment process. Your data may also be shared with the Commissioner for Public Appointments and other relevant government departments, including the Cabinet Office, as part of a complaint investigation or review of the recruitment process. Cabinet Office will handle data in accordance with their Privacy Notice </w:t>
      </w:r>
      <w:hyperlink r:id="rId32">
        <w:r>
          <w:rPr>
            <w:rFonts w:ascii="Arial" w:eastAsia="Arial" w:hAnsi="Arial" w:cs="Arial"/>
            <w:color w:val="0000FF"/>
            <w:u w:val="single"/>
          </w:rPr>
          <w:t>https://publicappointments.cabinetoffice.gov.uk/privacy-notice</w:t>
        </w:r>
      </w:hyperlink>
      <w:r>
        <w:rPr>
          <w:rFonts w:ascii="Arial" w:eastAsia="Arial" w:hAnsi="Arial" w:cs="Arial"/>
        </w:rPr>
        <w:t>.   Your data may also be disclosed as required by law or in connection with legal proceedings.</w:t>
      </w:r>
    </w:p>
    <w:p w14:paraId="532433CC" w14:textId="77777777" w:rsidR="00973383" w:rsidRDefault="00E32028">
      <w:pPr>
        <w:rPr>
          <w:rFonts w:ascii="Arial" w:eastAsia="Arial" w:hAnsi="Arial" w:cs="Arial"/>
        </w:rPr>
      </w:pPr>
      <w:r>
        <w:rPr>
          <w:rFonts w:ascii="Arial" w:eastAsia="Arial" w:hAnsi="Arial" w:cs="Arial"/>
        </w:rPr>
        <w:t xml:space="preserve">Your data will be stored for up to two years and processed for the purpose of the recruitment process, diversity monitoring and, if successful, your personal record. If appointed, your data will be stored for the duration of your tenure and may be shared with the organisation to which you are appointed, unless you specifically request us not to. </w:t>
      </w:r>
    </w:p>
    <w:p w14:paraId="2EE40C20" w14:textId="77777777" w:rsidR="00973383" w:rsidRDefault="00E32028" w:rsidP="00F20953">
      <w:pPr>
        <w:rPr>
          <w:rFonts w:ascii="Arial" w:eastAsia="Arial" w:hAnsi="Arial" w:cs="Arial"/>
          <w:color w:val="0000FF"/>
          <w:u w:val="single"/>
        </w:rPr>
      </w:pPr>
      <w:r>
        <w:rPr>
          <w:rFonts w:ascii="Arial" w:eastAsia="Arial" w:hAnsi="Arial" w:cs="Arial"/>
        </w:rPr>
        <w:t xml:space="preserve">Should you wish your data to be removed from our records, please contact </w:t>
      </w:r>
      <w:hyperlink r:id="rId33">
        <w:r>
          <w:rPr>
            <w:rFonts w:ascii="Arial" w:eastAsia="Arial" w:hAnsi="Arial" w:cs="Arial"/>
            <w:color w:val="0000FF"/>
            <w:u w:val="single"/>
          </w:rPr>
          <w:t>publicappointmentsteam@Justice.gov.uk</w:t>
        </w:r>
      </w:hyperlink>
      <w:r>
        <w:rPr>
          <w:rFonts w:ascii="Arial" w:eastAsia="Arial" w:hAnsi="Arial" w:cs="Arial"/>
          <w:color w:val="0000FF"/>
          <w:u w:val="single"/>
        </w:rPr>
        <w:t>.</w:t>
      </w:r>
      <w:bookmarkStart w:id="30" w:name="1pxezwc" w:colFirst="0" w:colLast="0"/>
      <w:bookmarkEnd w:id="30"/>
    </w:p>
    <w:p w14:paraId="7DB1FA7E" w14:textId="77777777" w:rsidR="00973383" w:rsidRDefault="00E32028">
      <w:pPr>
        <w:jc w:val="both"/>
        <w:rPr>
          <w:rFonts w:ascii="Arial" w:eastAsia="Arial" w:hAnsi="Arial" w:cs="Arial"/>
        </w:rPr>
      </w:pPr>
      <w:r>
        <w:br w:type="page"/>
      </w:r>
      <w:bookmarkStart w:id="31" w:name="49x2ik5" w:colFirst="0" w:colLast="0"/>
      <w:bookmarkEnd w:id="31"/>
      <w:r>
        <w:rPr>
          <w:rFonts w:ascii="Arial" w:eastAsia="Arial" w:hAnsi="Arial" w:cs="Arial"/>
          <w:b/>
          <w:color w:val="993366"/>
          <w:sz w:val="28"/>
          <w:szCs w:val="28"/>
        </w:rPr>
        <w:t>Appendix 1 - The seven principles of public life</w:t>
      </w:r>
    </w:p>
    <w:p w14:paraId="2FE3AFEE" w14:textId="77777777" w:rsidR="00973383" w:rsidRDefault="00E32028">
      <w:pPr>
        <w:jc w:val="both"/>
        <w:rPr>
          <w:rFonts w:ascii="Arial" w:eastAsia="Arial" w:hAnsi="Arial" w:cs="Arial"/>
        </w:rPr>
      </w:pPr>
      <w:r>
        <w:rPr>
          <w:rFonts w:ascii="Arial" w:eastAsia="Arial" w:hAnsi="Arial" w:cs="Arial"/>
        </w:rPr>
        <w:t>All candidates for public appointments are expected to demonstrate a commitment to, and an understanding of, the value and importance of the principles of public service. The seven principles of public life are:</w:t>
      </w:r>
    </w:p>
    <w:p w14:paraId="4CE1168D" w14:textId="77777777" w:rsidR="00973383" w:rsidRDefault="00E32028">
      <w:pPr>
        <w:shd w:val="clear" w:color="auto" w:fill="FFFFFF"/>
        <w:spacing w:before="280" w:after="120"/>
        <w:jc w:val="both"/>
        <w:rPr>
          <w:rFonts w:ascii="Arial" w:eastAsia="Arial" w:hAnsi="Arial" w:cs="Arial"/>
        </w:rPr>
      </w:pPr>
      <w:r>
        <w:rPr>
          <w:rFonts w:ascii="Arial" w:eastAsia="Arial" w:hAnsi="Arial" w:cs="Arial"/>
          <w:b/>
        </w:rPr>
        <w:t>Selflessness</w:t>
      </w:r>
    </w:p>
    <w:p w14:paraId="722AF7EF" w14:textId="77777777" w:rsidR="00973383" w:rsidRDefault="00E32028">
      <w:pPr>
        <w:shd w:val="clear" w:color="auto" w:fill="FFFFFF"/>
        <w:spacing w:after="240"/>
        <w:jc w:val="both"/>
        <w:rPr>
          <w:rFonts w:ascii="Arial" w:eastAsia="Arial" w:hAnsi="Arial" w:cs="Arial"/>
        </w:rPr>
      </w:pPr>
      <w:r>
        <w:rPr>
          <w:rFonts w:ascii="Arial" w:eastAsia="Arial" w:hAnsi="Arial" w:cs="Arial"/>
        </w:rPr>
        <w:t>Holders of public office should act solely in terms of the public interest.</w:t>
      </w:r>
    </w:p>
    <w:p w14:paraId="75768E6C" w14:textId="77777777" w:rsidR="00973383" w:rsidRDefault="00E32028">
      <w:pPr>
        <w:shd w:val="clear" w:color="auto" w:fill="FFFFFF"/>
        <w:spacing w:before="280" w:after="120"/>
        <w:jc w:val="both"/>
        <w:rPr>
          <w:rFonts w:ascii="Arial" w:eastAsia="Arial" w:hAnsi="Arial" w:cs="Arial"/>
        </w:rPr>
      </w:pPr>
      <w:r>
        <w:rPr>
          <w:rFonts w:ascii="Arial" w:eastAsia="Arial" w:hAnsi="Arial" w:cs="Arial"/>
          <w:b/>
        </w:rPr>
        <w:t>Integrity</w:t>
      </w:r>
    </w:p>
    <w:p w14:paraId="6042B626" w14:textId="77777777" w:rsidR="00973383" w:rsidRDefault="00E32028">
      <w:pPr>
        <w:shd w:val="clear" w:color="auto" w:fill="FFFFFF"/>
        <w:spacing w:after="240"/>
        <w:jc w:val="both"/>
        <w:rPr>
          <w:rFonts w:ascii="Arial" w:eastAsia="Arial" w:hAnsi="Arial" w:cs="Arial"/>
        </w:rPr>
      </w:pPr>
      <w:r>
        <w:rPr>
          <w:rFonts w:ascii="Arial" w:eastAsia="Arial" w:hAnsi="Arial" w:cs="Arial"/>
        </w:rPr>
        <w:t>Holders of public office must avoid placing themselves under any obligation to people or organisations that might try inappropriately to influence them in their work. They should not act or take decisions in order to gain financial or other material benefits for themselves, their family, or their friends. They must declare and resolve any interests and relationships.</w:t>
      </w:r>
    </w:p>
    <w:p w14:paraId="7A52C5D0" w14:textId="77777777" w:rsidR="00973383" w:rsidRDefault="00E32028">
      <w:pPr>
        <w:shd w:val="clear" w:color="auto" w:fill="FFFFFF"/>
        <w:spacing w:before="280" w:after="120"/>
        <w:jc w:val="both"/>
        <w:rPr>
          <w:rFonts w:ascii="Arial" w:eastAsia="Arial" w:hAnsi="Arial" w:cs="Arial"/>
        </w:rPr>
      </w:pPr>
      <w:r>
        <w:rPr>
          <w:rFonts w:ascii="Arial" w:eastAsia="Arial" w:hAnsi="Arial" w:cs="Arial"/>
          <w:b/>
        </w:rPr>
        <w:t>Objectivity</w:t>
      </w:r>
    </w:p>
    <w:p w14:paraId="547BBFFC" w14:textId="77777777" w:rsidR="00973383" w:rsidRDefault="00E32028">
      <w:pPr>
        <w:shd w:val="clear" w:color="auto" w:fill="FFFFFF"/>
        <w:spacing w:after="240"/>
        <w:jc w:val="both"/>
        <w:rPr>
          <w:rFonts w:ascii="Arial" w:eastAsia="Arial" w:hAnsi="Arial" w:cs="Arial"/>
        </w:rPr>
      </w:pPr>
      <w:r>
        <w:rPr>
          <w:rFonts w:ascii="Arial" w:eastAsia="Arial" w:hAnsi="Arial" w:cs="Arial"/>
        </w:rPr>
        <w:t>Holders of public office must act and take decisions impartially, fairly and on merit, using the best evidence and without discrimination or bias.</w:t>
      </w:r>
    </w:p>
    <w:p w14:paraId="2A811777" w14:textId="77777777" w:rsidR="00973383" w:rsidRDefault="00E32028">
      <w:pPr>
        <w:shd w:val="clear" w:color="auto" w:fill="FFFFFF"/>
        <w:spacing w:before="280" w:after="120"/>
        <w:jc w:val="both"/>
        <w:rPr>
          <w:rFonts w:ascii="Arial" w:eastAsia="Arial" w:hAnsi="Arial" w:cs="Arial"/>
        </w:rPr>
      </w:pPr>
      <w:r>
        <w:rPr>
          <w:rFonts w:ascii="Arial" w:eastAsia="Arial" w:hAnsi="Arial" w:cs="Arial"/>
          <w:b/>
        </w:rPr>
        <w:t>Accountability</w:t>
      </w:r>
    </w:p>
    <w:p w14:paraId="356DFFCE" w14:textId="77777777" w:rsidR="00973383" w:rsidRDefault="00E32028">
      <w:pPr>
        <w:shd w:val="clear" w:color="auto" w:fill="FFFFFF"/>
        <w:spacing w:after="240"/>
        <w:jc w:val="both"/>
        <w:rPr>
          <w:rFonts w:ascii="Arial" w:eastAsia="Arial" w:hAnsi="Arial" w:cs="Arial"/>
        </w:rPr>
      </w:pPr>
      <w:r>
        <w:rPr>
          <w:rFonts w:ascii="Arial" w:eastAsia="Arial" w:hAnsi="Arial" w:cs="Arial"/>
        </w:rPr>
        <w:t>Holders of public office are accountable to the public for their decisions and actions and must submit themselves to the scrutiny necessary to ensure this.</w:t>
      </w:r>
    </w:p>
    <w:p w14:paraId="57FB57ED" w14:textId="77777777" w:rsidR="00973383" w:rsidRDefault="00E32028">
      <w:pPr>
        <w:shd w:val="clear" w:color="auto" w:fill="FFFFFF"/>
        <w:spacing w:before="280" w:after="120"/>
        <w:jc w:val="both"/>
        <w:rPr>
          <w:rFonts w:ascii="Arial" w:eastAsia="Arial" w:hAnsi="Arial" w:cs="Arial"/>
        </w:rPr>
      </w:pPr>
      <w:r>
        <w:rPr>
          <w:rFonts w:ascii="Arial" w:eastAsia="Arial" w:hAnsi="Arial" w:cs="Arial"/>
          <w:b/>
        </w:rPr>
        <w:t>Openness</w:t>
      </w:r>
    </w:p>
    <w:p w14:paraId="606913FC" w14:textId="77777777" w:rsidR="00973383" w:rsidRDefault="00E32028">
      <w:pPr>
        <w:shd w:val="clear" w:color="auto" w:fill="FFFFFF"/>
        <w:spacing w:after="240"/>
        <w:jc w:val="both"/>
        <w:rPr>
          <w:rFonts w:ascii="Arial" w:eastAsia="Arial" w:hAnsi="Arial" w:cs="Arial"/>
        </w:rPr>
      </w:pPr>
      <w:r>
        <w:rPr>
          <w:rFonts w:ascii="Arial" w:eastAsia="Arial" w:hAnsi="Arial" w:cs="Arial"/>
        </w:rPr>
        <w:t>Holders of public office should act and take decisions in an open and transparent manner. Information should not be withheld from the public unless there are clear and lawful reasons for so doing.</w:t>
      </w:r>
    </w:p>
    <w:p w14:paraId="3A30922C" w14:textId="77777777" w:rsidR="00973383" w:rsidRDefault="00E32028">
      <w:pPr>
        <w:shd w:val="clear" w:color="auto" w:fill="FFFFFF"/>
        <w:spacing w:before="280" w:after="120"/>
        <w:jc w:val="both"/>
        <w:rPr>
          <w:rFonts w:ascii="Arial" w:eastAsia="Arial" w:hAnsi="Arial" w:cs="Arial"/>
        </w:rPr>
      </w:pPr>
      <w:r>
        <w:rPr>
          <w:rFonts w:ascii="Arial" w:eastAsia="Arial" w:hAnsi="Arial" w:cs="Arial"/>
          <w:b/>
        </w:rPr>
        <w:t>Honesty</w:t>
      </w:r>
    </w:p>
    <w:p w14:paraId="746483D6" w14:textId="77777777" w:rsidR="00973383" w:rsidRDefault="00E32028">
      <w:pPr>
        <w:shd w:val="clear" w:color="auto" w:fill="FFFFFF"/>
        <w:spacing w:after="240"/>
        <w:jc w:val="both"/>
        <w:rPr>
          <w:rFonts w:ascii="Arial" w:eastAsia="Arial" w:hAnsi="Arial" w:cs="Arial"/>
        </w:rPr>
      </w:pPr>
      <w:r>
        <w:rPr>
          <w:rFonts w:ascii="Arial" w:eastAsia="Arial" w:hAnsi="Arial" w:cs="Arial"/>
        </w:rPr>
        <w:t>Holders of public office should be truthful.</w:t>
      </w:r>
    </w:p>
    <w:p w14:paraId="4F22B17C" w14:textId="77777777" w:rsidR="00973383" w:rsidRDefault="00E32028">
      <w:pPr>
        <w:shd w:val="clear" w:color="auto" w:fill="FFFFFF"/>
        <w:spacing w:before="280" w:after="120"/>
        <w:jc w:val="both"/>
        <w:rPr>
          <w:rFonts w:ascii="Arial" w:eastAsia="Arial" w:hAnsi="Arial" w:cs="Arial"/>
        </w:rPr>
      </w:pPr>
      <w:r>
        <w:rPr>
          <w:rFonts w:ascii="Arial" w:eastAsia="Arial" w:hAnsi="Arial" w:cs="Arial"/>
          <w:b/>
        </w:rPr>
        <w:t>Leadership</w:t>
      </w:r>
    </w:p>
    <w:p w14:paraId="00FFCEEC" w14:textId="77777777" w:rsidR="00973383" w:rsidRDefault="00E32028">
      <w:pPr>
        <w:shd w:val="clear" w:color="auto" w:fill="FFFFFF"/>
        <w:spacing w:after="240"/>
        <w:jc w:val="both"/>
        <w:rPr>
          <w:rFonts w:ascii="Arial" w:eastAsia="Arial" w:hAnsi="Arial" w:cs="Arial"/>
        </w:rPr>
      </w:pPr>
      <w:r>
        <w:rPr>
          <w:rFonts w:ascii="Arial" w:eastAsia="Arial" w:hAnsi="Arial" w:cs="Arial"/>
        </w:rPr>
        <w:t>Holders of public office should exhibit these principles in their own behaviour and treat others with respect. They should actively promote and robustly support the principles and be willing to challenge poor behaviour wherever it occurs.</w:t>
      </w:r>
      <w:r>
        <w:rPr>
          <w:rFonts w:ascii="Arial" w:eastAsia="Arial" w:hAnsi="Arial" w:cs="Arial"/>
          <w:b/>
        </w:rPr>
        <w:t xml:space="preserve"> </w:t>
      </w:r>
    </w:p>
    <w:p w14:paraId="70B1E449" w14:textId="77777777" w:rsidR="00973383" w:rsidRDefault="00973383">
      <w:pPr>
        <w:jc w:val="both"/>
        <w:rPr>
          <w:rFonts w:ascii="Arial" w:eastAsia="Arial" w:hAnsi="Arial" w:cs="Arial"/>
        </w:rPr>
      </w:pPr>
    </w:p>
    <w:p w14:paraId="738FB955" w14:textId="77777777" w:rsidR="00973383" w:rsidRDefault="00973383">
      <w:pPr>
        <w:jc w:val="both"/>
        <w:rPr>
          <w:rFonts w:ascii="Arial" w:eastAsia="Arial" w:hAnsi="Arial" w:cs="Arial"/>
        </w:rPr>
      </w:pPr>
    </w:p>
    <w:p w14:paraId="6BC5DE26" w14:textId="77777777" w:rsidR="00973383" w:rsidRDefault="00973383">
      <w:pPr>
        <w:jc w:val="both"/>
        <w:rPr>
          <w:rFonts w:ascii="Arial" w:eastAsia="Arial" w:hAnsi="Arial" w:cs="Arial"/>
          <w:color w:val="993366"/>
          <w:sz w:val="28"/>
          <w:szCs w:val="28"/>
        </w:rPr>
      </w:pPr>
    </w:p>
    <w:p w14:paraId="20E843C7" w14:textId="77777777" w:rsidR="00973383" w:rsidRDefault="00973383">
      <w:pPr>
        <w:jc w:val="both"/>
        <w:rPr>
          <w:rFonts w:ascii="Arial" w:eastAsia="Arial" w:hAnsi="Arial" w:cs="Arial"/>
          <w:color w:val="993366"/>
          <w:sz w:val="28"/>
          <w:szCs w:val="28"/>
        </w:rPr>
      </w:pPr>
    </w:p>
    <w:p w14:paraId="097CF965" w14:textId="77777777" w:rsidR="00973383" w:rsidRDefault="00973383">
      <w:pPr>
        <w:jc w:val="both"/>
        <w:rPr>
          <w:rFonts w:ascii="Arial" w:eastAsia="Arial" w:hAnsi="Arial" w:cs="Arial"/>
          <w:color w:val="993366"/>
          <w:sz w:val="28"/>
          <w:szCs w:val="28"/>
        </w:rPr>
      </w:pPr>
    </w:p>
    <w:p w14:paraId="1A7851D7" w14:textId="77777777" w:rsidR="00973383" w:rsidRDefault="00973383">
      <w:pPr>
        <w:jc w:val="both"/>
        <w:rPr>
          <w:rFonts w:ascii="Arial" w:eastAsia="Arial" w:hAnsi="Arial" w:cs="Arial"/>
          <w:color w:val="993366"/>
          <w:sz w:val="28"/>
          <w:szCs w:val="28"/>
        </w:rPr>
      </w:pPr>
    </w:p>
    <w:p w14:paraId="14E856C9" w14:textId="77777777" w:rsidR="00973383" w:rsidRDefault="00973383">
      <w:pPr>
        <w:jc w:val="both"/>
        <w:rPr>
          <w:rFonts w:ascii="Arial" w:eastAsia="Arial" w:hAnsi="Arial" w:cs="Arial"/>
          <w:color w:val="993366"/>
          <w:sz w:val="28"/>
          <w:szCs w:val="28"/>
        </w:rPr>
      </w:pPr>
    </w:p>
    <w:p w14:paraId="305620E8" w14:textId="77777777" w:rsidR="00973383" w:rsidRDefault="00973383">
      <w:pPr>
        <w:jc w:val="both"/>
        <w:rPr>
          <w:rFonts w:ascii="Arial" w:eastAsia="Arial" w:hAnsi="Arial" w:cs="Arial"/>
          <w:color w:val="993366"/>
          <w:sz w:val="28"/>
          <w:szCs w:val="28"/>
        </w:rPr>
      </w:pPr>
    </w:p>
    <w:p w14:paraId="1EB48F5A" w14:textId="77777777" w:rsidR="00D153DA" w:rsidRDefault="00D153DA">
      <w:pPr>
        <w:jc w:val="both"/>
        <w:rPr>
          <w:rFonts w:ascii="Arial" w:eastAsia="Arial" w:hAnsi="Arial" w:cs="Arial"/>
          <w:b/>
          <w:color w:val="993366"/>
          <w:sz w:val="28"/>
          <w:szCs w:val="28"/>
        </w:rPr>
      </w:pPr>
    </w:p>
    <w:p w14:paraId="73392D7C" w14:textId="4CDB9373" w:rsidR="00973383" w:rsidRDefault="00E32028">
      <w:pPr>
        <w:jc w:val="both"/>
        <w:rPr>
          <w:rFonts w:ascii="Arial" w:eastAsia="Arial" w:hAnsi="Arial" w:cs="Arial"/>
        </w:rPr>
      </w:pPr>
      <w:r>
        <w:rPr>
          <w:rFonts w:ascii="Arial" w:eastAsia="Arial" w:hAnsi="Arial" w:cs="Arial"/>
          <w:b/>
          <w:color w:val="993366"/>
          <w:sz w:val="28"/>
          <w:szCs w:val="28"/>
        </w:rPr>
        <w:t>Appendix 2 –</w:t>
      </w:r>
      <w:bookmarkStart w:id="32" w:name="3whwml4" w:colFirst="0" w:colLast="0"/>
      <w:bookmarkEnd w:id="32"/>
      <w:r>
        <w:rPr>
          <w:rFonts w:ascii="Arial" w:eastAsia="Arial" w:hAnsi="Arial" w:cs="Arial"/>
          <w:b/>
          <w:color w:val="993366"/>
          <w:sz w:val="28"/>
          <w:szCs w:val="28"/>
        </w:rPr>
        <w:t xml:space="preserve"> Guidance for those applying for an MoJ Public Appointment</w:t>
      </w:r>
    </w:p>
    <w:p w14:paraId="7392D9A4" w14:textId="77777777" w:rsidR="00973383" w:rsidRDefault="00E32028">
      <w:pPr>
        <w:rPr>
          <w:rFonts w:ascii="Arial" w:eastAsia="Arial" w:hAnsi="Arial" w:cs="Arial"/>
          <w:color w:val="002060"/>
        </w:rPr>
      </w:pPr>
      <w:r>
        <w:rPr>
          <w:rFonts w:ascii="Arial" w:eastAsia="Arial" w:hAnsi="Arial" w:cs="Arial"/>
        </w:rPr>
        <w:t xml:space="preserve">When applying for a public appointment, we require three pieces of documentation: </w:t>
      </w:r>
      <w:r>
        <w:rPr>
          <w:rFonts w:ascii="Arial" w:eastAsia="Arial" w:hAnsi="Arial" w:cs="Arial"/>
          <w:b/>
          <w:color w:val="002060"/>
        </w:rPr>
        <w:t xml:space="preserve">Your CV, 2. Supporting Statement, 3. Supporting Documents </w:t>
      </w:r>
    </w:p>
    <w:p w14:paraId="63B4627C" w14:textId="77777777" w:rsidR="00973383" w:rsidRDefault="00E32028">
      <w:pPr>
        <w:rPr>
          <w:rFonts w:ascii="Arial" w:eastAsia="Arial" w:hAnsi="Arial" w:cs="Arial"/>
        </w:rPr>
      </w:pPr>
      <w:r>
        <w:rPr>
          <w:rFonts w:ascii="Arial" w:eastAsia="Arial" w:hAnsi="Arial" w:cs="Arial"/>
        </w:rPr>
        <w:t xml:space="preserve">This guidance gives some helpful tips on how best to present yourself to the panel who will be reviewing your application. There is no official or ‘correct way’ to write your CV or supporting statement, this is </w:t>
      </w:r>
      <w:r>
        <w:rPr>
          <w:rFonts w:ascii="Arial" w:eastAsia="Arial" w:hAnsi="Arial" w:cs="Arial"/>
          <w:u w:val="single"/>
        </w:rPr>
        <w:t>simply a guide</w:t>
      </w:r>
      <w:r>
        <w:rPr>
          <w:rFonts w:ascii="Arial" w:eastAsia="Arial" w:hAnsi="Arial" w:cs="Arial"/>
        </w:rPr>
        <w:t xml:space="preserve"> that you may wish to refer to or use as a template.</w:t>
      </w:r>
    </w:p>
    <w:p w14:paraId="1A331D45" w14:textId="77777777" w:rsidR="00973383" w:rsidRDefault="00E32028">
      <w:pPr>
        <w:numPr>
          <w:ilvl w:val="0"/>
          <w:numId w:val="7"/>
        </w:numPr>
        <w:spacing w:after="0" w:line="240" w:lineRule="auto"/>
        <w:rPr>
          <w:rFonts w:ascii="Arial" w:eastAsia="Arial" w:hAnsi="Arial" w:cs="Arial"/>
          <w:color w:val="002060"/>
        </w:rPr>
      </w:pPr>
      <w:r>
        <w:rPr>
          <w:rFonts w:ascii="Arial" w:eastAsia="Arial" w:hAnsi="Arial" w:cs="Arial"/>
          <w:b/>
          <w:color w:val="002060"/>
        </w:rPr>
        <w:t>CV</w:t>
      </w:r>
    </w:p>
    <w:p w14:paraId="35F69AF6" w14:textId="77777777" w:rsidR="00973383" w:rsidRDefault="00E32028">
      <w:pPr>
        <w:spacing w:after="0" w:line="240" w:lineRule="auto"/>
        <w:rPr>
          <w:rFonts w:ascii="Arial" w:eastAsia="Arial" w:hAnsi="Arial" w:cs="Arial"/>
        </w:rPr>
      </w:pPr>
      <w:r>
        <w:rPr>
          <w:rFonts w:ascii="Arial" w:eastAsia="Arial" w:hAnsi="Arial" w:cs="Arial"/>
        </w:rPr>
        <w:t>Here are a few pointers to keep in mind whilst writing or updating your CV:</w:t>
      </w:r>
    </w:p>
    <w:p w14:paraId="50A3A05D" w14:textId="77777777" w:rsidR="00973383" w:rsidRDefault="00E32028">
      <w:pPr>
        <w:numPr>
          <w:ilvl w:val="0"/>
          <w:numId w:val="1"/>
        </w:numPr>
        <w:spacing w:after="0" w:line="240" w:lineRule="auto"/>
        <w:jc w:val="both"/>
      </w:pPr>
      <w:r>
        <w:rPr>
          <w:rFonts w:ascii="Arial" w:eastAsia="Arial" w:hAnsi="Arial" w:cs="Arial"/>
          <w:b/>
        </w:rPr>
        <w:t xml:space="preserve">Please write your name at the top; </w:t>
      </w:r>
    </w:p>
    <w:p w14:paraId="304BF730" w14:textId="77777777" w:rsidR="00973383" w:rsidRDefault="00E32028">
      <w:pPr>
        <w:numPr>
          <w:ilvl w:val="0"/>
          <w:numId w:val="1"/>
        </w:numPr>
        <w:spacing w:after="0" w:line="240" w:lineRule="auto"/>
        <w:jc w:val="both"/>
      </w:pPr>
      <w:r>
        <w:rPr>
          <w:rFonts w:ascii="Arial" w:eastAsia="Arial" w:hAnsi="Arial" w:cs="Arial"/>
          <w:b/>
        </w:rPr>
        <w:t>Do not write more than 2 pages</w:t>
      </w:r>
      <w:r>
        <w:rPr>
          <w:rFonts w:ascii="Arial" w:eastAsia="Arial" w:hAnsi="Arial" w:cs="Arial"/>
        </w:rPr>
        <w:t xml:space="preserve">. We appreciate this may be a challenge and your achievements could spread across several pages. However, please appreciate that the panel may have a large number of applications to assess so brevity would be appreciated. </w:t>
      </w:r>
    </w:p>
    <w:p w14:paraId="6D56B963" w14:textId="77777777" w:rsidR="00973383" w:rsidRDefault="00E32028">
      <w:pPr>
        <w:numPr>
          <w:ilvl w:val="0"/>
          <w:numId w:val="1"/>
        </w:numPr>
        <w:spacing w:after="0" w:line="240" w:lineRule="auto"/>
        <w:jc w:val="both"/>
      </w:pPr>
      <w:r>
        <w:rPr>
          <w:rFonts w:ascii="Arial" w:eastAsia="Arial" w:hAnsi="Arial" w:cs="Arial"/>
          <w:b/>
        </w:rPr>
        <w:t>Avoid spelling and grammatical errors</w:t>
      </w:r>
      <w:r>
        <w:rPr>
          <w:rFonts w:ascii="Arial" w:eastAsia="Arial" w:hAnsi="Arial" w:cs="Arial"/>
        </w:rPr>
        <w:t>;</w:t>
      </w:r>
    </w:p>
    <w:p w14:paraId="3312F9B6" w14:textId="77777777" w:rsidR="00973383" w:rsidRDefault="00E32028">
      <w:pPr>
        <w:numPr>
          <w:ilvl w:val="0"/>
          <w:numId w:val="1"/>
        </w:numPr>
        <w:spacing w:after="0" w:line="240" w:lineRule="auto"/>
        <w:jc w:val="both"/>
      </w:pPr>
      <w:r>
        <w:rPr>
          <w:rFonts w:ascii="Arial" w:eastAsia="Arial" w:hAnsi="Arial" w:cs="Arial"/>
          <w:b/>
        </w:rPr>
        <w:t xml:space="preserve">Tailor it to the position you’re applying for. </w:t>
      </w:r>
      <w:r>
        <w:rPr>
          <w:rFonts w:ascii="Arial" w:eastAsia="Arial" w:hAnsi="Arial" w:cs="Arial"/>
        </w:rPr>
        <w:t>Make sure to draw attention to how you have met the essential and desirable criteria throughout your achievements in life. An opening paragraph at the top of the front page would be beneficial;</w:t>
      </w:r>
    </w:p>
    <w:p w14:paraId="7A028093" w14:textId="77777777" w:rsidR="00973383" w:rsidRDefault="00E32028">
      <w:pPr>
        <w:numPr>
          <w:ilvl w:val="0"/>
          <w:numId w:val="1"/>
        </w:numPr>
        <w:spacing w:after="0" w:line="240" w:lineRule="auto"/>
        <w:jc w:val="both"/>
      </w:pPr>
      <w:r>
        <w:rPr>
          <w:rFonts w:ascii="Arial" w:eastAsia="Arial" w:hAnsi="Arial" w:cs="Arial"/>
          <w:b/>
        </w:rPr>
        <w:t xml:space="preserve">Use an updated CV. </w:t>
      </w:r>
      <w:r>
        <w:rPr>
          <w:rFonts w:ascii="Arial" w:eastAsia="Arial" w:hAnsi="Arial" w:cs="Arial"/>
        </w:rPr>
        <w:t>Explain what you are currently doing or what you most recently have done that fits to the role you are applying for, including dates of the positions you have held;</w:t>
      </w:r>
    </w:p>
    <w:p w14:paraId="4D0B6FDA" w14:textId="77777777" w:rsidR="00973383" w:rsidRDefault="00E32028">
      <w:pPr>
        <w:numPr>
          <w:ilvl w:val="0"/>
          <w:numId w:val="1"/>
        </w:numPr>
        <w:spacing w:after="0" w:line="240" w:lineRule="auto"/>
        <w:jc w:val="both"/>
      </w:pPr>
      <w:r>
        <w:rPr>
          <w:rFonts w:ascii="Arial" w:eastAsia="Arial" w:hAnsi="Arial" w:cs="Arial"/>
          <w:b/>
        </w:rPr>
        <w:t xml:space="preserve">Avoid big blocks of solid text. </w:t>
      </w:r>
      <w:r>
        <w:rPr>
          <w:rFonts w:ascii="Arial" w:eastAsia="Arial" w:hAnsi="Arial" w:cs="Arial"/>
        </w:rPr>
        <w:t>Using bullet points will help those reading the CV;</w:t>
      </w:r>
    </w:p>
    <w:p w14:paraId="4ACEE020" w14:textId="77777777" w:rsidR="00973383" w:rsidRDefault="00E32028">
      <w:pPr>
        <w:numPr>
          <w:ilvl w:val="0"/>
          <w:numId w:val="1"/>
        </w:numPr>
        <w:spacing w:after="0" w:line="240" w:lineRule="auto"/>
        <w:jc w:val="both"/>
      </w:pPr>
      <w:r>
        <w:rPr>
          <w:rFonts w:ascii="Arial" w:eastAsia="Arial" w:hAnsi="Arial" w:cs="Arial"/>
          <w:b/>
        </w:rPr>
        <w:t>Always explain what abbreviations stand for;</w:t>
      </w:r>
    </w:p>
    <w:p w14:paraId="7D7914F9" w14:textId="77777777" w:rsidR="00973383" w:rsidRDefault="00E32028">
      <w:pPr>
        <w:numPr>
          <w:ilvl w:val="0"/>
          <w:numId w:val="1"/>
        </w:numPr>
        <w:spacing w:after="0" w:line="240" w:lineRule="auto"/>
        <w:jc w:val="both"/>
      </w:pPr>
      <w:r>
        <w:rPr>
          <w:rFonts w:ascii="Arial" w:eastAsia="Arial" w:hAnsi="Arial" w:cs="Arial"/>
          <w:b/>
        </w:rPr>
        <w:t xml:space="preserve">Only include key information. </w:t>
      </w:r>
      <w:r>
        <w:rPr>
          <w:rFonts w:ascii="Arial" w:eastAsia="Arial" w:hAnsi="Arial" w:cs="Arial"/>
        </w:rPr>
        <w:t>The panel do not need to know about your hobbies unless they specifically match the criteria of the role you are applying for. Personal details including name, address, phone number &amp; email address should be included. There is no legal requirement for you to put your age, or any other protected characteristic (under the Equality Act 2010) on your CV.</w:t>
      </w:r>
    </w:p>
    <w:p w14:paraId="29267D22" w14:textId="77777777" w:rsidR="00973383" w:rsidRDefault="00973383">
      <w:pPr>
        <w:spacing w:after="0" w:line="240" w:lineRule="auto"/>
        <w:ind w:left="360"/>
        <w:jc w:val="both"/>
        <w:rPr>
          <w:rFonts w:ascii="Arial" w:eastAsia="Arial" w:hAnsi="Arial" w:cs="Arial"/>
          <w:sz w:val="16"/>
          <w:szCs w:val="16"/>
        </w:rPr>
      </w:pPr>
    </w:p>
    <w:p w14:paraId="449B51C0" w14:textId="77777777" w:rsidR="00973383" w:rsidRDefault="00E32028">
      <w:pPr>
        <w:numPr>
          <w:ilvl w:val="0"/>
          <w:numId w:val="7"/>
        </w:numPr>
        <w:spacing w:after="0"/>
        <w:rPr>
          <w:rFonts w:ascii="Arial" w:eastAsia="Arial" w:hAnsi="Arial" w:cs="Arial"/>
          <w:color w:val="002060"/>
        </w:rPr>
      </w:pPr>
      <w:r>
        <w:rPr>
          <w:rFonts w:ascii="Arial" w:eastAsia="Arial" w:hAnsi="Arial" w:cs="Arial"/>
          <w:b/>
          <w:color w:val="002060"/>
        </w:rPr>
        <w:t>Supporting Statement</w:t>
      </w:r>
    </w:p>
    <w:p w14:paraId="159C08C5" w14:textId="77777777" w:rsidR="00973383" w:rsidRDefault="00E32028">
      <w:pPr>
        <w:spacing w:after="0"/>
        <w:ind w:left="360"/>
        <w:jc w:val="both"/>
        <w:rPr>
          <w:rFonts w:ascii="Arial" w:eastAsia="Arial" w:hAnsi="Arial" w:cs="Arial"/>
        </w:rPr>
      </w:pPr>
      <w:r>
        <w:rPr>
          <w:rFonts w:ascii="Arial" w:eastAsia="Arial" w:hAnsi="Arial" w:cs="Arial"/>
        </w:rPr>
        <w:t xml:space="preserve">Your supporting statement is an opportunity to prove to the panel your reasons for applying for the role as well as highlighting your skills and attributes. </w:t>
      </w:r>
    </w:p>
    <w:p w14:paraId="1E093520" w14:textId="77777777" w:rsidR="00973383" w:rsidRDefault="00E32028">
      <w:pPr>
        <w:numPr>
          <w:ilvl w:val="0"/>
          <w:numId w:val="2"/>
        </w:numPr>
        <w:spacing w:after="0"/>
        <w:jc w:val="both"/>
      </w:pPr>
      <w:r>
        <w:rPr>
          <w:rFonts w:ascii="Arial" w:eastAsia="Arial" w:hAnsi="Arial" w:cs="Arial"/>
          <w:b/>
        </w:rPr>
        <w:t>Do not write more than 2 pages.</w:t>
      </w:r>
    </w:p>
    <w:p w14:paraId="6247D202" w14:textId="77777777" w:rsidR="00973383" w:rsidRDefault="00E32028">
      <w:pPr>
        <w:numPr>
          <w:ilvl w:val="0"/>
          <w:numId w:val="2"/>
        </w:numPr>
        <w:spacing w:after="0"/>
        <w:jc w:val="both"/>
      </w:pPr>
      <w:r>
        <w:rPr>
          <w:rFonts w:ascii="Arial" w:eastAsia="Arial" w:hAnsi="Arial" w:cs="Arial"/>
          <w:b/>
        </w:rPr>
        <w:t>Use models to help structure your paragraphs</w:t>
      </w:r>
      <w:r>
        <w:rPr>
          <w:rFonts w:ascii="Arial" w:eastAsia="Arial" w:hAnsi="Arial" w:cs="Arial"/>
        </w:rPr>
        <w:t>. There are two models that you may find useful when writing your supporting statements:</w:t>
      </w:r>
    </w:p>
    <w:p w14:paraId="78507835" w14:textId="77777777" w:rsidR="00973383" w:rsidRDefault="00E32028">
      <w:pPr>
        <w:numPr>
          <w:ilvl w:val="1"/>
          <w:numId w:val="2"/>
        </w:numPr>
        <w:spacing w:after="0"/>
        <w:jc w:val="both"/>
      </w:pPr>
      <w:r>
        <w:rPr>
          <w:rFonts w:ascii="Arial" w:eastAsia="Arial" w:hAnsi="Arial" w:cs="Arial"/>
          <w:b/>
        </w:rPr>
        <w:t>The WHO Model</w:t>
      </w:r>
      <w:r>
        <w:rPr>
          <w:rFonts w:ascii="Arial" w:eastAsia="Arial" w:hAnsi="Arial" w:cs="Arial"/>
        </w:rPr>
        <w:t xml:space="preserve"> – </w:t>
      </w:r>
      <w:r>
        <w:rPr>
          <w:rFonts w:ascii="Arial" w:eastAsia="Arial" w:hAnsi="Arial" w:cs="Arial"/>
          <w:b/>
        </w:rPr>
        <w:t>W</w:t>
      </w:r>
      <w:r>
        <w:rPr>
          <w:rFonts w:ascii="Arial" w:eastAsia="Arial" w:hAnsi="Arial" w:cs="Arial"/>
        </w:rPr>
        <w:t xml:space="preserve">hat was your personal role? </w:t>
      </w:r>
      <w:r>
        <w:rPr>
          <w:rFonts w:ascii="Arial" w:eastAsia="Arial" w:hAnsi="Arial" w:cs="Arial"/>
          <w:b/>
        </w:rPr>
        <w:t>H</w:t>
      </w:r>
      <w:r>
        <w:rPr>
          <w:rFonts w:ascii="Arial" w:eastAsia="Arial" w:hAnsi="Arial" w:cs="Arial"/>
        </w:rPr>
        <w:t xml:space="preserve">ow you did it? And what was the </w:t>
      </w:r>
      <w:r>
        <w:rPr>
          <w:rFonts w:ascii="Arial" w:eastAsia="Arial" w:hAnsi="Arial" w:cs="Arial"/>
          <w:b/>
        </w:rPr>
        <w:t>O</w:t>
      </w:r>
      <w:r>
        <w:rPr>
          <w:rFonts w:ascii="Arial" w:eastAsia="Arial" w:hAnsi="Arial" w:cs="Arial"/>
        </w:rPr>
        <w:t>utcome? placing emphasis on the successful outcome.</w:t>
      </w:r>
    </w:p>
    <w:p w14:paraId="42206F28" w14:textId="77777777" w:rsidR="00973383" w:rsidRDefault="00E32028">
      <w:pPr>
        <w:numPr>
          <w:ilvl w:val="1"/>
          <w:numId w:val="2"/>
        </w:numPr>
        <w:spacing w:after="0"/>
        <w:jc w:val="both"/>
        <w:rPr>
          <w:color w:val="000000"/>
        </w:rPr>
      </w:pPr>
      <w:r>
        <w:rPr>
          <w:rFonts w:ascii="Arial" w:eastAsia="Arial" w:hAnsi="Arial" w:cs="Arial"/>
          <w:b/>
        </w:rPr>
        <w:t>The STAR approach</w:t>
      </w:r>
      <w:r>
        <w:rPr>
          <w:rFonts w:ascii="Arial" w:eastAsia="Arial" w:hAnsi="Arial" w:cs="Arial"/>
        </w:rPr>
        <w:t xml:space="preserve"> – Situation: briefly describe the context and your role, Task: the specific challenge, task or job that you faced, Action: what you did, how and why you did it and Result: what you achieved through your actions.</w:t>
      </w:r>
    </w:p>
    <w:p w14:paraId="71552C91" w14:textId="77777777" w:rsidR="00973383" w:rsidRDefault="00E32028">
      <w:pPr>
        <w:numPr>
          <w:ilvl w:val="0"/>
          <w:numId w:val="2"/>
        </w:numPr>
        <w:spacing w:after="0"/>
        <w:rPr>
          <w:color w:val="000000"/>
        </w:rPr>
      </w:pPr>
      <w:r>
        <w:rPr>
          <w:rFonts w:ascii="Arial" w:eastAsia="Arial" w:hAnsi="Arial" w:cs="Arial"/>
          <w:b/>
          <w:color w:val="000000"/>
        </w:rPr>
        <w:t xml:space="preserve">Use the essential criteria as headings. </w:t>
      </w:r>
      <w:r>
        <w:rPr>
          <w:rFonts w:ascii="Arial" w:eastAsia="Arial" w:hAnsi="Arial" w:cs="Arial"/>
          <w:color w:val="000000"/>
        </w:rPr>
        <w:t>The essential criteria for roles can be found on the advert on the Cabinet Office website and within the Candidate Information Pack. It is useful to the panel when assessing your application. For example;</w:t>
      </w:r>
    </w:p>
    <w:p w14:paraId="6B9BAB1D" w14:textId="77777777" w:rsidR="00973383" w:rsidRDefault="00E32028">
      <w:pPr>
        <w:spacing w:after="0"/>
        <w:ind w:left="360"/>
        <w:jc w:val="both"/>
        <w:rPr>
          <w:rFonts w:ascii="Arial" w:eastAsia="Arial" w:hAnsi="Arial" w:cs="Arial"/>
        </w:rPr>
      </w:pPr>
      <w:r>
        <w:rPr>
          <w:rFonts w:ascii="Arial" w:eastAsia="Arial" w:hAnsi="Arial" w:cs="Arial"/>
          <w:b/>
        </w:rPr>
        <w:t xml:space="preserve">Demonstrate intellectual capacity with the ability to make evidence-based decisions </w:t>
      </w:r>
    </w:p>
    <w:p w14:paraId="4E005BDD" w14:textId="77777777" w:rsidR="00973383" w:rsidRDefault="00E32028">
      <w:pPr>
        <w:spacing w:after="0"/>
        <w:ind w:left="360"/>
        <w:jc w:val="both"/>
        <w:rPr>
          <w:rFonts w:ascii="Arial" w:eastAsia="Arial" w:hAnsi="Arial" w:cs="Arial"/>
        </w:rPr>
      </w:pPr>
      <w:r>
        <w:rPr>
          <w:rFonts w:ascii="Arial" w:eastAsia="Arial" w:hAnsi="Arial" w:cs="Arial"/>
        </w:rPr>
        <w:t xml:space="preserve">You would write a paragraph using evidence from your current role or from recent examples of how you have demonstrated the ability to make evidence-based decisions whilst achieving goals. You would then link this work to the public body you are applying for and how your work directly benefits the ALB and how you can be a part of the it’s future with your skill-set.  </w:t>
      </w:r>
    </w:p>
    <w:p w14:paraId="7ED10F83" w14:textId="77777777" w:rsidR="00973383" w:rsidRDefault="00973383">
      <w:pPr>
        <w:spacing w:after="0"/>
        <w:ind w:left="360"/>
        <w:jc w:val="both"/>
        <w:rPr>
          <w:rFonts w:ascii="Arial" w:eastAsia="Arial" w:hAnsi="Arial" w:cs="Arial"/>
          <w:sz w:val="16"/>
          <w:szCs w:val="16"/>
        </w:rPr>
      </w:pPr>
    </w:p>
    <w:p w14:paraId="354D19D0" w14:textId="77777777" w:rsidR="00973383" w:rsidRDefault="00E32028">
      <w:pPr>
        <w:numPr>
          <w:ilvl w:val="0"/>
          <w:numId w:val="7"/>
        </w:numPr>
        <w:spacing w:after="0"/>
        <w:jc w:val="both"/>
        <w:rPr>
          <w:rFonts w:ascii="Arial" w:eastAsia="Arial" w:hAnsi="Arial" w:cs="Arial"/>
          <w:color w:val="002060"/>
        </w:rPr>
      </w:pPr>
      <w:r>
        <w:rPr>
          <w:rFonts w:ascii="Arial" w:eastAsia="Arial" w:hAnsi="Arial" w:cs="Arial"/>
          <w:b/>
          <w:color w:val="002060"/>
        </w:rPr>
        <w:t xml:space="preserve"> Supporting Documents (attached separately on Cabinet Office website)</w:t>
      </w:r>
    </w:p>
    <w:p w14:paraId="69E418E7" w14:textId="77777777" w:rsidR="00973383" w:rsidRDefault="00E32028">
      <w:pPr>
        <w:widowControl w:val="0"/>
        <w:numPr>
          <w:ilvl w:val="0"/>
          <w:numId w:val="2"/>
        </w:numPr>
        <w:spacing w:after="0"/>
        <w:ind w:left="357" w:hanging="357"/>
        <w:jc w:val="both"/>
        <w:rPr>
          <w:color w:val="000000"/>
        </w:rPr>
      </w:pPr>
      <w:r>
        <w:rPr>
          <w:rFonts w:ascii="Arial" w:eastAsia="Arial" w:hAnsi="Arial" w:cs="Arial"/>
          <w:color w:val="000000"/>
        </w:rPr>
        <w:t xml:space="preserve">Please fill in the supporting documents form. . If you are invited  for interview, due diligence checks will be undertaken by a member of the Public Appointments Team. </w:t>
      </w:r>
    </w:p>
    <w:p w14:paraId="6E9C35AC" w14:textId="77777777" w:rsidR="00973383" w:rsidRDefault="00E32028">
      <w:pPr>
        <w:ind w:left="357"/>
        <w:jc w:val="both"/>
        <w:rPr>
          <w:rFonts w:ascii="Arial" w:eastAsia="Arial" w:hAnsi="Arial" w:cs="Arial"/>
          <w:color w:val="993366"/>
          <w:sz w:val="28"/>
          <w:szCs w:val="28"/>
          <w:u w:val="single"/>
        </w:rPr>
      </w:pPr>
      <w:r>
        <w:rPr>
          <w:rFonts w:ascii="Arial" w:eastAsia="Arial" w:hAnsi="Arial" w:cs="Arial"/>
          <w:color w:val="000000"/>
        </w:rPr>
        <w:t xml:space="preserve">Although completing the diversity monitoring form is voluntary, it would greatly help the MoJ to build a world class organisation and recruit public appointees who are as diverse as the society they represent. </w:t>
      </w:r>
    </w:p>
    <w:sectPr w:rsidR="00973383">
      <w:footerReference w:type="default" r:id="rId34"/>
      <w:footerReference w:type="first" r:id="rId35"/>
      <w:pgSz w:w="11906" w:h="16838"/>
      <w:pgMar w:top="992" w:right="1021" w:bottom="1021" w:left="1021" w:header="0" w:footer="73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CE3950" w14:textId="77777777" w:rsidR="00690BFC" w:rsidRDefault="00690BFC">
      <w:pPr>
        <w:spacing w:after="0" w:line="240" w:lineRule="auto"/>
      </w:pPr>
      <w:r>
        <w:separator/>
      </w:r>
    </w:p>
  </w:endnote>
  <w:endnote w:type="continuationSeparator" w:id="0">
    <w:p w14:paraId="71D189F3" w14:textId="77777777" w:rsidR="00690BFC" w:rsidRDefault="00690B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old">
    <w:panose1 w:val="020B0704020202020204"/>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DD9FEE" w14:textId="77777777" w:rsidR="00973383" w:rsidRDefault="00E32028">
    <w:pPr>
      <w:pBdr>
        <w:top w:val="nil"/>
        <w:left w:val="nil"/>
        <w:bottom w:val="nil"/>
        <w:right w:val="nil"/>
        <w:between w:val="nil"/>
      </w:pBdr>
      <w:tabs>
        <w:tab w:val="center" w:pos="4153"/>
        <w:tab w:val="right" w:pos="8306"/>
      </w:tabs>
      <w:jc w:val="right"/>
      <w:rPr>
        <w:color w:val="000000"/>
        <w:sz w:val="20"/>
        <w:szCs w:val="20"/>
      </w:rPr>
    </w:pPr>
    <w:r>
      <w:rPr>
        <w:color w:val="000000"/>
        <w:sz w:val="20"/>
        <w:szCs w:val="20"/>
      </w:rPr>
      <w:t xml:space="preserve">Page </w:t>
    </w:r>
    <w:r>
      <w:rPr>
        <w:color w:val="000000"/>
        <w:sz w:val="20"/>
        <w:szCs w:val="20"/>
      </w:rPr>
      <w:fldChar w:fldCharType="begin"/>
    </w:r>
    <w:r>
      <w:rPr>
        <w:color w:val="000000"/>
        <w:sz w:val="20"/>
        <w:szCs w:val="20"/>
      </w:rPr>
      <w:instrText>PAGE</w:instrText>
    </w:r>
    <w:r>
      <w:rPr>
        <w:color w:val="000000"/>
        <w:sz w:val="20"/>
        <w:szCs w:val="20"/>
      </w:rPr>
      <w:fldChar w:fldCharType="separate"/>
    </w:r>
    <w:r>
      <w:rPr>
        <w:noProof/>
        <w:color w:val="000000"/>
        <w:sz w:val="20"/>
        <w:szCs w:val="20"/>
      </w:rPr>
      <w:t>2</w:t>
    </w:r>
    <w:r>
      <w:rPr>
        <w:color w:val="000000"/>
        <w:sz w:val="20"/>
        <w:szCs w:val="20"/>
      </w:rPr>
      <w:fldChar w:fldCharType="end"/>
    </w:r>
    <w:r>
      <w:rPr>
        <w:color w:val="000000"/>
        <w:sz w:val="20"/>
        <w:szCs w:val="20"/>
      </w:rPr>
      <w:t xml:space="preserve"> of </w:t>
    </w:r>
    <w:r>
      <w:rPr>
        <w:color w:val="000000"/>
        <w:sz w:val="20"/>
        <w:szCs w:val="20"/>
      </w:rPr>
      <w:fldChar w:fldCharType="begin"/>
    </w:r>
    <w:r>
      <w:rPr>
        <w:color w:val="000000"/>
        <w:sz w:val="20"/>
        <w:szCs w:val="20"/>
      </w:rPr>
      <w:instrText>NUMPAGES</w:instrText>
    </w:r>
    <w:r>
      <w:rPr>
        <w:color w:val="000000"/>
        <w:sz w:val="20"/>
        <w:szCs w:val="20"/>
      </w:rPr>
      <w:fldChar w:fldCharType="separate"/>
    </w:r>
    <w:r>
      <w:rPr>
        <w:noProof/>
        <w:color w:val="000000"/>
        <w:sz w:val="20"/>
        <w:szCs w:val="20"/>
      </w:rPr>
      <w:t>2</w:t>
    </w:r>
    <w:r>
      <w:rPr>
        <w:color w:val="000000"/>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C63A82" w14:textId="77777777" w:rsidR="00973383" w:rsidRDefault="00E32028">
    <w:pPr>
      <w:pBdr>
        <w:top w:val="nil"/>
        <w:left w:val="nil"/>
        <w:bottom w:val="nil"/>
        <w:right w:val="nil"/>
        <w:between w:val="nil"/>
      </w:pBdr>
      <w:tabs>
        <w:tab w:val="center" w:pos="4153"/>
        <w:tab w:val="right" w:pos="8306"/>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79BF6CAF" w14:textId="77777777" w:rsidR="00973383" w:rsidRDefault="00973383">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DDCE99" w14:textId="77777777" w:rsidR="00690BFC" w:rsidRDefault="00690BFC">
      <w:pPr>
        <w:spacing w:after="0" w:line="240" w:lineRule="auto"/>
      </w:pPr>
      <w:r>
        <w:separator/>
      </w:r>
    </w:p>
  </w:footnote>
  <w:footnote w:type="continuationSeparator" w:id="0">
    <w:p w14:paraId="1321C489" w14:textId="77777777" w:rsidR="00690BFC" w:rsidRDefault="00690B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25110"/>
    <w:multiLevelType w:val="multilevel"/>
    <w:tmpl w:val="5354115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013F0AC3"/>
    <w:multiLevelType w:val="multilevel"/>
    <w:tmpl w:val="15A4A65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1C3A1E92"/>
    <w:multiLevelType w:val="hybridMultilevel"/>
    <w:tmpl w:val="409855C2"/>
    <w:lvl w:ilvl="0" w:tplc="2EB2DAB8">
      <w:start w:val="2"/>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1E224B"/>
    <w:multiLevelType w:val="multilevel"/>
    <w:tmpl w:val="BD9CBF14"/>
    <w:lvl w:ilvl="0">
      <w:start w:val="1"/>
      <w:numFmt w:val="bullet"/>
      <w:lvlText w:val="o"/>
      <w:lvlJc w:val="left"/>
      <w:pPr>
        <w:ind w:left="360" w:hanging="360"/>
      </w:pPr>
      <w:rPr>
        <w:rFonts w:ascii="Courier New" w:eastAsia="Courier New" w:hAnsi="Courier New" w:cs="Courier New"/>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4" w15:restartNumberingAfterBreak="0">
    <w:nsid w:val="1E1F594F"/>
    <w:multiLevelType w:val="hybridMultilevel"/>
    <w:tmpl w:val="FFFFFFFF"/>
    <w:lvl w:ilvl="0" w:tplc="C32E771A">
      <w:start w:val="1"/>
      <w:numFmt w:val="bullet"/>
      <w:lvlText w:val=""/>
      <w:lvlJc w:val="left"/>
      <w:pPr>
        <w:ind w:left="360" w:hanging="360"/>
      </w:pPr>
      <w:rPr>
        <w:rFonts w:ascii="Symbol" w:hAnsi="Symbol" w:hint="default"/>
      </w:rPr>
    </w:lvl>
    <w:lvl w:ilvl="1" w:tplc="A232077A">
      <w:start w:val="1"/>
      <w:numFmt w:val="bullet"/>
      <w:lvlText w:val="o"/>
      <w:lvlJc w:val="left"/>
      <w:pPr>
        <w:ind w:left="1080" w:hanging="360"/>
      </w:pPr>
      <w:rPr>
        <w:rFonts w:ascii="Courier New" w:hAnsi="Courier New" w:cs="Times New Roman" w:hint="default"/>
      </w:rPr>
    </w:lvl>
    <w:lvl w:ilvl="2" w:tplc="0F102570">
      <w:start w:val="1"/>
      <w:numFmt w:val="bullet"/>
      <w:lvlText w:val=""/>
      <w:lvlJc w:val="left"/>
      <w:pPr>
        <w:ind w:left="1800" w:hanging="360"/>
      </w:pPr>
      <w:rPr>
        <w:rFonts w:ascii="Wingdings" w:hAnsi="Wingdings" w:hint="default"/>
      </w:rPr>
    </w:lvl>
    <w:lvl w:ilvl="3" w:tplc="A4886592">
      <w:start w:val="1"/>
      <w:numFmt w:val="bullet"/>
      <w:lvlText w:val=""/>
      <w:lvlJc w:val="left"/>
      <w:pPr>
        <w:ind w:left="2520" w:hanging="360"/>
      </w:pPr>
      <w:rPr>
        <w:rFonts w:ascii="Symbol" w:hAnsi="Symbol" w:hint="default"/>
      </w:rPr>
    </w:lvl>
    <w:lvl w:ilvl="4" w:tplc="F71C766E">
      <w:start w:val="1"/>
      <w:numFmt w:val="bullet"/>
      <w:lvlText w:val="o"/>
      <w:lvlJc w:val="left"/>
      <w:pPr>
        <w:ind w:left="3240" w:hanging="360"/>
      </w:pPr>
      <w:rPr>
        <w:rFonts w:ascii="Courier New" w:hAnsi="Courier New" w:cs="Times New Roman" w:hint="default"/>
      </w:rPr>
    </w:lvl>
    <w:lvl w:ilvl="5" w:tplc="F46C8E82">
      <w:start w:val="1"/>
      <w:numFmt w:val="bullet"/>
      <w:lvlText w:val=""/>
      <w:lvlJc w:val="left"/>
      <w:pPr>
        <w:ind w:left="3960" w:hanging="360"/>
      </w:pPr>
      <w:rPr>
        <w:rFonts w:ascii="Wingdings" w:hAnsi="Wingdings" w:hint="default"/>
      </w:rPr>
    </w:lvl>
    <w:lvl w:ilvl="6" w:tplc="B8F4078C">
      <w:start w:val="1"/>
      <w:numFmt w:val="bullet"/>
      <w:lvlText w:val=""/>
      <w:lvlJc w:val="left"/>
      <w:pPr>
        <w:ind w:left="4680" w:hanging="360"/>
      </w:pPr>
      <w:rPr>
        <w:rFonts w:ascii="Symbol" w:hAnsi="Symbol" w:hint="default"/>
      </w:rPr>
    </w:lvl>
    <w:lvl w:ilvl="7" w:tplc="FF6807CE">
      <w:start w:val="1"/>
      <w:numFmt w:val="bullet"/>
      <w:lvlText w:val="o"/>
      <w:lvlJc w:val="left"/>
      <w:pPr>
        <w:ind w:left="5400" w:hanging="360"/>
      </w:pPr>
      <w:rPr>
        <w:rFonts w:ascii="Courier New" w:hAnsi="Courier New" w:cs="Times New Roman" w:hint="default"/>
      </w:rPr>
    </w:lvl>
    <w:lvl w:ilvl="8" w:tplc="E5602D34">
      <w:start w:val="1"/>
      <w:numFmt w:val="bullet"/>
      <w:lvlText w:val=""/>
      <w:lvlJc w:val="left"/>
      <w:pPr>
        <w:ind w:left="6120" w:hanging="360"/>
      </w:pPr>
      <w:rPr>
        <w:rFonts w:ascii="Wingdings" w:hAnsi="Wingdings" w:hint="default"/>
      </w:rPr>
    </w:lvl>
  </w:abstractNum>
  <w:abstractNum w:abstractNumId="5" w15:restartNumberingAfterBreak="0">
    <w:nsid w:val="28F907B7"/>
    <w:multiLevelType w:val="multilevel"/>
    <w:tmpl w:val="5B9ABDB4"/>
    <w:lvl w:ilvl="0">
      <w:start w:val="1"/>
      <w:numFmt w:val="bullet"/>
      <w:lvlText w:val="o"/>
      <w:lvlJc w:val="left"/>
      <w:pPr>
        <w:ind w:left="360" w:hanging="360"/>
      </w:pPr>
      <w:rPr>
        <w:rFonts w:ascii="Courier New" w:eastAsia="Courier New" w:hAnsi="Courier New" w:cs="Courier New"/>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6" w15:restartNumberingAfterBreak="0">
    <w:nsid w:val="2BD82A8C"/>
    <w:multiLevelType w:val="hybridMultilevel"/>
    <w:tmpl w:val="D0E452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31A54647"/>
    <w:multiLevelType w:val="hybridMultilevel"/>
    <w:tmpl w:val="3BAED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916E77"/>
    <w:multiLevelType w:val="hybridMultilevel"/>
    <w:tmpl w:val="E00A8D94"/>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52402D1B"/>
    <w:multiLevelType w:val="hybridMultilevel"/>
    <w:tmpl w:val="8600331A"/>
    <w:lvl w:ilvl="0" w:tplc="4452749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BB70F1"/>
    <w:multiLevelType w:val="multilevel"/>
    <w:tmpl w:val="1CD475A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1" w15:restartNumberingAfterBreak="0">
    <w:nsid w:val="68C5174E"/>
    <w:multiLevelType w:val="hybridMultilevel"/>
    <w:tmpl w:val="63589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F6C61D2"/>
    <w:multiLevelType w:val="multilevel"/>
    <w:tmpl w:val="1EAC0DFC"/>
    <w:lvl w:ilvl="0">
      <w:start w:val="10"/>
      <w:numFmt w:val="decimal"/>
      <w:lvlText w:val="%1."/>
      <w:lvlJc w:val="left"/>
      <w:pPr>
        <w:ind w:left="602" w:hanging="383"/>
      </w:pPr>
      <w:rPr>
        <w:rFonts w:ascii="Arial Bold" w:eastAsia="Arial Bold" w:hAnsi="Arial Bold" w:cs="Arial Bold"/>
        <w:color w:val="993366"/>
        <w:vertAlign w:val="baseline"/>
      </w:rPr>
    </w:lvl>
    <w:lvl w:ilvl="1">
      <w:start w:val="1"/>
      <w:numFmt w:val="lowerLetter"/>
      <w:lvlText w:val="%2."/>
      <w:lvlJc w:val="left"/>
      <w:pPr>
        <w:ind w:left="1298" w:hanging="359"/>
      </w:pPr>
      <w:rPr>
        <w:vertAlign w:val="baseline"/>
      </w:rPr>
    </w:lvl>
    <w:lvl w:ilvl="2">
      <w:start w:val="1"/>
      <w:numFmt w:val="lowerRoman"/>
      <w:lvlText w:val="%3."/>
      <w:lvlJc w:val="right"/>
      <w:pPr>
        <w:ind w:left="2018" w:hanging="180"/>
      </w:pPr>
      <w:rPr>
        <w:vertAlign w:val="baseline"/>
      </w:rPr>
    </w:lvl>
    <w:lvl w:ilvl="3">
      <w:start w:val="1"/>
      <w:numFmt w:val="decimal"/>
      <w:lvlText w:val="%4."/>
      <w:lvlJc w:val="left"/>
      <w:pPr>
        <w:ind w:left="2738" w:hanging="360"/>
      </w:pPr>
      <w:rPr>
        <w:vertAlign w:val="baseline"/>
      </w:rPr>
    </w:lvl>
    <w:lvl w:ilvl="4">
      <w:start w:val="1"/>
      <w:numFmt w:val="lowerLetter"/>
      <w:lvlText w:val="%5."/>
      <w:lvlJc w:val="left"/>
      <w:pPr>
        <w:ind w:left="3458" w:hanging="360"/>
      </w:pPr>
      <w:rPr>
        <w:vertAlign w:val="baseline"/>
      </w:rPr>
    </w:lvl>
    <w:lvl w:ilvl="5">
      <w:start w:val="1"/>
      <w:numFmt w:val="lowerRoman"/>
      <w:lvlText w:val="%6."/>
      <w:lvlJc w:val="right"/>
      <w:pPr>
        <w:ind w:left="4178" w:hanging="180"/>
      </w:pPr>
      <w:rPr>
        <w:vertAlign w:val="baseline"/>
      </w:rPr>
    </w:lvl>
    <w:lvl w:ilvl="6">
      <w:start w:val="1"/>
      <w:numFmt w:val="decimal"/>
      <w:lvlText w:val="%7."/>
      <w:lvlJc w:val="left"/>
      <w:pPr>
        <w:ind w:left="4898" w:hanging="360"/>
      </w:pPr>
      <w:rPr>
        <w:vertAlign w:val="baseline"/>
      </w:rPr>
    </w:lvl>
    <w:lvl w:ilvl="7">
      <w:start w:val="1"/>
      <w:numFmt w:val="lowerLetter"/>
      <w:lvlText w:val="%8."/>
      <w:lvlJc w:val="left"/>
      <w:pPr>
        <w:ind w:left="5618" w:hanging="360"/>
      </w:pPr>
      <w:rPr>
        <w:vertAlign w:val="baseline"/>
      </w:rPr>
    </w:lvl>
    <w:lvl w:ilvl="8">
      <w:start w:val="1"/>
      <w:numFmt w:val="lowerRoman"/>
      <w:lvlText w:val="%9."/>
      <w:lvlJc w:val="right"/>
      <w:pPr>
        <w:ind w:left="6338" w:hanging="180"/>
      </w:pPr>
      <w:rPr>
        <w:vertAlign w:val="baseline"/>
      </w:rPr>
    </w:lvl>
  </w:abstractNum>
  <w:abstractNum w:abstractNumId="13" w15:restartNumberingAfterBreak="0">
    <w:nsid w:val="70984BBC"/>
    <w:multiLevelType w:val="multilevel"/>
    <w:tmpl w:val="3AEE158A"/>
    <w:lvl w:ilvl="0">
      <w:start w:val="1"/>
      <w:numFmt w:val="decimal"/>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14" w15:restartNumberingAfterBreak="0">
    <w:nsid w:val="72B273C7"/>
    <w:multiLevelType w:val="hybridMultilevel"/>
    <w:tmpl w:val="E440F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
  </w:num>
  <w:num w:numId="4">
    <w:abstractNumId w:val="12"/>
  </w:num>
  <w:num w:numId="5">
    <w:abstractNumId w:val="0"/>
  </w:num>
  <w:num w:numId="6">
    <w:abstractNumId w:val="10"/>
  </w:num>
  <w:num w:numId="7">
    <w:abstractNumId w:val="13"/>
  </w:num>
  <w:num w:numId="8">
    <w:abstractNumId w:val="4"/>
  </w:num>
  <w:num w:numId="9">
    <w:abstractNumId w:val="8"/>
  </w:num>
  <w:num w:numId="10">
    <w:abstractNumId w:val="11"/>
  </w:num>
  <w:num w:numId="11">
    <w:abstractNumId w:val="7"/>
  </w:num>
  <w:num w:numId="12">
    <w:abstractNumId w:val="6"/>
  </w:num>
  <w:num w:numId="13">
    <w:abstractNumId w:val="2"/>
  </w:num>
  <w:num w:numId="14">
    <w:abstractNumId w:val="9"/>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3383"/>
    <w:rsid w:val="00032679"/>
    <w:rsid w:val="00036BE2"/>
    <w:rsid w:val="000442CF"/>
    <w:rsid w:val="00046772"/>
    <w:rsid w:val="0004740F"/>
    <w:rsid w:val="00096BCD"/>
    <w:rsid w:val="00097C8C"/>
    <w:rsid w:val="000A3E4A"/>
    <w:rsid w:val="000C2031"/>
    <w:rsid w:val="000C5F51"/>
    <w:rsid w:val="000D5745"/>
    <w:rsid w:val="000E4D60"/>
    <w:rsid w:val="00100FE3"/>
    <w:rsid w:val="00172FC5"/>
    <w:rsid w:val="0017420E"/>
    <w:rsid w:val="001776F5"/>
    <w:rsid w:val="00195183"/>
    <w:rsid w:val="001B485B"/>
    <w:rsid w:val="001C0DF0"/>
    <w:rsid w:val="001C174D"/>
    <w:rsid w:val="001C2FE1"/>
    <w:rsid w:val="001E71A6"/>
    <w:rsid w:val="002032B0"/>
    <w:rsid w:val="00214857"/>
    <w:rsid w:val="00224344"/>
    <w:rsid w:val="002271A9"/>
    <w:rsid w:val="002316BD"/>
    <w:rsid w:val="00236C0F"/>
    <w:rsid w:val="00254FD1"/>
    <w:rsid w:val="0026498B"/>
    <w:rsid w:val="00280FB1"/>
    <w:rsid w:val="00282037"/>
    <w:rsid w:val="00282C66"/>
    <w:rsid w:val="00291198"/>
    <w:rsid w:val="00296E77"/>
    <w:rsid w:val="002A2F40"/>
    <w:rsid w:val="002B68EF"/>
    <w:rsid w:val="002D4E05"/>
    <w:rsid w:val="002D6F81"/>
    <w:rsid w:val="002E4757"/>
    <w:rsid w:val="002E7735"/>
    <w:rsid w:val="002F1B87"/>
    <w:rsid w:val="002F2C92"/>
    <w:rsid w:val="002F517F"/>
    <w:rsid w:val="003124EB"/>
    <w:rsid w:val="00321346"/>
    <w:rsid w:val="00352C01"/>
    <w:rsid w:val="0035360A"/>
    <w:rsid w:val="00374903"/>
    <w:rsid w:val="00386122"/>
    <w:rsid w:val="00386570"/>
    <w:rsid w:val="003938A6"/>
    <w:rsid w:val="003B4FE5"/>
    <w:rsid w:val="003D5FDF"/>
    <w:rsid w:val="003E4DEB"/>
    <w:rsid w:val="0040163D"/>
    <w:rsid w:val="00420CF8"/>
    <w:rsid w:val="00464239"/>
    <w:rsid w:val="00483615"/>
    <w:rsid w:val="00485A32"/>
    <w:rsid w:val="004A789C"/>
    <w:rsid w:val="004B1455"/>
    <w:rsid w:val="004B3DE9"/>
    <w:rsid w:val="004B4024"/>
    <w:rsid w:val="004D0D1F"/>
    <w:rsid w:val="004D5AAC"/>
    <w:rsid w:val="004E3F76"/>
    <w:rsid w:val="004E4F19"/>
    <w:rsid w:val="004E795F"/>
    <w:rsid w:val="00501A90"/>
    <w:rsid w:val="00516045"/>
    <w:rsid w:val="00520C7A"/>
    <w:rsid w:val="00535F86"/>
    <w:rsid w:val="005443A5"/>
    <w:rsid w:val="005826A8"/>
    <w:rsid w:val="005D6F06"/>
    <w:rsid w:val="005F000A"/>
    <w:rsid w:val="006124B6"/>
    <w:rsid w:val="00621B6C"/>
    <w:rsid w:val="00624C8D"/>
    <w:rsid w:val="006318A2"/>
    <w:rsid w:val="00672235"/>
    <w:rsid w:val="006829AB"/>
    <w:rsid w:val="00690BFC"/>
    <w:rsid w:val="006A7C0A"/>
    <w:rsid w:val="006C1AC4"/>
    <w:rsid w:val="00700AFE"/>
    <w:rsid w:val="00703403"/>
    <w:rsid w:val="00714946"/>
    <w:rsid w:val="00751540"/>
    <w:rsid w:val="00770BEC"/>
    <w:rsid w:val="00771137"/>
    <w:rsid w:val="00771639"/>
    <w:rsid w:val="007965F1"/>
    <w:rsid w:val="007A415D"/>
    <w:rsid w:val="007C244D"/>
    <w:rsid w:val="007C3330"/>
    <w:rsid w:val="007E101F"/>
    <w:rsid w:val="007F5A53"/>
    <w:rsid w:val="00812C32"/>
    <w:rsid w:val="008233EC"/>
    <w:rsid w:val="00823E3D"/>
    <w:rsid w:val="00853213"/>
    <w:rsid w:val="00853408"/>
    <w:rsid w:val="00860C88"/>
    <w:rsid w:val="008B4F21"/>
    <w:rsid w:val="008C370D"/>
    <w:rsid w:val="008C5548"/>
    <w:rsid w:val="008D35A0"/>
    <w:rsid w:val="008E02A7"/>
    <w:rsid w:val="008E6DE2"/>
    <w:rsid w:val="00900DFA"/>
    <w:rsid w:val="009011AC"/>
    <w:rsid w:val="0090211C"/>
    <w:rsid w:val="009201B5"/>
    <w:rsid w:val="0094256A"/>
    <w:rsid w:val="00943DF9"/>
    <w:rsid w:val="009559B6"/>
    <w:rsid w:val="00957E3B"/>
    <w:rsid w:val="009669F9"/>
    <w:rsid w:val="00973383"/>
    <w:rsid w:val="00980292"/>
    <w:rsid w:val="00983080"/>
    <w:rsid w:val="0099383E"/>
    <w:rsid w:val="009A0E48"/>
    <w:rsid w:val="009C2501"/>
    <w:rsid w:val="009D5666"/>
    <w:rsid w:val="009E2DCB"/>
    <w:rsid w:val="009E52E2"/>
    <w:rsid w:val="00A2640C"/>
    <w:rsid w:val="00A320B9"/>
    <w:rsid w:val="00A37927"/>
    <w:rsid w:val="00A63EF3"/>
    <w:rsid w:val="00A74E8A"/>
    <w:rsid w:val="00A77160"/>
    <w:rsid w:val="00A87924"/>
    <w:rsid w:val="00AA6B1C"/>
    <w:rsid w:val="00AB0BAC"/>
    <w:rsid w:val="00AB14C5"/>
    <w:rsid w:val="00AB7D32"/>
    <w:rsid w:val="00B01DDC"/>
    <w:rsid w:val="00B122DB"/>
    <w:rsid w:val="00B2630C"/>
    <w:rsid w:val="00B27C92"/>
    <w:rsid w:val="00B27D69"/>
    <w:rsid w:val="00B54B36"/>
    <w:rsid w:val="00B67C8F"/>
    <w:rsid w:val="00B766DD"/>
    <w:rsid w:val="00B84686"/>
    <w:rsid w:val="00B900CA"/>
    <w:rsid w:val="00B93919"/>
    <w:rsid w:val="00B945F1"/>
    <w:rsid w:val="00BA1245"/>
    <w:rsid w:val="00BB3B30"/>
    <w:rsid w:val="00BE1951"/>
    <w:rsid w:val="00C35B3F"/>
    <w:rsid w:val="00C418C4"/>
    <w:rsid w:val="00C43AE0"/>
    <w:rsid w:val="00C67766"/>
    <w:rsid w:val="00C91594"/>
    <w:rsid w:val="00CA054F"/>
    <w:rsid w:val="00CA56FE"/>
    <w:rsid w:val="00CB4115"/>
    <w:rsid w:val="00CB4202"/>
    <w:rsid w:val="00CB6607"/>
    <w:rsid w:val="00CC0565"/>
    <w:rsid w:val="00CD30BD"/>
    <w:rsid w:val="00CD35BB"/>
    <w:rsid w:val="00CD71D6"/>
    <w:rsid w:val="00CD7B6D"/>
    <w:rsid w:val="00CF4265"/>
    <w:rsid w:val="00CF66A9"/>
    <w:rsid w:val="00D02FBF"/>
    <w:rsid w:val="00D153DA"/>
    <w:rsid w:val="00D23F0D"/>
    <w:rsid w:val="00D366FD"/>
    <w:rsid w:val="00D466D6"/>
    <w:rsid w:val="00D47B30"/>
    <w:rsid w:val="00D62ECE"/>
    <w:rsid w:val="00D84F10"/>
    <w:rsid w:val="00DA1D5E"/>
    <w:rsid w:val="00DA3458"/>
    <w:rsid w:val="00DA7DEE"/>
    <w:rsid w:val="00DC4D74"/>
    <w:rsid w:val="00DC607C"/>
    <w:rsid w:val="00DD0E9B"/>
    <w:rsid w:val="00DF34CC"/>
    <w:rsid w:val="00E06D75"/>
    <w:rsid w:val="00E15704"/>
    <w:rsid w:val="00E276BF"/>
    <w:rsid w:val="00E32028"/>
    <w:rsid w:val="00E321E6"/>
    <w:rsid w:val="00E64E2D"/>
    <w:rsid w:val="00E66A8A"/>
    <w:rsid w:val="00E81FD5"/>
    <w:rsid w:val="00EA410B"/>
    <w:rsid w:val="00EA54C4"/>
    <w:rsid w:val="00EB5EEC"/>
    <w:rsid w:val="00EC1ED2"/>
    <w:rsid w:val="00EE2F80"/>
    <w:rsid w:val="00F11C99"/>
    <w:rsid w:val="00F12FF9"/>
    <w:rsid w:val="00F20953"/>
    <w:rsid w:val="00F25608"/>
    <w:rsid w:val="00F336C4"/>
    <w:rsid w:val="00F35318"/>
    <w:rsid w:val="00F37A15"/>
    <w:rsid w:val="00F46721"/>
    <w:rsid w:val="00F56080"/>
    <w:rsid w:val="00F7171B"/>
    <w:rsid w:val="00FB1C15"/>
    <w:rsid w:val="00FB40EB"/>
    <w:rsid w:val="00FC39D3"/>
    <w:rsid w:val="00FE78C3"/>
    <w:rsid w:val="00FF32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4CD24"/>
  <w15:docId w15:val="{0BAE1B51-8A91-4913-8BC3-0D5D5BF1A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40" w:line="240" w:lineRule="auto"/>
      <w:outlineLvl w:val="0"/>
    </w:pPr>
    <w:rPr>
      <w:color w:val="1F4E79"/>
      <w:sz w:val="36"/>
      <w:szCs w:val="36"/>
    </w:rPr>
  </w:style>
  <w:style w:type="paragraph" w:styleId="Heading2">
    <w:name w:val="heading 2"/>
    <w:basedOn w:val="Normal"/>
    <w:next w:val="Normal"/>
    <w:uiPriority w:val="9"/>
    <w:semiHidden/>
    <w:unhideWhenUsed/>
    <w:qFormat/>
    <w:pPr>
      <w:keepNext/>
      <w:keepLines/>
      <w:spacing w:before="40" w:after="0" w:line="240" w:lineRule="auto"/>
      <w:outlineLvl w:val="1"/>
    </w:pPr>
    <w:rPr>
      <w:color w:val="2E74B5"/>
      <w:sz w:val="32"/>
      <w:szCs w:val="32"/>
    </w:rPr>
  </w:style>
  <w:style w:type="paragraph" w:styleId="Heading3">
    <w:name w:val="heading 3"/>
    <w:basedOn w:val="Normal"/>
    <w:next w:val="Normal"/>
    <w:uiPriority w:val="9"/>
    <w:semiHidden/>
    <w:unhideWhenUsed/>
    <w:qFormat/>
    <w:pPr>
      <w:keepNext/>
      <w:keepLines/>
      <w:spacing w:before="40" w:after="0" w:line="240" w:lineRule="auto"/>
      <w:outlineLvl w:val="2"/>
    </w:pPr>
    <w:rPr>
      <w:color w:val="2E74B5"/>
      <w:sz w:val="28"/>
      <w:szCs w:val="28"/>
    </w:rPr>
  </w:style>
  <w:style w:type="paragraph" w:styleId="Heading4">
    <w:name w:val="heading 4"/>
    <w:basedOn w:val="Normal"/>
    <w:next w:val="Normal"/>
    <w:uiPriority w:val="9"/>
    <w:semiHidden/>
    <w:unhideWhenUsed/>
    <w:qFormat/>
    <w:pPr>
      <w:keepNext/>
      <w:keepLines/>
      <w:spacing w:before="40" w:after="0"/>
      <w:outlineLvl w:val="3"/>
    </w:pPr>
    <w:rPr>
      <w:color w:val="2E74B5"/>
      <w:sz w:val="24"/>
      <w:szCs w:val="24"/>
    </w:rPr>
  </w:style>
  <w:style w:type="paragraph" w:styleId="Heading5">
    <w:name w:val="heading 5"/>
    <w:basedOn w:val="Normal"/>
    <w:next w:val="Normal"/>
    <w:uiPriority w:val="9"/>
    <w:semiHidden/>
    <w:unhideWhenUsed/>
    <w:qFormat/>
    <w:pPr>
      <w:keepNext/>
      <w:keepLines/>
      <w:spacing w:before="40" w:after="0"/>
      <w:outlineLvl w:val="4"/>
    </w:pPr>
    <w:rPr>
      <w:smallCaps/>
      <w:color w:val="2E74B5"/>
    </w:rPr>
  </w:style>
  <w:style w:type="paragraph" w:styleId="Heading6">
    <w:name w:val="heading 6"/>
    <w:basedOn w:val="Normal"/>
    <w:next w:val="Normal"/>
    <w:uiPriority w:val="9"/>
    <w:semiHidden/>
    <w:unhideWhenUsed/>
    <w:qFormat/>
    <w:pPr>
      <w:keepNext/>
      <w:keepLines/>
      <w:spacing w:before="40" w:after="0"/>
      <w:outlineLvl w:val="5"/>
    </w:pPr>
    <w:rPr>
      <w:i/>
      <w:smallCaps/>
      <w:color w:val="1F4E7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0" w:line="204" w:lineRule="auto"/>
    </w:pPr>
    <w:rPr>
      <w:smallCaps/>
      <w:color w:val="44546A"/>
      <w:sz w:val="72"/>
      <w:szCs w:val="72"/>
    </w:rPr>
  </w:style>
  <w:style w:type="paragraph" w:styleId="Subtitle">
    <w:name w:val="Subtitle"/>
    <w:basedOn w:val="Normal"/>
    <w:next w:val="Normal"/>
    <w:uiPriority w:val="11"/>
    <w:qFormat/>
    <w:pPr>
      <w:spacing w:after="240" w:line="240" w:lineRule="auto"/>
    </w:pPr>
    <w:rPr>
      <w:color w:val="5B9BD5"/>
      <w:sz w:val="28"/>
      <w:szCs w:val="28"/>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E320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028"/>
    <w:rPr>
      <w:rFonts w:ascii="Segoe UI" w:hAnsi="Segoe UI" w:cs="Segoe UI"/>
      <w:sz w:val="18"/>
      <w:szCs w:val="18"/>
    </w:rPr>
  </w:style>
  <w:style w:type="character" w:styleId="Hyperlink">
    <w:name w:val="Hyperlink"/>
    <w:rsid w:val="00321346"/>
    <w:rPr>
      <w:rFonts w:cs="Times New Roman"/>
      <w:color w:val="0000FF"/>
      <w:u w:val="single"/>
    </w:rPr>
  </w:style>
  <w:style w:type="paragraph" w:styleId="ListParagraph">
    <w:name w:val="List Paragraph"/>
    <w:aliases w:val="F5 List Paragraph,List Paragraph1,Dot pt,List Paragraph2,Normal numbered,List Paragraph11,OBC Bullet,List Paragraph12,Bullet Style,Numbered Para 1,No Spacing1,List Paragraph Char Char Char,Indicator Text,Bullet Points,MAIN CONTENT,Bullet"/>
    <w:basedOn w:val="Normal"/>
    <w:link w:val="ListParagraphChar"/>
    <w:uiPriority w:val="34"/>
    <w:qFormat/>
    <w:rsid w:val="00321346"/>
    <w:pPr>
      <w:ind w:left="720"/>
      <w:contextualSpacing/>
    </w:pPr>
    <w:rPr>
      <w:rFonts w:eastAsia="Times New Roman" w:cs="Times New Roman"/>
    </w:rPr>
  </w:style>
  <w:style w:type="character" w:customStyle="1" w:styleId="ListParagraphChar">
    <w:name w:val="List Paragraph Char"/>
    <w:aliases w:val="F5 List Paragraph Char,List Paragraph1 Char,Dot pt Char,List Paragraph2 Char,Normal numbered Char,List Paragraph11 Char,OBC Bullet Char,List Paragraph12 Char,Bullet Style Char,Numbered Para 1 Char,No Spacing1 Char,Indicator Text Char"/>
    <w:link w:val="ListParagraph"/>
    <w:uiPriority w:val="34"/>
    <w:locked/>
    <w:rsid w:val="00321346"/>
    <w:rPr>
      <w:rFonts w:eastAsia="Times New Roman" w:cs="Times New Roman"/>
    </w:rPr>
  </w:style>
  <w:style w:type="paragraph" w:styleId="CommentSubject">
    <w:name w:val="annotation subject"/>
    <w:basedOn w:val="CommentText"/>
    <w:next w:val="CommentText"/>
    <w:link w:val="CommentSubjectChar"/>
    <w:uiPriority w:val="99"/>
    <w:semiHidden/>
    <w:unhideWhenUsed/>
    <w:rsid w:val="00CD71D6"/>
    <w:rPr>
      <w:b/>
      <w:bCs/>
    </w:rPr>
  </w:style>
  <w:style w:type="character" w:customStyle="1" w:styleId="CommentSubjectChar">
    <w:name w:val="Comment Subject Char"/>
    <w:basedOn w:val="CommentTextChar"/>
    <w:link w:val="CommentSubject"/>
    <w:uiPriority w:val="99"/>
    <w:semiHidden/>
    <w:rsid w:val="00CD71D6"/>
    <w:rPr>
      <w:b/>
      <w:bCs/>
      <w:sz w:val="20"/>
      <w:szCs w:val="20"/>
    </w:rPr>
  </w:style>
  <w:style w:type="character" w:styleId="UnresolvedMention">
    <w:name w:val="Unresolved Mention"/>
    <w:basedOn w:val="DefaultParagraphFont"/>
    <w:uiPriority w:val="99"/>
    <w:semiHidden/>
    <w:unhideWhenUsed/>
    <w:rsid w:val="001E71A6"/>
    <w:rPr>
      <w:color w:val="605E5C"/>
      <w:shd w:val="clear" w:color="auto" w:fill="E1DFDD"/>
    </w:rPr>
  </w:style>
  <w:style w:type="character" w:styleId="FollowedHyperlink">
    <w:name w:val="FollowedHyperlink"/>
    <w:basedOn w:val="DefaultParagraphFont"/>
    <w:uiPriority w:val="99"/>
    <w:semiHidden/>
    <w:unhideWhenUsed/>
    <w:rsid w:val="001E71A6"/>
    <w:rPr>
      <w:color w:val="800080" w:themeColor="followedHyperlink"/>
      <w:u w:val="single"/>
    </w:rPr>
  </w:style>
  <w:style w:type="paragraph" w:styleId="Revision">
    <w:name w:val="Revision"/>
    <w:hidden/>
    <w:uiPriority w:val="99"/>
    <w:semiHidden/>
    <w:rsid w:val="00AB7D3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PublicAppointmentsTeam@justice.gov.uk" TargetMode="External"/><Relationship Id="rId18" Type="http://schemas.openxmlformats.org/officeDocument/2006/relationships/hyperlink" Target="https://www.judicialappointments.gov.uk/commissioners" TargetMode="External"/><Relationship Id="rId26" Type="http://schemas.openxmlformats.org/officeDocument/2006/relationships/hyperlink" Target="mailto:PublicAppointmentsTeam@justice.gov.uk" TargetMode="External"/><Relationship Id="rId3" Type="http://schemas.openxmlformats.org/officeDocument/2006/relationships/customXml" Target="../customXml/item3.xml"/><Relationship Id="rId21" Type="http://schemas.openxmlformats.org/officeDocument/2006/relationships/hyperlink" Target="https://www.legislation.gov.uk/ukdsi/2013/9780111100202" TargetMode="External"/><Relationship Id="rId34"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judicialappointments.gov.uk/" TargetMode="External"/><Relationship Id="rId25" Type="http://schemas.openxmlformats.org/officeDocument/2006/relationships/hyperlink" Target="mailto:PublicAppointmentsTeam@justice.gov.uk" TargetMode="External"/><Relationship Id="rId33" Type="http://schemas.openxmlformats.org/officeDocument/2006/relationships/hyperlink" Target="mailto:publicappointmentsteam@Justice.gov.uk" TargetMode="External"/><Relationship Id="rId2" Type="http://schemas.openxmlformats.org/officeDocument/2006/relationships/customXml" Target="../customXml/item2.xml"/><Relationship Id="rId16" Type="http://schemas.openxmlformats.org/officeDocument/2006/relationships/hyperlink" Target="about:blank" TargetMode="External"/><Relationship Id="rId20" Type="http://schemas.openxmlformats.org/officeDocument/2006/relationships/hyperlink" Target="http://www.gov.uk/government/publications/code-of-conduct-for-board-members-of-public-bodies/code-of-conduct-for-board-members-of-public-bodies-june-2019" TargetMode="External"/><Relationship Id="rId29" Type="http://schemas.openxmlformats.org/officeDocument/2006/relationships/hyperlink" Target="https://publicappointments.cabinetoffice.gov.uk/recording-whether-or-not-you-have-a-disability/"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mailto:richard.jarvis@judicialappointments.gov.uk" TargetMode="External"/><Relationship Id="rId32" Type="http://schemas.openxmlformats.org/officeDocument/2006/relationships/hyperlink" Target="https://publicappointments.cabinetoffice.gov.uk/privacy-notice" TargetMode="External"/><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hyperlink" Target="https://assets.publishing.service.gov.uk/government/uploads/system/uploads/attachment_data/file/578498/governance_code_on_public_appointments_16_12_2016.pdf" TargetMode="External"/><Relationship Id="rId28" Type="http://schemas.openxmlformats.org/officeDocument/2006/relationships/hyperlink" Target="mailto:PublicAppointmentsTeam@justice.gov.uk" TargetMode="External"/><Relationship Id="rId36"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www.gov.uk/government/publications/the-7-principles-of-public-life/the-7-principles-of-public-life--2" TargetMode="External"/><Relationship Id="rId31" Type="http://schemas.openxmlformats.org/officeDocument/2006/relationships/hyperlink" Target="https://www.gov.uk/government/organisations/ministry-of-justice/about/personal-information-charter"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publicappointments.cabinetoffice.gov.uk/" TargetMode="External"/><Relationship Id="rId22" Type="http://schemas.openxmlformats.org/officeDocument/2006/relationships/hyperlink" Target="https://publicappointmentscommissioner.independent.gov.uk/" TargetMode="External"/><Relationship Id="rId27" Type="http://schemas.openxmlformats.org/officeDocument/2006/relationships/image" Target="media/image5.png"/><Relationship Id="rId30" Type="http://schemas.openxmlformats.org/officeDocument/2006/relationships/hyperlink" Target="https://publicappointmentscommissioner.independent.gov.uk/regulating-appointments/investigating-complaints/" TargetMode="External"/><Relationship Id="rId35"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C269055F414F547ABFF0F898C8B83F7" ma:contentTypeVersion="14" ma:contentTypeDescription="Create a new document." ma:contentTypeScope="" ma:versionID="30577b9f24de0bea9974de051a153a40">
  <xsd:schema xmlns:xsd="http://www.w3.org/2001/XMLSchema" xmlns:xs="http://www.w3.org/2001/XMLSchema" xmlns:p="http://schemas.microsoft.com/office/2006/metadata/properties" xmlns:ns3="4882d7f1-085c-4a6b-80d2-f10e7bf1e868" xmlns:ns4="31eba2a6-b495-408f-8fbe-d2f6c436abe6" targetNamespace="http://schemas.microsoft.com/office/2006/metadata/properties" ma:root="true" ma:fieldsID="91b065d60e1fb08066b18733ac387b4f" ns3:_="" ns4:_="">
    <xsd:import namespace="4882d7f1-085c-4a6b-80d2-f10e7bf1e868"/>
    <xsd:import namespace="31eba2a6-b495-408f-8fbe-d2f6c436abe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OCR" minOccurs="0"/>
                <xsd:element ref="ns4:SharedWithUsers" minOccurs="0"/>
                <xsd:element ref="ns4:SharedWithDetails" minOccurs="0"/>
                <xsd:element ref="ns4:SharingHintHash"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82d7f1-085c-4a6b-80d2-f10e7bf1e8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1eba2a6-b495-408f-8fbe-d2f6c436abe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08FE2B-1C35-4944-BAB9-57130455D8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82d7f1-085c-4a6b-80d2-f10e7bf1e868"/>
    <ds:schemaRef ds:uri="31eba2a6-b495-408f-8fbe-d2f6c436ab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8965B5F-35D9-4DCD-813F-7D175A354583}">
  <ds:schemaRefs>
    <ds:schemaRef ds:uri="http://schemas.microsoft.com/sharepoint/v3/contenttype/forms"/>
  </ds:schemaRefs>
</ds:datastoreItem>
</file>

<file path=customXml/itemProps3.xml><?xml version="1.0" encoding="utf-8"?>
<ds:datastoreItem xmlns:ds="http://schemas.openxmlformats.org/officeDocument/2006/customXml" ds:itemID="{ED2330C0-641A-4083-A621-D7FEFA21FF8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1</Pages>
  <Words>4890</Words>
  <Characters>27878</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Bowie, Ed</dc:creator>
  <cp:lastModifiedBy>Barker, Colin</cp:lastModifiedBy>
  <cp:revision>5</cp:revision>
  <dcterms:created xsi:type="dcterms:W3CDTF">2023-02-14T12:19:00Z</dcterms:created>
  <dcterms:modified xsi:type="dcterms:W3CDTF">2023-02-14T13:25:00Z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0x010100EC269055F414F547ABFF0F898C8B83F7</vt:lpwstr>
  </property>
</Properties>
</file>