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46CEF7" w14:textId="35ED2039" w:rsidR="00984CF0" w:rsidRPr="00411330" w:rsidRDefault="00940406" w:rsidP="00411330">
      <w:pPr>
        <w:jc w:val="center"/>
        <w:rPr>
          <w:rFonts w:ascii="Arial" w:hAnsi="Arial" w:cs="Arial"/>
          <w:b/>
          <w:bCs/>
          <w:sz w:val="32"/>
          <w:szCs w:val="32"/>
        </w:rPr>
      </w:pPr>
      <w:r>
        <w:rPr>
          <w:rFonts w:ascii="Arial" w:hAnsi="Arial" w:cs="Arial"/>
          <w:b/>
          <w:bCs/>
          <w:sz w:val="32"/>
          <w:szCs w:val="32"/>
        </w:rPr>
        <w:t xml:space="preserve">Application: </w:t>
      </w:r>
      <w:proofErr w:type="spellStart"/>
      <w:r w:rsidR="00E22315">
        <w:rPr>
          <w:rFonts w:ascii="Arial" w:hAnsi="Arial" w:cs="Arial"/>
          <w:b/>
          <w:bCs/>
          <w:sz w:val="32"/>
          <w:szCs w:val="32"/>
        </w:rPr>
        <w:t>LawtechUK</w:t>
      </w:r>
      <w:proofErr w:type="spellEnd"/>
      <w:r w:rsidR="00E22315">
        <w:rPr>
          <w:rFonts w:ascii="Arial" w:hAnsi="Arial" w:cs="Arial"/>
          <w:b/>
          <w:bCs/>
          <w:sz w:val="32"/>
          <w:szCs w:val="32"/>
        </w:rPr>
        <w:t xml:space="preserve"> </w:t>
      </w:r>
      <w:r w:rsidR="003350E5" w:rsidRPr="00411330">
        <w:rPr>
          <w:rFonts w:ascii="Arial" w:hAnsi="Arial" w:cs="Arial"/>
          <w:b/>
          <w:bCs/>
          <w:sz w:val="32"/>
          <w:szCs w:val="32"/>
        </w:rPr>
        <w:t>Panel</w:t>
      </w:r>
    </w:p>
    <w:p w14:paraId="430BFC5C" w14:textId="77777777" w:rsidR="00633BAF" w:rsidRDefault="00633BAF" w:rsidP="004136D7">
      <w:pPr>
        <w:rPr>
          <w:rFonts w:ascii="Arial" w:hAnsi="Arial" w:cs="Arial"/>
          <w:b/>
          <w:bCs/>
          <w:sz w:val="24"/>
          <w:szCs w:val="24"/>
        </w:rPr>
      </w:pPr>
    </w:p>
    <w:p w14:paraId="6D3F6246" w14:textId="4B211F17" w:rsidR="00E52F56" w:rsidRDefault="00E52F56" w:rsidP="004136D7">
      <w:pPr>
        <w:rPr>
          <w:rFonts w:ascii="Arial" w:hAnsi="Arial" w:cs="Arial"/>
          <w:sz w:val="24"/>
          <w:szCs w:val="24"/>
        </w:rPr>
      </w:pPr>
      <w:r w:rsidRPr="00E52F56">
        <w:rPr>
          <w:rFonts w:ascii="Arial" w:hAnsi="Arial" w:cs="Arial"/>
          <w:b/>
          <w:bCs/>
          <w:sz w:val="24"/>
          <w:szCs w:val="24"/>
        </w:rPr>
        <w:t xml:space="preserve">Duration: </w:t>
      </w:r>
      <w:r w:rsidR="00940406">
        <w:rPr>
          <w:rFonts w:ascii="Arial" w:hAnsi="Arial" w:cs="Arial"/>
          <w:sz w:val="24"/>
          <w:szCs w:val="24"/>
        </w:rPr>
        <w:t>The role of the panel</w:t>
      </w:r>
      <w:r w:rsidRPr="00E52F56">
        <w:rPr>
          <w:rFonts w:ascii="Arial" w:hAnsi="Arial" w:cs="Arial"/>
          <w:sz w:val="24"/>
          <w:szCs w:val="24"/>
        </w:rPr>
        <w:t xml:space="preserve"> will be reviewed in March 2025</w:t>
      </w:r>
    </w:p>
    <w:p w14:paraId="444AEF75" w14:textId="648F8F64" w:rsidR="007E27CF" w:rsidRDefault="00633BAF" w:rsidP="004136D7">
      <w:pPr>
        <w:rPr>
          <w:rFonts w:ascii="Arial" w:hAnsi="Arial" w:cs="Arial"/>
          <w:sz w:val="24"/>
          <w:szCs w:val="24"/>
        </w:rPr>
      </w:pPr>
      <w:r w:rsidRPr="00633BAF">
        <w:rPr>
          <w:rFonts w:ascii="Arial" w:hAnsi="Arial" w:cs="Arial"/>
          <w:b/>
          <w:bCs/>
          <w:sz w:val="24"/>
          <w:szCs w:val="24"/>
        </w:rPr>
        <w:t>Remuneration:</w:t>
      </w:r>
      <w:r>
        <w:rPr>
          <w:rFonts w:ascii="Arial" w:hAnsi="Arial" w:cs="Arial"/>
          <w:sz w:val="24"/>
          <w:szCs w:val="24"/>
        </w:rPr>
        <w:t xml:space="preserve"> The role is unremunerated </w:t>
      </w:r>
    </w:p>
    <w:p w14:paraId="727CE975" w14:textId="77777777" w:rsidR="005660AD" w:rsidRPr="005660AD" w:rsidRDefault="005660AD" w:rsidP="004136D7">
      <w:pPr>
        <w:rPr>
          <w:rFonts w:ascii="Arial" w:hAnsi="Arial" w:cs="Arial"/>
          <w:sz w:val="24"/>
          <w:szCs w:val="24"/>
        </w:rPr>
      </w:pPr>
    </w:p>
    <w:p w14:paraId="68C9F640" w14:textId="49510573" w:rsidR="00633BAF" w:rsidRPr="00A617D2" w:rsidRDefault="00A617D2" w:rsidP="004136D7">
      <w:pPr>
        <w:rPr>
          <w:rFonts w:ascii="Arial" w:hAnsi="Arial" w:cs="Arial"/>
          <w:b/>
          <w:bCs/>
          <w:color w:val="FF6699"/>
          <w:sz w:val="32"/>
          <w:szCs w:val="32"/>
        </w:rPr>
      </w:pPr>
      <w:r w:rsidRPr="00A617D2">
        <w:rPr>
          <w:rFonts w:ascii="Arial" w:hAnsi="Arial" w:cs="Arial"/>
          <w:b/>
          <w:bCs/>
          <w:color w:val="FF6699"/>
          <w:sz w:val="32"/>
          <w:szCs w:val="32"/>
        </w:rPr>
        <w:t xml:space="preserve">The </w:t>
      </w:r>
      <w:proofErr w:type="spellStart"/>
      <w:r w:rsidRPr="00A617D2">
        <w:rPr>
          <w:rFonts w:ascii="Arial" w:hAnsi="Arial" w:cs="Arial"/>
          <w:b/>
          <w:bCs/>
          <w:color w:val="FF6699"/>
          <w:sz w:val="32"/>
          <w:szCs w:val="32"/>
        </w:rPr>
        <w:t>Lawtech</w:t>
      </w:r>
      <w:r w:rsidR="00694861">
        <w:rPr>
          <w:rFonts w:ascii="Arial" w:hAnsi="Arial" w:cs="Arial"/>
          <w:b/>
          <w:bCs/>
          <w:color w:val="FF6699"/>
          <w:sz w:val="32"/>
          <w:szCs w:val="32"/>
        </w:rPr>
        <w:t>UK</w:t>
      </w:r>
      <w:proofErr w:type="spellEnd"/>
      <w:r w:rsidRPr="00A617D2">
        <w:rPr>
          <w:rFonts w:ascii="Arial" w:hAnsi="Arial" w:cs="Arial"/>
          <w:b/>
          <w:bCs/>
          <w:color w:val="FF6699"/>
          <w:sz w:val="32"/>
          <w:szCs w:val="32"/>
        </w:rPr>
        <w:t xml:space="preserve"> Panel </w:t>
      </w:r>
    </w:p>
    <w:p w14:paraId="4A59CE8A" w14:textId="693CBBED" w:rsidR="00747469" w:rsidRDefault="00747469" w:rsidP="00747469">
      <w:pPr>
        <w:spacing w:after="0" w:line="240" w:lineRule="auto"/>
        <w:rPr>
          <w:rFonts w:ascii="Arial" w:eastAsia="Times New Roman" w:hAnsi="Arial" w:cs="Arial"/>
          <w:b/>
          <w:bCs/>
          <w:sz w:val="24"/>
          <w:szCs w:val="24"/>
          <w:lang w:eastAsia="en-GB"/>
        </w:rPr>
      </w:pPr>
      <w:r w:rsidRPr="00747469">
        <w:rPr>
          <w:rFonts w:ascii="Arial" w:eastAsia="Times New Roman" w:hAnsi="Arial" w:cs="Arial"/>
          <w:b/>
          <w:bCs/>
          <w:sz w:val="24"/>
          <w:szCs w:val="24"/>
          <w:lang w:eastAsia="en-GB"/>
        </w:rPr>
        <w:t xml:space="preserve">The </w:t>
      </w:r>
      <w:proofErr w:type="spellStart"/>
      <w:r w:rsidRPr="00747469">
        <w:rPr>
          <w:rFonts w:ascii="Arial" w:eastAsia="Times New Roman" w:hAnsi="Arial" w:cs="Arial"/>
          <w:b/>
          <w:bCs/>
          <w:sz w:val="24"/>
          <w:szCs w:val="24"/>
          <w:lang w:eastAsia="en-GB"/>
        </w:rPr>
        <w:t>LawtechUK</w:t>
      </w:r>
      <w:proofErr w:type="spellEnd"/>
      <w:r w:rsidRPr="00747469">
        <w:rPr>
          <w:rFonts w:ascii="Arial" w:eastAsia="Times New Roman" w:hAnsi="Arial" w:cs="Arial"/>
          <w:b/>
          <w:bCs/>
          <w:sz w:val="24"/>
          <w:szCs w:val="24"/>
          <w:lang w:eastAsia="en-GB"/>
        </w:rPr>
        <w:t xml:space="preserve"> Panel </w:t>
      </w:r>
    </w:p>
    <w:p w14:paraId="5A027519" w14:textId="77777777" w:rsidR="00747469" w:rsidRPr="00747469" w:rsidRDefault="00747469" w:rsidP="00747469">
      <w:pPr>
        <w:spacing w:after="0" w:line="240" w:lineRule="auto"/>
        <w:rPr>
          <w:rFonts w:ascii="Arial" w:eastAsia="Times New Roman" w:hAnsi="Arial" w:cs="Arial"/>
          <w:b/>
          <w:bCs/>
          <w:sz w:val="24"/>
          <w:szCs w:val="24"/>
          <w:lang w:eastAsia="en-GB"/>
        </w:rPr>
      </w:pPr>
    </w:p>
    <w:p w14:paraId="725555F4" w14:textId="77777777" w:rsidR="00747469" w:rsidRPr="00747469" w:rsidRDefault="00747469" w:rsidP="00747469">
      <w:pPr>
        <w:spacing w:after="0" w:line="240" w:lineRule="auto"/>
        <w:rPr>
          <w:rFonts w:ascii="Arial" w:eastAsia="Times New Roman" w:hAnsi="Arial" w:cs="Arial"/>
          <w:sz w:val="24"/>
          <w:szCs w:val="24"/>
          <w:lang w:eastAsia="en-GB"/>
        </w:rPr>
      </w:pPr>
      <w:r w:rsidRPr="00747469">
        <w:rPr>
          <w:rFonts w:ascii="Arial" w:eastAsia="Times New Roman" w:hAnsi="Arial" w:cs="Arial"/>
          <w:sz w:val="24"/>
          <w:szCs w:val="24"/>
          <w:lang w:eastAsia="en-GB"/>
        </w:rPr>
        <w:t>The Panel was formed in July 2018 as an industry-led, government-supported initiative to support the use of technology in the legal sector. The Panel aims to provide leadership and direction to the sector and create an environment where innovation and new technology can thrive.</w:t>
      </w:r>
    </w:p>
    <w:p w14:paraId="4ECF58F7" w14:textId="77777777" w:rsidR="00747469" w:rsidRPr="00747469" w:rsidRDefault="00747469" w:rsidP="00747469">
      <w:pPr>
        <w:spacing w:after="0" w:line="240" w:lineRule="auto"/>
        <w:rPr>
          <w:rFonts w:ascii="Arial" w:eastAsia="Times New Roman" w:hAnsi="Arial" w:cs="Arial"/>
          <w:sz w:val="24"/>
          <w:szCs w:val="24"/>
          <w:lang w:eastAsia="en-GB"/>
        </w:rPr>
      </w:pPr>
    </w:p>
    <w:p w14:paraId="0394E828" w14:textId="77777777" w:rsidR="00747469" w:rsidRPr="00747469" w:rsidRDefault="00747469" w:rsidP="00747469">
      <w:pPr>
        <w:spacing w:after="0" w:line="240" w:lineRule="auto"/>
        <w:rPr>
          <w:rFonts w:ascii="Arial" w:eastAsia="Times New Roman" w:hAnsi="Arial" w:cs="Arial"/>
          <w:sz w:val="24"/>
          <w:szCs w:val="24"/>
          <w:lang w:eastAsia="en-GB"/>
        </w:rPr>
      </w:pPr>
      <w:r w:rsidRPr="00747469">
        <w:rPr>
          <w:rFonts w:ascii="Arial" w:eastAsia="Times New Roman" w:hAnsi="Arial" w:cs="Arial"/>
          <w:sz w:val="24"/>
          <w:szCs w:val="24"/>
          <w:lang w:eastAsia="en-GB"/>
        </w:rPr>
        <w:t xml:space="preserve">Since November 2019, the Panel has acted as an advisory board to the </w:t>
      </w:r>
      <w:proofErr w:type="spellStart"/>
      <w:r w:rsidRPr="00747469">
        <w:rPr>
          <w:rFonts w:ascii="Arial" w:eastAsia="Times New Roman" w:hAnsi="Arial" w:cs="Arial"/>
          <w:sz w:val="24"/>
          <w:szCs w:val="24"/>
          <w:lang w:eastAsia="en-GB"/>
        </w:rPr>
        <w:t>LawtechUK</w:t>
      </w:r>
      <w:proofErr w:type="spellEnd"/>
      <w:r w:rsidRPr="00747469">
        <w:rPr>
          <w:rFonts w:ascii="Arial" w:eastAsia="Times New Roman" w:hAnsi="Arial" w:cs="Arial"/>
          <w:sz w:val="24"/>
          <w:szCs w:val="24"/>
          <w:lang w:eastAsia="en-GB"/>
        </w:rPr>
        <w:t xml:space="preserve"> programme, supporting the development of the delivery plans and the running of the projects/programme. </w:t>
      </w:r>
    </w:p>
    <w:p w14:paraId="029AF3A4" w14:textId="77777777" w:rsidR="00747469" w:rsidRPr="00747469" w:rsidRDefault="00747469" w:rsidP="00747469">
      <w:pPr>
        <w:spacing w:after="0" w:line="240" w:lineRule="auto"/>
        <w:rPr>
          <w:rFonts w:ascii="Arial" w:eastAsia="Times New Roman" w:hAnsi="Arial" w:cs="Arial"/>
          <w:sz w:val="24"/>
          <w:szCs w:val="24"/>
          <w:lang w:eastAsia="en-GB"/>
        </w:rPr>
      </w:pPr>
    </w:p>
    <w:p w14:paraId="0D819B65" w14:textId="77777777" w:rsidR="00747469" w:rsidRPr="00747469" w:rsidRDefault="00747469" w:rsidP="00747469">
      <w:pPr>
        <w:spacing w:after="0" w:line="240" w:lineRule="auto"/>
        <w:rPr>
          <w:rFonts w:ascii="Arial" w:eastAsia="Times New Roman" w:hAnsi="Arial" w:cs="Arial"/>
          <w:sz w:val="24"/>
          <w:szCs w:val="24"/>
          <w:lang w:eastAsia="en-GB"/>
        </w:rPr>
      </w:pPr>
      <w:proofErr w:type="spellStart"/>
      <w:r w:rsidRPr="00747469">
        <w:rPr>
          <w:rFonts w:ascii="Arial" w:eastAsia="Times New Roman" w:hAnsi="Arial" w:cs="Arial"/>
          <w:sz w:val="24"/>
          <w:szCs w:val="24"/>
          <w:lang w:eastAsia="en-GB"/>
        </w:rPr>
        <w:t>LawtechUK</w:t>
      </w:r>
      <w:proofErr w:type="spellEnd"/>
      <w:r w:rsidRPr="00747469">
        <w:rPr>
          <w:rFonts w:ascii="Arial" w:eastAsia="Times New Roman" w:hAnsi="Arial" w:cs="Arial"/>
          <w:sz w:val="24"/>
          <w:szCs w:val="24"/>
          <w:lang w:eastAsia="en-GB"/>
        </w:rPr>
        <w:t xml:space="preserve"> is moving into phase II and the Panel will provide support to achieve the programme’s objectives during the next delivery period from April 2023-March 2025. These objectives are to:</w:t>
      </w:r>
    </w:p>
    <w:p w14:paraId="403329BE" w14:textId="77777777" w:rsidR="00747469" w:rsidRPr="00747469" w:rsidRDefault="00747469" w:rsidP="00747469">
      <w:pPr>
        <w:spacing w:after="0" w:line="240" w:lineRule="auto"/>
        <w:rPr>
          <w:rFonts w:ascii="Arial" w:eastAsia="Times New Roman" w:hAnsi="Arial" w:cs="Arial"/>
          <w:sz w:val="24"/>
          <w:szCs w:val="24"/>
          <w:lang w:eastAsia="en-GB"/>
        </w:rPr>
      </w:pPr>
      <w:r w:rsidRPr="00747469">
        <w:rPr>
          <w:rFonts w:ascii="Arial" w:eastAsia="Times New Roman" w:hAnsi="Arial" w:cs="Arial"/>
          <w:sz w:val="24"/>
          <w:szCs w:val="24"/>
          <w:lang w:eastAsia="en-GB"/>
        </w:rPr>
        <w:t xml:space="preserve"> </w:t>
      </w:r>
    </w:p>
    <w:p w14:paraId="05D52369" w14:textId="77777777" w:rsidR="00747469" w:rsidRPr="00747469" w:rsidRDefault="00747469" w:rsidP="00747469">
      <w:pPr>
        <w:numPr>
          <w:ilvl w:val="0"/>
          <w:numId w:val="29"/>
        </w:numPr>
        <w:spacing w:after="0" w:line="240" w:lineRule="auto"/>
        <w:rPr>
          <w:rFonts w:ascii="Arial" w:eastAsia="Times New Roman" w:hAnsi="Arial" w:cs="Arial"/>
          <w:sz w:val="24"/>
          <w:szCs w:val="24"/>
          <w:lang w:eastAsia="en-GB"/>
        </w:rPr>
      </w:pPr>
      <w:r w:rsidRPr="00747469">
        <w:rPr>
          <w:rFonts w:ascii="Arial" w:eastAsia="Times New Roman" w:hAnsi="Arial" w:cs="Arial"/>
          <w:sz w:val="24"/>
          <w:szCs w:val="24"/>
          <w:lang w:eastAsia="en-GB"/>
        </w:rPr>
        <w:t xml:space="preserve">Increase innovation and the adoption of lawtech in the delivery of UK legal services.  </w:t>
      </w:r>
    </w:p>
    <w:p w14:paraId="5CBC2E43" w14:textId="77777777" w:rsidR="00747469" w:rsidRPr="00747469" w:rsidRDefault="00747469" w:rsidP="00747469">
      <w:pPr>
        <w:numPr>
          <w:ilvl w:val="0"/>
          <w:numId w:val="29"/>
        </w:numPr>
        <w:spacing w:after="0" w:line="240" w:lineRule="auto"/>
        <w:rPr>
          <w:rFonts w:ascii="Arial" w:eastAsia="Times New Roman" w:hAnsi="Arial" w:cs="Arial"/>
          <w:sz w:val="24"/>
          <w:szCs w:val="24"/>
          <w:lang w:eastAsia="en-GB"/>
        </w:rPr>
      </w:pPr>
      <w:r w:rsidRPr="00747469">
        <w:rPr>
          <w:rFonts w:ascii="Arial" w:eastAsia="Times New Roman" w:hAnsi="Arial" w:cs="Arial"/>
          <w:sz w:val="24"/>
          <w:szCs w:val="24"/>
          <w:lang w:eastAsia="en-GB"/>
        </w:rPr>
        <w:t xml:space="preserve">Support the growth of the lawtech sector in the UK. </w:t>
      </w:r>
    </w:p>
    <w:p w14:paraId="3A47A63E" w14:textId="77777777" w:rsidR="00747469" w:rsidRPr="00747469" w:rsidRDefault="00747469" w:rsidP="00747469">
      <w:pPr>
        <w:numPr>
          <w:ilvl w:val="0"/>
          <w:numId w:val="29"/>
        </w:numPr>
        <w:spacing w:after="0" w:line="240" w:lineRule="auto"/>
        <w:rPr>
          <w:rFonts w:ascii="Arial" w:eastAsia="Times New Roman" w:hAnsi="Arial" w:cs="Arial"/>
          <w:sz w:val="24"/>
          <w:szCs w:val="24"/>
          <w:lang w:eastAsia="en-GB"/>
        </w:rPr>
      </w:pPr>
      <w:r w:rsidRPr="00747469">
        <w:rPr>
          <w:rFonts w:ascii="Arial" w:eastAsia="Times New Roman" w:hAnsi="Arial" w:cs="Arial"/>
          <w:sz w:val="24"/>
          <w:szCs w:val="24"/>
          <w:lang w:eastAsia="en-GB"/>
        </w:rPr>
        <w:t xml:space="preserve">Enable English and Welsh law and the UK’s jurisdictions to become the foundation for emerging technologies, by supporting and promoting the UK Jurisdiction Taskforce’s work.   </w:t>
      </w:r>
    </w:p>
    <w:p w14:paraId="69C1738F" w14:textId="77777777" w:rsidR="00747469" w:rsidRPr="00747469" w:rsidRDefault="00747469" w:rsidP="00747469">
      <w:pPr>
        <w:spacing w:after="0" w:line="240" w:lineRule="auto"/>
        <w:rPr>
          <w:rFonts w:ascii="Arial" w:eastAsia="Times New Roman" w:hAnsi="Arial" w:cs="Arial"/>
          <w:sz w:val="24"/>
          <w:szCs w:val="24"/>
          <w:lang w:eastAsia="en-GB"/>
        </w:rPr>
      </w:pPr>
    </w:p>
    <w:p w14:paraId="3D7B2963" w14:textId="77777777" w:rsidR="00747469" w:rsidRPr="00747469" w:rsidRDefault="00747469" w:rsidP="00747469">
      <w:pPr>
        <w:spacing w:after="0" w:line="240" w:lineRule="auto"/>
        <w:rPr>
          <w:rFonts w:ascii="Arial" w:eastAsia="Times New Roman" w:hAnsi="Arial" w:cs="Arial"/>
          <w:b/>
          <w:bCs/>
          <w:sz w:val="24"/>
          <w:szCs w:val="24"/>
          <w:lang w:eastAsia="en-GB"/>
        </w:rPr>
      </w:pPr>
    </w:p>
    <w:p w14:paraId="38EF9F25" w14:textId="2B531F8B" w:rsidR="00747469" w:rsidRDefault="00747469" w:rsidP="00747469">
      <w:pPr>
        <w:spacing w:after="0" w:line="240" w:lineRule="auto"/>
        <w:rPr>
          <w:rFonts w:ascii="Arial" w:eastAsia="Times New Roman" w:hAnsi="Arial" w:cs="Arial"/>
          <w:b/>
          <w:bCs/>
          <w:sz w:val="24"/>
          <w:szCs w:val="24"/>
          <w:lang w:eastAsia="en-GB"/>
        </w:rPr>
      </w:pPr>
      <w:r w:rsidRPr="00747469">
        <w:rPr>
          <w:rFonts w:ascii="Arial" w:eastAsia="Times New Roman" w:hAnsi="Arial" w:cs="Arial"/>
          <w:b/>
          <w:bCs/>
          <w:sz w:val="24"/>
          <w:szCs w:val="24"/>
          <w:lang w:eastAsia="en-GB"/>
        </w:rPr>
        <w:t xml:space="preserve">Panel Membership </w:t>
      </w:r>
    </w:p>
    <w:p w14:paraId="2EEDDAB5" w14:textId="77777777" w:rsidR="00747469" w:rsidRPr="00747469" w:rsidRDefault="00747469" w:rsidP="00747469">
      <w:pPr>
        <w:spacing w:after="0" w:line="240" w:lineRule="auto"/>
        <w:rPr>
          <w:rFonts w:ascii="Arial" w:eastAsia="Times New Roman" w:hAnsi="Arial" w:cs="Arial"/>
          <w:b/>
          <w:bCs/>
          <w:sz w:val="24"/>
          <w:szCs w:val="24"/>
          <w:lang w:eastAsia="en-GB"/>
        </w:rPr>
      </w:pPr>
    </w:p>
    <w:p w14:paraId="5BB922A9" w14:textId="77777777" w:rsidR="00747469" w:rsidRPr="00747469" w:rsidRDefault="00747469" w:rsidP="00747469">
      <w:pPr>
        <w:spacing w:after="0" w:line="240" w:lineRule="auto"/>
        <w:rPr>
          <w:rFonts w:ascii="Arial" w:eastAsia="Times New Roman" w:hAnsi="Arial" w:cs="Arial"/>
          <w:sz w:val="24"/>
          <w:szCs w:val="24"/>
          <w:lang w:eastAsia="en-GB"/>
        </w:rPr>
      </w:pPr>
      <w:r w:rsidRPr="00747469">
        <w:rPr>
          <w:rFonts w:ascii="Arial" w:eastAsia="Times New Roman" w:hAnsi="Arial" w:cs="Arial"/>
          <w:sz w:val="24"/>
          <w:szCs w:val="24"/>
          <w:lang w:eastAsia="en-GB"/>
        </w:rPr>
        <w:t xml:space="preserve">The Panel membership comprises leaders and experts from government, the judiciary, academia, legal services, and technology. Successful candidates will join current Panel members. More information about the current Panel members can be found </w:t>
      </w:r>
      <w:hyperlink r:id="rId8" w:history="1">
        <w:r w:rsidRPr="00747469">
          <w:rPr>
            <w:rFonts w:ascii="Arial" w:eastAsia="Times New Roman" w:hAnsi="Arial" w:cs="Arial"/>
            <w:color w:val="0000FF"/>
            <w:sz w:val="24"/>
            <w:szCs w:val="24"/>
            <w:u w:val="single"/>
            <w:lang w:eastAsia="en-GB"/>
          </w:rPr>
          <w:t>here.</w:t>
        </w:r>
      </w:hyperlink>
      <w:r w:rsidRPr="00747469">
        <w:rPr>
          <w:rFonts w:ascii="Arial" w:eastAsia="Times New Roman" w:hAnsi="Arial" w:cs="Arial"/>
          <w:sz w:val="24"/>
          <w:szCs w:val="24"/>
          <w:lang w:eastAsia="en-GB"/>
        </w:rPr>
        <w:t xml:space="preserve"> </w:t>
      </w:r>
    </w:p>
    <w:p w14:paraId="68738D86" w14:textId="77777777" w:rsidR="00747469" w:rsidRPr="00747469" w:rsidRDefault="00747469" w:rsidP="00747469">
      <w:pPr>
        <w:spacing w:after="0" w:line="240" w:lineRule="auto"/>
        <w:rPr>
          <w:rFonts w:ascii="Arial" w:eastAsia="Times New Roman" w:hAnsi="Arial" w:cs="Arial"/>
          <w:b/>
          <w:bCs/>
          <w:sz w:val="24"/>
          <w:szCs w:val="24"/>
          <w:lang w:eastAsia="en-GB"/>
        </w:rPr>
      </w:pPr>
    </w:p>
    <w:p w14:paraId="34094F9B" w14:textId="77777777" w:rsidR="00747469" w:rsidRPr="00747469" w:rsidRDefault="00747469" w:rsidP="00747469">
      <w:pPr>
        <w:spacing w:after="0" w:line="240" w:lineRule="auto"/>
        <w:rPr>
          <w:rFonts w:ascii="Arial" w:eastAsia="Times New Roman" w:hAnsi="Arial" w:cs="Arial"/>
          <w:b/>
          <w:bCs/>
          <w:sz w:val="24"/>
          <w:szCs w:val="24"/>
          <w:lang w:eastAsia="en-GB"/>
        </w:rPr>
      </w:pPr>
      <w:r w:rsidRPr="00747469">
        <w:rPr>
          <w:rFonts w:ascii="Arial" w:eastAsia="Times New Roman" w:hAnsi="Arial" w:cs="Arial"/>
          <w:b/>
          <w:bCs/>
          <w:sz w:val="24"/>
          <w:szCs w:val="24"/>
          <w:lang w:eastAsia="en-GB"/>
        </w:rPr>
        <w:t>The role of Panel Members</w:t>
      </w:r>
    </w:p>
    <w:p w14:paraId="643FC5CC" w14:textId="77777777" w:rsidR="00747469" w:rsidRPr="00747469" w:rsidRDefault="00747469" w:rsidP="00747469">
      <w:pPr>
        <w:spacing w:after="0" w:line="240" w:lineRule="auto"/>
        <w:rPr>
          <w:rFonts w:ascii="Arial" w:eastAsia="Times New Roman" w:hAnsi="Arial" w:cs="Arial"/>
          <w:b/>
          <w:bCs/>
          <w:sz w:val="24"/>
          <w:szCs w:val="24"/>
          <w:lang w:eastAsia="en-GB"/>
        </w:rPr>
      </w:pPr>
    </w:p>
    <w:p w14:paraId="7D9410CD" w14:textId="77777777" w:rsidR="00747469" w:rsidRPr="00747469" w:rsidRDefault="00747469" w:rsidP="00747469">
      <w:pPr>
        <w:spacing w:after="0" w:line="240" w:lineRule="auto"/>
        <w:rPr>
          <w:rFonts w:ascii="Arial" w:eastAsia="Times New Roman" w:hAnsi="Arial" w:cs="Arial"/>
          <w:sz w:val="24"/>
          <w:szCs w:val="24"/>
          <w:lang w:eastAsia="en-GB"/>
        </w:rPr>
      </w:pPr>
      <w:r w:rsidRPr="00747469">
        <w:rPr>
          <w:rFonts w:ascii="Arial" w:eastAsia="Times New Roman" w:hAnsi="Arial" w:cs="Arial"/>
          <w:sz w:val="24"/>
          <w:szCs w:val="24"/>
          <w:lang w:eastAsia="en-GB"/>
        </w:rPr>
        <w:t xml:space="preserve">As a Panel member, you will work with industry leaders and experts to play a pivotal role in advancing the legal sector through technology, for the benefit of all. </w:t>
      </w:r>
    </w:p>
    <w:p w14:paraId="345585AE" w14:textId="77777777" w:rsidR="00747469" w:rsidRPr="00747469" w:rsidRDefault="00747469" w:rsidP="00747469">
      <w:pPr>
        <w:spacing w:after="0" w:line="240" w:lineRule="auto"/>
        <w:rPr>
          <w:rFonts w:ascii="Arial" w:eastAsia="Times New Roman" w:hAnsi="Arial" w:cs="Arial"/>
          <w:b/>
          <w:bCs/>
          <w:sz w:val="24"/>
          <w:szCs w:val="24"/>
          <w:lang w:eastAsia="en-GB"/>
        </w:rPr>
      </w:pPr>
    </w:p>
    <w:p w14:paraId="4FF62BC4" w14:textId="77777777" w:rsidR="00747469" w:rsidRPr="00747469" w:rsidRDefault="00747469" w:rsidP="00747469">
      <w:pPr>
        <w:spacing w:after="0" w:line="240" w:lineRule="auto"/>
        <w:rPr>
          <w:rFonts w:ascii="Arial" w:eastAsia="Times New Roman" w:hAnsi="Arial" w:cs="Arial"/>
          <w:sz w:val="24"/>
          <w:szCs w:val="24"/>
          <w:lang w:eastAsia="en-GB"/>
        </w:rPr>
      </w:pPr>
      <w:r w:rsidRPr="00747469">
        <w:rPr>
          <w:rFonts w:ascii="Arial" w:eastAsia="Times New Roman" w:hAnsi="Arial" w:cs="Arial"/>
          <w:sz w:val="24"/>
          <w:szCs w:val="24"/>
          <w:lang w:eastAsia="en-GB"/>
        </w:rPr>
        <w:t xml:space="preserve">Panel members will be expected to provide: </w:t>
      </w:r>
    </w:p>
    <w:p w14:paraId="31F9E9F4" w14:textId="77777777" w:rsidR="00747469" w:rsidRPr="00747469" w:rsidRDefault="00747469" w:rsidP="00747469">
      <w:pPr>
        <w:numPr>
          <w:ilvl w:val="0"/>
          <w:numId w:val="30"/>
        </w:numPr>
        <w:spacing w:after="0" w:line="240" w:lineRule="auto"/>
        <w:rPr>
          <w:rFonts w:ascii="Arial" w:eastAsia="Times New Roman" w:hAnsi="Arial" w:cs="Arial"/>
          <w:sz w:val="24"/>
          <w:szCs w:val="24"/>
          <w:lang w:eastAsia="en-GB"/>
        </w:rPr>
      </w:pPr>
      <w:r w:rsidRPr="00747469">
        <w:rPr>
          <w:rFonts w:ascii="Arial" w:eastAsia="Times New Roman" w:hAnsi="Arial" w:cs="Arial"/>
          <w:b/>
          <w:bCs/>
          <w:sz w:val="24"/>
          <w:szCs w:val="24"/>
          <w:lang w:eastAsia="en-GB"/>
        </w:rPr>
        <w:t>Sponsorship and advocacy;</w:t>
      </w:r>
      <w:r w:rsidRPr="00747469">
        <w:rPr>
          <w:rFonts w:ascii="Arial" w:eastAsia="Times New Roman" w:hAnsi="Arial" w:cs="Arial"/>
          <w:sz w:val="24"/>
          <w:szCs w:val="24"/>
          <w:lang w:eastAsia="en-GB"/>
        </w:rPr>
        <w:t xml:space="preserve"> by adding weight to and promoting the programme as well as helping the programme access members’ networks.</w:t>
      </w:r>
    </w:p>
    <w:p w14:paraId="5B90F0C2" w14:textId="77777777" w:rsidR="00747469" w:rsidRPr="00747469" w:rsidRDefault="00747469" w:rsidP="00747469">
      <w:pPr>
        <w:spacing w:after="0" w:line="240" w:lineRule="auto"/>
        <w:rPr>
          <w:rFonts w:ascii="Arial" w:eastAsia="Times New Roman" w:hAnsi="Arial" w:cs="Arial"/>
          <w:sz w:val="24"/>
          <w:szCs w:val="24"/>
          <w:lang w:eastAsia="en-GB"/>
        </w:rPr>
      </w:pPr>
    </w:p>
    <w:p w14:paraId="62712861" w14:textId="77777777" w:rsidR="00747469" w:rsidRPr="00747469" w:rsidRDefault="00747469" w:rsidP="00747469">
      <w:pPr>
        <w:numPr>
          <w:ilvl w:val="0"/>
          <w:numId w:val="30"/>
        </w:numPr>
        <w:spacing w:after="0" w:line="240" w:lineRule="auto"/>
        <w:rPr>
          <w:rFonts w:ascii="Arial" w:eastAsia="Times New Roman" w:hAnsi="Arial" w:cs="Arial"/>
          <w:sz w:val="24"/>
          <w:szCs w:val="24"/>
          <w:lang w:eastAsia="en-GB"/>
        </w:rPr>
      </w:pPr>
      <w:r w:rsidRPr="00747469">
        <w:rPr>
          <w:rFonts w:ascii="Arial" w:eastAsia="Times New Roman" w:hAnsi="Arial" w:cs="Arial"/>
          <w:b/>
          <w:bCs/>
          <w:sz w:val="24"/>
          <w:szCs w:val="24"/>
          <w:lang w:eastAsia="en-GB"/>
        </w:rPr>
        <w:lastRenderedPageBreak/>
        <w:t>Feedback and guidance</w:t>
      </w:r>
      <w:r w:rsidRPr="00747469">
        <w:rPr>
          <w:rFonts w:ascii="Arial" w:eastAsia="Times New Roman" w:hAnsi="Arial" w:cs="Arial"/>
          <w:sz w:val="24"/>
          <w:szCs w:val="24"/>
          <w:lang w:eastAsia="en-GB"/>
        </w:rPr>
        <w:t xml:space="preserve">; through quarterly meetings (both hybrid and in person) and 1-1 engagement, including on strategy, </w:t>
      </w:r>
      <w:proofErr w:type="gramStart"/>
      <w:r w:rsidRPr="00747469">
        <w:rPr>
          <w:rFonts w:ascii="Arial" w:eastAsia="Times New Roman" w:hAnsi="Arial" w:cs="Arial"/>
          <w:sz w:val="24"/>
          <w:szCs w:val="24"/>
          <w:lang w:eastAsia="en-GB"/>
        </w:rPr>
        <w:t>delivery</w:t>
      </w:r>
      <w:proofErr w:type="gramEnd"/>
      <w:r w:rsidRPr="00747469">
        <w:rPr>
          <w:rFonts w:ascii="Arial" w:eastAsia="Times New Roman" w:hAnsi="Arial" w:cs="Arial"/>
          <w:sz w:val="24"/>
          <w:szCs w:val="24"/>
          <w:lang w:eastAsia="en-GB"/>
        </w:rPr>
        <w:t xml:space="preserve"> and communications. </w:t>
      </w:r>
    </w:p>
    <w:p w14:paraId="2A26EC47" w14:textId="77777777" w:rsidR="00747469" w:rsidRPr="00747469" w:rsidRDefault="00747469" w:rsidP="00747469">
      <w:pPr>
        <w:spacing w:after="0" w:line="240" w:lineRule="auto"/>
        <w:rPr>
          <w:rFonts w:ascii="Arial" w:eastAsia="Times New Roman" w:hAnsi="Arial" w:cs="Arial"/>
          <w:sz w:val="24"/>
          <w:szCs w:val="24"/>
          <w:lang w:eastAsia="en-GB"/>
        </w:rPr>
      </w:pPr>
    </w:p>
    <w:p w14:paraId="32432DDF" w14:textId="66E06E73" w:rsidR="00747469" w:rsidRDefault="00747469" w:rsidP="00747469">
      <w:pPr>
        <w:numPr>
          <w:ilvl w:val="0"/>
          <w:numId w:val="30"/>
        </w:numPr>
        <w:spacing w:after="0" w:line="240" w:lineRule="auto"/>
        <w:rPr>
          <w:rFonts w:ascii="Arial" w:eastAsia="Times New Roman" w:hAnsi="Arial" w:cs="Arial"/>
          <w:sz w:val="24"/>
          <w:szCs w:val="24"/>
          <w:lang w:eastAsia="en-GB"/>
        </w:rPr>
      </w:pPr>
      <w:proofErr w:type="gramStart"/>
      <w:r w:rsidRPr="00747469">
        <w:rPr>
          <w:rFonts w:ascii="Arial" w:eastAsia="Times New Roman" w:hAnsi="Arial" w:cs="Arial"/>
          <w:b/>
          <w:bCs/>
          <w:sz w:val="24"/>
          <w:szCs w:val="24"/>
          <w:lang w:eastAsia="en-GB"/>
        </w:rPr>
        <w:t>Support</w:t>
      </w:r>
      <w:r w:rsidRPr="00747469">
        <w:rPr>
          <w:rFonts w:ascii="Arial" w:eastAsia="Times New Roman" w:hAnsi="Arial" w:cs="Arial"/>
          <w:sz w:val="24"/>
          <w:szCs w:val="24"/>
          <w:lang w:eastAsia="en-GB"/>
        </w:rPr>
        <w:t>;</w:t>
      </w:r>
      <w:proofErr w:type="gramEnd"/>
      <w:r w:rsidRPr="00747469">
        <w:rPr>
          <w:rFonts w:ascii="Arial" w:eastAsia="Times New Roman" w:hAnsi="Arial" w:cs="Arial"/>
          <w:sz w:val="24"/>
          <w:szCs w:val="24"/>
          <w:lang w:eastAsia="en-GB"/>
        </w:rPr>
        <w:t xml:space="preserve"> the delivery of the </w:t>
      </w:r>
      <w:proofErr w:type="spellStart"/>
      <w:r w:rsidRPr="00747469">
        <w:rPr>
          <w:rFonts w:ascii="Arial" w:eastAsia="Times New Roman" w:hAnsi="Arial" w:cs="Arial"/>
          <w:sz w:val="24"/>
          <w:szCs w:val="24"/>
          <w:lang w:eastAsia="en-GB"/>
        </w:rPr>
        <w:t>LawtechUK</w:t>
      </w:r>
      <w:proofErr w:type="spellEnd"/>
      <w:r w:rsidRPr="00747469">
        <w:rPr>
          <w:rFonts w:ascii="Arial" w:eastAsia="Times New Roman" w:hAnsi="Arial" w:cs="Arial"/>
          <w:sz w:val="24"/>
          <w:szCs w:val="24"/>
          <w:lang w:eastAsia="en-GB"/>
        </w:rPr>
        <w:t xml:space="preserve"> programme to maximise its impact and value for money. This may include supporting individual workstreams/ projects on a 1:1 basis where appropriate and in line with members’ particular expertise.</w:t>
      </w:r>
    </w:p>
    <w:p w14:paraId="79E3ACCB" w14:textId="77777777" w:rsidR="00C14450" w:rsidRDefault="00C14450" w:rsidP="00C14450">
      <w:pPr>
        <w:pStyle w:val="ListParagraph"/>
        <w:rPr>
          <w:rFonts w:ascii="Arial" w:eastAsia="Times New Roman" w:hAnsi="Arial" w:cs="Arial"/>
          <w:sz w:val="24"/>
          <w:szCs w:val="24"/>
          <w:lang w:eastAsia="en-GB"/>
        </w:rPr>
      </w:pPr>
    </w:p>
    <w:p w14:paraId="4AFA282A" w14:textId="04E149A9" w:rsidR="00C14450" w:rsidRPr="00C14450" w:rsidRDefault="00C14450" w:rsidP="00C14450">
      <w:pPr>
        <w:spacing w:after="0" w:line="240" w:lineRule="auto"/>
        <w:rPr>
          <w:rFonts w:ascii="Arial" w:eastAsia="Times New Roman" w:hAnsi="Arial" w:cs="Arial"/>
          <w:b/>
          <w:bCs/>
          <w:sz w:val="24"/>
          <w:szCs w:val="24"/>
          <w:lang w:eastAsia="en-GB"/>
        </w:rPr>
      </w:pPr>
      <w:r w:rsidRPr="00C14450">
        <w:rPr>
          <w:rFonts w:ascii="Arial" w:eastAsia="Times New Roman" w:hAnsi="Arial" w:cs="Arial"/>
          <w:b/>
          <w:bCs/>
          <w:sz w:val="24"/>
          <w:szCs w:val="24"/>
          <w:lang w:eastAsia="en-GB"/>
        </w:rPr>
        <w:t xml:space="preserve">Time commitments </w:t>
      </w:r>
    </w:p>
    <w:p w14:paraId="51D38A72" w14:textId="77777777" w:rsidR="00C14450" w:rsidRDefault="00C14450" w:rsidP="00C14450">
      <w:pPr>
        <w:spacing w:after="0" w:line="240" w:lineRule="auto"/>
        <w:rPr>
          <w:rFonts w:ascii="Arial" w:eastAsia="Times New Roman" w:hAnsi="Arial" w:cs="Arial"/>
          <w:sz w:val="24"/>
          <w:szCs w:val="24"/>
          <w:lang w:eastAsia="en-GB"/>
        </w:rPr>
      </w:pPr>
    </w:p>
    <w:p w14:paraId="64502135" w14:textId="77777777" w:rsidR="00C14450" w:rsidRPr="00553FAF" w:rsidRDefault="00C14450" w:rsidP="00C14450">
      <w:pPr>
        <w:pStyle w:val="ListParagraph"/>
        <w:numPr>
          <w:ilvl w:val="0"/>
          <w:numId w:val="31"/>
        </w:numPr>
        <w:spacing w:after="200" w:line="276" w:lineRule="auto"/>
        <w:jc w:val="both"/>
        <w:rPr>
          <w:rStyle w:val="markedcontent"/>
          <w:rFonts w:ascii="Arial" w:hAnsi="Arial" w:cs="Arial"/>
          <w:sz w:val="24"/>
          <w:szCs w:val="24"/>
        </w:rPr>
      </w:pPr>
      <w:r w:rsidRPr="00553FAF">
        <w:rPr>
          <w:rStyle w:val="markedcontent"/>
          <w:rFonts w:ascii="Arial" w:hAnsi="Arial" w:cs="Arial"/>
          <w:sz w:val="24"/>
          <w:szCs w:val="24"/>
        </w:rPr>
        <w:t xml:space="preserve">Quarterly meetings (both hybrid and in person) lasting 3 to 6 hours. </w:t>
      </w:r>
    </w:p>
    <w:p w14:paraId="7116D068" w14:textId="77777777" w:rsidR="00C14450" w:rsidRDefault="00C14450" w:rsidP="00C14450">
      <w:pPr>
        <w:pStyle w:val="ListParagraph"/>
        <w:numPr>
          <w:ilvl w:val="0"/>
          <w:numId w:val="31"/>
        </w:numPr>
        <w:spacing w:after="200" w:line="276" w:lineRule="auto"/>
        <w:jc w:val="both"/>
        <w:rPr>
          <w:rStyle w:val="markedcontent"/>
          <w:rFonts w:ascii="Arial" w:hAnsi="Arial" w:cs="Arial"/>
          <w:sz w:val="24"/>
          <w:szCs w:val="24"/>
        </w:rPr>
      </w:pPr>
      <w:r>
        <w:rPr>
          <w:rStyle w:val="markedcontent"/>
          <w:rFonts w:ascii="Arial" w:hAnsi="Arial" w:cs="Arial"/>
          <w:sz w:val="24"/>
          <w:szCs w:val="24"/>
        </w:rPr>
        <w:t xml:space="preserve">1-1 </w:t>
      </w:r>
      <w:r w:rsidRPr="00553FAF">
        <w:rPr>
          <w:rStyle w:val="markedcontent"/>
          <w:rFonts w:ascii="Arial" w:hAnsi="Arial" w:cs="Arial"/>
          <w:sz w:val="24"/>
          <w:szCs w:val="24"/>
        </w:rPr>
        <w:t>engagement where appropriate</w:t>
      </w:r>
      <w:r>
        <w:rPr>
          <w:rStyle w:val="markedcontent"/>
          <w:rFonts w:ascii="Arial" w:hAnsi="Arial" w:cs="Arial"/>
          <w:sz w:val="24"/>
          <w:szCs w:val="24"/>
        </w:rPr>
        <w:t xml:space="preserve">. </w:t>
      </w:r>
    </w:p>
    <w:p w14:paraId="1346240A" w14:textId="77777777" w:rsidR="00C14450" w:rsidRPr="00C14450" w:rsidRDefault="00C14450" w:rsidP="00C14450">
      <w:pPr>
        <w:pStyle w:val="ListParagraph"/>
        <w:numPr>
          <w:ilvl w:val="0"/>
          <w:numId w:val="31"/>
        </w:numPr>
        <w:spacing w:after="200" w:line="276" w:lineRule="auto"/>
        <w:jc w:val="both"/>
        <w:rPr>
          <w:rFonts w:ascii="Arial" w:hAnsi="Arial" w:cs="Arial"/>
          <w:sz w:val="24"/>
          <w:szCs w:val="24"/>
        </w:rPr>
      </w:pPr>
      <w:r w:rsidRPr="00C14450">
        <w:rPr>
          <w:rFonts w:ascii="Arial" w:hAnsi="Arial" w:cs="Arial"/>
          <w:sz w:val="24"/>
          <w:szCs w:val="24"/>
        </w:rPr>
        <w:t>Time spent reading and contributing to relevant materials, with additional support required if involved in delivery of projects.</w:t>
      </w:r>
    </w:p>
    <w:p w14:paraId="1DA88056" w14:textId="77777777" w:rsidR="00C14450" w:rsidRPr="00747469" w:rsidRDefault="00C14450" w:rsidP="00C14450">
      <w:pPr>
        <w:spacing w:after="0" w:line="240" w:lineRule="auto"/>
        <w:rPr>
          <w:rFonts w:ascii="Arial" w:eastAsia="Times New Roman" w:hAnsi="Arial" w:cs="Arial"/>
          <w:sz w:val="24"/>
          <w:szCs w:val="24"/>
          <w:lang w:eastAsia="en-GB"/>
        </w:rPr>
      </w:pPr>
    </w:p>
    <w:p w14:paraId="1AD9C7D4" w14:textId="5B145C91" w:rsidR="00C02A0D" w:rsidRPr="00C02A0D" w:rsidRDefault="00C02A0D">
      <w:pPr>
        <w:rPr>
          <w:rFonts w:ascii="Arial" w:hAnsi="Arial" w:cs="Arial"/>
          <w:b/>
          <w:bCs/>
          <w:color w:val="FF6699"/>
          <w:sz w:val="32"/>
          <w:szCs w:val="32"/>
        </w:rPr>
      </w:pPr>
      <w:r w:rsidRPr="00C02A0D">
        <w:rPr>
          <w:rFonts w:ascii="Arial" w:hAnsi="Arial" w:cs="Arial"/>
          <w:b/>
          <w:bCs/>
          <w:color w:val="FF6699"/>
          <w:sz w:val="32"/>
          <w:szCs w:val="32"/>
        </w:rPr>
        <w:t xml:space="preserve">Applicant Specification </w:t>
      </w:r>
    </w:p>
    <w:p w14:paraId="1409616A" w14:textId="4F9C8671" w:rsidR="003940B4" w:rsidRDefault="003940B4" w:rsidP="003940B4">
      <w:pPr>
        <w:spacing w:after="0" w:line="240" w:lineRule="auto"/>
        <w:rPr>
          <w:rFonts w:ascii="Arial" w:hAnsi="Arial" w:cs="Arial"/>
          <w:b/>
          <w:bCs/>
          <w:sz w:val="24"/>
          <w:szCs w:val="24"/>
        </w:rPr>
      </w:pPr>
      <w:r w:rsidRPr="00FC41F6">
        <w:rPr>
          <w:rFonts w:ascii="Arial" w:hAnsi="Arial" w:cs="Arial"/>
          <w:b/>
          <w:bCs/>
          <w:sz w:val="24"/>
          <w:szCs w:val="24"/>
        </w:rPr>
        <w:t xml:space="preserve">Essential Criteria </w:t>
      </w:r>
    </w:p>
    <w:p w14:paraId="42DE7EFB" w14:textId="77777777" w:rsidR="003940B4" w:rsidRPr="00FC41F6" w:rsidRDefault="003940B4" w:rsidP="003940B4">
      <w:pPr>
        <w:spacing w:after="0" w:line="240" w:lineRule="auto"/>
        <w:rPr>
          <w:rFonts w:ascii="Arial" w:hAnsi="Arial" w:cs="Arial"/>
          <w:b/>
          <w:bCs/>
          <w:sz w:val="24"/>
          <w:szCs w:val="24"/>
        </w:rPr>
      </w:pPr>
    </w:p>
    <w:p w14:paraId="46EAE724" w14:textId="77777777" w:rsidR="003940B4" w:rsidRPr="00715963" w:rsidRDefault="003940B4" w:rsidP="003940B4">
      <w:pPr>
        <w:spacing w:after="0" w:line="240" w:lineRule="auto"/>
        <w:rPr>
          <w:rFonts w:ascii="Arial" w:hAnsi="Arial" w:cs="Arial"/>
          <w:sz w:val="24"/>
          <w:szCs w:val="24"/>
        </w:rPr>
      </w:pPr>
      <w:r w:rsidRPr="00FC41F6">
        <w:rPr>
          <w:rFonts w:ascii="Arial" w:hAnsi="Arial" w:cs="Arial"/>
          <w:sz w:val="24"/>
          <w:szCs w:val="24"/>
        </w:rPr>
        <w:t>Candidates will need to be able to demonstrate the following:</w:t>
      </w:r>
    </w:p>
    <w:p w14:paraId="3CB21C6E" w14:textId="77777777" w:rsidR="003940B4" w:rsidRPr="00FC41F6" w:rsidRDefault="003940B4" w:rsidP="003940B4">
      <w:pPr>
        <w:spacing w:after="0" w:line="240" w:lineRule="auto"/>
        <w:rPr>
          <w:rFonts w:ascii="Arial" w:hAnsi="Arial" w:cs="Arial"/>
          <w:sz w:val="24"/>
          <w:szCs w:val="24"/>
        </w:rPr>
      </w:pPr>
    </w:p>
    <w:p w14:paraId="17F98553" w14:textId="77777777" w:rsidR="003940B4" w:rsidRPr="00FC41F6" w:rsidRDefault="003940B4" w:rsidP="003940B4">
      <w:pPr>
        <w:numPr>
          <w:ilvl w:val="0"/>
          <w:numId w:val="6"/>
        </w:numPr>
        <w:spacing w:after="0" w:line="240" w:lineRule="auto"/>
        <w:rPr>
          <w:rFonts w:ascii="Arial" w:hAnsi="Arial" w:cs="Arial"/>
          <w:sz w:val="24"/>
          <w:szCs w:val="24"/>
        </w:rPr>
      </w:pPr>
      <w:r w:rsidRPr="00FC41F6">
        <w:rPr>
          <w:rFonts w:ascii="Arial" w:hAnsi="Arial" w:cs="Arial"/>
          <w:sz w:val="24"/>
          <w:szCs w:val="24"/>
        </w:rPr>
        <w:t>A commitment to innovation within the legal sector</w:t>
      </w:r>
      <w:r>
        <w:rPr>
          <w:rFonts w:ascii="Arial" w:hAnsi="Arial" w:cs="Arial"/>
          <w:sz w:val="24"/>
          <w:szCs w:val="24"/>
        </w:rPr>
        <w:t xml:space="preserve"> for the benefit of society and the economy. </w:t>
      </w:r>
    </w:p>
    <w:p w14:paraId="5A7C8111" w14:textId="77777777" w:rsidR="003940B4" w:rsidRPr="00FC41F6" w:rsidRDefault="003940B4" w:rsidP="003940B4">
      <w:pPr>
        <w:numPr>
          <w:ilvl w:val="0"/>
          <w:numId w:val="6"/>
        </w:numPr>
        <w:spacing w:after="0" w:line="240" w:lineRule="auto"/>
        <w:rPr>
          <w:rFonts w:ascii="Arial" w:hAnsi="Arial" w:cs="Arial"/>
          <w:sz w:val="24"/>
          <w:szCs w:val="24"/>
        </w:rPr>
      </w:pPr>
      <w:r w:rsidRPr="00FC41F6">
        <w:rPr>
          <w:rFonts w:ascii="Arial" w:hAnsi="Arial" w:cs="Arial"/>
          <w:sz w:val="24"/>
          <w:szCs w:val="24"/>
        </w:rPr>
        <w:t xml:space="preserve">A </w:t>
      </w:r>
      <w:r>
        <w:rPr>
          <w:rFonts w:ascii="Arial" w:hAnsi="Arial" w:cs="Arial"/>
          <w:sz w:val="24"/>
          <w:szCs w:val="24"/>
        </w:rPr>
        <w:t xml:space="preserve">leader with a </w:t>
      </w:r>
      <w:r w:rsidRPr="00FC41F6">
        <w:rPr>
          <w:rFonts w:ascii="Arial" w:hAnsi="Arial" w:cs="Arial"/>
          <w:sz w:val="24"/>
          <w:szCs w:val="24"/>
        </w:rPr>
        <w:t xml:space="preserve">proven track record at a senior level in their area of expertise. </w:t>
      </w:r>
    </w:p>
    <w:p w14:paraId="757040B0" w14:textId="77777777" w:rsidR="003940B4" w:rsidRPr="00FC41F6" w:rsidRDefault="003940B4" w:rsidP="003940B4">
      <w:pPr>
        <w:numPr>
          <w:ilvl w:val="0"/>
          <w:numId w:val="6"/>
        </w:numPr>
        <w:spacing w:after="0" w:line="240" w:lineRule="auto"/>
        <w:rPr>
          <w:rFonts w:ascii="Arial" w:hAnsi="Arial" w:cs="Arial"/>
          <w:sz w:val="24"/>
          <w:szCs w:val="24"/>
        </w:rPr>
      </w:pPr>
      <w:r w:rsidRPr="00FC41F6">
        <w:rPr>
          <w:rFonts w:ascii="Arial" w:hAnsi="Arial" w:cs="Arial"/>
          <w:sz w:val="24"/>
          <w:szCs w:val="24"/>
        </w:rPr>
        <w:t xml:space="preserve">An ability to advise and support on issues relating to technology, legal </w:t>
      </w:r>
      <w:proofErr w:type="gramStart"/>
      <w:r w:rsidRPr="00FC41F6">
        <w:rPr>
          <w:rFonts w:ascii="Arial" w:hAnsi="Arial" w:cs="Arial"/>
          <w:sz w:val="24"/>
          <w:szCs w:val="24"/>
        </w:rPr>
        <w:t>services</w:t>
      </w:r>
      <w:proofErr w:type="gramEnd"/>
      <w:r w:rsidRPr="00FC41F6">
        <w:rPr>
          <w:rFonts w:ascii="Arial" w:hAnsi="Arial" w:cs="Arial"/>
          <w:sz w:val="24"/>
          <w:szCs w:val="24"/>
        </w:rPr>
        <w:t xml:space="preserve"> and innovation.  </w:t>
      </w:r>
    </w:p>
    <w:p w14:paraId="6E6EA622" w14:textId="77777777" w:rsidR="003940B4" w:rsidRPr="00FC41F6" w:rsidRDefault="003940B4" w:rsidP="003940B4">
      <w:pPr>
        <w:numPr>
          <w:ilvl w:val="0"/>
          <w:numId w:val="6"/>
        </w:numPr>
        <w:spacing w:after="0" w:line="240" w:lineRule="auto"/>
        <w:rPr>
          <w:rFonts w:ascii="Arial" w:hAnsi="Arial" w:cs="Arial"/>
          <w:sz w:val="24"/>
          <w:szCs w:val="24"/>
        </w:rPr>
      </w:pPr>
      <w:r w:rsidRPr="00FC41F6">
        <w:rPr>
          <w:rFonts w:ascii="Arial" w:hAnsi="Arial" w:cs="Arial"/>
          <w:sz w:val="24"/>
          <w:szCs w:val="24"/>
        </w:rPr>
        <w:t>Evidence of committee working and relevant inter-personal skills.</w:t>
      </w:r>
    </w:p>
    <w:p w14:paraId="25E84C7B" w14:textId="77777777" w:rsidR="003940B4" w:rsidRDefault="003940B4" w:rsidP="003940B4">
      <w:pPr>
        <w:numPr>
          <w:ilvl w:val="0"/>
          <w:numId w:val="6"/>
        </w:numPr>
        <w:spacing w:after="0" w:line="240" w:lineRule="auto"/>
        <w:rPr>
          <w:rFonts w:ascii="Arial" w:hAnsi="Arial" w:cs="Arial"/>
          <w:sz w:val="24"/>
          <w:szCs w:val="24"/>
        </w:rPr>
      </w:pPr>
      <w:r w:rsidRPr="00FC41F6">
        <w:rPr>
          <w:rFonts w:ascii="Arial" w:hAnsi="Arial" w:cs="Arial"/>
          <w:sz w:val="24"/>
          <w:szCs w:val="24"/>
        </w:rPr>
        <w:t>A commitment to valuing diversity.</w:t>
      </w:r>
    </w:p>
    <w:sdt>
      <w:sdtPr>
        <w:tag w:val="goog_rdk_27"/>
        <w:id w:val="-348798879"/>
      </w:sdtPr>
      <w:sdtContent>
        <w:p w14:paraId="5BCAD456" w14:textId="77777777" w:rsidR="003940B4" w:rsidRDefault="003940B4" w:rsidP="003940B4">
          <w:pPr>
            <w:numPr>
              <w:ilvl w:val="0"/>
              <w:numId w:val="6"/>
            </w:numPr>
            <w:spacing w:after="0" w:line="276" w:lineRule="auto"/>
            <w:jc w:val="both"/>
            <w:rPr>
              <w:rFonts w:ascii="Arial" w:eastAsia="Arial" w:hAnsi="Arial" w:cs="Arial"/>
            </w:rPr>
          </w:pPr>
          <w:sdt>
            <w:sdtPr>
              <w:tag w:val="goog_rdk_26"/>
              <w:id w:val="867104310"/>
            </w:sdtPr>
            <w:sdtContent>
              <w:r>
                <w:rPr>
                  <w:rFonts w:ascii="Arial" w:eastAsia="Arial" w:hAnsi="Arial" w:cs="Arial"/>
                  <w:sz w:val="24"/>
                  <w:szCs w:val="24"/>
                </w:rPr>
                <w:t xml:space="preserve">Able to commit sufficient time and energy. </w:t>
              </w:r>
            </w:sdtContent>
          </w:sdt>
        </w:p>
      </w:sdtContent>
    </w:sdt>
    <w:sdt>
      <w:sdtPr>
        <w:tag w:val="goog_rdk_29"/>
        <w:id w:val="-1379939104"/>
      </w:sdtPr>
      <w:sdtContent>
        <w:p w14:paraId="0F40D64A" w14:textId="77777777" w:rsidR="003940B4" w:rsidRPr="00822C50" w:rsidRDefault="003940B4" w:rsidP="003940B4">
          <w:pPr>
            <w:numPr>
              <w:ilvl w:val="0"/>
              <w:numId w:val="6"/>
            </w:numPr>
            <w:spacing w:line="276" w:lineRule="auto"/>
            <w:jc w:val="both"/>
            <w:rPr>
              <w:rFonts w:ascii="Arial" w:eastAsia="Arial" w:hAnsi="Arial" w:cs="Arial"/>
              <w:sz w:val="24"/>
              <w:szCs w:val="24"/>
            </w:rPr>
          </w:pPr>
          <w:sdt>
            <w:sdtPr>
              <w:tag w:val="goog_rdk_28"/>
              <w:id w:val="-1506119596"/>
            </w:sdtPr>
            <w:sdtContent>
              <w:r>
                <w:rPr>
                  <w:rFonts w:ascii="Arial" w:eastAsia="Arial" w:hAnsi="Arial" w:cs="Arial"/>
                  <w:sz w:val="24"/>
                  <w:szCs w:val="24"/>
                </w:rPr>
                <w:t>High standards of integrity and confidentiality apply.</w:t>
              </w:r>
            </w:sdtContent>
          </w:sdt>
        </w:p>
      </w:sdtContent>
    </w:sdt>
    <w:p w14:paraId="45698FB4" w14:textId="77777777" w:rsidR="003940B4" w:rsidRDefault="003940B4" w:rsidP="003940B4">
      <w:pPr>
        <w:spacing w:after="0" w:line="240" w:lineRule="auto"/>
        <w:rPr>
          <w:rFonts w:ascii="Arial" w:hAnsi="Arial" w:cs="Arial"/>
          <w:sz w:val="24"/>
          <w:szCs w:val="24"/>
        </w:rPr>
      </w:pPr>
      <w:r>
        <w:rPr>
          <w:rFonts w:ascii="Arial" w:hAnsi="Arial" w:cs="Arial"/>
          <w:sz w:val="24"/>
          <w:szCs w:val="24"/>
        </w:rPr>
        <w:t xml:space="preserve">No individual commercial aims may be advanced through the </w:t>
      </w:r>
      <w:proofErr w:type="spellStart"/>
      <w:r>
        <w:rPr>
          <w:rFonts w:ascii="Arial" w:hAnsi="Arial" w:cs="Arial"/>
          <w:sz w:val="24"/>
          <w:szCs w:val="24"/>
        </w:rPr>
        <w:t>LawtechUK</w:t>
      </w:r>
      <w:proofErr w:type="spellEnd"/>
      <w:r>
        <w:rPr>
          <w:rFonts w:ascii="Arial" w:hAnsi="Arial" w:cs="Arial"/>
          <w:sz w:val="24"/>
          <w:szCs w:val="24"/>
        </w:rPr>
        <w:t xml:space="preserve"> panel. </w:t>
      </w:r>
    </w:p>
    <w:p w14:paraId="7DBAB66B" w14:textId="77777777" w:rsidR="003940B4" w:rsidRPr="00FC41F6" w:rsidRDefault="003940B4" w:rsidP="003940B4">
      <w:pPr>
        <w:spacing w:after="0" w:line="240" w:lineRule="auto"/>
        <w:rPr>
          <w:rFonts w:ascii="Arial" w:hAnsi="Arial" w:cs="Arial"/>
          <w:sz w:val="24"/>
          <w:szCs w:val="24"/>
        </w:rPr>
      </w:pPr>
    </w:p>
    <w:p w14:paraId="7EF51264" w14:textId="6CBA4C88" w:rsidR="003940B4" w:rsidRDefault="003940B4" w:rsidP="003940B4">
      <w:pPr>
        <w:spacing w:after="0" w:line="240" w:lineRule="auto"/>
        <w:rPr>
          <w:rFonts w:ascii="Arial" w:hAnsi="Arial" w:cs="Arial"/>
          <w:b/>
          <w:bCs/>
          <w:sz w:val="24"/>
          <w:szCs w:val="24"/>
        </w:rPr>
      </w:pPr>
      <w:r w:rsidRPr="00FC41F6">
        <w:rPr>
          <w:rFonts w:ascii="Arial" w:hAnsi="Arial" w:cs="Arial"/>
          <w:b/>
          <w:bCs/>
          <w:sz w:val="24"/>
          <w:szCs w:val="24"/>
        </w:rPr>
        <w:t xml:space="preserve">Role Profiles </w:t>
      </w:r>
    </w:p>
    <w:p w14:paraId="4216E615" w14:textId="77777777" w:rsidR="003940B4" w:rsidRPr="00FC41F6" w:rsidRDefault="003940B4" w:rsidP="003940B4">
      <w:pPr>
        <w:spacing w:after="0" w:line="240" w:lineRule="auto"/>
        <w:rPr>
          <w:rFonts w:ascii="Arial" w:hAnsi="Arial" w:cs="Arial"/>
          <w:b/>
          <w:bCs/>
          <w:sz w:val="24"/>
          <w:szCs w:val="24"/>
        </w:rPr>
      </w:pPr>
    </w:p>
    <w:p w14:paraId="1ACF7958" w14:textId="77777777" w:rsidR="003940B4" w:rsidRPr="00715963" w:rsidRDefault="003940B4" w:rsidP="003940B4">
      <w:pPr>
        <w:spacing w:after="0" w:line="240" w:lineRule="auto"/>
        <w:rPr>
          <w:rFonts w:ascii="Arial" w:hAnsi="Arial" w:cs="Arial"/>
          <w:sz w:val="24"/>
          <w:szCs w:val="24"/>
        </w:rPr>
      </w:pPr>
      <w:r w:rsidRPr="00FC41F6">
        <w:rPr>
          <w:rFonts w:ascii="Arial" w:hAnsi="Arial" w:cs="Arial"/>
          <w:sz w:val="24"/>
          <w:szCs w:val="24"/>
        </w:rPr>
        <w:t xml:space="preserve">Those applying will need to demonstrate how they fit one (or more) of the following profiles:  </w:t>
      </w:r>
    </w:p>
    <w:p w14:paraId="246EF7EB" w14:textId="77777777" w:rsidR="003940B4" w:rsidRPr="00715963" w:rsidRDefault="003940B4" w:rsidP="003940B4">
      <w:pPr>
        <w:spacing w:after="0" w:line="240" w:lineRule="auto"/>
        <w:rPr>
          <w:rFonts w:ascii="Arial" w:hAnsi="Arial" w:cs="Arial"/>
          <w:sz w:val="24"/>
          <w:szCs w:val="24"/>
        </w:rPr>
      </w:pPr>
    </w:p>
    <w:p w14:paraId="5029A8C5" w14:textId="77777777" w:rsidR="003940B4" w:rsidRPr="00715963" w:rsidRDefault="003940B4" w:rsidP="003940B4">
      <w:pPr>
        <w:spacing w:after="0" w:line="240" w:lineRule="auto"/>
        <w:rPr>
          <w:rFonts w:ascii="Arial" w:hAnsi="Arial" w:cs="Arial"/>
          <w:b/>
          <w:bCs/>
          <w:sz w:val="24"/>
          <w:szCs w:val="24"/>
        </w:rPr>
      </w:pPr>
      <w:r w:rsidRPr="00715963">
        <w:rPr>
          <w:rFonts w:ascii="Arial" w:hAnsi="Arial" w:cs="Arial"/>
          <w:b/>
          <w:bCs/>
          <w:sz w:val="24"/>
          <w:szCs w:val="24"/>
        </w:rPr>
        <w:t xml:space="preserve">Access to Legal Services </w:t>
      </w:r>
      <w:r>
        <w:rPr>
          <w:rFonts w:ascii="Arial" w:hAnsi="Arial" w:cs="Arial"/>
          <w:b/>
          <w:bCs/>
          <w:sz w:val="24"/>
          <w:szCs w:val="24"/>
        </w:rPr>
        <w:t>for Individuals and SMEs</w:t>
      </w:r>
    </w:p>
    <w:p w14:paraId="693C6275" w14:textId="77777777" w:rsidR="003940B4" w:rsidRPr="00715963" w:rsidRDefault="003940B4" w:rsidP="003940B4">
      <w:pPr>
        <w:numPr>
          <w:ilvl w:val="0"/>
          <w:numId w:val="6"/>
        </w:numPr>
        <w:spacing w:after="0" w:line="240" w:lineRule="auto"/>
        <w:rPr>
          <w:rFonts w:ascii="Arial" w:hAnsi="Arial" w:cs="Arial"/>
          <w:sz w:val="24"/>
          <w:szCs w:val="24"/>
        </w:rPr>
      </w:pPr>
      <w:r w:rsidRPr="00FC41F6">
        <w:rPr>
          <w:rFonts w:ascii="Arial" w:hAnsi="Arial" w:cs="Arial"/>
          <w:sz w:val="24"/>
          <w:szCs w:val="24"/>
        </w:rPr>
        <w:t xml:space="preserve">Candidates </w:t>
      </w:r>
      <w:r>
        <w:rPr>
          <w:rFonts w:ascii="Arial" w:hAnsi="Arial" w:cs="Arial"/>
          <w:sz w:val="24"/>
          <w:szCs w:val="24"/>
        </w:rPr>
        <w:t xml:space="preserve">will be a leading expert on the barriers faced to innovation and the drivers to unlock collaboration and growth needed to improve access to legal services for individuals and SMEs (ideally with hands-on-experience). </w:t>
      </w:r>
    </w:p>
    <w:p w14:paraId="4C9A1AFD" w14:textId="77777777" w:rsidR="003940B4" w:rsidRPr="00715963" w:rsidRDefault="003940B4" w:rsidP="003940B4">
      <w:pPr>
        <w:numPr>
          <w:ilvl w:val="0"/>
          <w:numId w:val="6"/>
        </w:numPr>
        <w:spacing w:after="0" w:line="240" w:lineRule="auto"/>
        <w:rPr>
          <w:rFonts w:ascii="Arial" w:hAnsi="Arial" w:cs="Arial"/>
          <w:sz w:val="24"/>
          <w:szCs w:val="24"/>
        </w:rPr>
      </w:pPr>
      <w:r w:rsidRPr="00715963">
        <w:rPr>
          <w:rFonts w:ascii="Arial" w:hAnsi="Arial" w:cs="Arial"/>
          <w:sz w:val="24"/>
          <w:szCs w:val="24"/>
        </w:rPr>
        <w:t>Candidates will</w:t>
      </w:r>
      <w:r w:rsidRPr="00FC41F6">
        <w:rPr>
          <w:rFonts w:ascii="Arial" w:hAnsi="Arial" w:cs="Arial"/>
          <w:sz w:val="24"/>
          <w:szCs w:val="24"/>
        </w:rPr>
        <w:t xml:space="preserve"> </w:t>
      </w:r>
      <w:r>
        <w:rPr>
          <w:rFonts w:ascii="Arial" w:hAnsi="Arial" w:cs="Arial"/>
          <w:sz w:val="24"/>
          <w:szCs w:val="24"/>
        </w:rPr>
        <w:t xml:space="preserve">have access to existing community and network groups involved in improving access to legal services. </w:t>
      </w:r>
    </w:p>
    <w:p w14:paraId="4F0A38BF" w14:textId="77777777" w:rsidR="003940B4" w:rsidRPr="00715963" w:rsidRDefault="003940B4" w:rsidP="003940B4">
      <w:pPr>
        <w:spacing w:after="0" w:line="240" w:lineRule="auto"/>
        <w:rPr>
          <w:rFonts w:ascii="Arial" w:hAnsi="Arial" w:cs="Arial"/>
          <w:b/>
          <w:bCs/>
          <w:sz w:val="24"/>
          <w:szCs w:val="24"/>
        </w:rPr>
      </w:pPr>
    </w:p>
    <w:p w14:paraId="562FD33F" w14:textId="77777777" w:rsidR="003940B4" w:rsidRPr="00715963" w:rsidRDefault="003940B4" w:rsidP="003940B4">
      <w:pPr>
        <w:spacing w:after="0" w:line="240" w:lineRule="auto"/>
        <w:rPr>
          <w:rFonts w:ascii="Arial" w:hAnsi="Arial" w:cs="Arial"/>
          <w:b/>
          <w:bCs/>
          <w:sz w:val="24"/>
          <w:szCs w:val="24"/>
        </w:rPr>
      </w:pPr>
      <w:r>
        <w:rPr>
          <w:rFonts w:ascii="Arial" w:hAnsi="Arial" w:cs="Arial"/>
          <w:b/>
          <w:bCs/>
          <w:sz w:val="24"/>
          <w:szCs w:val="24"/>
        </w:rPr>
        <w:t>Legal Service Innovation</w:t>
      </w:r>
    </w:p>
    <w:p w14:paraId="03C80C41" w14:textId="77777777" w:rsidR="003940B4" w:rsidRPr="00715963" w:rsidRDefault="003940B4" w:rsidP="003940B4">
      <w:pPr>
        <w:pStyle w:val="ListParagraph"/>
        <w:numPr>
          <w:ilvl w:val="0"/>
          <w:numId w:val="6"/>
        </w:numPr>
        <w:spacing w:after="0" w:line="240" w:lineRule="auto"/>
        <w:rPr>
          <w:rFonts w:ascii="Arial" w:hAnsi="Arial" w:cs="Arial"/>
          <w:sz w:val="24"/>
          <w:szCs w:val="24"/>
        </w:rPr>
      </w:pPr>
      <w:r w:rsidRPr="00715963">
        <w:rPr>
          <w:rFonts w:ascii="Arial" w:hAnsi="Arial" w:cs="Arial"/>
          <w:sz w:val="24"/>
          <w:szCs w:val="24"/>
        </w:rPr>
        <w:lastRenderedPageBreak/>
        <w:t xml:space="preserve">Candidates will be a leading voice in </w:t>
      </w:r>
      <w:r>
        <w:rPr>
          <w:rFonts w:ascii="Arial" w:hAnsi="Arial" w:cs="Arial"/>
          <w:sz w:val="24"/>
          <w:szCs w:val="24"/>
        </w:rPr>
        <w:t xml:space="preserve">legal service innovation and Lawtech, working at a senior-board level at a law firm, corporate or alternative legal service provider </w:t>
      </w:r>
      <w:r w:rsidRPr="00715963">
        <w:rPr>
          <w:rFonts w:ascii="Arial" w:hAnsi="Arial" w:cs="Arial"/>
          <w:sz w:val="24"/>
          <w:szCs w:val="24"/>
        </w:rPr>
        <w:t xml:space="preserve">and be able to promote innovation and change within legal services. </w:t>
      </w:r>
    </w:p>
    <w:p w14:paraId="2C8AD076" w14:textId="77777777" w:rsidR="003940B4" w:rsidRDefault="003940B4" w:rsidP="003940B4">
      <w:pPr>
        <w:pStyle w:val="ListParagraph"/>
        <w:numPr>
          <w:ilvl w:val="0"/>
          <w:numId w:val="6"/>
        </w:numPr>
        <w:spacing w:after="0" w:line="240" w:lineRule="auto"/>
        <w:rPr>
          <w:rFonts w:ascii="Arial" w:hAnsi="Arial" w:cs="Arial"/>
          <w:sz w:val="24"/>
          <w:szCs w:val="24"/>
        </w:rPr>
      </w:pPr>
      <w:r w:rsidRPr="00715963">
        <w:rPr>
          <w:rFonts w:ascii="Arial" w:hAnsi="Arial" w:cs="Arial"/>
          <w:sz w:val="24"/>
          <w:szCs w:val="24"/>
        </w:rPr>
        <w:t xml:space="preserve">Candidates will </w:t>
      </w:r>
      <w:r>
        <w:rPr>
          <w:rFonts w:ascii="Arial" w:hAnsi="Arial" w:cs="Arial"/>
          <w:sz w:val="24"/>
          <w:szCs w:val="24"/>
        </w:rPr>
        <w:t>be a leading expert on the</w:t>
      </w:r>
      <w:r w:rsidRPr="00715963">
        <w:rPr>
          <w:rFonts w:ascii="Arial" w:hAnsi="Arial" w:cs="Arial"/>
          <w:sz w:val="24"/>
          <w:szCs w:val="24"/>
        </w:rPr>
        <w:t xml:space="preserve"> barriers to innovation and tech adoption within legal services.</w:t>
      </w:r>
      <w:r>
        <w:rPr>
          <w:rFonts w:ascii="Arial" w:hAnsi="Arial" w:cs="Arial"/>
          <w:sz w:val="24"/>
          <w:szCs w:val="24"/>
        </w:rPr>
        <w:t xml:space="preserve"> </w:t>
      </w:r>
    </w:p>
    <w:p w14:paraId="646C1735" w14:textId="77777777" w:rsidR="003940B4" w:rsidRPr="00410E35" w:rsidRDefault="003940B4" w:rsidP="003940B4">
      <w:pPr>
        <w:pStyle w:val="ListParagraph"/>
        <w:numPr>
          <w:ilvl w:val="0"/>
          <w:numId w:val="6"/>
        </w:numPr>
        <w:spacing w:after="0" w:line="240" w:lineRule="auto"/>
        <w:rPr>
          <w:rFonts w:ascii="Arial" w:hAnsi="Arial" w:cs="Arial"/>
          <w:sz w:val="24"/>
          <w:szCs w:val="24"/>
        </w:rPr>
      </w:pPr>
      <w:r w:rsidRPr="00822C50">
        <w:rPr>
          <w:rFonts w:ascii="Arial" w:hAnsi="Arial" w:cs="Arial"/>
          <w:sz w:val="24"/>
          <w:szCs w:val="24"/>
        </w:rPr>
        <w:t xml:space="preserve">Commercial awareness is essential for this role </w:t>
      </w:r>
      <w:r>
        <w:rPr>
          <w:rFonts w:ascii="Arial" w:hAnsi="Arial" w:cs="Arial"/>
          <w:sz w:val="24"/>
          <w:szCs w:val="24"/>
        </w:rPr>
        <w:t xml:space="preserve">– ideally with insight in both the </w:t>
      </w:r>
      <w:r w:rsidRPr="00822C50">
        <w:rPr>
          <w:rFonts w:ascii="Arial" w:hAnsi="Arial" w:cs="Arial"/>
          <w:sz w:val="24"/>
          <w:szCs w:val="24"/>
        </w:rPr>
        <w:t>corporate and high street legal sector</w:t>
      </w:r>
      <w:r>
        <w:rPr>
          <w:rFonts w:ascii="Arial" w:hAnsi="Arial" w:cs="Arial"/>
          <w:sz w:val="24"/>
          <w:szCs w:val="24"/>
        </w:rPr>
        <w:t xml:space="preserve">s. </w:t>
      </w:r>
    </w:p>
    <w:p w14:paraId="16284F55" w14:textId="77777777" w:rsidR="00D72C3A" w:rsidRDefault="00D72C3A" w:rsidP="001417A0">
      <w:pPr>
        <w:rPr>
          <w:rFonts w:ascii="Arial" w:hAnsi="Arial" w:cs="Arial"/>
          <w:b/>
          <w:bCs/>
          <w:color w:val="FF6699"/>
          <w:sz w:val="32"/>
          <w:szCs w:val="32"/>
        </w:rPr>
      </w:pPr>
    </w:p>
    <w:p w14:paraId="5065E4BC" w14:textId="20EAEB8A" w:rsidR="009B5E00" w:rsidRDefault="00F25721" w:rsidP="001417A0">
      <w:pPr>
        <w:rPr>
          <w:rFonts w:ascii="Arial" w:hAnsi="Arial" w:cs="Arial"/>
          <w:b/>
          <w:bCs/>
          <w:color w:val="FF6699"/>
          <w:sz w:val="32"/>
          <w:szCs w:val="32"/>
        </w:rPr>
      </w:pPr>
      <w:r>
        <w:rPr>
          <w:rFonts w:ascii="Arial" w:hAnsi="Arial" w:cs="Arial"/>
          <w:b/>
          <w:bCs/>
          <w:color w:val="FF6699"/>
          <w:sz w:val="32"/>
          <w:szCs w:val="32"/>
        </w:rPr>
        <w:t xml:space="preserve">Eligibility </w:t>
      </w:r>
    </w:p>
    <w:p w14:paraId="38C6F2DF" w14:textId="2D09080B" w:rsidR="00F25721" w:rsidRDefault="00F25721" w:rsidP="00FA028A">
      <w:pPr>
        <w:rPr>
          <w:rStyle w:val="markedcontent"/>
          <w:rFonts w:ascii="Arial" w:hAnsi="Arial" w:cs="Arial"/>
          <w:sz w:val="24"/>
          <w:szCs w:val="24"/>
        </w:rPr>
      </w:pPr>
      <w:r w:rsidRPr="0D7B1B79">
        <w:rPr>
          <w:rStyle w:val="markedcontent"/>
          <w:rFonts w:ascii="Arial" w:hAnsi="Arial" w:cs="Arial"/>
          <w:sz w:val="24"/>
          <w:szCs w:val="24"/>
        </w:rPr>
        <w:t>Applicants</w:t>
      </w:r>
      <w:r>
        <w:rPr>
          <w:rStyle w:val="markedcontent"/>
          <w:rFonts w:ascii="Arial" w:hAnsi="Arial" w:cs="Arial"/>
          <w:sz w:val="24"/>
          <w:szCs w:val="24"/>
        </w:rPr>
        <w:t xml:space="preserve"> are welcomed from a variety of backgrounds, including but not limited </w:t>
      </w:r>
      <w:proofErr w:type="gramStart"/>
      <w:r>
        <w:rPr>
          <w:rStyle w:val="markedcontent"/>
          <w:rFonts w:ascii="Arial" w:hAnsi="Arial" w:cs="Arial"/>
          <w:sz w:val="24"/>
          <w:szCs w:val="24"/>
        </w:rPr>
        <w:t>to:</w:t>
      </w:r>
      <w:proofErr w:type="gramEnd"/>
      <w:r>
        <w:rPr>
          <w:rStyle w:val="markedcontent"/>
          <w:rFonts w:ascii="Arial" w:hAnsi="Arial" w:cs="Arial"/>
          <w:sz w:val="24"/>
          <w:szCs w:val="24"/>
        </w:rPr>
        <w:t xml:space="preserve"> lawyers; entrepreneurs; technology experts; social justice experts; academics and business representatives. </w:t>
      </w:r>
    </w:p>
    <w:p w14:paraId="0507EE72" w14:textId="58A74565" w:rsidR="00083673" w:rsidRDefault="00D26622" w:rsidP="00735E18">
      <w:pPr>
        <w:rPr>
          <w:rFonts w:ascii="Arial" w:hAnsi="Arial" w:cs="Arial"/>
          <w:sz w:val="24"/>
          <w:szCs w:val="24"/>
        </w:rPr>
      </w:pPr>
      <w:r w:rsidRPr="00FA028A">
        <w:rPr>
          <w:rFonts w:ascii="Arial" w:hAnsi="Arial" w:cs="Arial"/>
          <w:sz w:val="24"/>
          <w:szCs w:val="24"/>
        </w:rPr>
        <w:t>Applications from individuals with experience of lawtech in Wales, Scotland and NI are particularly welcomed.</w:t>
      </w:r>
    </w:p>
    <w:p w14:paraId="241E152D" w14:textId="77777777" w:rsidR="003940B4" w:rsidRPr="00FA028A" w:rsidRDefault="003940B4" w:rsidP="00735E18">
      <w:pPr>
        <w:rPr>
          <w:rFonts w:ascii="Arial" w:hAnsi="Arial" w:cs="Arial"/>
          <w:sz w:val="24"/>
          <w:szCs w:val="24"/>
        </w:rPr>
      </w:pPr>
    </w:p>
    <w:p w14:paraId="115AF6F0" w14:textId="6A197A0E" w:rsidR="00735E18" w:rsidRPr="00FA028A" w:rsidRDefault="00735E18" w:rsidP="00FA028A">
      <w:pPr>
        <w:rPr>
          <w:rFonts w:ascii="Arial" w:hAnsi="Arial" w:cs="Arial"/>
          <w:b/>
          <w:bCs/>
          <w:color w:val="FF6699"/>
          <w:sz w:val="32"/>
          <w:szCs w:val="32"/>
        </w:rPr>
      </w:pPr>
      <w:r>
        <w:rPr>
          <w:rFonts w:ascii="Arial" w:hAnsi="Arial" w:cs="Arial"/>
          <w:b/>
          <w:bCs/>
          <w:color w:val="FF6699"/>
          <w:sz w:val="32"/>
          <w:szCs w:val="32"/>
        </w:rPr>
        <w:t xml:space="preserve">Conflict of Interest </w:t>
      </w:r>
    </w:p>
    <w:p w14:paraId="5288FF01" w14:textId="4AD2374A" w:rsidR="00595DE9" w:rsidRDefault="00595DE9" w:rsidP="00595DE9">
      <w:pPr>
        <w:rPr>
          <w:rFonts w:ascii="Arial" w:hAnsi="Arial" w:cs="Arial"/>
          <w:sz w:val="24"/>
          <w:szCs w:val="24"/>
        </w:rPr>
      </w:pPr>
      <w:r>
        <w:rPr>
          <w:rFonts w:ascii="Arial" w:hAnsi="Arial" w:cs="Arial"/>
          <w:sz w:val="24"/>
          <w:szCs w:val="24"/>
        </w:rPr>
        <w:t>Before you apply you should consider carefully:</w:t>
      </w:r>
    </w:p>
    <w:p w14:paraId="7D9FE307" w14:textId="6F6E60AD" w:rsidR="00595DE9" w:rsidRDefault="00AD7DA8" w:rsidP="00595DE9">
      <w:pPr>
        <w:pStyle w:val="ListParagraph"/>
        <w:numPr>
          <w:ilvl w:val="0"/>
          <w:numId w:val="33"/>
        </w:numPr>
        <w:rPr>
          <w:rFonts w:ascii="Arial" w:hAnsi="Arial" w:cs="Arial"/>
          <w:sz w:val="24"/>
          <w:szCs w:val="24"/>
        </w:rPr>
      </w:pPr>
      <w:r>
        <w:rPr>
          <w:rFonts w:ascii="Arial" w:hAnsi="Arial" w:cs="Arial"/>
          <w:sz w:val="24"/>
          <w:szCs w:val="24"/>
        </w:rPr>
        <w:t>a</w:t>
      </w:r>
      <w:r w:rsidR="00595DE9">
        <w:rPr>
          <w:rFonts w:ascii="Arial" w:hAnsi="Arial" w:cs="Arial"/>
          <w:sz w:val="24"/>
          <w:szCs w:val="24"/>
        </w:rPr>
        <w:t>ny outside interests that you may have, such as shares you may hold in a company providing services to government</w:t>
      </w:r>
    </w:p>
    <w:p w14:paraId="590202EC" w14:textId="58B98B2D" w:rsidR="00595DE9" w:rsidRDefault="00AD7DA8" w:rsidP="00595DE9">
      <w:pPr>
        <w:pStyle w:val="ListParagraph"/>
        <w:numPr>
          <w:ilvl w:val="0"/>
          <w:numId w:val="33"/>
        </w:numPr>
        <w:rPr>
          <w:rFonts w:ascii="Arial" w:hAnsi="Arial" w:cs="Arial"/>
          <w:sz w:val="24"/>
          <w:szCs w:val="24"/>
        </w:rPr>
      </w:pPr>
      <w:r>
        <w:rPr>
          <w:rFonts w:ascii="Arial" w:hAnsi="Arial" w:cs="Arial"/>
          <w:sz w:val="24"/>
          <w:szCs w:val="24"/>
        </w:rPr>
        <w:t>a</w:t>
      </w:r>
      <w:r w:rsidR="00595DE9">
        <w:rPr>
          <w:rFonts w:ascii="Arial" w:hAnsi="Arial" w:cs="Arial"/>
          <w:sz w:val="24"/>
          <w:szCs w:val="24"/>
        </w:rPr>
        <w:t xml:space="preserve">ny possible reputational issues arising from </w:t>
      </w:r>
      <w:r>
        <w:rPr>
          <w:rFonts w:ascii="Arial" w:hAnsi="Arial" w:cs="Arial"/>
          <w:sz w:val="24"/>
          <w:szCs w:val="24"/>
        </w:rPr>
        <w:t>your</w:t>
      </w:r>
      <w:r w:rsidR="00595DE9">
        <w:rPr>
          <w:rFonts w:ascii="Arial" w:hAnsi="Arial" w:cs="Arial"/>
          <w:sz w:val="24"/>
          <w:szCs w:val="24"/>
        </w:rPr>
        <w:t xml:space="preserve"> past actions or public statements that you have made</w:t>
      </w:r>
    </w:p>
    <w:p w14:paraId="4F99C925" w14:textId="3745791F" w:rsidR="00595DE9" w:rsidRDefault="00AD7DA8" w:rsidP="00595DE9">
      <w:pPr>
        <w:pStyle w:val="ListParagraph"/>
        <w:numPr>
          <w:ilvl w:val="0"/>
          <w:numId w:val="33"/>
        </w:numPr>
        <w:rPr>
          <w:rFonts w:ascii="Arial" w:hAnsi="Arial" w:cs="Arial"/>
          <w:sz w:val="24"/>
          <w:szCs w:val="24"/>
        </w:rPr>
      </w:pPr>
      <w:r>
        <w:rPr>
          <w:rFonts w:ascii="Arial" w:hAnsi="Arial" w:cs="Arial"/>
          <w:sz w:val="24"/>
          <w:szCs w:val="24"/>
        </w:rPr>
        <w:t>a</w:t>
      </w:r>
      <w:r w:rsidR="00595DE9">
        <w:rPr>
          <w:rFonts w:ascii="Arial" w:hAnsi="Arial" w:cs="Arial"/>
          <w:sz w:val="24"/>
          <w:szCs w:val="24"/>
        </w:rPr>
        <w:t>nd/ or – any political roles you hold or political campaigns you have supported</w:t>
      </w:r>
    </w:p>
    <w:p w14:paraId="65C553BF" w14:textId="38F11800" w:rsidR="00595DE9" w:rsidRDefault="00AD7DA8" w:rsidP="00595DE9">
      <w:pPr>
        <w:rPr>
          <w:rFonts w:ascii="Arial" w:hAnsi="Arial" w:cs="Arial"/>
          <w:sz w:val="24"/>
          <w:szCs w:val="24"/>
        </w:rPr>
      </w:pPr>
      <w:r>
        <w:rPr>
          <w:rFonts w:ascii="Arial" w:hAnsi="Arial" w:cs="Arial"/>
          <w:sz w:val="24"/>
          <w:szCs w:val="24"/>
        </w:rPr>
        <w:t>w</w:t>
      </w:r>
      <w:r w:rsidR="00595DE9">
        <w:rPr>
          <w:rFonts w:ascii="Arial" w:hAnsi="Arial" w:cs="Arial"/>
          <w:sz w:val="24"/>
          <w:szCs w:val="24"/>
        </w:rPr>
        <w:t xml:space="preserve">hich may call into question your ability to do the role you are applying for. </w:t>
      </w:r>
    </w:p>
    <w:p w14:paraId="7908FF32" w14:textId="77777777" w:rsidR="00197735" w:rsidRDefault="00595DE9" w:rsidP="00595DE9">
      <w:pPr>
        <w:rPr>
          <w:rFonts w:ascii="Arial" w:hAnsi="Arial" w:cs="Arial"/>
          <w:sz w:val="24"/>
          <w:szCs w:val="24"/>
        </w:rPr>
      </w:pPr>
      <w:r>
        <w:rPr>
          <w:rFonts w:ascii="Arial" w:hAnsi="Arial" w:cs="Arial"/>
          <w:sz w:val="24"/>
          <w:szCs w:val="24"/>
        </w:rPr>
        <w:t xml:space="preserve">You will need to answer relevant questions in relation to </w:t>
      </w:r>
      <w:r w:rsidR="00B922B6">
        <w:rPr>
          <w:rFonts w:ascii="Arial" w:hAnsi="Arial" w:cs="Arial"/>
          <w:sz w:val="24"/>
          <w:szCs w:val="24"/>
        </w:rPr>
        <w:t xml:space="preserve">these points when making an application. Many conflicts of interest can be </w:t>
      </w:r>
      <w:r w:rsidR="00B7383B">
        <w:rPr>
          <w:rFonts w:ascii="Arial" w:hAnsi="Arial" w:cs="Arial"/>
          <w:sz w:val="24"/>
          <w:szCs w:val="24"/>
        </w:rPr>
        <w:t>satisfactorily</w:t>
      </w:r>
      <w:r w:rsidR="00B922B6">
        <w:rPr>
          <w:rFonts w:ascii="Arial" w:hAnsi="Arial" w:cs="Arial"/>
          <w:sz w:val="24"/>
          <w:szCs w:val="24"/>
        </w:rPr>
        <w:t xml:space="preserve"> resolved and declaring a potential conflict does not prevent you from being interviewed. </w:t>
      </w:r>
    </w:p>
    <w:p w14:paraId="2EE6A782" w14:textId="742CE2E2" w:rsidR="00595DE9" w:rsidRDefault="00B922B6" w:rsidP="00595DE9">
      <w:pPr>
        <w:rPr>
          <w:rFonts w:ascii="Arial" w:hAnsi="Arial" w:cs="Arial"/>
          <w:sz w:val="24"/>
          <w:szCs w:val="24"/>
        </w:rPr>
      </w:pPr>
      <w:r>
        <w:rPr>
          <w:rFonts w:ascii="Arial" w:hAnsi="Arial" w:cs="Arial"/>
          <w:sz w:val="24"/>
          <w:szCs w:val="24"/>
        </w:rPr>
        <w:t xml:space="preserve">If you are shortlisted for an interview, the panel will discuss any potential conflicts with you </w:t>
      </w:r>
      <w:r w:rsidR="00B7383B">
        <w:rPr>
          <w:rFonts w:ascii="Arial" w:hAnsi="Arial" w:cs="Arial"/>
          <w:sz w:val="24"/>
          <w:szCs w:val="24"/>
        </w:rPr>
        <w:t>during</w:t>
      </w:r>
      <w:r>
        <w:rPr>
          <w:rFonts w:ascii="Arial" w:hAnsi="Arial" w:cs="Arial"/>
          <w:sz w:val="24"/>
          <w:szCs w:val="24"/>
        </w:rPr>
        <w:t xml:space="preserve"> that interview</w:t>
      </w:r>
      <w:r w:rsidR="00823CCC">
        <w:rPr>
          <w:rFonts w:ascii="Arial" w:hAnsi="Arial" w:cs="Arial"/>
          <w:sz w:val="24"/>
          <w:szCs w:val="24"/>
        </w:rPr>
        <w:t xml:space="preserve">, including any </w:t>
      </w:r>
      <w:r w:rsidR="00B7383B">
        <w:rPr>
          <w:rFonts w:ascii="Arial" w:hAnsi="Arial" w:cs="Arial"/>
          <w:sz w:val="24"/>
          <w:szCs w:val="24"/>
        </w:rPr>
        <w:t>proposals</w:t>
      </w:r>
      <w:r w:rsidR="00823CCC">
        <w:rPr>
          <w:rFonts w:ascii="Arial" w:hAnsi="Arial" w:cs="Arial"/>
          <w:sz w:val="24"/>
          <w:szCs w:val="24"/>
        </w:rPr>
        <w:t xml:space="preserve"> you </w:t>
      </w:r>
      <w:r w:rsidR="00B7383B">
        <w:rPr>
          <w:rFonts w:ascii="Arial" w:hAnsi="Arial" w:cs="Arial"/>
          <w:sz w:val="24"/>
          <w:szCs w:val="24"/>
        </w:rPr>
        <w:t>may</w:t>
      </w:r>
      <w:r w:rsidR="00823CCC">
        <w:rPr>
          <w:rFonts w:ascii="Arial" w:hAnsi="Arial" w:cs="Arial"/>
          <w:sz w:val="24"/>
          <w:szCs w:val="24"/>
        </w:rPr>
        <w:t xml:space="preserve"> have to mitigate them and record that in their advice to ministers. Along</w:t>
      </w:r>
      <w:r w:rsidR="00917623">
        <w:rPr>
          <w:rFonts w:ascii="Arial" w:hAnsi="Arial" w:cs="Arial"/>
          <w:sz w:val="24"/>
          <w:szCs w:val="24"/>
        </w:rPr>
        <w:t xml:space="preserve">side your own deceleration, we will conduct appropriate checks, as part of which we will consider anything in the public domain related to your conduct or professional capacity. This may include searches of previous public statements and social media, </w:t>
      </w:r>
      <w:proofErr w:type="gramStart"/>
      <w:r w:rsidR="00917623">
        <w:rPr>
          <w:rFonts w:ascii="Arial" w:hAnsi="Arial" w:cs="Arial"/>
          <w:sz w:val="24"/>
          <w:szCs w:val="24"/>
        </w:rPr>
        <w:t>blogs</w:t>
      </w:r>
      <w:proofErr w:type="gramEnd"/>
      <w:r w:rsidR="00917623">
        <w:rPr>
          <w:rFonts w:ascii="Arial" w:hAnsi="Arial" w:cs="Arial"/>
          <w:sz w:val="24"/>
          <w:szCs w:val="24"/>
        </w:rPr>
        <w:t xml:space="preserve"> or any other </w:t>
      </w:r>
      <w:r w:rsidR="00B7383B">
        <w:rPr>
          <w:rFonts w:ascii="Arial" w:hAnsi="Arial" w:cs="Arial"/>
          <w:sz w:val="24"/>
          <w:szCs w:val="24"/>
        </w:rPr>
        <w:t>publicly</w:t>
      </w:r>
      <w:r w:rsidR="00917623">
        <w:rPr>
          <w:rFonts w:ascii="Arial" w:hAnsi="Arial" w:cs="Arial"/>
          <w:sz w:val="24"/>
          <w:szCs w:val="24"/>
        </w:rPr>
        <w:t xml:space="preserve"> available information. The </w:t>
      </w:r>
      <w:r w:rsidR="00B7383B">
        <w:rPr>
          <w:rFonts w:ascii="Arial" w:hAnsi="Arial" w:cs="Arial"/>
          <w:sz w:val="24"/>
          <w:szCs w:val="24"/>
        </w:rPr>
        <w:t>successful</w:t>
      </w:r>
      <w:r w:rsidR="00917623">
        <w:rPr>
          <w:rFonts w:ascii="Arial" w:hAnsi="Arial" w:cs="Arial"/>
          <w:sz w:val="24"/>
          <w:szCs w:val="24"/>
        </w:rPr>
        <w:t xml:space="preserve"> candidate(s) may be required to give up conflicting interests and their other business and financial interests may be published in line </w:t>
      </w:r>
      <w:r w:rsidR="00B7383B">
        <w:rPr>
          <w:rFonts w:ascii="Arial" w:hAnsi="Arial" w:cs="Arial"/>
          <w:sz w:val="24"/>
          <w:szCs w:val="24"/>
        </w:rPr>
        <w:t xml:space="preserve">with organisational policies. </w:t>
      </w:r>
    </w:p>
    <w:p w14:paraId="14BE906B" w14:textId="7E1D6562" w:rsidR="00B7383B" w:rsidRPr="00595DE9" w:rsidRDefault="00B7383B" w:rsidP="00595DE9">
      <w:pPr>
        <w:rPr>
          <w:rFonts w:ascii="Arial" w:hAnsi="Arial" w:cs="Arial"/>
          <w:sz w:val="24"/>
          <w:szCs w:val="24"/>
        </w:rPr>
      </w:pPr>
      <w:r>
        <w:rPr>
          <w:rFonts w:ascii="Arial" w:hAnsi="Arial" w:cs="Arial"/>
          <w:sz w:val="24"/>
          <w:szCs w:val="24"/>
        </w:rPr>
        <w:t xml:space="preserve">Details of declared political activity will be published when the appointment is announces, as required by the Governance Code (political activity is not a bar to appointment but must be declared). </w:t>
      </w:r>
    </w:p>
    <w:p w14:paraId="5146BDB2" w14:textId="77777777" w:rsidR="00A97CB0" w:rsidRDefault="00A97CB0">
      <w:pPr>
        <w:rPr>
          <w:rFonts w:ascii="Arial" w:hAnsi="Arial" w:cs="Arial"/>
          <w:b/>
          <w:bCs/>
          <w:color w:val="FF6699"/>
          <w:sz w:val="32"/>
          <w:szCs w:val="32"/>
        </w:rPr>
      </w:pPr>
    </w:p>
    <w:p w14:paraId="1B218DCF" w14:textId="657D2C45" w:rsidR="00A819BE" w:rsidRPr="00700369" w:rsidRDefault="00700369">
      <w:pPr>
        <w:rPr>
          <w:rFonts w:ascii="Arial" w:hAnsi="Arial" w:cs="Arial"/>
          <w:b/>
          <w:bCs/>
          <w:color w:val="FF6699"/>
          <w:sz w:val="32"/>
          <w:szCs w:val="32"/>
        </w:rPr>
      </w:pPr>
      <w:r w:rsidRPr="00700369">
        <w:rPr>
          <w:rFonts w:ascii="Arial" w:hAnsi="Arial" w:cs="Arial"/>
          <w:b/>
          <w:bCs/>
          <w:color w:val="FF6699"/>
          <w:sz w:val="32"/>
          <w:szCs w:val="32"/>
        </w:rPr>
        <w:t xml:space="preserve">Application </w:t>
      </w:r>
    </w:p>
    <w:p w14:paraId="2983953F" w14:textId="325C547A" w:rsidR="001D3A5F" w:rsidRDefault="001D3A5F">
      <w:pPr>
        <w:rPr>
          <w:b/>
          <w:bCs/>
          <w:sz w:val="32"/>
          <w:szCs w:val="32"/>
        </w:rPr>
      </w:pPr>
      <w:r>
        <w:rPr>
          <w:b/>
          <w:bCs/>
          <w:sz w:val="32"/>
          <w:szCs w:val="32"/>
        </w:rPr>
        <w:t xml:space="preserve">How to apply </w:t>
      </w:r>
    </w:p>
    <w:p w14:paraId="21A58DE3" w14:textId="397A54E2" w:rsidR="001D3A5F" w:rsidRPr="00B12990" w:rsidRDefault="00AC0D71">
      <w:pPr>
        <w:rPr>
          <w:rFonts w:ascii="Arial" w:hAnsi="Arial" w:cs="Arial"/>
          <w:sz w:val="24"/>
          <w:szCs w:val="24"/>
        </w:rPr>
      </w:pPr>
      <w:r w:rsidRPr="00B12990">
        <w:rPr>
          <w:rFonts w:ascii="Arial" w:hAnsi="Arial" w:cs="Arial"/>
          <w:sz w:val="24"/>
          <w:szCs w:val="24"/>
        </w:rPr>
        <w:t xml:space="preserve">To make an application, please send: </w:t>
      </w:r>
    </w:p>
    <w:p w14:paraId="64B6D445" w14:textId="77777777" w:rsidR="00D40D64" w:rsidRPr="00715963" w:rsidRDefault="00D40D64" w:rsidP="00D40D64">
      <w:pPr>
        <w:pStyle w:val="ListParagraph"/>
        <w:numPr>
          <w:ilvl w:val="0"/>
          <w:numId w:val="19"/>
        </w:numPr>
        <w:rPr>
          <w:rFonts w:ascii="Arial" w:hAnsi="Arial" w:cs="Arial"/>
          <w:sz w:val="24"/>
          <w:szCs w:val="24"/>
        </w:rPr>
      </w:pPr>
      <w:r w:rsidRPr="00715963">
        <w:rPr>
          <w:rFonts w:ascii="Arial" w:hAnsi="Arial" w:cs="Arial"/>
          <w:b/>
          <w:bCs/>
          <w:sz w:val="24"/>
          <w:szCs w:val="24"/>
        </w:rPr>
        <w:t>A CV (maximum two sides of A4)</w:t>
      </w:r>
      <w:r w:rsidRPr="00715963">
        <w:rPr>
          <w:rFonts w:ascii="Arial" w:hAnsi="Arial" w:cs="Arial"/>
          <w:sz w:val="24"/>
          <w:szCs w:val="24"/>
        </w:rPr>
        <w:t xml:space="preserve"> detailing your qualifications, employment history and any appointments or offices you hold or have held. Please also provide your preferred contact number and email address.</w:t>
      </w:r>
    </w:p>
    <w:p w14:paraId="54FA5580" w14:textId="77777777" w:rsidR="00D40D64" w:rsidRPr="00715963" w:rsidRDefault="00D40D64" w:rsidP="00D40D64">
      <w:pPr>
        <w:pStyle w:val="ListParagraph"/>
        <w:rPr>
          <w:rFonts w:ascii="Arial" w:hAnsi="Arial" w:cs="Arial"/>
          <w:sz w:val="24"/>
          <w:szCs w:val="24"/>
        </w:rPr>
      </w:pPr>
    </w:p>
    <w:p w14:paraId="08831197" w14:textId="77777777" w:rsidR="00D40D64" w:rsidRDefault="00D40D64" w:rsidP="00D40D64">
      <w:pPr>
        <w:pStyle w:val="ListParagraph"/>
        <w:numPr>
          <w:ilvl w:val="0"/>
          <w:numId w:val="19"/>
        </w:numPr>
        <w:rPr>
          <w:rFonts w:ascii="Arial" w:hAnsi="Arial" w:cs="Arial"/>
          <w:sz w:val="24"/>
          <w:szCs w:val="24"/>
        </w:rPr>
      </w:pPr>
      <w:r w:rsidRPr="00715963">
        <w:rPr>
          <w:rFonts w:ascii="Arial" w:hAnsi="Arial" w:cs="Arial"/>
          <w:b/>
          <w:bCs/>
          <w:sz w:val="24"/>
          <w:szCs w:val="24"/>
        </w:rPr>
        <w:t>A statement of suitability (</w:t>
      </w:r>
      <w:r>
        <w:rPr>
          <w:rFonts w:ascii="Arial" w:hAnsi="Arial" w:cs="Arial"/>
          <w:b/>
          <w:bCs/>
          <w:sz w:val="24"/>
          <w:szCs w:val="24"/>
        </w:rPr>
        <w:t>maximum 500 words</w:t>
      </w:r>
      <w:r w:rsidRPr="00715963">
        <w:rPr>
          <w:rFonts w:ascii="Arial" w:hAnsi="Arial" w:cs="Arial"/>
          <w:sz w:val="24"/>
          <w:szCs w:val="24"/>
        </w:rPr>
        <w:t xml:space="preserve">). Please </w:t>
      </w:r>
      <w:r>
        <w:rPr>
          <w:rFonts w:ascii="Arial" w:hAnsi="Arial" w:cs="Arial"/>
          <w:sz w:val="24"/>
          <w:szCs w:val="24"/>
        </w:rPr>
        <w:t xml:space="preserve">demonstrate what you would bring to the panel, this will be assessed based off the essential criteria and role profiles. </w:t>
      </w:r>
      <w:r w:rsidRPr="00715963">
        <w:rPr>
          <w:rFonts w:ascii="Arial" w:hAnsi="Arial" w:cs="Arial"/>
          <w:sz w:val="24"/>
          <w:szCs w:val="24"/>
        </w:rPr>
        <w:t xml:space="preserve"> </w:t>
      </w:r>
    </w:p>
    <w:p w14:paraId="5591DA6C" w14:textId="77777777" w:rsidR="00D40D64" w:rsidRDefault="00D40D64" w:rsidP="00D40D64">
      <w:pPr>
        <w:pStyle w:val="ListParagraph"/>
        <w:rPr>
          <w:rFonts w:ascii="Arial" w:hAnsi="Arial" w:cs="Arial"/>
          <w:sz w:val="24"/>
          <w:szCs w:val="24"/>
        </w:rPr>
      </w:pPr>
    </w:p>
    <w:p w14:paraId="1B099965" w14:textId="52C82065" w:rsidR="00D40D64" w:rsidRPr="007F5EC5" w:rsidRDefault="00D40D64" w:rsidP="007F5EC5">
      <w:pPr>
        <w:pStyle w:val="ListParagraph"/>
        <w:numPr>
          <w:ilvl w:val="0"/>
          <w:numId w:val="19"/>
        </w:numPr>
        <w:rPr>
          <w:rFonts w:ascii="Arial" w:hAnsi="Arial" w:cs="Arial"/>
          <w:sz w:val="24"/>
          <w:szCs w:val="24"/>
        </w:rPr>
      </w:pPr>
      <w:r w:rsidRPr="00715963">
        <w:rPr>
          <w:rFonts w:ascii="Arial" w:hAnsi="Arial" w:cs="Arial"/>
          <w:sz w:val="24"/>
          <w:szCs w:val="24"/>
        </w:rPr>
        <w:t xml:space="preserve">Please </w:t>
      </w:r>
      <w:r>
        <w:rPr>
          <w:rFonts w:ascii="Arial" w:hAnsi="Arial" w:cs="Arial"/>
          <w:sz w:val="24"/>
          <w:szCs w:val="24"/>
        </w:rPr>
        <w:t>complete the conflict-of-interest document, reference request and diversity monitoring form</w:t>
      </w:r>
      <w:r w:rsidRPr="00715963">
        <w:rPr>
          <w:rFonts w:ascii="Arial" w:hAnsi="Arial" w:cs="Arial"/>
          <w:sz w:val="24"/>
          <w:szCs w:val="24"/>
        </w:rPr>
        <w:t>.</w:t>
      </w:r>
    </w:p>
    <w:p w14:paraId="0CEDE83F" w14:textId="77777777" w:rsidR="00D40D64" w:rsidRDefault="00D40D64" w:rsidP="00FA028A">
      <w:pPr>
        <w:rPr>
          <w:rFonts w:ascii="Arial" w:hAnsi="Arial" w:cs="Arial"/>
          <w:b/>
          <w:bCs/>
          <w:color w:val="FF6699"/>
          <w:sz w:val="32"/>
          <w:szCs w:val="32"/>
        </w:rPr>
      </w:pPr>
    </w:p>
    <w:p w14:paraId="1FD0CD3A" w14:textId="1B42A03B" w:rsidR="00E64771" w:rsidRPr="00B7383B" w:rsidRDefault="00F33031" w:rsidP="00B7383B">
      <w:pPr>
        <w:rPr>
          <w:rFonts w:ascii="Arial" w:hAnsi="Arial" w:cs="Arial"/>
          <w:b/>
          <w:bCs/>
          <w:color w:val="FF6699"/>
          <w:sz w:val="32"/>
          <w:szCs w:val="32"/>
        </w:rPr>
      </w:pPr>
      <w:r>
        <w:rPr>
          <w:rFonts w:ascii="Arial" w:hAnsi="Arial" w:cs="Arial"/>
          <w:b/>
          <w:bCs/>
          <w:color w:val="FF6699"/>
          <w:sz w:val="32"/>
          <w:szCs w:val="32"/>
        </w:rPr>
        <w:t xml:space="preserve">Selection </w:t>
      </w:r>
    </w:p>
    <w:p w14:paraId="4A69B0AE" w14:textId="5821B2AF" w:rsidR="00E64771" w:rsidRDefault="00E64771" w:rsidP="00E64771">
      <w:pPr>
        <w:spacing w:after="0" w:line="360" w:lineRule="auto"/>
        <w:rPr>
          <w:rFonts w:ascii="Arial" w:hAnsi="Arial" w:cs="Arial"/>
          <w:sz w:val="24"/>
          <w:szCs w:val="24"/>
        </w:rPr>
      </w:pPr>
      <w:r>
        <w:rPr>
          <w:rFonts w:ascii="Arial" w:hAnsi="Arial" w:cs="Arial"/>
          <w:sz w:val="24"/>
          <w:szCs w:val="24"/>
        </w:rPr>
        <w:t xml:space="preserve">Candidates may be appointed based solely off their written application. </w:t>
      </w:r>
    </w:p>
    <w:p w14:paraId="53ABF1E1" w14:textId="77777777" w:rsidR="00E64771" w:rsidRDefault="00E64771" w:rsidP="00E64771">
      <w:pPr>
        <w:spacing w:after="0" w:line="360" w:lineRule="auto"/>
        <w:rPr>
          <w:rFonts w:ascii="Arial" w:hAnsi="Arial" w:cs="Arial"/>
          <w:sz w:val="24"/>
          <w:szCs w:val="24"/>
        </w:rPr>
      </w:pPr>
    </w:p>
    <w:p w14:paraId="066B2972" w14:textId="77777777" w:rsidR="00E64771" w:rsidRPr="003A0EC6" w:rsidRDefault="00E64771" w:rsidP="00E64771">
      <w:pPr>
        <w:spacing w:after="0" w:line="360" w:lineRule="auto"/>
        <w:rPr>
          <w:rFonts w:ascii="Arial" w:hAnsi="Arial" w:cs="Arial"/>
          <w:sz w:val="24"/>
          <w:szCs w:val="24"/>
        </w:rPr>
      </w:pPr>
      <w:r>
        <w:rPr>
          <w:rFonts w:ascii="Arial" w:hAnsi="Arial" w:cs="Arial"/>
          <w:sz w:val="24"/>
          <w:szCs w:val="24"/>
        </w:rPr>
        <w:t xml:space="preserve">Candidates may be invited for interview if there are </w:t>
      </w:r>
      <w:proofErr w:type="gramStart"/>
      <w:r>
        <w:rPr>
          <w:rFonts w:ascii="Arial" w:hAnsi="Arial" w:cs="Arial"/>
          <w:sz w:val="24"/>
          <w:szCs w:val="24"/>
        </w:rPr>
        <w:t>a large number of</w:t>
      </w:r>
      <w:proofErr w:type="gramEnd"/>
      <w:r>
        <w:rPr>
          <w:rFonts w:ascii="Arial" w:hAnsi="Arial" w:cs="Arial"/>
          <w:sz w:val="24"/>
          <w:szCs w:val="24"/>
        </w:rPr>
        <w:t xml:space="preserve"> successful written applications. If required, interviews will be held on Friday 3</w:t>
      </w:r>
      <w:r w:rsidRPr="00822C50">
        <w:rPr>
          <w:rFonts w:ascii="Arial" w:hAnsi="Arial" w:cs="Arial"/>
          <w:sz w:val="24"/>
          <w:szCs w:val="24"/>
          <w:vertAlign w:val="superscript"/>
        </w:rPr>
        <w:t>rd</w:t>
      </w:r>
      <w:r>
        <w:rPr>
          <w:rFonts w:ascii="Arial" w:hAnsi="Arial" w:cs="Arial"/>
          <w:sz w:val="24"/>
          <w:szCs w:val="24"/>
        </w:rPr>
        <w:t xml:space="preserve"> March. </w:t>
      </w:r>
      <w:r w:rsidRPr="00822C50">
        <w:rPr>
          <w:rFonts w:ascii="Arial" w:hAnsi="Arial" w:cs="Arial"/>
          <w:color w:val="FF0000"/>
          <w:sz w:val="24"/>
          <w:szCs w:val="24"/>
        </w:rPr>
        <w:t xml:space="preserve"> </w:t>
      </w:r>
    </w:p>
    <w:p w14:paraId="48EEB068" w14:textId="77777777" w:rsidR="00EC1632" w:rsidRPr="00EC1632" w:rsidRDefault="00EC1632">
      <w:pPr>
        <w:rPr>
          <w:rFonts w:ascii="Arial" w:hAnsi="Arial" w:cs="Arial"/>
          <w:sz w:val="24"/>
          <w:szCs w:val="24"/>
        </w:rPr>
      </w:pPr>
    </w:p>
    <w:p w14:paraId="1391A97F" w14:textId="24C55BF6" w:rsidR="00E20E88" w:rsidRPr="00E20E88" w:rsidRDefault="00E20E88">
      <w:pPr>
        <w:rPr>
          <w:rFonts w:ascii="Arial" w:hAnsi="Arial" w:cs="Arial"/>
          <w:b/>
          <w:bCs/>
          <w:sz w:val="28"/>
          <w:szCs w:val="28"/>
        </w:rPr>
      </w:pPr>
      <w:r w:rsidRPr="00E20E88">
        <w:rPr>
          <w:rFonts w:ascii="Arial" w:hAnsi="Arial" w:cs="Arial"/>
          <w:b/>
          <w:bCs/>
          <w:sz w:val="28"/>
          <w:szCs w:val="28"/>
        </w:rPr>
        <w:t xml:space="preserve">The appointment process and timeline </w:t>
      </w:r>
    </w:p>
    <w:tbl>
      <w:tblPr>
        <w:tblStyle w:val="TableGrid"/>
        <w:tblW w:w="0" w:type="auto"/>
        <w:tblLook w:val="04A0" w:firstRow="1" w:lastRow="0" w:firstColumn="1" w:lastColumn="0" w:noHBand="0" w:noVBand="1"/>
      </w:tblPr>
      <w:tblGrid>
        <w:gridCol w:w="4957"/>
        <w:gridCol w:w="4059"/>
      </w:tblGrid>
      <w:tr w:rsidR="00832442" w14:paraId="1025B379" w14:textId="77777777" w:rsidTr="004E7DFB">
        <w:tc>
          <w:tcPr>
            <w:tcW w:w="4957" w:type="dxa"/>
          </w:tcPr>
          <w:p w14:paraId="2B80AC4B" w14:textId="184CFD12" w:rsidR="00832442" w:rsidRDefault="00704E82">
            <w:pPr>
              <w:rPr>
                <w:sz w:val="24"/>
                <w:szCs w:val="24"/>
              </w:rPr>
            </w:pPr>
            <w:r>
              <w:rPr>
                <w:b/>
                <w:bCs/>
                <w:sz w:val="24"/>
                <w:szCs w:val="24"/>
              </w:rPr>
              <w:t xml:space="preserve">Closing date for applications </w:t>
            </w:r>
          </w:p>
          <w:p w14:paraId="0DC22BB2" w14:textId="0926AB27" w:rsidR="004E7DFB" w:rsidRDefault="004E7DFB">
            <w:pPr>
              <w:rPr>
                <w:sz w:val="24"/>
                <w:szCs w:val="24"/>
              </w:rPr>
            </w:pPr>
          </w:p>
        </w:tc>
        <w:tc>
          <w:tcPr>
            <w:tcW w:w="4059" w:type="dxa"/>
          </w:tcPr>
          <w:p w14:paraId="07C74926" w14:textId="77777777" w:rsidR="00813F71" w:rsidRDefault="00813F71" w:rsidP="00813F71">
            <w:pPr>
              <w:rPr>
                <w:sz w:val="24"/>
                <w:szCs w:val="24"/>
              </w:rPr>
            </w:pPr>
          </w:p>
          <w:p w14:paraId="77C4B15C" w14:textId="77777777" w:rsidR="00832442" w:rsidRDefault="00704E82" w:rsidP="00813F71">
            <w:pPr>
              <w:jc w:val="center"/>
              <w:rPr>
                <w:sz w:val="24"/>
                <w:szCs w:val="24"/>
              </w:rPr>
            </w:pPr>
            <w:r>
              <w:rPr>
                <w:sz w:val="24"/>
                <w:szCs w:val="24"/>
              </w:rPr>
              <w:t>Friday 10</w:t>
            </w:r>
            <w:r w:rsidRPr="00704E82">
              <w:rPr>
                <w:sz w:val="24"/>
                <w:szCs w:val="24"/>
                <w:vertAlign w:val="superscript"/>
              </w:rPr>
              <w:t>th</w:t>
            </w:r>
            <w:r>
              <w:rPr>
                <w:sz w:val="24"/>
                <w:szCs w:val="24"/>
              </w:rPr>
              <w:t xml:space="preserve"> February</w:t>
            </w:r>
          </w:p>
          <w:p w14:paraId="6D131551" w14:textId="4717D149" w:rsidR="00813F71" w:rsidRDefault="00813F71" w:rsidP="00813F71">
            <w:pPr>
              <w:rPr>
                <w:sz w:val="24"/>
                <w:szCs w:val="24"/>
              </w:rPr>
            </w:pPr>
          </w:p>
        </w:tc>
      </w:tr>
      <w:tr w:rsidR="00832442" w14:paraId="2E83F018" w14:textId="77777777" w:rsidTr="004E7DFB">
        <w:tc>
          <w:tcPr>
            <w:tcW w:w="4957" w:type="dxa"/>
          </w:tcPr>
          <w:p w14:paraId="1162E3EE" w14:textId="1D7F6A07" w:rsidR="002A2C4A" w:rsidRPr="003962E8" w:rsidRDefault="00A34771" w:rsidP="003962E8">
            <w:pPr>
              <w:tabs>
                <w:tab w:val="left" w:pos="1344"/>
              </w:tabs>
              <w:rPr>
                <w:b/>
                <w:bCs/>
                <w:sz w:val="24"/>
                <w:szCs w:val="24"/>
              </w:rPr>
            </w:pPr>
            <w:r>
              <w:rPr>
                <w:b/>
                <w:bCs/>
                <w:sz w:val="24"/>
                <w:szCs w:val="24"/>
              </w:rPr>
              <w:t xml:space="preserve">Candidates notified of outcome </w:t>
            </w:r>
            <w:r w:rsidR="002A2C4A">
              <w:rPr>
                <w:b/>
                <w:bCs/>
                <w:sz w:val="24"/>
                <w:szCs w:val="24"/>
              </w:rPr>
              <w:t xml:space="preserve">of written application </w:t>
            </w:r>
          </w:p>
        </w:tc>
        <w:tc>
          <w:tcPr>
            <w:tcW w:w="4059" w:type="dxa"/>
          </w:tcPr>
          <w:p w14:paraId="362AE3A2" w14:textId="266B9AEA" w:rsidR="00832442" w:rsidRDefault="00832442">
            <w:pPr>
              <w:rPr>
                <w:sz w:val="24"/>
                <w:szCs w:val="24"/>
              </w:rPr>
            </w:pPr>
          </w:p>
          <w:p w14:paraId="0922CD6A" w14:textId="3EA62B8A" w:rsidR="00AC1B7D" w:rsidRDefault="009F1BB8" w:rsidP="00AC1B7D">
            <w:pPr>
              <w:jc w:val="center"/>
              <w:rPr>
                <w:sz w:val="24"/>
                <w:szCs w:val="24"/>
              </w:rPr>
            </w:pPr>
            <w:r>
              <w:rPr>
                <w:sz w:val="24"/>
                <w:szCs w:val="24"/>
              </w:rPr>
              <w:t xml:space="preserve">w/c </w:t>
            </w:r>
            <w:r w:rsidR="00813F71">
              <w:rPr>
                <w:sz w:val="24"/>
                <w:szCs w:val="24"/>
              </w:rPr>
              <w:t>20</w:t>
            </w:r>
            <w:r w:rsidR="00813F71" w:rsidRPr="00813F71">
              <w:rPr>
                <w:sz w:val="24"/>
                <w:szCs w:val="24"/>
                <w:vertAlign w:val="superscript"/>
              </w:rPr>
              <w:t>th</w:t>
            </w:r>
            <w:r w:rsidR="00813F71">
              <w:rPr>
                <w:sz w:val="24"/>
                <w:szCs w:val="24"/>
              </w:rPr>
              <w:t xml:space="preserve"> February </w:t>
            </w:r>
          </w:p>
          <w:p w14:paraId="19CED311" w14:textId="2F85AC2C" w:rsidR="00AC1B7D" w:rsidRDefault="00AC1B7D" w:rsidP="00AC1B7D">
            <w:pPr>
              <w:jc w:val="center"/>
              <w:rPr>
                <w:sz w:val="24"/>
                <w:szCs w:val="24"/>
              </w:rPr>
            </w:pPr>
          </w:p>
        </w:tc>
      </w:tr>
      <w:tr w:rsidR="00832442" w14:paraId="5A27AE69" w14:textId="77777777" w:rsidTr="004E7DFB">
        <w:tc>
          <w:tcPr>
            <w:tcW w:w="4957" w:type="dxa"/>
          </w:tcPr>
          <w:p w14:paraId="169E960C" w14:textId="42AE8F19" w:rsidR="004E7DFB" w:rsidRPr="002A2C4A" w:rsidRDefault="00602574" w:rsidP="003962E8">
            <w:pPr>
              <w:rPr>
                <w:b/>
                <w:bCs/>
                <w:sz w:val="24"/>
                <w:szCs w:val="24"/>
              </w:rPr>
            </w:pPr>
            <w:r w:rsidRPr="004E7DFB">
              <w:rPr>
                <w:b/>
                <w:bCs/>
                <w:sz w:val="24"/>
                <w:szCs w:val="24"/>
              </w:rPr>
              <w:t>I</w:t>
            </w:r>
            <w:r w:rsidR="003962E8">
              <w:rPr>
                <w:b/>
                <w:bCs/>
                <w:sz w:val="24"/>
                <w:szCs w:val="24"/>
              </w:rPr>
              <w:t xml:space="preserve">nterview (if </w:t>
            </w:r>
            <w:r w:rsidR="002A2C4A">
              <w:rPr>
                <w:b/>
                <w:bCs/>
                <w:sz w:val="24"/>
                <w:szCs w:val="24"/>
              </w:rPr>
              <w:t>required</w:t>
            </w:r>
            <w:r w:rsidR="003962E8">
              <w:rPr>
                <w:b/>
                <w:bCs/>
                <w:sz w:val="24"/>
                <w:szCs w:val="24"/>
              </w:rPr>
              <w:t>)</w:t>
            </w:r>
          </w:p>
        </w:tc>
        <w:tc>
          <w:tcPr>
            <w:tcW w:w="4059" w:type="dxa"/>
          </w:tcPr>
          <w:p w14:paraId="14CBEF9B" w14:textId="77777777" w:rsidR="00832442" w:rsidRDefault="00832442">
            <w:pPr>
              <w:rPr>
                <w:sz w:val="24"/>
                <w:szCs w:val="24"/>
              </w:rPr>
            </w:pPr>
          </w:p>
          <w:p w14:paraId="0261E067" w14:textId="134F8A29" w:rsidR="00AC1B7D" w:rsidRDefault="00813F71" w:rsidP="00AC1B7D">
            <w:pPr>
              <w:jc w:val="center"/>
              <w:rPr>
                <w:sz w:val="24"/>
                <w:szCs w:val="24"/>
              </w:rPr>
            </w:pPr>
            <w:r>
              <w:rPr>
                <w:sz w:val="24"/>
                <w:szCs w:val="24"/>
              </w:rPr>
              <w:t>3</w:t>
            </w:r>
            <w:r w:rsidRPr="00813F71">
              <w:rPr>
                <w:sz w:val="24"/>
                <w:szCs w:val="24"/>
                <w:vertAlign w:val="superscript"/>
              </w:rPr>
              <w:t>rd</w:t>
            </w:r>
            <w:r>
              <w:rPr>
                <w:sz w:val="24"/>
                <w:szCs w:val="24"/>
              </w:rPr>
              <w:t xml:space="preserve"> March </w:t>
            </w:r>
          </w:p>
          <w:p w14:paraId="5CEF0F38" w14:textId="6EB3CA39" w:rsidR="00AC1B7D" w:rsidRDefault="00AC1B7D">
            <w:pPr>
              <w:rPr>
                <w:sz w:val="24"/>
                <w:szCs w:val="24"/>
              </w:rPr>
            </w:pPr>
          </w:p>
        </w:tc>
      </w:tr>
      <w:tr w:rsidR="00832442" w14:paraId="5F15D204" w14:textId="77777777" w:rsidTr="004E7DFB">
        <w:tc>
          <w:tcPr>
            <w:tcW w:w="4957" w:type="dxa"/>
          </w:tcPr>
          <w:p w14:paraId="3F5ACE88" w14:textId="6BA24671" w:rsidR="004E7DFB" w:rsidRPr="003962E8" w:rsidRDefault="00602574">
            <w:pPr>
              <w:rPr>
                <w:b/>
                <w:bCs/>
                <w:sz w:val="24"/>
                <w:szCs w:val="24"/>
              </w:rPr>
            </w:pPr>
            <w:r w:rsidRPr="004E7DFB">
              <w:rPr>
                <w:b/>
                <w:bCs/>
                <w:sz w:val="24"/>
                <w:szCs w:val="24"/>
              </w:rPr>
              <w:t>A</w:t>
            </w:r>
            <w:r w:rsidR="003962E8">
              <w:rPr>
                <w:b/>
                <w:bCs/>
                <w:sz w:val="24"/>
                <w:szCs w:val="24"/>
              </w:rPr>
              <w:t xml:space="preserve">ppointment </w:t>
            </w:r>
          </w:p>
        </w:tc>
        <w:tc>
          <w:tcPr>
            <w:tcW w:w="4059" w:type="dxa"/>
          </w:tcPr>
          <w:p w14:paraId="2629D679" w14:textId="77777777" w:rsidR="00832442" w:rsidRDefault="00832442">
            <w:pPr>
              <w:rPr>
                <w:sz w:val="24"/>
                <w:szCs w:val="24"/>
              </w:rPr>
            </w:pPr>
          </w:p>
          <w:p w14:paraId="0F6693BD" w14:textId="56C8BE4B" w:rsidR="006E12C1" w:rsidRDefault="00381DCA" w:rsidP="006E12C1">
            <w:pPr>
              <w:jc w:val="center"/>
              <w:rPr>
                <w:sz w:val="24"/>
                <w:szCs w:val="24"/>
              </w:rPr>
            </w:pPr>
            <w:r>
              <w:rPr>
                <w:sz w:val="24"/>
                <w:szCs w:val="24"/>
              </w:rPr>
              <w:t>w/c 13</w:t>
            </w:r>
            <w:r w:rsidRPr="00381DCA">
              <w:rPr>
                <w:sz w:val="24"/>
                <w:szCs w:val="24"/>
                <w:vertAlign w:val="superscript"/>
              </w:rPr>
              <w:t>th</w:t>
            </w:r>
            <w:r>
              <w:rPr>
                <w:sz w:val="24"/>
                <w:szCs w:val="24"/>
              </w:rPr>
              <w:t xml:space="preserve"> March </w:t>
            </w:r>
          </w:p>
          <w:p w14:paraId="19B20FD3" w14:textId="2E15A4F8" w:rsidR="006E12C1" w:rsidRDefault="006E12C1">
            <w:pPr>
              <w:rPr>
                <w:sz w:val="24"/>
                <w:szCs w:val="24"/>
              </w:rPr>
            </w:pPr>
          </w:p>
        </w:tc>
      </w:tr>
    </w:tbl>
    <w:p w14:paraId="062E2C07" w14:textId="53A3FE6F" w:rsidR="007C4225" w:rsidRDefault="007C4225">
      <w:pPr>
        <w:rPr>
          <w:sz w:val="24"/>
          <w:szCs w:val="24"/>
        </w:rPr>
      </w:pPr>
    </w:p>
    <w:p w14:paraId="6FCF9383" w14:textId="77777777" w:rsidR="0068562C" w:rsidRPr="00AC0D71" w:rsidRDefault="0068562C">
      <w:pPr>
        <w:rPr>
          <w:sz w:val="24"/>
          <w:szCs w:val="24"/>
        </w:rPr>
      </w:pPr>
    </w:p>
    <w:sectPr w:rsidR="0068562C" w:rsidRPr="00AC0D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704EBED2"/>
    <w:lvl w:ilvl="0">
      <w:start w:val="1"/>
      <w:numFmt w:val="bullet"/>
      <w:pStyle w:val="ListBullet"/>
      <w:lvlText w:val=""/>
      <w:lvlJc w:val="left"/>
      <w:pPr>
        <w:ind w:left="360" w:hanging="360"/>
      </w:pPr>
      <w:rPr>
        <w:rFonts w:ascii="Symbol" w:hAnsi="Symbol" w:hint="default"/>
        <w:color w:val="810B20"/>
      </w:rPr>
    </w:lvl>
  </w:abstractNum>
  <w:abstractNum w:abstractNumId="1" w15:restartNumberingAfterBreak="0">
    <w:nsid w:val="03C42BDC"/>
    <w:multiLevelType w:val="hybridMultilevel"/>
    <w:tmpl w:val="B0CC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22447"/>
    <w:multiLevelType w:val="hybridMultilevel"/>
    <w:tmpl w:val="C4B01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774ED"/>
    <w:multiLevelType w:val="hybridMultilevel"/>
    <w:tmpl w:val="F5DA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32036"/>
    <w:multiLevelType w:val="hybridMultilevel"/>
    <w:tmpl w:val="D8CE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EA39BE"/>
    <w:multiLevelType w:val="hybridMultilevel"/>
    <w:tmpl w:val="B478E0A0"/>
    <w:lvl w:ilvl="0" w:tplc="7FA09C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D6DF9"/>
    <w:multiLevelType w:val="hybridMultilevel"/>
    <w:tmpl w:val="C5DAEA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BA7C04"/>
    <w:multiLevelType w:val="hybridMultilevel"/>
    <w:tmpl w:val="B640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A70157"/>
    <w:multiLevelType w:val="hybridMultilevel"/>
    <w:tmpl w:val="C7909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CF277E"/>
    <w:multiLevelType w:val="hybridMultilevel"/>
    <w:tmpl w:val="75C0C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A4164A"/>
    <w:multiLevelType w:val="hybridMultilevel"/>
    <w:tmpl w:val="789A1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5D463B"/>
    <w:multiLevelType w:val="hybridMultilevel"/>
    <w:tmpl w:val="2022F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28012E"/>
    <w:multiLevelType w:val="hybridMultilevel"/>
    <w:tmpl w:val="CFC2E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125A39"/>
    <w:multiLevelType w:val="hybridMultilevel"/>
    <w:tmpl w:val="888AB5E0"/>
    <w:lvl w:ilvl="0" w:tplc="854048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423196"/>
    <w:multiLevelType w:val="hybridMultilevel"/>
    <w:tmpl w:val="FB00F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74753"/>
    <w:multiLevelType w:val="hybridMultilevel"/>
    <w:tmpl w:val="D78A7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3A7D2A"/>
    <w:multiLevelType w:val="hybridMultilevel"/>
    <w:tmpl w:val="F1CA60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113B5"/>
    <w:multiLevelType w:val="hybridMultilevel"/>
    <w:tmpl w:val="92C07018"/>
    <w:lvl w:ilvl="0" w:tplc="031234A8">
      <w:start w:val="4"/>
      <w:numFmt w:val="bullet"/>
      <w:lvlText w:val="-"/>
      <w:lvlJc w:val="left"/>
      <w:pPr>
        <w:ind w:left="860" w:hanging="360"/>
      </w:pPr>
      <w:rPr>
        <w:rFonts w:ascii="Arial" w:eastAsiaTheme="minorHAnsi" w:hAnsi="Arial" w:cs="Aria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18" w15:restartNumberingAfterBreak="0">
    <w:nsid w:val="4F7F7C18"/>
    <w:multiLevelType w:val="hybridMultilevel"/>
    <w:tmpl w:val="FD10D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4250BF"/>
    <w:multiLevelType w:val="hybridMultilevel"/>
    <w:tmpl w:val="C550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756FA4"/>
    <w:multiLevelType w:val="hybridMultilevel"/>
    <w:tmpl w:val="2A767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0756A3"/>
    <w:multiLevelType w:val="hybridMultilevel"/>
    <w:tmpl w:val="E7E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2F5538"/>
    <w:multiLevelType w:val="hybridMultilevel"/>
    <w:tmpl w:val="40C4F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BC6AD5"/>
    <w:multiLevelType w:val="hybridMultilevel"/>
    <w:tmpl w:val="55F62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35711F"/>
    <w:multiLevelType w:val="hybridMultilevel"/>
    <w:tmpl w:val="F01E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232B94"/>
    <w:multiLevelType w:val="hybridMultilevel"/>
    <w:tmpl w:val="6ED0B802"/>
    <w:lvl w:ilvl="0" w:tplc="F4A863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9E3FDC"/>
    <w:multiLevelType w:val="hybridMultilevel"/>
    <w:tmpl w:val="4A588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D40D8B"/>
    <w:multiLevelType w:val="hybridMultilevel"/>
    <w:tmpl w:val="62C21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2665B8"/>
    <w:multiLevelType w:val="hybridMultilevel"/>
    <w:tmpl w:val="2E04D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B5388C"/>
    <w:multiLevelType w:val="hybridMultilevel"/>
    <w:tmpl w:val="1E88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765C08"/>
    <w:multiLevelType w:val="hybridMultilevel"/>
    <w:tmpl w:val="75C23990"/>
    <w:lvl w:ilvl="0" w:tplc="031234A8">
      <w:start w:val="4"/>
      <w:numFmt w:val="bullet"/>
      <w:lvlText w:val="-"/>
      <w:lvlJc w:val="left"/>
      <w:pPr>
        <w:ind w:left="430" w:hanging="360"/>
      </w:pPr>
      <w:rPr>
        <w:rFonts w:ascii="Arial" w:eastAsiaTheme="minorHAnsi"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31" w15:restartNumberingAfterBreak="0">
    <w:nsid w:val="7EE44966"/>
    <w:multiLevelType w:val="hybridMultilevel"/>
    <w:tmpl w:val="23B8B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E65D3B"/>
    <w:multiLevelType w:val="hybridMultilevel"/>
    <w:tmpl w:val="C3D8D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11"/>
  </w:num>
  <w:num w:numId="4">
    <w:abstractNumId w:val="10"/>
  </w:num>
  <w:num w:numId="5">
    <w:abstractNumId w:val="25"/>
  </w:num>
  <w:num w:numId="6">
    <w:abstractNumId w:val="18"/>
  </w:num>
  <w:num w:numId="7">
    <w:abstractNumId w:val="22"/>
  </w:num>
  <w:num w:numId="8">
    <w:abstractNumId w:val="7"/>
  </w:num>
  <w:num w:numId="9">
    <w:abstractNumId w:val="19"/>
  </w:num>
  <w:num w:numId="10">
    <w:abstractNumId w:val="9"/>
  </w:num>
  <w:num w:numId="11">
    <w:abstractNumId w:val="4"/>
  </w:num>
  <w:num w:numId="12">
    <w:abstractNumId w:val="24"/>
  </w:num>
  <w:num w:numId="13">
    <w:abstractNumId w:val="32"/>
  </w:num>
  <w:num w:numId="14">
    <w:abstractNumId w:val="30"/>
  </w:num>
  <w:num w:numId="15">
    <w:abstractNumId w:val="17"/>
  </w:num>
  <w:num w:numId="16">
    <w:abstractNumId w:val="29"/>
  </w:num>
  <w:num w:numId="17">
    <w:abstractNumId w:val="3"/>
  </w:num>
  <w:num w:numId="18">
    <w:abstractNumId w:val="8"/>
  </w:num>
  <w:num w:numId="19">
    <w:abstractNumId w:val="6"/>
  </w:num>
  <w:num w:numId="20">
    <w:abstractNumId w:val="1"/>
  </w:num>
  <w:num w:numId="21">
    <w:abstractNumId w:val="2"/>
  </w:num>
  <w:num w:numId="22">
    <w:abstractNumId w:val="26"/>
  </w:num>
  <w:num w:numId="23">
    <w:abstractNumId w:val="16"/>
  </w:num>
  <w:num w:numId="24">
    <w:abstractNumId w:val="28"/>
  </w:num>
  <w:num w:numId="25">
    <w:abstractNumId w:val="13"/>
  </w:num>
  <w:num w:numId="26">
    <w:abstractNumId w:val="5"/>
  </w:num>
  <w:num w:numId="27">
    <w:abstractNumId w:val="15"/>
  </w:num>
  <w:num w:numId="28">
    <w:abstractNumId w:val="0"/>
  </w:num>
  <w:num w:numId="29">
    <w:abstractNumId w:val="31"/>
  </w:num>
  <w:num w:numId="30">
    <w:abstractNumId w:val="20"/>
  </w:num>
  <w:num w:numId="31">
    <w:abstractNumId w:val="14"/>
  </w:num>
  <w:num w:numId="32">
    <w:abstractNumId w:val="21"/>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FFD"/>
    <w:rsid w:val="00001F7E"/>
    <w:rsid w:val="00005B04"/>
    <w:rsid w:val="00016772"/>
    <w:rsid w:val="00023C6B"/>
    <w:rsid w:val="00033A0D"/>
    <w:rsid w:val="00037C6F"/>
    <w:rsid w:val="0004094F"/>
    <w:rsid w:val="00040E3B"/>
    <w:rsid w:val="0004478C"/>
    <w:rsid w:val="00045E2E"/>
    <w:rsid w:val="00050780"/>
    <w:rsid w:val="0005368B"/>
    <w:rsid w:val="000549DB"/>
    <w:rsid w:val="00060760"/>
    <w:rsid w:val="00060F79"/>
    <w:rsid w:val="000631A2"/>
    <w:rsid w:val="00064182"/>
    <w:rsid w:val="000825D0"/>
    <w:rsid w:val="00083673"/>
    <w:rsid w:val="00083E36"/>
    <w:rsid w:val="00086ED8"/>
    <w:rsid w:val="00091847"/>
    <w:rsid w:val="00092496"/>
    <w:rsid w:val="000A6151"/>
    <w:rsid w:val="000B76BB"/>
    <w:rsid w:val="000C1D52"/>
    <w:rsid w:val="000D6DA6"/>
    <w:rsid w:val="000D7BB2"/>
    <w:rsid w:val="000E0A00"/>
    <w:rsid w:val="000E609B"/>
    <w:rsid w:val="000F0721"/>
    <w:rsid w:val="000F2E1C"/>
    <w:rsid w:val="000F69EC"/>
    <w:rsid w:val="00100949"/>
    <w:rsid w:val="00101121"/>
    <w:rsid w:val="0011239D"/>
    <w:rsid w:val="00126F24"/>
    <w:rsid w:val="001371B5"/>
    <w:rsid w:val="001417A0"/>
    <w:rsid w:val="00141D47"/>
    <w:rsid w:val="00141F67"/>
    <w:rsid w:val="00143CB8"/>
    <w:rsid w:val="00144EEE"/>
    <w:rsid w:val="00151B2B"/>
    <w:rsid w:val="001703CC"/>
    <w:rsid w:val="00176D9E"/>
    <w:rsid w:val="00197735"/>
    <w:rsid w:val="001B16CC"/>
    <w:rsid w:val="001D3A5F"/>
    <w:rsid w:val="001D6F8B"/>
    <w:rsid w:val="001E7572"/>
    <w:rsid w:val="00203911"/>
    <w:rsid w:val="00222A7D"/>
    <w:rsid w:val="00222E99"/>
    <w:rsid w:val="00231266"/>
    <w:rsid w:val="00236FEF"/>
    <w:rsid w:val="00242905"/>
    <w:rsid w:val="00243313"/>
    <w:rsid w:val="00244062"/>
    <w:rsid w:val="00245708"/>
    <w:rsid w:val="00251DC0"/>
    <w:rsid w:val="002746E4"/>
    <w:rsid w:val="00275E52"/>
    <w:rsid w:val="00276C32"/>
    <w:rsid w:val="002968D0"/>
    <w:rsid w:val="002A2C4A"/>
    <w:rsid w:val="002B3175"/>
    <w:rsid w:val="002C7AC9"/>
    <w:rsid w:val="002D589D"/>
    <w:rsid w:val="002E1D78"/>
    <w:rsid w:val="002E4396"/>
    <w:rsid w:val="00300FAB"/>
    <w:rsid w:val="00305CA3"/>
    <w:rsid w:val="003063A9"/>
    <w:rsid w:val="00307611"/>
    <w:rsid w:val="00310C38"/>
    <w:rsid w:val="00334CDE"/>
    <w:rsid w:val="003350E5"/>
    <w:rsid w:val="0034334D"/>
    <w:rsid w:val="00350031"/>
    <w:rsid w:val="00350915"/>
    <w:rsid w:val="003562D4"/>
    <w:rsid w:val="003627E8"/>
    <w:rsid w:val="00363263"/>
    <w:rsid w:val="00376A6F"/>
    <w:rsid w:val="00381DB5"/>
    <w:rsid w:val="00381DCA"/>
    <w:rsid w:val="00386A97"/>
    <w:rsid w:val="00392694"/>
    <w:rsid w:val="003940B4"/>
    <w:rsid w:val="0039539F"/>
    <w:rsid w:val="003962E8"/>
    <w:rsid w:val="003A2D62"/>
    <w:rsid w:val="003A4D35"/>
    <w:rsid w:val="003A4E27"/>
    <w:rsid w:val="003A5248"/>
    <w:rsid w:val="003B43C1"/>
    <w:rsid w:val="003B5157"/>
    <w:rsid w:val="003B54E2"/>
    <w:rsid w:val="003B72B4"/>
    <w:rsid w:val="003C01A1"/>
    <w:rsid w:val="003E0D16"/>
    <w:rsid w:val="003E373D"/>
    <w:rsid w:val="00411330"/>
    <w:rsid w:val="004136D7"/>
    <w:rsid w:val="00414665"/>
    <w:rsid w:val="0041585E"/>
    <w:rsid w:val="00417D74"/>
    <w:rsid w:val="00443A6A"/>
    <w:rsid w:val="00452FA3"/>
    <w:rsid w:val="004532D6"/>
    <w:rsid w:val="004616B2"/>
    <w:rsid w:val="00462792"/>
    <w:rsid w:val="00467E8D"/>
    <w:rsid w:val="00480608"/>
    <w:rsid w:val="004825DB"/>
    <w:rsid w:val="004B02C9"/>
    <w:rsid w:val="004C7F20"/>
    <w:rsid w:val="004D23E2"/>
    <w:rsid w:val="004E7DFB"/>
    <w:rsid w:val="004F1772"/>
    <w:rsid w:val="005025CB"/>
    <w:rsid w:val="0050774E"/>
    <w:rsid w:val="00540514"/>
    <w:rsid w:val="00540A18"/>
    <w:rsid w:val="00561566"/>
    <w:rsid w:val="005660AD"/>
    <w:rsid w:val="0058643A"/>
    <w:rsid w:val="005922B5"/>
    <w:rsid w:val="00595DE9"/>
    <w:rsid w:val="0059720A"/>
    <w:rsid w:val="005B7373"/>
    <w:rsid w:val="005C03D3"/>
    <w:rsid w:val="005C0630"/>
    <w:rsid w:val="005C4ECC"/>
    <w:rsid w:val="005C67FF"/>
    <w:rsid w:val="005D3C75"/>
    <w:rsid w:val="005D7FFC"/>
    <w:rsid w:val="005F4195"/>
    <w:rsid w:val="00602574"/>
    <w:rsid w:val="006046C3"/>
    <w:rsid w:val="006100F0"/>
    <w:rsid w:val="006210B3"/>
    <w:rsid w:val="00630B03"/>
    <w:rsid w:val="00633BAF"/>
    <w:rsid w:val="00633FA7"/>
    <w:rsid w:val="006372DF"/>
    <w:rsid w:val="00640B56"/>
    <w:rsid w:val="006445BA"/>
    <w:rsid w:val="00646724"/>
    <w:rsid w:val="00646F2A"/>
    <w:rsid w:val="006524C3"/>
    <w:rsid w:val="00671C7D"/>
    <w:rsid w:val="00683705"/>
    <w:rsid w:val="0068562C"/>
    <w:rsid w:val="00694047"/>
    <w:rsid w:val="00694861"/>
    <w:rsid w:val="00695F39"/>
    <w:rsid w:val="006B6C30"/>
    <w:rsid w:val="006C3BE6"/>
    <w:rsid w:val="006D0643"/>
    <w:rsid w:val="006D6E9D"/>
    <w:rsid w:val="006E12C1"/>
    <w:rsid w:val="006F1D22"/>
    <w:rsid w:val="006F77E9"/>
    <w:rsid w:val="006F9AEF"/>
    <w:rsid w:val="00700369"/>
    <w:rsid w:val="00704E82"/>
    <w:rsid w:val="007217B4"/>
    <w:rsid w:val="00730036"/>
    <w:rsid w:val="007310CE"/>
    <w:rsid w:val="00733178"/>
    <w:rsid w:val="00735E18"/>
    <w:rsid w:val="007440B5"/>
    <w:rsid w:val="00747469"/>
    <w:rsid w:val="00761AF1"/>
    <w:rsid w:val="007656AD"/>
    <w:rsid w:val="0078090F"/>
    <w:rsid w:val="00792494"/>
    <w:rsid w:val="007A0CD6"/>
    <w:rsid w:val="007C4225"/>
    <w:rsid w:val="007E27CF"/>
    <w:rsid w:val="007E2C7C"/>
    <w:rsid w:val="007F5EC5"/>
    <w:rsid w:val="00802A93"/>
    <w:rsid w:val="00813F71"/>
    <w:rsid w:val="0082177B"/>
    <w:rsid w:val="00823CCC"/>
    <w:rsid w:val="008245E8"/>
    <w:rsid w:val="00827B54"/>
    <w:rsid w:val="00832442"/>
    <w:rsid w:val="0083417E"/>
    <w:rsid w:val="00837794"/>
    <w:rsid w:val="0084318E"/>
    <w:rsid w:val="00846E08"/>
    <w:rsid w:val="0085211D"/>
    <w:rsid w:val="0085291B"/>
    <w:rsid w:val="0086279D"/>
    <w:rsid w:val="00863302"/>
    <w:rsid w:val="00863E67"/>
    <w:rsid w:val="00883332"/>
    <w:rsid w:val="00887138"/>
    <w:rsid w:val="008A6187"/>
    <w:rsid w:val="008B3A0F"/>
    <w:rsid w:val="008B4650"/>
    <w:rsid w:val="008B4C58"/>
    <w:rsid w:val="008C44F0"/>
    <w:rsid w:val="00916D58"/>
    <w:rsid w:val="00917623"/>
    <w:rsid w:val="0091799E"/>
    <w:rsid w:val="009241C3"/>
    <w:rsid w:val="009247F5"/>
    <w:rsid w:val="00933F84"/>
    <w:rsid w:val="00940406"/>
    <w:rsid w:val="00941ADA"/>
    <w:rsid w:val="009429A8"/>
    <w:rsid w:val="009547AC"/>
    <w:rsid w:val="00960E8E"/>
    <w:rsid w:val="00965382"/>
    <w:rsid w:val="00970861"/>
    <w:rsid w:val="00977B53"/>
    <w:rsid w:val="00980BC4"/>
    <w:rsid w:val="0098102B"/>
    <w:rsid w:val="00983E69"/>
    <w:rsid w:val="00984464"/>
    <w:rsid w:val="00984CF0"/>
    <w:rsid w:val="009A24E8"/>
    <w:rsid w:val="009B4E07"/>
    <w:rsid w:val="009B5E00"/>
    <w:rsid w:val="009D0D0C"/>
    <w:rsid w:val="009D6706"/>
    <w:rsid w:val="009F1B6B"/>
    <w:rsid w:val="009F1BB8"/>
    <w:rsid w:val="00A01561"/>
    <w:rsid w:val="00A10D62"/>
    <w:rsid w:val="00A11899"/>
    <w:rsid w:val="00A1770C"/>
    <w:rsid w:val="00A33F83"/>
    <w:rsid w:val="00A34771"/>
    <w:rsid w:val="00A4149F"/>
    <w:rsid w:val="00A43A52"/>
    <w:rsid w:val="00A45102"/>
    <w:rsid w:val="00A46361"/>
    <w:rsid w:val="00A53B37"/>
    <w:rsid w:val="00A617D2"/>
    <w:rsid w:val="00A66270"/>
    <w:rsid w:val="00A747B8"/>
    <w:rsid w:val="00A749DD"/>
    <w:rsid w:val="00A819BE"/>
    <w:rsid w:val="00A83871"/>
    <w:rsid w:val="00A85003"/>
    <w:rsid w:val="00A96F0C"/>
    <w:rsid w:val="00A97CB0"/>
    <w:rsid w:val="00AA1C1E"/>
    <w:rsid w:val="00AA399A"/>
    <w:rsid w:val="00AC0D71"/>
    <w:rsid w:val="00AC1B7D"/>
    <w:rsid w:val="00AD57B3"/>
    <w:rsid w:val="00AD6143"/>
    <w:rsid w:val="00AD7DA8"/>
    <w:rsid w:val="00AE177E"/>
    <w:rsid w:val="00B00020"/>
    <w:rsid w:val="00B05F89"/>
    <w:rsid w:val="00B07EF9"/>
    <w:rsid w:val="00B12990"/>
    <w:rsid w:val="00B1597C"/>
    <w:rsid w:val="00B22E90"/>
    <w:rsid w:val="00B2334C"/>
    <w:rsid w:val="00B25F8E"/>
    <w:rsid w:val="00B37370"/>
    <w:rsid w:val="00B60959"/>
    <w:rsid w:val="00B67284"/>
    <w:rsid w:val="00B7383B"/>
    <w:rsid w:val="00B77ED6"/>
    <w:rsid w:val="00B82B56"/>
    <w:rsid w:val="00B85D30"/>
    <w:rsid w:val="00B9208C"/>
    <w:rsid w:val="00B922B6"/>
    <w:rsid w:val="00BB092B"/>
    <w:rsid w:val="00BB15F4"/>
    <w:rsid w:val="00BC46FA"/>
    <w:rsid w:val="00BC7567"/>
    <w:rsid w:val="00BD09F3"/>
    <w:rsid w:val="00BD3215"/>
    <w:rsid w:val="00BD5BD2"/>
    <w:rsid w:val="00BE3A64"/>
    <w:rsid w:val="00BE44FC"/>
    <w:rsid w:val="00BE5D14"/>
    <w:rsid w:val="00BE7AB6"/>
    <w:rsid w:val="00C00D8B"/>
    <w:rsid w:val="00C02A0D"/>
    <w:rsid w:val="00C0623D"/>
    <w:rsid w:val="00C14450"/>
    <w:rsid w:val="00C14DCA"/>
    <w:rsid w:val="00C24561"/>
    <w:rsid w:val="00C33804"/>
    <w:rsid w:val="00C37693"/>
    <w:rsid w:val="00C40240"/>
    <w:rsid w:val="00C41B91"/>
    <w:rsid w:val="00C547A9"/>
    <w:rsid w:val="00C70313"/>
    <w:rsid w:val="00C75DA2"/>
    <w:rsid w:val="00C80155"/>
    <w:rsid w:val="00C81255"/>
    <w:rsid w:val="00C838CF"/>
    <w:rsid w:val="00C85BA2"/>
    <w:rsid w:val="00C93242"/>
    <w:rsid w:val="00CB368E"/>
    <w:rsid w:val="00CC2F5A"/>
    <w:rsid w:val="00CE2133"/>
    <w:rsid w:val="00CF286D"/>
    <w:rsid w:val="00CF39CC"/>
    <w:rsid w:val="00D05FFD"/>
    <w:rsid w:val="00D063EB"/>
    <w:rsid w:val="00D11049"/>
    <w:rsid w:val="00D26622"/>
    <w:rsid w:val="00D30672"/>
    <w:rsid w:val="00D33AD9"/>
    <w:rsid w:val="00D40D64"/>
    <w:rsid w:val="00D42FEA"/>
    <w:rsid w:val="00D441AB"/>
    <w:rsid w:val="00D72C3A"/>
    <w:rsid w:val="00D858F5"/>
    <w:rsid w:val="00DC1EE3"/>
    <w:rsid w:val="00DC7754"/>
    <w:rsid w:val="00DD3629"/>
    <w:rsid w:val="00DE5E6B"/>
    <w:rsid w:val="00DF2034"/>
    <w:rsid w:val="00DF4F50"/>
    <w:rsid w:val="00E1397C"/>
    <w:rsid w:val="00E20E88"/>
    <w:rsid w:val="00E218AF"/>
    <w:rsid w:val="00E22315"/>
    <w:rsid w:val="00E31162"/>
    <w:rsid w:val="00E376B6"/>
    <w:rsid w:val="00E4343B"/>
    <w:rsid w:val="00E52082"/>
    <w:rsid w:val="00E52F56"/>
    <w:rsid w:val="00E5756F"/>
    <w:rsid w:val="00E64771"/>
    <w:rsid w:val="00E66AC5"/>
    <w:rsid w:val="00E757EB"/>
    <w:rsid w:val="00E76F72"/>
    <w:rsid w:val="00E871C1"/>
    <w:rsid w:val="00E90921"/>
    <w:rsid w:val="00E9356F"/>
    <w:rsid w:val="00EA1FCA"/>
    <w:rsid w:val="00EA72CF"/>
    <w:rsid w:val="00EB2E45"/>
    <w:rsid w:val="00EB642E"/>
    <w:rsid w:val="00EC1632"/>
    <w:rsid w:val="00ED1F0F"/>
    <w:rsid w:val="00ED40A6"/>
    <w:rsid w:val="00EE6C92"/>
    <w:rsid w:val="00EF3BD8"/>
    <w:rsid w:val="00F013B1"/>
    <w:rsid w:val="00F05252"/>
    <w:rsid w:val="00F20CC0"/>
    <w:rsid w:val="00F25721"/>
    <w:rsid w:val="00F3151F"/>
    <w:rsid w:val="00F33031"/>
    <w:rsid w:val="00F44E74"/>
    <w:rsid w:val="00F46AAD"/>
    <w:rsid w:val="00F50E34"/>
    <w:rsid w:val="00F52581"/>
    <w:rsid w:val="00F539AC"/>
    <w:rsid w:val="00F55993"/>
    <w:rsid w:val="00F56627"/>
    <w:rsid w:val="00F62203"/>
    <w:rsid w:val="00F67B8E"/>
    <w:rsid w:val="00F84121"/>
    <w:rsid w:val="00F92472"/>
    <w:rsid w:val="00F97F4A"/>
    <w:rsid w:val="00FA028A"/>
    <w:rsid w:val="00FB0216"/>
    <w:rsid w:val="00FC2020"/>
    <w:rsid w:val="00FC550A"/>
    <w:rsid w:val="00FC6C74"/>
    <w:rsid w:val="00FC7F29"/>
    <w:rsid w:val="0B926622"/>
    <w:rsid w:val="0D7B1B79"/>
    <w:rsid w:val="1BB73689"/>
    <w:rsid w:val="364ED72F"/>
    <w:rsid w:val="44E9F23C"/>
    <w:rsid w:val="690F9B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1AD0A"/>
  <w15:chartTrackingRefBased/>
  <w15:docId w15:val="{A3C4C140-0C73-4280-897C-7B075F7C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47B8"/>
    <w:rPr>
      <w:color w:val="0563C1" w:themeColor="hyperlink"/>
      <w:u w:val="single"/>
    </w:rPr>
  </w:style>
  <w:style w:type="character" w:styleId="UnresolvedMention">
    <w:name w:val="Unresolved Mention"/>
    <w:basedOn w:val="DefaultParagraphFont"/>
    <w:uiPriority w:val="99"/>
    <w:unhideWhenUsed/>
    <w:rsid w:val="00A747B8"/>
    <w:rPr>
      <w:color w:val="605E5C"/>
      <w:shd w:val="clear" w:color="auto" w:fill="E1DFDD"/>
    </w:rPr>
  </w:style>
  <w:style w:type="character" w:customStyle="1" w:styleId="markedcontent">
    <w:name w:val="markedcontent"/>
    <w:basedOn w:val="DefaultParagraphFont"/>
    <w:rsid w:val="00ED40A6"/>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863E67"/>
    <w:pPr>
      <w:ind w:left="720"/>
      <w:contextualSpacing/>
    </w:pPr>
  </w:style>
  <w:style w:type="character" w:styleId="CommentReference">
    <w:name w:val="annotation reference"/>
    <w:basedOn w:val="DefaultParagraphFont"/>
    <w:uiPriority w:val="99"/>
    <w:semiHidden/>
    <w:unhideWhenUsed/>
    <w:rsid w:val="00ED1F0F"/>
    <w:rPr>
      <w:sz w:val="16"/>
      <w:szCs w:val="16"/>
    </w:rPr>
  </w:style>
  <w:style w:type="paragraph" w:styleId="CommentText">
    <w:name w:val="annotation text"/>
    <w:basedOn w:val="Normal"/>
    <w:link w:val="CommentTextChar"/>
    <w:uiPriority w:val="99"/>
    <w:semiHidden/>
    <w:unhideWhenUsed/>
    <w:rsid w:val="00ED1F0F"/>
    <w:pPr>
      <w:spacing w:line="240" w:lineRule="auto"/>
    </w:pPr>
    <w:rPr>
      <w:sz w:val="20"/>
      <w:szCs w:val="20"/>
    </w:rPr>
  </w:style>
  <w:style w:type="character" w:customStyle="1" w:styleId="CommentTextChar">
    <w:name w:val="Comment Text Char"/>
    <w:basedOn w:val="DefaultParagraphFont"/>
    <w:link w:val="CommentText"/>
    <w:uiPriority w:val="99"/>
    <w:semiHidden/>
    <w:rsid w:val="00ED1F0F"/>
    <w:rPr>
      <w:sz w:val="20"/>
      <w:szCs w:val="20"/>
    </w:rPr>
  </w:style>
  <w:style w:type="paragraph" w:styleId="CommentSubject">
    <w:name w:val="annotation subject"/>
    <w:basedOn w:val="CommentText"/>
    <w:next w:val="CommentText"/>
    <w:link w:val="CommentSubjectChar"/>
    <w:uiPriority w:val="99"/>
    <w:semiHidden/>
    <w:unhideWhenUsed/>
    <w:rsid w:val="00ED1F0F"/>
    <w:rPr>
      <w:b/>
      <w:bCs/>
    </w:rPr>
  </w:style>
  <w:style w:type="character" w:customStyle="1" w:styleId="CommentSubjectChar">
    <w:name w:val="Comment Subject Char"/>
    <w:basedOn w:val="CommentTextChar"/>
    <w:link w:val="CommentSubject"/>
    <w:uiPriority w:val="99"/>
    <w:semiHidden/>
    <w:rsid w:val="00ED1F0F"/>
    <w:rPr>
      <w:b/>
      <w:bCs/>
      <w:sz w:val="20"/>
      <w:szCs w:val="20"/>
    </w:rPr>
  </w:style>
  <w:style w:type="table" w:styleId="TableGrid">
    <w:name w:val="Table Grid"/>
    <w:basedOn w:val="TableNormal"/>
    <w:uiPriority w:val="39"/>
    <w:rsid w:val="00832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BodyText"/>
    <w:uiPriority w:val="2"/>
    <w:qFormat/>
    <w:rsid w:val="00E376B6"/>
    <w:pPr>
      <w:numPr>
        <w:numId w:val="28"/>
      </w:numPr>
      <w:spacing w:after="240" w:line="276" w:lineRule="auto"/>
      <w:ind w:left="720"/>
      <w:contextualSpacing/>
    </w:pPr>
    <w:rPr>
      <w:sz w:val="24"/>
    </w:rPr>
  </w:style>
  <w:style w:type="paragraph" w:styleId="BodyText">
    <w:name w:val="Body Text"/>
    <w:basedOn w:val="Normal"/>
    <w:link w:val="BodyTextChar"/>
    <w:uiPriority w:val="99"/>
    <w:semiHidden/>
    <w:unhideWhenUsed/>
    <w:rsid w:val="00E376B6"/>
    <w:pPr>
      <w:spacing w:after="120"/>
    </w:pPr>
  </w:style>
  <w:style w:type="character" w:customStyle="1" w:styleId="BodyTextChar">
    <w:name w:val="Body Text Char"/>
    <w:basedOn w:val="DefaultParagraphFont"/>
    <w:link w:val="BodyText"/>
    <w:uiPriority w:val="99"/>
    <w:semiHidden/>
    <w:rsid w:val="00E376B6"/>
  </w:style>
  <w:style w:type="character" w:styleId="Mention">
    <w:name w:val="Mention"/>
    <w:basedOn w:val="DefaultParagraphFont"/>
    <w:uiPriority w:val="99"/>
    <w:unhideWhenUsed/>
    <w:rsid w:val="00BE7AB6"/>
    <w:rPr>
      <w:color w:val="2B579A"/>
      <w:shd w:val="clear" w:color="auto" w:fill="E1DFDD"/>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locked/>
    <w:rsid w:val="00394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awtechuk.io/about-u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b2d657-3dce-4ee3-b88e-951557e652ca">
      <Terms xmlns="http://schemas.microsoft.com/office/infopath/2007/PartnerControls"/>
    </lcf76f155ced4ddcb4097134ff3c332f>
    <TaxCatchAll xmlns="85f198f4-fff3-4a92-ad1a-2d413ef2e50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16CACB7C351145919565077D2708D8" ma:contentTypeVersion="15" ma:contentTypeDescription="Create a new document." ma:contentTypeScope="" ma:versionID="390961bf4a8e50e7d15c9403bbee5314">
  <xsd:schema xmlns:xsd="http://www.w3.org/2001/XMLSchema" xmlns:xs="http://www.w3.org/2001/XMLSchema" xmlns:p="http://schemas.microsoft.com/office/2006/metadata/properties" xmlns:ns2="a9b2d657-3dce-4ee3-b88e-951557e652ca" xmlns:ns3="85f198f4-fff3-4a92-ad1a-2d413ef2e50b" targetNamespace="http://schemas.microsoft.com/office/2006/metadata/properties" ma:root="true" ma:fieldsID="efdd44775e9fd82b3952d68fe8229cd0" ns2:_="" ns3:_="">
    <xsd:import namespace="a9b2d657-3dce-4ee3-b88e-951557e652ca"/>
    <xsd:import namespace="85f198f4-fff3-4a92-ad1a-2d413ef2e5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b2d657-3dce-4ee3-b88e-951557e652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f198f4-fff3-4a92-ad1a-2d413ef2e50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bd53f08-e217-4523-b8bb-2a475b2c1f97}" ma:internalName="TaxCatchAll" ma:showField="CatchAllData" ma:web="85f198f4-fff3-4a92-ad1a-2d413ef2e5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2F8665-F56C-4BCD-A563-35274431676B}">
  <ds:schemaRefs>
    <ds:schemaRef ds:uri="http://schemas.microsoft.com/sharepoint/v3/contenttype/forms"/>
  </ds:schemaRefs>
</ds:datastoreItem>
</file>

<file path=customXml/itemProps2.xml><?xml version="1.0" encoding="utf-8"?>
<ds:datastoreItem xmlns:ds="http://schemas.openxmlformats.org/officeDocument/2006/customXml" ds:itemID="{C0073B37-3D03-4A62-952C-065C9E9BE60B}">
  <ds:schemaRefs>
    <ds:schemaRef ds:uri="http://schemas.microsoft.com/office/2006/metadata/properties"/>
    <ds:schemaRef ds:uri="http://schemas.microsoft.com/office/infopath/2007/PartnerControls"/>
    <ds:schemaRef ds:uri="a9b2d657-3dce-4ee3-b88e-951557e652ca"/>
    <ds:schemaRef ds:uri="85f198f4-fff3-4a92-ad1a-2d413ef2e50b"/>
  </ds:schemaRefs>
</ds:datastoreItem>
</file>

<file path=customXml/itemProps3.xml><?xml version="1.0" encoding="utf-8"?>
<ds:datastoreItem xmlns:ds="http://schemas.openxmlformats.org/officeDocument/2006/customXml" ds:itemID="{5BDFBC31-EAFF-443C-8D9A-4466A634C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b2d657-3dce-4ee3-b88e-951557e652ca"/>
    <ds:schemaRef ds:uri="85f198f4-fff3-4a92-ad1a-2d413ef2e5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1063</Words>
  <Characters>6063</Characters>
  <Application>Microsoft Office Word</Application>
  <DocSecurity>0</DocSecurity>
  <Lines>50</Lines>
  <Paragraphs>14</Paragraphs>
  <ScaleCrop>false</ScaleCrop>
  <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 Alicia | (She/Hers)</dc:creator>
  <cp:keywords/>
  <dc:description/>
  <cp:lastModifiedBy>Love, Alicia | (She/Hers)</cp:lastModifiedBy>
  <cp:revision>350</cp:revision>
  <dcterms:created xsi:type="dcterms:W3CDTF">2022-12-19T20:30:00Z</dcterms:created>
  <dcterms:modified xsi:type="dcterms:W3CDTF">2023-01-27T09:52:00Z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0x0101003916CACB7C351145919565077D2708D8</vt:lpwstr>
  </property>
  <property fmtid="{D5CDD505-2E9C-101B-9397-08002B2CF9AE}" pid="3" name="MediaServiceImageTags">
    <vt:lpwstr/>
  </property>
</Properties>
</file>