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CB2C96" w:rsidR="00CB2C96" w:rsidP="00CB2C96" w:rsidRDefault="00CB2C96" w14:paraId="40C607A6" w14:textId="77777777">
      <w:pPr>
        <w:spacing w:after="0" w:line="240" w:lineRule="auto"/>
        <w:ind w:firstLine="3600"/>
        <w:textAlignment w:val="baseline"/>
        <w:rPr>
          <w:rFonts w:ascii="Segoe UI" w:hAnsi="Segoe UI" w:eastAsia="Times New Roman" w:cs="Segoe UI"/>
          <w:b/>
          <w:bCs/>
          <w:sz w:val="18"/>
          <w:szCs w:val="18"/>
          <w:lang w:eastAsia="en-GB"/>
        </w:rPr>
      </w:pPr>
      <w:r w:rsidRPr="00CB2C96">
        <w:rPr>
          <w:rFonts w:ascii="Arial" w:hAnsi="Arial" w:eastAsia="Times New Roman" w:cs="Arial"/>
          <w:sz w:val="24"/>
          <w:szCs w:val="24"/>
          <w:lang w:eastAsia="en-GB"/>
        </w:rPr>
        <w:t>     </w:t>
      </w:r>
      <w:r w:rsidRPr="00CB2C96">
        <w:rPr>
          <w:rFonts w:ascii="Arial" w:hAnsi="Arial" w:eastAsia="Times New Roman" w:cs="Arial"/>
          <w:b/>
          <w:bCs/>
          <w:sz w:val="24"/>
          <w:szCs w:val="24"/>
          <w:lang w:eastAsia="en-GB"/>
        </w:rPr>
        <w:t> </w:t>
      </w:r>
    </w:p>
    <w:p w:rsidRPr="00CB2C96" w:rsidR="00CB2C96" w:rsidP="00CB2C96" w:rsidRDefault="00CB2C96" w14:paraId="08205063" w14:textId="77777777">
      <w:pPr>
        <w:spacing w:after="0" w:line="240" w:lineRule="auto"/>
        <w:textAlignment w:val="baseline"/>
        <w:rPr>
          <w:rFonts w:ascii="Segoe UI" w:hAnsi="Segoe UI" w:eastAsia="Times New Roman" w:cs="Segoe UI"/>
          <w:b/>
          <w:bCs/>
          <w:sz w:val="18"/>
          <w:szCs w:val="18"/>
          <w:lang w:eastAsia="en-GB"/>
        </w:rPr>
      </w:pPr>
      <w:r w:rsidRPr="00CB2C96">
        <w:rPr>
          <w:rFonts w:ascii="Arial" w:hAnsi="Arial" w:eastAsia="Times New Roman" w:cs="Arial"/>
          <w:b/>
          <w:bCs/>
          <w:color w:val="000000"/>
          <w:sz w:val="24"/>
          <w:szCs w:val="24"/>
          <w:lang w:eastAsia="en-GB"/>
        </w:rPr>
        <w:t> </w:t>
      </w:r>
    </w:p>
    <w:p w:rsidRPr="00CB2C96" w:rsidR="00CB2C96" w:rsidP="00CB2C96" w:rsidRDefault="00CB2C96" w14:paraId="5AB89AB7" w14:textId="6E02806F">
      <w:pPr>
        <w:spacing w:after="0" w:line="240" w:lineRule="auto"/>
        <w:textAlignment w:val="baseline"/>
        <w:rPr>
          <w:rFonts w:ascii="Segoe UI" w:hAnsi="Segoe UI" w:eastAsia="Times New Roman" w:cs="Segoe UI"/>
          <w:b/>
          <w:bCs/>
          <w:sz w:val="18"/>
          <w:szCs w:val="18"/>
          <w:lang w:eastAsia="en-GB"/>
        </w:rPr>
      </w:pPr>
      <w:r w:rsidRPr="00CB2C96">
        <w:rPr>
          <w:noProof/>
        </w:rPr>
        <w:drawing>
          <wp:inline distT="0" distB="0" distL="0" distR="0" wp14:anchorId="4B4BF522" wp14:editId="43CEC258">
            <wp:extent cx="1266825" cy="10572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1057275"/>
                    </a:xfrm>
                    <a:prstGeom prst="rect">
                      <a:avLst/>
                    </a:prstGeom>
                    <a:noFill/>
                    <a:ln>
                      <a:noFill/>
                    </a:ln>
                  </pic:spPr>
                </pic:pic>
              </a:graphicData>
            </a:graphic>
          </wp:inline>
        </w:drawing>
      </w:r>
      <w:r w:rsidRPr="00CB2C96">
        <w:rPr>
          <w:rFonts w:ascii="Calibri" w:hAnsi="Calibri" w:eastAsia="Times New Roman" w:cs="Calibri"/>
          <w:sz w:val="36"/>
          <w:szCs w:val="36"/>
          <w:lang w:eastAsia="en-GB"/>
        </w:rPr>
        <w:tab/>
      </w:r>
      <w:r w:rsidRPr="00CB2C96">
        <w:rPr>
          <w:rFonts w:ascii="Calibri" w:hAnsi="Calibri" w:eastAsia="Times New Roman" w:cs="Calibri"/>
          <w:sz w:val="36"/>
          <w:szCs w:val="36"/>
          <w:lang w:eastAsia="en-GB"/>
        </w:rPr>
        <w:tab/>
      </w:r>
      <w:r w:rsidRPr="00CB2C96">
        <w:rPr>
          <w:rFonts w:ascii="Calibri" w:hAnsi="Calibri" w:eastAsia="Times New Roman" w:cs="Calibri"/>
          <w:sz w:val="36"/>
          <w:szCs w:val="36"/>
          <w:lang w:eastAsia="en-GB"/>
        </w:rPr>
        <w:tab/>
      </w:r>
      <w:r w:rsidRPr="00CB2C96">
        <w:rPr>
          <w:rFonts w:ascii="Calibri" w:hAnsi="Calibri" w:eastAsia="Times New Roman" w:cs="Calibri"/>
          <w:sz w:val="36"/>
          <w:szCs w:val="36"/>
          <w:lang w:eastAsia="en-GB"/>
        </w:rPr>
        <w:tab/>
      </w:r>
      <w:r w:rsidRPr="00CB2C96">
        <w:rPr>
          <w:rFonts w:ascii="Calibri" w:hAnsi="Calibri" w:eastAsia="Times New Roman" w:cs="Calibri"/>
          <w:sz w:val="36"/>
          <w:szCs w:val="36"/>
          <w:lang w:eastAsia="en-GB"/>
        </w:rPr>
        <w:tab/>
      </w:r>
      <w:r w:rsidRPr="00CB2C96">
        <w:rPr>
          <w:rFonts w:ascii="Calibri" w:hAnsi="Calibri" w:eastAsia="Times New Roman" w:cs="Calibri"/>
          <w:sz w:val="36"/>
          <w:szCs w:val="36"/>
          <w:lang w:eastAsia="en-GB"/>
        </w:rPr>
        <w:tab/>
      </w:r>
      <w:r w:rsidRPr="00CB2C96">
        <w:rPr>
          <w:noProof/>
        </w:rPr>
        <w:drawing>
          <wp:inline distT="0" distB="0" distL="0" distR="0" wp14:anchorId="3C080087" wp14:editId="492BFB6A">
            <wp:extent cx="939147" cy="901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47010" cy="909250"/>
                    </a:xfrm>
                    <a:prstGeom prst="rect">
                      <a:avLst/>
                    </a:prstGeom>
                    <a:noFill/>
                    <a:ln>
                      <a:noFill/>
                    </a:ln>
                  </pic:spPr>
                </pic:pic>
              </a:graphicData>
            </a:graphic>
          </wp:inline>
        </w:drawing>
      </w:r>
      <w:r w:rsidRPr="00CB2C96">
        <w:rPr>
          <w:rFonts w:ascii="Arial" w:hAnsi="Arial" w:eastAsia="Times New Roman" w:cs="Arial"/>
          <w:b/>
          <w:bCs/>
          <w:color w:val="000000"/>
          <w:sz w:val="24"/>
          <w:szCs w:val="24"/>
          <w:lang w:eastAsia="en-GB"/>
        </w:rPr>
        <w:t> </w:t>
      </w:r>
    </w:p>
    <w:p w:rsidRPr="00CB2C96" w:rsidR="00CB2C96" w:rsidP="00CB2C96" w:rsidRDefault="00CB2C96" w14:paraId="77143385" w14:textId="77777777">
      <w:pPr>
        <w:spacing w:after="0" w:line="240" w:lineRule="auto"/>
        <w:textAlignment w:val="baseline"/>
        <w:rPr>
          <w:rFonts w:ascii="Segoe UI" w:hAnsi="Segoe UI" w:eastAsia="Times New Roman" w:cs="Segoe UI"/>
          <w:b/>
          <w:bCs/>
          <w:sz w:val="18"/>
          <w:szCs w:val="18"/>
          <w:lang w:eastAsia="en-GB"/>
        </w:rPr>
      </w:pPr>
      <w:r w:rsidRPr="00CB2C96">
        <w:rPr>
          <w:rFonts w:ascii="Arial" w:hAnsi="Arial" w:eastAsia="Times New Roman" w:cs="Arial"/>
          <w:b/>
          <w:bCs/>
          <w:color w:val="000000"/>
          <w:sz w:val="24"/>
          <w:szCs w:val="24"/>
          <w:lang w:eastAsia="en-GB"/>
        </w:rPr>
        <w:t> </w:t>
      </w:r>
    </w:p>
    <w:p w:rsidRPr="00CB2C96" w:rsidR="00CB2C96" w:rsidP="00CB2C96" w:rsidRDefault="00CB2C96" w14:paraId="5D097BBC" w14:textId="77777777">
      <w:pPr>
        <w:spacing w:after="0" w:line="240" w:lineRule="auto"/>
        <w:jc w:val="center"/>
        <w:textAlignment w:val="baseline"/>
        <w:rPr>
          <w:rFonts w:ascii="Segoe UI" w:hAnsi="Segoe UI" w:eastAsia="Times New Roman" w:cs="Segoe UI"/>
          <w:b/>
          <w:bCs/>
          <w:sz w:val="18"/>
          <w:szCs w:val="18"/>
          <w:lang w:eastAsia="en-GB"/>
        </w:rPr>
      </w:pPr>
      <w:r w:rsidRPr="00CB2C96">
        <w:rPr>
          <w:rFonts w:ascii="Arial" w:hAnsi="Arial" w:eastAsia="Times New Roman" w:cs="Arial"/>
          <w:b/>
          <w:bCs/>
          <w:sz w:val="24"/>
          <w:szCs w:val="24"/>
          <w:lang w:eastAsia="en-GB"/>
        </w:rPr>
        <w:t> </w:t>
      </w:r>
    </w:p>
    <w:p w:rsidRPr="00CB2C96" w:rsidR="00CB2C96" w:rsidP="00CB2C96" w:rsidRDefault="00CB2C96" w14:paraId="4FDCD667"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661A17F7"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121643D0" w14:textId="77777777">
      <w:pPr>
        <w:spacing w:after="0" w:line="240" w:lineRule="auto"/>
        <w:jc w:val="center"/>
        <w:textAlignment w:val="baseline"/>
        <w:rPr>
          <w:rFonts w:ascii="Segoe UI" w:hAnsi="Segoe UI" w:eastAsia="Times New Roman" w:cs="Segoe UI"/>
          <w:b/>
          <w:bCs/>
          <w:sz w:val="18"/>
          <w:szCs w:val="18"/>
          <w:lang w:eastAsia="en-GB"/>
        </w:rPr>
      </w:pPr>
      <w:r w:rsidRPr="00CB2C96">
        <w:rPr>
          <w:rFonts w:ascii="Arial" w:hAnsi="Arial" w:eastAsia="Times New Roman" w:cs="Arial"/>
          <w:b/>
          <w:bCs/>
          <w:sz w:val="24"/>
          <w:szCs w:val="24"/>
          <w:lang w:eastAsia="en-GB"/>
        </w:rPr>
        <w:t> </w:t>
      </w:r>
    </w:p>
    <w:p w:rsidRPr="00CB2C96" w:rsidR="00CB2C96" w:rsidP="00CB2C96" w:rsidRDefault="00CB2C96" w14:paraId="7B34374F" w14:textId="77777777">
      <w:pPr>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1D3ACD1C" w14:textId="77777777">
      <w:pPr>
        <w:spacing w:after="0" w:line="240" w:lineRule="auto"/>
        <w:jc w:val="center"/>
        <w:textAlignment w:val="baseline"/>
        <w:rPr>
          <w:rFonts w:ascii="Segoe UI" w:hAnsi="Segoe UI" w:eastAsia="Times New Roman" w:cs="Segoe UI"/>
          <w:sz w:val="18"/>
          <w:szCs w:val="18"/>
          <w:lang w:eastAsia="en-GB"/>
        </w:rPr>
      </w:pPr>
      <w:r w:rsidRPr="00CB2C96">
        <w:rPr>
          <w:rFonts w:ascii="Times New Roman" w:hAnsi="Times New Roman" w:eastAsia="Times New Roman" w:cs="Times New Roman"/>
          <w:sz w:val="24"/>
          <w:szCs w:val="24"/>
          <w:lang w:eastAsia="en-GB"/>
        </w:rPr>
        <w:t> </w:t>
      </w:r>
    </w:p>
    <w:p w:rsidRPr="00CB2C96" w:rsidR="00CB2C96" w:rsidP="00CB2C96" w:rsidRDefault="00CB2C96" w14:paraId="73DB64F0" w14:textId="77777777">
      <w:pPr>
        <w:spacing w:after="0" w:line="240" w:lineRule="auto"/>
        <w:jc w:val="center"/>
        <w:textAlignment w:val="baseline"/>
        <w:rPr>
          <w:rFonts w:ascii="Segoe UI" w:hAnsi="Segoe UI" w:eastAsia="Times New Roman" w:cs="Segoe UI"/>
          <w:sz w:val="18"/>
          <w:szCs w:val="18"/>
          <w:lang w:eastAsia="en-GB"/>
        </w:rPr>
      </w:pPr>
      <w:r w:rsidRPr="00CB2C96">
        <w:rPr>
          <w:rFonts w:ascii="Arial" w:hAnsi="Arial" w:eastAsia="Times New Roman" w:cs="Arial"/>
          <w:b/>
          <w:bCs/>
          <w:sz w:val="44"/>
          <w:szCs w:val="44"/>
          <w:lang w:eastAsia="en-GB"/>
        </w:rPr>
        <w:t>Health and Safety Executive (HSE)</w:t>
      </w:r>
      <w:r w:rsidRPr="00CB2C96">
        <w:rPr>
          <w:rFonts w:ascii="Arial" w:hAnsi="Arial" w:eastAsia="Times New Roman" w:cs="Arial"/>
          <w:sz w:val="44"/>
          <w:szCs w:val="44"/>
          <w:lang w:eastAsia="en-GB"/>
        </w:rPr>
        <w:t> </w:t>
      </w:r>
    </w:p>
    <w:p w:rsidRPr="00CB2C96" w:rsidR="00CB2C96" w:rsidP="00CB2C96" w:rsidRDefault="00CB2C96" w14:paraId="42BC4D1D" w14:textId="28FC6722">
      <w:pPr>
        <w:spacing w:after="0" w:line="240" w:lineRule="auto"/>
        <w:jc w:val="center"/>
        <w:textAlignment w:val="baseline"/>
        <w:rPr>
          <w:rFonts w:ascii="Segoe UI" w:hAnsi="Segoe UI" w:eastAsia="Times New Roman" w:cs="Segoe UI"/>
          <w:sz w:val="18"/>
          <w:szCs w:val="18"/>
          <w:lang w:eastAsia="en-GB"/>
        </w:rPr>
      </w:pPr>
      <w:r w:rsidRPr="00CB2C96">
        <w:rPr>
          <w:rFonts w:ascii="Arial" w:hAnsi="Arial" w:eastAsia="Times New Roman" w:cs="Arial"/>
          <w:b/>
          <w:bCs/>
          <w:sz w:val="44"/>
          <w:szCs w:val="44"/>
          <w:lang w:eastAsia="en-GB"/>
        </w:rPr>
        <w:t> Non-Executive Director </w:t>
      </w:r>
      <w:r w:rsidRPr="00CB2C96">
        <w:rPr>
          <w:rFonts w:ascii="Arial" w:hAnsi="Arial" w:eastAsia="Times New Roman" w:cs="Arial"/>
          <w:sz w:val="44"/>
          <w:szCs w:val="44"/>
          <w:lang w:eastAsia="en-GB"/>
        </w:rPr>
        <w:t> </w:t>
      </w:r>
    </w:p>
    <w:p w:rsidRPr="00CB2C96" w:rsidR="00CB2C96" w:rsidP="00CB2C96" w:rsidRDefault="00CB2C96" w14:paraId="4CE72A2D" w14:textId="77777777">
      <w:pPr>
        <w:spacing w:after="0" w:line="240" w:lineRule="auto"/>
        <w:jc w:val="center"/>
        <w:textAlignment w:val="baseline"/>
        <w:rPr>
          <w:rFonts w:ascii="Segoe UI" w:hAnsi="Segoe UI" w:eastAsia="Times New Roman" w:cs="Segoe UI"/>
          <w:b/>
          <w:bCs/>
          <w:sz w:val="18"/>
          <w:szCs w:val="18"/>
          <w:lang w:eastAsia="en-GB"/>
        </w:rPr>
      </w:pPr>
      <w:r w:rsidRPr="00CB2C96">
        <w:rPr>
          <w:rFonts w:ascii="Arial" w:hAnsi="Arial" w:eastAsia="Times New Roman" w:cs="Arial"/>
          <w:b/>
          <w:bCs/>
          <w:sz w:val="44"/>
          <w:szCs w:val="44"/>
          <w:lang w:eastAsia="en-GB"/>
        </w:rPr>
        <w:t> </w:t>
      </w:r>
    </w:p>
    <w:p w:rsidRPr="00CB2C96" w:rsidR="00CB2C96" w:rsidP="00CB2C96" w:rsidRDefault="00CB2C96" w14:paraId="5B49D59D" w14:textId="7A8A4DF9">
      <w:pPr>
        <w:spacing w:after="0" w:line="240" w:lineRule="auto"/>
        <w:jc w:val="center"/>
        <w:textAlignment w:val="baseline"/>
        <w:rPr>
          <w:rFonts w:ascii="Segoe UI" w:hAnsi="Segoe UI" w:eastAsia="Times New Roman" w:cs="Segoe UI"/>
          <w:b/>
          <w:bCs/>
          <w:sz w:val="18"/>
          <w:szCs w:val="18"/>
          <w:lang w:eastAsia="en-GB"/>
        </w:rPr>
      </w:pPr>
      <w:r w:rsidRPr="00CB2C96">
        <w:rPr>
          <w:rFonts w:ascii="Arial" w:hAnsi="Arial" w:eastAsia="Times New Roman" w:cs="Arial"/>
          <w:b/>
          <w:bCs/>
          <w:sz w:val="44"/>
          <w:szCs w:val="44"/>
          <w:lang w:eastAsia="en-GB"/>
        </w:rPr>
        <w:t>Candidate Information Pack</w:t>
      </w:r>
    </w:p>
    <w:p w:rsidRPr="00CB2C96" w:rsidR="00CB2C96" w:rsidP="00CB2C96" w:rsidRDefault="00CB2C96" w14:paraId="3A94DD00" w14:textId="6CD9346A">
      <w:pPr>
        <w:spacing w:after="0" w:line="240" w:lineRule="auto"/>
        <w:jc w:val="center"/>
        <w:textAlignment w:val="baseline"/>
        <w:rPr>
          <w:rFonts w:ascii="Segoe UI" w:hAnsi="Segoe UI" w:eastAsia="Times New Roman" w:cs="Segoe UI"/>
          <w:sz w:val="18"/>
          <w:szCs w:val="18"/>
          <w:lang w:eastAsia="en-GB"/>
        </w:rPr>
      </w:pPr>
      <w:r>
        <w:rPr>
          <w:rFonts w:ascii="Arial" w:hAnsi="Arial" w:eastAsia="Times New Roman" w:cs="Arial"/>
          <w:b/>
          <w:bCs/>
          <w:sz w:val="44"/>
          <w:szCs w:val="44"/>
          <w:lang w:eastAsia="en-GB"/>
        </w:rPr>
        <w:t>November</w:t>
      </w:r>
      <w:r w:rsidRPr="00CB2C96">
        <w:rPr>
          <w:rFonts w:ascii="Arial" w:hAnsi="Arial" w:eastAsia="Times New Roman" w:cs="Arial"/>
          <w:b/>
          <w:bCs/>
          <w:sz w:val="44"/>
          <w:szCs w:val="44"/>
          <w:lang w:eastAsia="en-GB"/>
        </w:rPr>
        <w:t xml:space="preserve"> 2022</w:t>
      </w:r>
      <w:r w:rsidRPr="00CB2C96">
        <w:rPr>
          <w:rFonts w:ascii="Arial" w:hAnsi="Arial" w:eastAsia="Times New Roman" w:cs="Arial"/>
          <w:sz w:val="44"/>
          <w:szCs w:val="44"/>
          <w:lang w:eastAsia="en-GB"/>
        </w:rPr>
        <w:t> </w:t>
      </w:r>
    </w:p>
    <w:p w:rsidRPr="00CB2C96" w:rsidR="00CB2C96" w:rsidP="00CB2C96" w:rsidRDefault="00CB2C96" w14:paraId="7BEF113A" w14:textId="77777777">
      <w:pPr>
        <w:spacing w:after="0" w:line="240" w:lineRule="auto"/>
        <w:jc w:val="center"/>
        <w:textAlignment w:val="baseline"/>
        <w:rPr>
          <w:rFonts w:ascii="Segoe UI" w:hAnsi="Segoe UI" w:eastAsia="Times New Roman" w:cs="Segoe UI"/>
          <w:b/>
          <w:bCs/>
          <w:sz w:val="18"/>
          <w:szCs w:val="18"/>
          <w:lang w:eastAsia="en-GB"/>
        </w:rPr>
      </w:pPr>
      <w:r w:rsidRPr="00CB2C96">
        <w:rPr>
          <w:rFonts w:ascii="Arial" w:hAnsi="Arial" w:eastAsia="Times New Roman" w:cs="Arial"/>
          <w:b/>
          <w:bCs/>
          <w:sz w:val="44"/>
          <w:szCs w:val="44"/>
          <w:lang w:eastAsia="en-GB"/>
        </w:rPr>
        <w:t> </w:t>
      </w:r>
    </w:p>
    <w:p w:rsidRPr="00CB2C96" w:rsidR="00CB2C96" w:rsidP="00CB2C96" w:rsidRDefault="00CB2C96" w14:paraId="1D74E22C"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28156E74"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593B2205"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4C94F767" w14:textId="496387B2">
      <w:pPr>
        <w:spacing w:after="0" w:line="240" w:lineRule="auto"/>
        <w:textAlignment w:val="baseline"/>
        <w:rPr>
          <w:rFonts w:ascii="Segoe UI" w:hAnsi="Segoe UI" w:eastAsia="Times New Roman" w:cs="Segoe UI"/>
          <w:sz w:val="18"/>
          <w:szCs w:val="18"/>
          <w:lang w:eastAsia="en-GB"/>
        </w:rPr>
      </w:pP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Arial" w:hAnsi="Arial" w:eastAsia="Times New Roman" w:cs="Arial"/>
          <w:sz w:val="24"/>
          <w:szCs w:val="24"/>
          <w:lang w:eastAsia="en-GB"/>
        </w:rPr>
        <w:t> </w:t>
      </w:r>
    </w:p>
    <w:p w:rsidRPr="00CB2C96" w:rsidR="00CB2C96" w:rsidP="00CB2C96" w:rsidRDefault="00CB2C96" w14:paraId="09E3FF3E" w14:textId="3034169F">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0AC39251" w14:textId="5056C83D">
      <w:pPr>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sz w:val="20"/>
          <w:szCs w:val="20"/>
          <w:lang w:eastAsia="en-GB"/>
        </w:rPr>
        <w:t> </w:t>
      </w:r>
    </w:p>
    <w:p w:rsidRPr="00CB2C96" w:rsidR="00CB2C96" w:rsidP="00CB2C96" w:rsidRDefault="00CB2C96" w14:paraId="0BD0E806" w14:textId="2492BA06">
      <w:pPr>
        <w:spacing w:after="0" w:line="240" w:lineRule="auto"/>
        <w:jc w:val="center"/>
        <w:textAlignment w:val="baseline"/>
        <w:rPr>
          <w:rFonts w:ascii="Segoe UI" w:hAnsi="Segoe UI" w:eastAsia="Times New Roman" w:cs="Segoe UI"/>
          <w:sz w:val="18"/>
          <w:szCs w:val="18"/>
          <w:lang w:eastAsia="en-GB"/>
        </w:rPr>
      </w:pPr>
      <w:r w:rsidRPr="00CB2C96">
        <w:rPr>
          <w:rFonts w:ascii="Arial" w:hAnsi="Arial" w:eastAsia="Times New Roman" w:cs="Arial"/>
          <w:sz w:val="20"/>
          <w:szCs w:val="20"/>
          <w:lang w:eastAsia="en-GB"/>
        </w:rPr>
        <w:t> </w:t>
      </w:r>
    </w:p>
    <w:p w:rsidR="00CB2C96" w:rsidP="00CB2C96" w:rsidRDefault="00CB2C96" w14:paraId="743D8E35" w14:textId="77777777">
      <w:pPr>
        <w:spacing w:after="0" w:line="240" w:lineRule="auto"/>
        <w:textAlignment w:val="baseline"/>
        <w:rPr>
          <w:rFonts w:ascii="Segoe UI" w:hAnsi="Segoe UI" w:eastAsia="Times New Roman" w:cs="Segoe UI"/>
          <w:color w:val="666666"/>
          <w:sz w:val="18"/>
          <w:szCs w:val="18"/>
          <w:shd w:val="clear" w:color="auto" w:fill="FFFFFF"/>
          <w:lang w:eastAsia="en-GB"/>
        </w:rPr>
      </w:pPr>
    </w:p>
    <w:p w:rsidR="00CB2C96" w:rsidP="00CB2C96" w:rsidRDefault="00CB2C96" w14:paraId="3254ABBD" w14:textId="548A4622">
      <w:pPr>
        <w:spacing w:after="0" w:line="240" w:lineRule="auto"/>
        <w:textAlignment w:val="baseline"/>
        <w:rPr>
          <w:rFonts w:ascii="Segoe UI" w:hAnsi="Segoe UI" w:eastAsia="Times New Roman" w:cs="Segoe UI"/>
          <w:color w:val="666666"/>
          <w:sz w:val="18"/>
          <w:szCs w:val="18"/>
          <w:shd w:val="clear" w:color="auto" w:fill="FFFFFF"/>
          <w:lang w:eastAsia="en-GB"/>
        </w:rPr>
      </w:pPr>
    </w:p>
    <w:p w:rsidR="00CB2C96" w:rsidP="00CB2C96" w:rsidRDefault="00CB2C96" w14:paraId="2D11F051" w14:textId="1BDBB274">
      <w:pPr>
        <w:spacing w:after="0" w:line="240" w:lineRule="auto"/>
        <w:textAlignment w:val="baseline"/>
        <w:rPr>
          <w:rFonts w:ascii="Segoe UI" w:hAnsi="Segoe UI" w:eastAsia="Times New Roman" w:cs="Segoe UI"/>
          <w:color w:val="666666"/>
          <w:sz w:val="18"/>
          <w:szCs w:val="18"/>
          <w:shd w:val="clear" w:color="auto" w:fill="FFFFFF"/>
          <w:lang w:eastAsia="en-GB"/>
        </w:rPr>
      </w:pPr>
    </w:p>
    <w:p w:rsidR="00CB2C96" w:rsidP="00CB2C96" w:rsidRDefault="00CB2C96" w14:paraId="58EA67CA" w14:textId="77777777">
      <w:pPr>
        <w:spacing w:after="0" w:line="240" w:lineRule="auto"/>
        <w:textAlignment w:val="baseline"/>
        <w:rPr>
          <w:rFonts w:ascii="Segoe UI" w:hAnsi="Segoe UI" w:eastAsia="Times New Roman" w:cs="Segoe UI"/>
          <w:color w:val="666666"/>
          <w:sz w:val="18"/>
          <w:szCs w:val="18"/>
          <w:shd w:val="clear" w:color="auto" w:fill="FFFFFF"/>
          <w:lang w:eastAsia="en-GB"/>
        </w:rPr>
      </w:pPr>
    </w:p>
    <w:p w:rsidR="00CB2C96" w:rsidP="00CB2C96" w:rsidRDefault="00CB2C96" w14:paraId="192A2A77" w14:textId="1C0E7911">
      <w:pPr>
        <w:spacing w:after="0" w:line="240" w:lineRule="auto"/>
        <w:textAlignment w:val="baseline"/>
        <w:rPr>
          <w:rFonts w:ascii="Segoe UI" w:hAnsi="Segoe UI" w:eastAsia="Times New Roman" w:cs="Segoe UI"/>
          <w:color w:val="666666"/>
          <w:sz w:val="18"/>
          <w:szCs w:val="18"/>
          <w:shd w:val="clear" w:color="auto" w:fill="FFFFFF"/>
          <w:lang w:eastAsia="en-GB"/>
        </w:rPr>
      </w:pPr>
    </w:p>
    <w:p w:rsidR="00CB2C96" w:rsidP="00CB2C96" w:rsidRDefault="00CB2C96" w14:paraId="391BB5F1" w14:textId="77777777">
      <w:pPr>
        <w:spacing w:after="0" w:line="240" w:lineRule="auto"/>
        <w:textAlignment w:val="baseline"/>
        <w:rPr>
          <w:rFonts w:ascii="Segoe UI" w:hAnsi="Segoe UI" w:eastAsia="Times New Roman" w:cs="Segoe UI"/>
          <w:color w:val="666666"/>
          <w:sz w:val="18"/>
          <w:szCs w:val="18"/>
          <w:shd w:val="clear" w:color="auto" w:fill="FFFFFF"/>
          <w:lang w:eastAsia="en-GB"/>
        </w:rPr>
      </w:pPr>
    </w:p>
    <w:p w:rsidR="00CB2C96" w:rsidP="00CB2C96" w:rsidRDefault="00CB2C96" w14:paraId="140C1E5F" w14:textId="612EE07D">
      <w:pPr>
        <w:spacing w:after="0" w:line="240" w:lineRule="auto"/>
        <w:textAlignment w:val="baseline"/>
        <w:rPr>
          <w:rFonts w:ascii="Segoe UI" w:hAnsi="Segoe UI" w:eastAsia="Times New Roman" w:cs="Segoe UI"/>
          <w:color w:val="666666"/>
          <w:sz w:val="18"/>
          <w:szCs w:val="18"/>
          <w:shd w:val="clear" w:color="auto" w:fill="FFFFFF"/>
          <w:lang w:eastAsia="en-GB"/>
        </w:rPr>
      </w:pPr>
    </w:p>
    <w:p w:rsidR="00CB2C96" w:rsidP="00CB2C96" w:rsidRDefault="00CB2C96" w14:paraId="07D0FD8C" w14:textId="19A37E2C">
      <w:pPr>
        <w:spacing w:after="0" w:line="240" w:lineRule="auto"/>
        <w:textAlignment w:val="baseline"/>
        <w:rPr>
          <w:rFonts w:ascii="Segoe UI" w:hAnsi="Segoe UI" w:eastAsia="Times New Roman" w:cs="Segoe UI"/>
          <w:color w:val="666666"/>
          <w:sz w:val="18"/>
          <w:szCs w:val="18"/>
          <w:shd w:val="clear" w:color="auto" w:fill="FFFFFF"/>
          <w:lang w:eastAsia="en-GB"/>
        </w:rPr>
      </w:pPr>
    </w:p>
    <w:p w:rsidR="00CB2C96" w:rsidP="00CB2C96" w:rsidRDefault="00CB2C96" w14:paraId="283A4235" w14:textId="2A23C73D">
      <w:pPr>
        <w:spacing w:after="0" w:line="240" w:lineRule="auto"/>
        <w:textAlignment w:val="baseline"/>
        <w:rPr>
          <w:rFonts w:ascii="Segoe UI" w:hAnsi="Segoe UI" w:eastAsia="Times New Roman" w:cs="Segoe UI"/>
          <w:color w:val="666666"/>
          <w:sz w:val="18"/>
          <w:szCs w:val="18"/>
          <w:shd w:val="clear" w:color="auto" w:fill="FFFFFF"/>
          <w:lang w:eastAsia="en-GB"/>
        </w:rPr>
      </w:pPr>
    </w:p>
    <w:p w:rsidR="00CB2C96" w:rsidP="00CB2C96" w:rsidRDefault="00CB2C96" w14:paraId="5BED95C6" w14:textId="31F44CA1">
      <w:pPr>
        <w:spacing w:after="0" w:line="240" w:lineRule="auto"/>
        <w:textAlignment w:val="baseline"/>
        <w:rPr>
          <w:rFonts w:ascii="Segoe UI" w:hAnsi="Segoe UI" w:eastAsia="Times New Roman" w:cs="Segoe UI"/>
          <w:color w:val="666666"/>
          <w:sz w:val="18"/>
          <w:szCs w:val="18"/>
          <w:shd w:val="clear" w:color="auto" w:fill="FFFFFF"/>
          <w:lang w:eastAsia="en-GB"/>
        </w:rPr>
      </w:pPr>
    </w:p>
    <w:p w:rsidR="00CB2C96" w:rsidP="00CB2C96" w:rsidRDefault="00CB2C96" w14:paraId="0855EBB5" w14:textId="2929ED81">
      <w:pPr>
        <w:spacing w:after="0" w:line="240" w:lineRule="auto"/>
        <w:textAlignment w:val="baseline"/>
        <w:rPr>
          <w:rFonts w:ascii="Segoe UI" w:hAnsi="Segoe UI" w:eastAsia="Times New Roman" w:cs="Segoe UI"/>
          <w:color w:val="666666"/>
          <w:sz w:val="18"/>
          <w:szCs w:val="18"/>
          <w:shd w:val="clear" w:color="auto" w:fill="FFFFFF"/>
          <w:lang w:eastAsia="en-GB"/>
        </w:rPr>
      </w:pPr>
    </w:p>
    <w:p w:rsidR="00CB2C96" w:rsidP="00CB2C96" w:rsidRDefault="00CB2C96" w14:paraId="32E4BB50" w14:textId="13CCFD45">
      <w:pPr>
        <w:spacing w:after="0" w:line="240" w:lineRule="auto"/>
        <w:textAlignment w:val="baseline"/>
        <w:rPr>
          <w:rFonts w:ascii="Segoe UI" w:hAnsi="Segoe UI" w:eastAsia="Times New Roman" w:cs="Segoe UI"/>
          <w:color w:val="666666"/>
          <w:sz w:val="18"/>
          <w:szCs w:val="18"/>
          <w:shd w:val="clear" w:color="auto" w:fill="FFFFFF"/>
          <w:lang w:eastAsia="en-GB"/>
        </w:rPr>
      </w:pPr>
      <w:r w:rsidRPr="00CB2C96">
        <w:rPr>
          <w:noProof/>
        </w:rPr>
        <w:drawing>
          <wp:anchor distT="0" distB="0" distL="114300" distR="114300" simplePos="0" relativeHeight="251658241" behindDoc="0" locked="0" layoutInCell="1" allowOverlap="1" wp14:anchorId="69D1B7FF" wp14:editId="0552FAAE">
            <wp:simplePos x="0" y="0"/>
            <wp:positionH relativeFrom="column">
              <wp:posOffset>-333375</wp:posOffset>
            </wp:positionH>
            <wp:positionV relativeFrom="paragraph">
              <wp:posOffset>144780</wp:posOffset>
            </wp:positionV>
            <wp:extent cx="1952625" cy="10953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52625" cy="1095375"/>
                    </a:xfrm>
                    <a:prstGeom prst="rect">
                      <a:avLst/>
                    </a:prstGeom>
                    <a:noFill/>
                    <a:ln>
                      <a:noFill/>
                    </a:ln>
                  </pic:spPr>
                </pic:pic>
              </a:graphicData>
            </a:graphic>
          </wp:anchor>
        </w:drawing>
      </w:r>
    </w:p>
    <w:p w:rsidR="00CB2C96" w:rsidP="00CB2C96" w:rsidRDefault="00CB2C96" w14:paraId="3A17301F" w14:textId="302C27B7">
      <w:pPr>
        <w:spacing w:after="0" w:line="240" w:lineRule="auto"/>
        <w:textAlignment w:val="baseline"/>
        <w:rPr>
          <w:rFonts w:ascii="Segoe UI" w:hAnsi="Segoe UI" w:eastAsia="Times New Roman" w:cs="Segoe UI"/>
          <w:color w:val="666666"/>
          <w:sz w:val="18"/>
          <w:szCs w:val="18"/>
          <w:shd w:val="clear" w:color="auto" w:fill="FFFFFF"/>
          <w:lang w:eastAsia="en-GB"/>
        </w:rPr>
      </w:pPr>
      <w:r w:rsidRPr="00CB2C96">
        <w:rPr>
          <w:noProof/>
        </w:rPr>
        <w:drawing>
          <wp:anchor distT="0" distB="0" distL="114300" distR="114300" simplePos="0" relativeHeight="251658240" behindDoc="0" locked="0" layoutInCell="1" allowOverlap="1" wp14:anchorId="6A224BE2" wp14:editId="03F493F0">
            <wp:simplePos x="0" y="0"/>
            <wp:positionH relativeFrom="column">
              <wp:posOffset>3614420</wp:posOffset>
            </wp:positionH>
            <wp:positionV relativeFrom="paragraph">
              <wp:posOffset>35877</wp:posOffset>
            </wp:positionV>
            <wp:extent cx="2182495" cy="1052195"/>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82495" cy="10521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B2C96" w:rsidP="00CB2C96" w:rsidRDefault="00CB2C96" w14:paraId="13944E00" w14:textId="3B811192">
      <w:pPr>
        <w:spacing w:after="0" w:line="240" w:lineRule="auto"/>
        <w:textAlignment w:val="baseline"/>
        <w:rPr>
          <w:rFonts w:ascii="Segoe UI" w:hAnsi="Segoe UI" w:eastAsia="Times New Roman" w:cs="Segoe UI"/>
          <w:color w:val="666666"/>
          <w:sz w:val="18"/>
          <w:szCs w:val="18"/>
          <w:shd w:val="clear" w:color="auto" w:fill="FFFFFF"/>
          <w:lang w:eastAsia="en-GB"/>
        </w:rPr>
      </w:pPr>
    </w:p>
    <w:p w:rsidR="00CB2C96" w:rsidP="00CB2C96" w:rsidRDefault="00CB2C96" w14:paraId="618BD106" w14:textId="77777777">
      <w:pPr>
        <w:spacing w:after="0" w:line="240" w:lineRule="auto"/>
        <w:textAlignment w:val="baseline"/>
        <w:rPr>
          <w:rFonts w:ascii="Segoe UI" w:hAnsi="Segoe UI" w:eastAsia="Times New Roman" w:cs="Segoe UI"/>
          <w:color w:val="666666"/>
          <w:sz w:val="18"/>
          <w:szCs w:val="18"/>
          <w:shd w:val="clear" w:color="auto" w:fill="FFFFFF"/>
          <w:lang w:eastAsia="en-GB"/>
        </w:rPr>
      </w:pPr>
    </w:p>
    <w:p w:rsidR="00CB2C96" w:rsidP="00CB2C96" w:rsidRDefault="00CB2C96" w14:paraId="7726F40F" w14:textId="5F9C1E86">
      <w:pPr>
        <w:spacing w:after="0" w:line="240" w:lineRule="auto"/>
        <w:textAlignment w:val="baseline"/>
        <w:rPr>
          <w:rFonts w:ascii="Segoe UI" w:hAnsi="Segoe UI" w:eastAsia="Times New Roman" w:cs="Segoe UI"/>
          <w:color w:val="666666"/>
          <w:sz w:val="18"/>
          <w:szCs w:val="18"/>
          <w:shd w:val="clear" w:color="auto" w:fill="FFFFFF"/>
          <w:lang w:eastAsia="en-GB"/>
        </w:rPr>
      </w:pPr>
    </w:p>
    <w:p w:rsidR="00CB2C96" w:rsidP="00CB2C96" w:rsidRDefault="00CB2C96" w14:paraId="2D836BB0" w14:textId="77777777">
      <w:pPr>
        <w:spacing w:after="0" w:line="240" w:lineRule="auto"/>
        <w:textAlignment w:val="baseline"/>
        <w:rPr>
          <w:rFonts w:ascii="Arial" w:hAnsi="Arial" w:eastAsia="Times New Roman" w:cs="Arial"/>
          <w:b/>
          <w:bCs/>
          <w:sz w:val="32"/>
          <w:szCs w:val="32"/>
          <w:lang w:eastAsia="en-GB"/>
        </w:rPr>
      </w:pPr>
    </w:p>
    <w:p w:rsidR="00CB2C96" w:rsidP="00CB2C96" w:rsidRDefault="00CB2C96" w14:paraId="623C59E5" w14:textId="77777777">
      <w:pPr>
        <w:spacing w:after="0" w:line="240" w:lineRule="auto"/>
        <w:textAlignment w:val="baseline"/>
        <w:rPr>
          <w:rFonts w:ascii="Arial" w:hAnsi="Arial" w:eastAsia="Times New Roman" w:cs="Arial"/>
          <w:b/>
          <w:bCs/>
          <w:sz w:val="32"/>
          <w:szCs w:val="32"/>
          <w:lang w:eastAsia="en-GB"/>
        </w:rPr>
      </w:pPr>
    </w:p>
    <w:p w:rsidR="00CB2C96" w:rsidP="00CB2C96" w:rsidRDefault="00CB2C96" w14:paraId="133632BC" w14:textId="77777777">
      <w:pPr>
        <w:spacing w:after="0" w:line="240" w:lineRule="auto"/>
        <w:textAlignment w:val="baseline"/>
        <w:rPr>
          <w:rFonts w:ascii="Arial" w:hAnsi="Arial" w:eastAsia="Times New Roman" w:cs="Arial"/>
          <w:b/>
          <w:bCs/>
          <w:sz w:val="32"/>
          <w:szCs w:val="32"/>
          <w:lang w:eastAsia="en-GB"/>
        </w:rPr>
      </w:pPr>
    </w:p>
    <w:p w:rsidRPr="00CB2C96" w:rsidR="00CB2C96" w:rsidP="00CB2C96" w:rsidRDefault="00CB2C96" w14:paraId="6861E34D" w14:textId="40518A5F">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32"/>
          <w:szCs w:val="32"/>
          <w:lang w:eastAsia="en-GB"/>
        </w:rPr>
        <w:t>Contents</w:t>
      </w:r>
      <w:r w:rsidRPr="00CB2C96">
        <w:rPr>
          <w:rFonts w:ascii="Arial" w:hAnsi="Arial" w:eastAsia="Times New Roman" w:cs="Arial"/>
          <w:sz w:val="32"/>
          <w:szCs w:val="32"/>
          <w:lang w:eastAsia="en-GB"/>
        </w:rPr>
        <w:t> </w:t>
      </w:r>
    </w:p>
    <w:p w:rsidRPr="00CB2C96" w:rsidR="00CB2C96" w:rsidP="00CB2C96" w:rsidRDefault="00CB2C96" w14:paraId="0E59F8DC"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2CACDB60"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Overview</w:t>
      </w:r>
      <w:r w:rsidRPr="00CB2C96">
        <w:rPr>
          <w:rFonts w:ascii="Calibri" w:hAnsi="Calibri" w:eastAsia="Times New Roman" w:cs="Calibri"/>
          <w:sz w:val="28"/>
          <w:szCs w:val="28"/>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Arial" w:hAnsi="Arial" w:eastAsia="Times New Roman" w:cs="Arial"/>
          <w:sz w:val="28"/>
          <w:szCs w:val="28"/>
          <w:lang w:eastAsia="en-GB"/>
        </w:rPr>
        <w:t>Page 3 </w:t>
      </w:r>
    </w:p>
    <w:p w:rsidRPr="00CB2C96" w:rsidR="00CB2C96" w:rsidP="00CB2C96" w:rsidRDefault="00CB2C96" w14:paraId="7E68C857" w14:textId="77777777">
      <w:pPr>
        <w:spacing w:after="0" w:line="240" w:lineRule="auto"/>
        <w:ind w:firstLine="720"/>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14DAA2FA"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Message from the Chair</w:t>
      </w:r>
      <w:r w:rsidRPr="00CB2C96">
        <w:rPr>
          <w:rFonts w:ascii="Calibri" w:hAnsi="Calibri" w:eastAsia="Times New Roman" w:cs="Calibri"/>
          <w:sz w:val="28"/>
          <w:szCs w:val="28"/>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Arial" w:hAnsi="Arial" w:eastAsia="Times New Roman" w:cs="Arial"/>
          <w:sz w:val="28"/>
          <w:szCs w:val="28"/>
          <w:lang w:eastAsia="en-GB"/>
        </w:rPr>
        <w:t>Page 3-4  </w:t>
      </w:r>
    </w:p>
    <w:p w:rsidRPr="00CB2C96" w:rsidR="00CB2C96" w:rsidP="00CB2C96" w:rsidRDefault="00CB2C96" w14:paraId="22AAFD8E"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14CDF4EC"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Diversity and Equality Message</w:t>
      </w:r>
      <w:r w:rsidRPr="00CB2C96">
        <w:rPr>
          <w:rFonts w:ascii="Calibri" w:hAnsi="Calibri" w:eastAsia="Times New Roman" w:cs="Calibri"/>
          <w:sz w:val="28"/>
          <w:szCs w:val="28"/>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Arial" w:hAnsi="Arial" w:eastAsia="Times New Roman" w:cs="Arial"/>
          <w:sz w:val="28"/>
          <w:szCs w:val="28"/>
          <w:lang w:eastAsia="en-GB"/>
        </w:rPr>
        <w:t>Page 4 </w:t>
      </w:r>
    </w:p>
    <w:p w:rsidRPr="00CB2C96" w:rsidR="00CB2C96" w:rsidP="00CB2C96" w:rsidRDefault="00CB2C96" w14:paraId="3C39CE63"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10AF7ED7"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Message from the Permanent Secretary, DWP</w:t>
      </w:r>
      <w:r w:rsidRPr="00CB2C96">
        <w:rPr>
          <w:rFonts w:ascii="Calibri" w:hAnsi="Calibri" w:eastAsia="Times New Roman" w:cs="Calibri"/>
          <w:sz w:val="28"/>
          <w:szCs w:val="28"/>
          <w:lang w:eastAsia="en-GB"/>
        </w:rPr>
        <w:tab/>
      </w:r>
      <w:r w:rsidRPr="00CB2C96">
        <w:rPr>
          <w:rFonts w:ascii="Calibri" w:hAnsi="Calibri" w:eastAsia="Times New Roman" w:cs="Calibri"/>
          <w:sz w:val="24"/>
          <w:szCs w:val="24"/>
          <w:lang w:eastAsia="en-GB"/>
        </w:rPr>
        <w:tab/>
      </w:r>
      <w:r w:rsidRPr="00CB2C96">
        <w:rPr>
          <w:rFonts w:ascii="Arial" w:hAnsi="Arial" w:eastAsia="Times New Roman" w:cs="Arial"/>
          <w:sz w:val="28"/>
          <w:szCs w:val="28"/>
          <w:lang w:eastAsia="en-GB"/>
        </w:rPr>
        <w:t>Page 4-5</w:t>
      </w:r>
      <w:r w:rsidRPr="00CB2C96">
        <w:rPr>
          <w:rFonts w:ascii="Calibri" w:hAnsi="Calibri" w:eastAsia="Times New Roman" w:cs="Calibri"/>
          <w:sz w:val="28"/>
          <w:szCs w:val="28"/>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Arial" w:hAnsi="Arial" w:eastAsia="Times New Roman" w:cs="Arial"/>
          <w:sz w:val="28"/>
          <w:szCs w:val="28"/>
          <w:lang w:eastAsia="en-GB"/>
        </w:rPr>
        <w:t> </w:t>
      </w:r>
    </w:p>
    <w:p w:rsidRPr="00CB2C96" w:rsidR="00CB2C96" w:rsidP="00CB2C96" w:rsidRDefault="00CB2C96" w14:paraId="37A1AD89"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About the Board</w:t>
      </w:r>
      <w:r w:rsidRPr="00CB2C96">
        <w:rPr>
          <w:rFonts w:ascii="Calibri" w:hAnsi="Calibri" w:eastAsia="Times New Roman" w:cs="Calibri"/>
          <w:sz w:val="28"/>
          <w:szCs w:val="28"/>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Arial" w:hAnsi="Arial" w:eastAsia="Times New Roman" w:cs="Arial"/>
          <w:sz w:val="28"/>
          <w:szCs w:val="28"/>
          <w:lang w:eastAsia="en-GB"/>
        </w:rPr>
        <w:t>Page 5  </w:t>
      </w:r>
    </w:p>
    <w:p w:rsidRPr="00CB2C96" w:rsidR="00CB2C96" w:rsidP="00CB2C96" w:rsidRDefault="00CB2C96" w14:paraId="508B39C9"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0834A5C5"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The role of the Non-Executive Director</w:t>
      </w:r>
      <w:r w:rsidRPr="00CB2C96">
        <w:rPr>
          <w:rFonts w:ascii="Calibri" w:hAnsi="Calibri" w:eastAsia="Times New Roman" w:cs="Calibri"/>
          <w:sz w:val="28"/>
          <w:szCs w:val="28"/>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Arial" w:hAnsi="Arial" w:eastAsia="Times New Roman" w:cs="Arial"/>
          <w:sz w:val="28"/>
          <w:szCs w:val="28"/>
          <w:lang w:eastAsia="en-GB"/>
        </w:rPr>
        <w:t>Page 5-6  </w:t>
      </w:r>
    </w:p>
    <w:p w:rsidRPr="00CB2C96" w:rsidR="00CB2C96" w:rsidP="00CB2C96" w:rsidRDefault="00CB2C96" w14:paraId="66C8308F"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28FBCE6B"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Essential Criteria</w:t>
      </w:r>
      <w:r w:rsidRPr="00CB2C96">
        <w:rPr>
          <w:rFonts w:ascii="Calibri" w:hAnsi="Calibri" w:eastAsia="Times New Roman" w:cs="Calibri"/>
          <w:sz w:val="28"/>
          <w:szCs w:val="28"/>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Arial" w:hAnsi="Arial" w:eastAsia="Times New Roman" w:cs="Arial"/>
          <w:sz w:val="28"/>
          <w:szCs w:val="28"/>
          <w:lang w:eastAsia="en-GB"/>
        </w:rPr>
        <w:t>Page 6-7 </w:t>
      </w:r>
    </w:p>
    <w:p w:rsidRPr="00CB2C96" w:rsidR="00CB2C96" w:rsidP="00CB2C96" w:rsidRDefault="00CB2C96" w14:paraId="5F2AAAFF"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02EEE776"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Desirable Criteria</w:t>
      </w:r>
      <w:r w:rsidRPr="00CB2C96">
        <w:rPr>
          <w:rFonts w:ascii="Calibri" w:hAnsi="Calibri" w:eastAsia="Times New Roman" w:cs="Calibri"/>
          <w:sz w:val="28"/>
          <w:szCs w:val="28"/>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Arial" w:hAnsi="Arial" w:eastAsia="Times New Roman" w:cs="Arial"/>
          <w:sz w:val="28"/>
          <w:szCs w:val="28"/>
          <w:lang w:eastAsia="en-GB"/>
        </w:rPr>
        <w:t>Page 7 </w:t>
      </w:r>
    </w:p>
    <w:p w:rsidRPr="00CB2C96" w:rsidR="00CB2C96" w:rsidP="00CB2C96" w:rsidRDefault="00CB2C96" w14:paraId="22323FC8"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7CC5B20C"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Terms of appointment</w:t>
      </w:r>
      <w:r w:rsidRPr="00CB2C96">
        <w:rPr>
          <w:rFonts w:ascii="Calibri" w:hAnsi="Calibri" w:eastAsia="Times New Roman" w:cs="Calibri"/>
          <w:sz w:val="28"/>
          <w:szCs w:val="28"/>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Arial" w:hAnsi="Arial" w:eastAsia="Times New Roman" w:cs="Arial"/>
          <w:sz w:val="28"/>
          <w:szCs w:val="28"/>
          <w:lang w:eastAsia="en-GB"/>
        </w:rPr>
        <w:t>Page 7-8 </w:t>
      </w:r>
    </w:p>
    <w:p w:rsidRPr="00CB2C96" w:rsidR="00CB2C96" w:rsidP="00CB2C96" w:rsidRDefault="00CB2C96" w14:paraId="474C77C3"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5B9B41FD"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Standards in Public Life, Political Activity,  </w:t>
      </w:r>
    </w:p>
    <w:p w:rsidRPr="00CB2C96" w:rsidR="00CB2C96" w:rsidP="00CB2C96" w:rsidRDefault="00CB2C96" w14:paraId="6E3F720E" w14:textId="77777777">
      <w:pPr>
        <w:spacing w:after="0" w:line="240" w:lineRule="auto"/>
        <w:ind w:right="840"/>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Eligibility and Conflicts of Interest</w:t>
      </w:r>
      <w:r w:rsidRPr="00CB2C96">
        <w:rPr>
          <w:rFonts w:ascii="Calibri" w:hAnsi="Calibri" w:eastAsia="Times New Roman" w:cs="Calibri"/>
          <w:sz w:val="28"/>
          <w:szCs w:val="28"/>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Arial" w:hAnsi="Arial" w:eastAsia="Times New Roman" w:cs="Arial"/>
          <w:sz w:val="28"/>
          <w:szCs w:val="28"/>
          <w:lang w:eastAsia="en-GB"/>
        </w:rPr>
        <w:t>Page 8 </w:t>
      </w:r>
    </w:p>
    <w:p w:rsidRPr="00CB2C96" w:rsidR="00CB2C96" w:rsidP="00CB2C96" w:rsidRDefault="00CB2C96" w14:paraId="1307798D"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20CED072"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How to apply</w:t>
      </w:r>
      <w:r w:rsidRPr="00CB2C96">
        <w:rPr>
          <w:rFonts w:ascii="Calibri" w:hAnsi="Calibri" w:eastAsia="Times New Roman" w:cs="Calibri"/>
          <w:sz w:val="28"/>
          <w:szCs w:val="28"/>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Arial" w:hAnsi="Arial" w:eastAsia="Times New Roman" w:cs="Arial"/>
          <w:sz w:val="28"/>
          <w:szCs w:val="28"/>
          <w:lang w:eastAsia="en-GB"/>
        </w:rPr>
        <w:t>Page 9-10 </w:t>
      </w:r>
    </w:p>
    <w:p w:rsidRPr="00CB2C96" w:rsidR="00CB2C96" w:rsidP="00CB2C96" w:rsidRDefault="00CB2C96" w14:paraId="391F5E10"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03684B95" w14:textId="0A57A5D5">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xml:space="preserve">The </w:t>
      </w:r>
      <w:r w:rsidR="0085140B">
        <w:rPr>
          <w:rFonts w:ascii="Arial" w:hAnsi="Arial" w:eastAsia="Times New Roman" w:cs="Arial"/>
          <w:sz w:val="28"/>
          <w:szCs w:val="28"/>
          <w:lang w:eastAsia="en-GB"/>
        </w:rPr>
        <w:t>S</w:t>
      </w:r>
      <w:r w:rsidRPr="00CB2C96">
        <w:rPr>
          <w:rFonts w:ascii="Arial" w:hAnsi="Arial" w:eastAsia="Times New Roman" w:cs="Arial"/>
          <w:sz w:val="28"/>
          <w:szCs w:val="28"/>
          <w:lang w:eastAsia="en-GB"/>
        </w:rPr>
        <w:t>election and Recruitment Process</w:t>
      </w:r>
      <w:r w:rsidRPr="00CB2C96">
        <w:rPr>
          <w:rFonts w:ascii="Calibri" w:hAnsi="Calibri" w:eastAsia="Times New Roman" w:cs="Calibri"/>
          <w:sz w:val="28"/>
          <w:szCs w:val="28"/>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Arial" w:hAnsi="Arial" w:eastAsia="Times New Roman" w:cs="Arial"/>
          <w:sz w:val="28"/>
          <w:szCs w:val="28"/>
          <w:lang w:eastAsia="en-GB"/>
        </w:rPr>
        <w:t>Page 11-12 </w:t>
      </w:r>
    </w:p>
    <w:p w:rsidRPr="00CB2C96" w:rsidR="00CB2C96" w:rsidP="00CB2C96" w:rsidRDefault="00CB2C96" w14:paraId="53283658"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48B9B60B"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Complaints Process</w:t>
      </w:r>
      <w:r w:rsidRPr="00CB2C96">
        <w:rPr>
          <w:rFonts w:ascii="Calibri" w:hAnsi="Calibri" w:eastAsia="Times New Roman" w:cs="Calibri"/>
          <w:sz w:val="28"/>
          <w:szCs w:val="28"/>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Arial" w:hAnsi="Arial" w:eastAsia="Times New Roman" w:cs="Arial"/>
          <w:sz w:val="28"/>
          <w:szCs w:val="28"/>
          <w:lang w:eastAsia="en-GB"/>
        </w:rPr>
        <w:t>Page 12 </w:t>
      </w:r>
    </w:p>
    <w:p w:rsidRPr="00CB2C96" w:rsidR="00CB2C96" w:rsidP="00CB2C96" w:rsidRDefault="00CB2C96" w14:paraId="1789A94D"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1730B8A1"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Annex 1 – Public Body Code of Conduct</w:t>
      </w:r>
      <w:r w:rsidRPr="00CB2C96">
        <w:rPr>
          <w:rFonts w:ascii="Calibri" w:hAnsi="Calibri" w:eastAsia="Times New Roman" w:cs="Calibri"/>
          <w:sz w:val="28"/>
          <w:szCs w:val="28"/>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Arial" w:hAnsi="Arial" w:eastAsia="Times New Roman" w:cs="Arial"/>
          <w:sz w:val="28"/>
          <w:szCs w:val="28"/>
          <w:lang w:eastAsia="en-GB"/>
        </w:rPr>
        <w:t>Page 13 </w:t>
      </w:r>
    </w:p>
    <w:p w:rsidRPr="00CB2C96" w:rsidR="00CB2C96" w:rsidP="00CB2C96" w:rsidRDefault="00CB2C96" w14:paraId="4327C12B"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672A6FCD"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Annex 2 – Conflicts of Interest</w:t>
      </w:r>
      <w:r w:rsidRPr="00CB2C96">
        <w:rPr>
          <w:rFonts w:ascii="Calibri" w:hAnsi="Calibri" w:eastAsia="Times New Roman" w:cs="Calibri"/>
          <w:sz w:val="28"/>
          <w:szCs w:val="28"/>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Calibri" w:hAnsi="Calibri" w:eastAsia="Times New Roman" w:cs="Calibri"/>
          <w:sz w:val="24"/>
          <w:szCs w:val="24"/>
          <w:lang w:eastAsia="en-GB"/>
        </w:rPr>
        <w:tab/>
      </w:r>
      <w:r w:rsidRPr="00CB2C96">
        <w:rPr>
          <w:rFonts w:ascii="Arial" w:hAnsi="Arial" w:eastAsia="Times New Roman" w:cs="Arial"/>
          <w:sz w:val="28"/>
          <w:szCs w:val="28"/>
          <w:lang w:eastAsia="en-GB"/>
        </w:rPr>
        <w:t>Page 14-15 </w:t>
      </w:r>
    </w:p>
    <w:p w:rsidRPr="00CB2C96" w:rsidR="00CB2C96" w:rsidP="00CB2C96" w:rsidRDefault="00CB2C96" w14:paraId="620FFBDD"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1A3E38CF"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601629C6"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4D4D8332"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31AEEF14"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1F16AAE8"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43A75B8D" w14:textId="77777777">
      <w:pPr>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066FFED4" w14:textId="77777777">
      <w:pPr>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118FACE3" w14:textId="77777777">
      <w:pPr>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4FE837D6" w14:textId="77777777">
      <w:pPr>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5D9AC469" w14:textId="6E32BA37">
      <w:pPr>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p>
    <w:p w:rsidRPr="00CB2C96" w:rsidR="00CB2C96" w:rsidP="00CB2C96" w:rsidRDefault="00CB2C96" w14:paraId="156DD1DB" w14:textId="77777777">
      <w:pPr>
        <w:shd w:val="clear" w:color="auto" w:fill="333399"/>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sz w:val="28"/>
          <w:szCs w:val="28"/>
          <w:lang w:eastAsia="en-GB"/>
        </w:rPr>
        <w:t> </w:t>
      </w:r>
      <w:r w:rsidRPr="00CB2C96">
        <w:rPr>
          <w:rFonts w:ascii="Arial" w:hAnsi="Arial" w:eastAsia="Times New Roman" w:cs="Arial"/>
          <w:b/>
          <w:bCs/>
          <w:color w:val="FFFFFF"/>
          <w:sz w:val="24"/>
          <w:szCs w:val="24"/>
          <w:lang w:eastAsia="en-GB"/>
        </w:rPr>
        <w:t>Overview</w:t>
      </w:r>
      <w:r w:rsidRPr="00CB2C96">
        <w:rPr>
          <w:rFonts w:ascii="Arial" w:hAnsi="Arial" w:eastAsia="Times New Roman" w:cs="Arial"/>
          <w:color w:val="FFFFFF"/>
          <w:sz w:val="24"/>
          <w:szCs w:val="24"/>
          <w:lang w:eastAsia="en-GB"/>
        </w:rPr>
        <w:t> </w:t>
      </w:r>
    </w:p>
    <w:p w:rsidRPr="00CB2C96" w:rsidR="00CB2C96" w:rsidP="00CB2C96" w:rsidRDefault="00CB2C96" w14:paraId="31186CA4"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color w:val="000000"/>
          <w:sz w:val="24"/>
          <w:szCs w:val="24"/>
          <w:lang w:eastAsia="en-GB"/>
        </w:rPr>
        <w:t> </w:t>
      </w:r>
    </w:p>
    <w:p w:rsidRPr="00ED1652" w:rsidR="00ED1652" w:rsidP="0040263D" w:rsidRDefault="00ED1652" w14:paraId="55C7447F" w14:textId="77777777">
      <w:pPr>
        <w:spacing w:after="200" w:line="276" w:lineRule="auto"/>
        <w:textAlignment w:val="baseline"/>
        <w:rPr>
          <w:rFonts w:ascii="Segoe UI" w:hAnsi="Segoe UI" w:eastAsia="Times New Roman" w:cs="Segoe UI"/>
          <w:sz w:val="18"/>
          <w:szCs w:val="18"/>
          <w:lang w:eastAsia="en-GB"/>
        </w:rPr>
      </w:pPr>
      <w:r w:rsidRPr="00ED1652">
        <w:rPr>
          <w:rFonts w:ascii="Arial" w:hAnsi="Arial" w:eastAsia="Times New Roman" w:cs="Arial"/>
          <w:sz w:val="24"/>
          <w:szCs w:val="24"/>
          <w:lang w:eastAsia="en-GB"/>
        </w:rPr>
        <w:t>The Health and Safety Executive (HSE) is a Crown Executive Non-Departmental Public Body sponsored by the Department for Work and Pensions (DWP).  </w:t>
      </w:r>
    </w:p>
    <w:p w:rsidRPr="0040263D" w:rsidR="00ED1652" w:rsidP="0040263D" w:rsidRDefault="00ED1652" w14:paraId="5603FEA4" w14:textId="493E30C9">
      <w:pPr>
        <w:spacing w:after="200" w:line="276" w:lineRule="auto"/>
        <w:textAlignment w:val="baseline"/>
        <w:rPr>
          <w:rFonts w:ascii="Arial" w:hAnsi="Arial" w:eastAsia="Times New Roman" w:cs="Arial"/>
          <w:sz w:val="24"/>
          <w:szCs w:val="24"/>
          <w:lang w:eastAsia="en-GB"/>
        </w:rPr>
      </w:pPr>
      <w:r w:rsidRPr="00ED1652">
        <w:rPr>
          <w:rFonts w:ascii="Arial" w:hAnsi="Arial" w:eastAsia="Times New Roman" w:cs="Arial"/>
          <w:sz w:val="24"/>
          <w:szCs w:val="24"/>
          <w:lang w:eastAsia="en-GB"/>
        </w:rPr>
        <w:t>HSE is the national independent regulator for health and safety for those at work and those affected by work activities. Its wide range of activities includes overseeing major hazard safety regimes (including offshore oil and gas and onshore chemical processing), workplace inspections, accident investigations, policy development and publishing guidance and research. </w:t>
      </w:r>
    </w:p>
    <w:p w:rsidRPr="00ED1652" w:rsidR="00ED1652" w:rsidP="0040263D" w:rsidRDefault="00ED1652" w14:paraId="66310E55" w14:textId="77777777">
      <w:pPr>
        <w:spacing w:after="200" w:line="276" w:lineRule="auto"/>
        <w:textAlignment w:val="baseline"/>
        <w:rPr>
          <w:rFonts w:ascii="Segoe UI" w:hAnsi="Segoe UI" w:eastAsia="Times New Roman" w:cs="Segoe UI"/>
          <w:sz w:val="18"/>
          <w:szCs w:val="18"/>
          <w:lang w:eastAsia="en-GB"/>
        </w:rPr>
      </w:pPr>
      <w:r w:rsidRPr="00ED1652">
        <w:rPr>
          <w:rFonts w:ascii="Arial" w:hAnsi="Arial" w:eastAsia="Times New Roman" w:cs="Arial"/>
          <w:sz w:val="24"/>
          <w:szCs w:val="24"/>
          <w:lang w:eastAsia="en-GB"/>
        </w:rPr>
        <w:t>The HSE Board oversees all these activities and is responsible for delivering Government policy and advising Government on health and safety issues.  </w:t>
      </w:r>
    </w:p>
    <w:p w:rsidRPr="0040263D" w:rsidR="00ED1652" w:rsidP="0040263D" w:rsidRDefault="00ED1652" w14:paraId="0457F85D" w14:textId="32EE83C4">
      <w:pPr>
        <w:spacing w:after="200" w:line="276" w:lineRule="auto"/>
        <w:textAlignment w:val="baseline"/>
        <w:rPr>
          <w:rFonts w:ascii="Arial" w:hAnsi="Arial" w:eastAsia="Times New Roman" w:cs="Arial"/>
          <w:sz w:val="24"/>
          <w:szCs w:val="24"/>
          <w:lang w:eastAsia="en-GB"/>
        </w:rPr>
      </w:pPr>
      <w:r w:rsidRPr="00ED1652">
        <w:rPr>
          <w:rFonts w:ascii="Arial" w:hAnsi="Arial" w:eastAsia="Times New Roman" w:cs="Arial"/>
          <w:sz w:val="24"/>
          <w:szCs w:val="24"/>
          <w:lang w:eastAsia="en-GB"/>
        </w:rPr>
        <w:t>HSE is a well-respected, world-class regulator but needs to tackle the future by developing innovative, modern strategic approaches to influence further improvements. HSE has published a new strategy that recognises and accommodates the impacts of the changing world of work, industrial and technological advance, the green economy, the role of HSE in post EU Exit chemicals regulation and the Building Safety Regulator. </w:t>
      </w:r>
    </w:p>
    <w:p w:rsidRPr="00ED1652" w:rsidR="00ED1652" w:rsidP="0040263D" w:rsidRDefault="00ED1652" w14:paraId="280A4411" w14:textId="77777777">
      <w:pPr>
        <w:spacing w:after="200" w:line="276" w:lineRule="auto"/>
        <w:textAlignment w:val="baseline"/>
        <w:rPr>
          <w:rFonts w:ascii="Segoe UI" w:hAnsi="Segoe UI" w:eastAsia="Times New Roman" w:cs="Segoe UI"/>
          <w:sz w:val="18"/>
          <w:szCs w:val="18"/>
          <w:lang w:eastAsia="en-GB"/>
        </w:rPr>
      </w:pPr>
      <w:r w:rsidRPr="00ED1652">
        <w:rPr>
          <w:rFonts w:ascii="Arial" w:hAnsi="Arial" w:eastAsia="Times New Roman" w:cs="Arial"/>
          <w:sz w:val="24"/>
          <w:szCs w:val="24"/>
          <w:lang w:eastAsia="en-GB"/>
        </w:rPr>
        <w:t>The new strategy provides HSE with an enabling tool, direction and principles through which HSE has the flexibility to innovate, reform and trial new ways of working to establish those with the greatest effect, whilst maintaining those that have been proven to have a positive effect and have stood the test of time. </w:t>
      </w:r>
    </w:p>
    <w:p w:rsidRPr="00CB2C96" w:rsidR="00DE135A" w:rsidP="0040263D" w:rsidRDefault="00ED1652" w14:paraId="1329D3C6" w14:textId="5084B934">
      <w:pPr>
        <w:spacing w:after="200" w:line="276" w:lineRule="auto"/>
        <w:textAlignment w:val="baseline"/>
        <w:rPr>
          <w:rFonts w:ascii="Segoe UI" w:hAnsi="Segoe UI" w:eastAsia="Times New Roman" w:cs="Segoe UI"/>
          <w:sz w:val="18"/>
          <w:szCs w:val="18"/>
          <w:lang w:eastAsia="en-GB"/>
        </w:rPr>
      </w:pPr>
      <w:r w:rsidRPr="00ED1652">
        <w:rPr>
          <w:rFonts w:ascii="Arial" w:hAnsi="Arial" w:eastAsia="Times New Roman" w:cs="Arial"/>
          <w:sz w:val="24"/>
          <w:szCs w:val="24"/>
          <w:lang w:eastAsia="en-GB"/>
        </w:rPr>
        <w:t xml:space="preserve">Further information about the HSE and its Board can be found at: </w:t>
      </w:r>
      <w:hyperlink w:tgtFrame="_blank" w:history="1" r:id="rId14">
        <w:r w:rsidRPr="00ED1652">
          <w:rPr>
            <w:rFonts w:ascii="Arial" w:hAnsi="Arial" w:eastAsia="Times New Roman" w:cs="Arial"/>
            <w:color w:val="0563C1"/>
            <w:sz w:val="24"/>
            <w:szCs w:val="24"/>
            <w:u w:val="single"/>
            <w:lang w:eastAsia="en-GB"/>
          </w:rPr>
          <w:t>http://www.hse.gov.uk/index.htm</w:t>
        </w:r>
      </w:hyperlink>
      <w:r w:rsidRPr="00ED1652">
        <w:rPr>
          <w:rFonts w:ascii="Arial" w:hAnsi="Arial" w:eastAsia="Times New Roman" w:cs="Arial"/>
          <w:sz w:val="24"/>
          <w:szCs w:val="24"/>
          <w:lang w:eastAsia="en-GB"/>
        </w:rPr>
        <w:t> </w:t>
      </w:r>
    </w:p>
    <w:p w:rsidRPr="00CB2C96" w:rsidR="00CB2C96" w:rsidP="0040263D" w:rsidRDefault="00CB2C96" w14:paraId="234A8AD0" w14:textId="30AB0EC5">
      <w:pPr>
        <w:spacing w:after="200" w:line="276" w:lineRule="auto"/>
        <w:ind w:right="465"/>
        <w:textAlignment w:val="baseline"/>
        <w:rPr>
          <w:rFonts w:ascii="Segoe UI" w:hAnsi="Segoe UI" w:eastAsia="Times New Roman" w:cs="Segoe UI"/>
          <w:sz w:val="18"/>
          <w:szCs w:val="18"/>
          <w:lang w:eastAsia="en-GB"/>
        </w:rPr>
      </w:pPr>
      <w:r w:rsidRPr="00CB2C96">
        <w:rPr>
          <w:rFonts w:ascii="Arial" w:hAnsi="Arial" w:eastAsia="Times New Roman" w:cs="Arial"/>
          <w:color w:val="000000"/>
          <w:sz w:val="24"/>
          <w:szCs w:val="24"/>
          <w:lang w:eastAsia="en-GB"/>
        </w:rPr>
        <w:t xml:space="preserve">DWP is seeking </w:t>
      </w:r>
      <w:r w:rsidR="00E55BA0">
        <w:rPr>
          <w:rFonts w:ascii="Arial" w:hAnsi="Arial" w:eastAsia="Times New Roman" w:cs="Arial"/>
          <w:color w:val="000000"/>
          <w:sz w:val="24"/>
          <w:szCs w:val="24"/>
          <w:lang w:eastAsia="en-GB"/>
        </w:rPr>
        <w:t>one</w:t>
      </w:r>
      <w:r w:rsidRPr="00CB2C96">
        <w:rPr>
          <w:rFonts w:ascii="Arial" w:hAnsi="Arial" w:eastAsia="Times New Roman" w:cs="Arial"/>
          <w:color w:val="000000"/>
          <w:sz w:val="24"/>
          <w:szCs w:val="24"/>
          <w:lang w:eastAsia="en-GB"/>
        </w:rPr>
        <w:t xml:space="preserve"> Non-Executive Director (NED) with a range of established skills/competence to join HSE’s Board.</w:t>
      </w:r>
      <w:r w:rsidRPr="00CB2C96">
        <w:rPr>
          <w:rFonts w:ascii="Arial" w:hAnsi="Arial" w:eastAsia="Times New Roman" w:cs="Arial"/>
          <w:sz w:val="24"/>
          <w:szCs w:val="24"/>
          <w:lang w:eastAsia="en-GB"/>
        </w:rPr>
        <w:t xml:space="preserve"> We are looking for candidates who can provide experience from other organisations with challenges on a similar scale to HSE.   </w:t>
      </w:r>
    </w:p>
    <w:p w:rsidRPr="00CB2C96" w:rsidR="00CB2C96" w:rsidP="00CB2C96" w:rsidRDefault="00CB2C96" w14:paraId="7DBC138B" w14:textId="77777777">
      <w:pPr>
        <w:shd w:val="clear" w:color="auto" w:fill="333399"/>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b/>
          <w:bCs/>
          <w:color w:val="FFFFFF"/>
          <w:sz w:val="24"/>
          <w:szCs w:val="24"/>
          <w:lang w:eastAsia="en-GB"/>
        </w:rPr>
        <w:t>A Message from Sarah Newton, HSE Chair </w:t>
      </w:r>
      <w:r w:rsidRPr="00CB2C96">
        <w:rPr>
          <w:rFonts w:ascii="Arial" w:hAnsi="Arial" w:eastAsia="Times New Roman" w:cs="Arial"/>
          <w:color w:val="FFFFFF"/>
          <w:sz w:val="24"/>
          <w:szCs w:val="24"/>
          <w:lang w:eastAsia="en-GB"/>
        </w:rPr>
        <w:t> </w:t>
      </w:r>
    </w:p>
    <w:p w:rsidRPr="00CB2C96" w:rsidR="00CB2C96" w:rsidP="00CB2C96" w:rsidRDefault="00CB2C96" w14:paraId="3346AE5D" w14:textId="77777777">
      <w:pPr>
        <w:spacing w:after="0" w:line="240" w:lineRule="auto"/>
        <w:jc w:val="both"/>
        <w:textAlignment w:val="baseline"/>
        <w:rPr>
          <w:rFonts w:ascii="Segoe UI" w:hAnsi="Segoe UI" w:eastAsia="Times New Roman" w:cs="Segoe UI"/>
          <w:sz w:val="18"/>
          <w:szCs w:val="18"/>
          <w:lang w:eastAsia="en-GB"/>
        </w:rPr>
      </w:pPr>
      <w:r w:rsidRPr="00CB2C96">
        <w:rPr>
          <w:rFonts w:ascii="Times New Roman" w:hAnsi="Times New Roman" w:eastAsia="Times New Roman" w:cs="Times New Roman"/>
          <w:sz w:val="24"/>
          <w:szCs w:val="24"/>
          <w:lang w:eastAsia="en-GB"/>
        </w:rPr>
        <w:t> </w:t>
      </w:r>
    </w:p>
    <w:p w:rsidRPr="00996988" w:rsidR="00440E8A" w:rsidP="0040263D" w:rsidRDefault="00440E8A" w14:paraId="1331C408" w14:textId="77777777">
      <w:pPr>
        <w:spacing w:after="200" w:line="276" w:lineRule="auto"/>
        <w:rPr>
          <w:rFonts w:ascii="Arial" w:hAnsi="Arial" w:cs="Arial"/>
          <w:sz w:val="24"/>
          <w:szCs w:val="24"/>
        </w:rPr>
      </w:pPr>
      <w:r w:rsidRPr="00996988">
        <w:rPr>
          <w:rFonts w:ascii="Arial" w:hAnsi="Arial" w:cs="Arial"/>
          <w:sz w:val="24"/>
          <w:szCs w:val="24"/>
        </w:rPr>
        <w:t>I joined the HSE Board as its Chair in 2020, following a career in the business and voluntary sector, as well as serving for nine years as a Member of Parliament and a Non-Executive Director on an NHS Trust. I am passionate about building relationships to ensure that we work together to improve work related ill health and protect workers in their place of work.  </w:t>
      </w:r>
    </w:p>
    <w:p w:rsidRPr="00996988" w:rsidR="00440E8A" w:rsidP="0040263D" w:rsidRDefault="00440E8A" w14:paraId="0B2152A1" w14:textId="77777777">
      <w:pPr>
        <w:spacing w:after="200" w:line="276" w:lineRule="auto"/>
        <w:rPr>
          <w:rFonts w:ascii="Arial" w:hAnsi="Arial" w:cs="Arial"/>
          <w:sz w:val="24"/>
          <w:szCs w:val="24"/>
        </w:rPr>
      </w:pPr>
      <w:r w:rsidRPr="00996988">
        <w:rPr>
          <w:rFonts w:ascii="Arial" w:hAnsi="Arial" w:cs="Arial"/>
          <w:sz w:val="24"/>
          <w:szCs w:val="24"/>
        </w:rPr>
        <w:t>HSE has a world class reputation as an effective regulator working with a wide range of stakeholders to prevent death, serious injury and ill health to those in the workplace and those affected by work activities.   </w:t>
      </w:r>
    </w:p>
    <w:p w:rsidRPr="00996988" w:rsidR="00440E8A" w:rsidP="0040263D" w:rsidRDefault="00440E8A" w14:paraId="186BAF5A" w14:textId="77777777">
      <w:pPr>
        <w:spacing w:after="200" w:line="276" w:lineRule="auto"/>
        <w:rPr>
          <w:rFonts w:ascii="Arial" w:hAnsi="Arial" w:cs="Arial"/>
          <w:sz w:val="24"/>
          <w:szCs w:val="24"/>
        </w:rPr>
      </w:pPr>
      <w:r w:rsidRPr="00996988">
        <w:rPr>
          <w:rFonts w:ascii="Arial" w:hAnsi="Arial" w:cs="Arial"/>
          <w:sz w:val="24"/>
          <w:szCs w:val="24"/>
        </w:rPr>
        <w:t xml:space="preserve">Great Britain continues to be one of safest places to work but there is still much more to do. In the current climate, it has shown the scale of challenge that HSE still faces in making Britain an even healthier and safer place to work – this is why we have a new strategy </w:t>
      </w:r>
      <w:r w:rsidRPr="00996988">
        <w:rPr>
          <w:rFonts w:ascii="Arial" w:hAnsi="Arial" w:cs="Arial"/>
          <w:i/>
          <w:iCs/>
          <w:sz w:val="24"/>
          <w:szCs w:val="24"/>
        </w:rPr>
        <w:t>‘Protecting People and Places’</w:t>
      </w:r>
      <w:r w:rsidRPr="00996988">
        <w:rPr>
          <w:rFonts w:ascii="Arial" w:hAnsi="Arial" w:cs="Arial"/>
          <w:sz w:val="24"/>
          <w:szCs w:val="24"/>
        </w:rPr>
        <w:t xml:space="preserve">. The new strategy is designed to keep HSE focused on tackling both new and traditional risk, at the right time and in the right way. It has clear objectives and themes, to guide our future interventions and regulatory activities, such as HSE’s role as the Building Safety Regulator and in the chemical’s regime, post EU Exit. </w:t>
      </w:r>
    </w:p>
    <w:p w:rsidRPr="00996988" w:rsidR="00440E8A" w:rsidP="0040263D" w:rsidRDefault="00440E8A" w14:paraId="140BE572" w14:textId="77777777">
      <w:pPr>
        <w:spacing w:after="200" w:line="276" w:lineRule="auto"/>
        <w:rPr>
          <w:rFonts w:ascii="Arial" w:hAnsi="Arial" w:cs="Arial"/>
          <w:sz w:val="24"/>
          <w:szCs w:val="24"/>
        </w:rPr>
      </w:pPr>
      <w:r w:rsidRPr="00996988">
        <w:rPr>
          <w:rFonts w:ascii="Arial" w:hAnsi="Arial" w:cs="Arial"/>
          <w:sz w:val="24"/>
          <w:szCs w:val="24"/>
        </w:rPr>
        <w:t>We must continually adapt our approach to work effectively and seek out new opportunities. We must continue to drive home the importance of managing risk as good proportionate risk management is essential for sustainable economic growth.  </w:t>
      </w:r>
    </w:p>
    <w:p w:rsidRPr="00996988" w:rsidR="00440E8A" w:rsidP="0040263D" w:rsidRDefault="00440E8A" w14:paraId="40E4B3D4" w14:textId="77777777">
      <w:pPr>
        <w:spacing w:after="200" w:line="276" w:lineRule="auto"/>
        <w:rPr>
          <w:rFonts w:ascii="Arial" w:hAnsi="Arial" w:cs="Arial"/>
          <w:sz w:val="24"/>
          <w:szCs w:val="24"/>
        </w:rPr>
      </w:pPr>
      <w:r w:rsidRPr="00996988">
        <w:rPr>
          <w:rFonts w:ascii="Arial" w:hAnsi="Arial" w:cs="Arial"/>
          <w:sz w:val="24"/>
          <w:szCs w:val="24"/>
        </w:rPr>
        <w:t>Working with our broad range of stakeholders, both in the public and private sector, we are looking for a Board member who is committed, engaged and enthusiastic in working with others to protect people and places. We need someone who will share our vision and future direction for HSE and are willing to help us face our challenges. There will be exciting prospects to help steer HSE through the next few years, which will be a great opportunity.  </w:t>
      </w:r>
    </w:p>
    <w:p w:rsidRPr="0040263D" w:rsidR="00CB2C96" w:rsidP="0040263D" w:rsidRDefault="00440E8A" w14:paraId="5A8AB82C" w14:textId="5775BD3F">
      <w:pPr>
        <w:spacing w:after="200" w:line="276" w:lineRule="auto"/>
        <w:rPr>
          <w:rFonts w:ascii="Arial" w:hAnsi="Arial" w:cs="Arial"/>
          <w:sz w:val="24"/>
          <w:szCs w:val="24"/>
        </w:rPr>
      </w:pPr>
      <w:r w:rsidRPr="00996988">
        <w:rPr>
          <w:rFonts w:ascii="Arial" w:hAnsi="Arial" w:cs="Arial"/>
          <w:sz w:val="24"/>
          <w:szCs w:val="24"/>
        </w:rPr>
        <w:t>I am personally committed to promoting greater diversity in HSE, which includes on the HSE Board and I would warmly welcome applications from the widest possible field of candidates.  </w:t>
      </w:r>
    </w:p>
    <w:p w:rsidRPr="00CB2C96" w:rsidR="00CB2C96" w:rsidP="00CB2C96" w:rsidRDefault="00CB2C96" w14:paraId="315B33E1" w14:textId="77777777">
      <w:pPr>
        <w:shd w:val="clear" w:color="auto" w:fill="333399"/>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color w:val="FFFFFF"/>
          <w:sz w:val="24"/>
          <w:szCs w:val="24"/>
          <w:lang w:eastAsia="en-GB"/>
        </w:rPr>
        <w:t>Diversity and Equality of Opportunity</w:t>
      </w:r>
      <w:r w:rsidRPr="00CB2C96">
        <w:rPr>
          <w:rFonts w:ascii="Arial" w:hAnsi="Arial" w:eastAsia="Times New Roman" w:cs="Arial"/>
          <w:color w:val="FFFFFF"/>
          <w:sz w:val="24"/>
          <w:szCs w:val="24"/>
          <w:lang w:eastAsia="en-GB"/>
        </w:rPr>
        <w:t> </w:t>
      </w:r>
    </w:p>
    <w:p w:rsidRPr="00CB2C96" w:rsidR="00CB2C96" w:rsidP="00CB2C96" w:rsidRDefault="00CB2C96" w14:paraId="12E206AD" w14:textId="77777777">
      <w:pPr>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40263D" w:rsidRDefault="00CB2C96" w14:paraId="5FA0B981" w14:textId="21B11034">
      <w:pPr>
        <w:spacing w:after="200" w:line="276"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The Equality Act 2010 legally protects people from discrimination in the workplace and in wider society. DWP is committed to implementing the Act in all recruitment and selection activity. </w:t>
      </w:r>
    </w:p>
    <w:p w:rsidRPr="00CB2C96" w:rsidR="00CB2C96" w:rsidP="0040263D" w:rsidRDefault="00CB2C96" w14:paraId="33F97277" w14:textId="77777777">
      <w:pPr>
        <w:spacing w:after="200" w:line="276"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HSE is committed to providing services which embrace diversity and which promote equality of opportunity.  As an employer, we are also committed to equality and valuing diversity within our workforce.  Our goal is to ensure that these commitments, reinforced by our Values, are embedded in our day-to-day working practices with all our customers, colleagues and partners.  We do not discriminate on the basis of age, disability, gender, marital status, sexual orientation, religion or belief, race, colour, nationality, ethnic or national origin, or (in Northern Ireland) community background, working pattern, employment status, gender identity (transgender), caring responsibility or trade union membership. </w:t>
      </w:r>
    </w:p>
    <w:p w:rsidRPr="00CB2C96" w:rsidR="00CB2C96" w:rsidP="00CB2C96" w:rsidRDefault="00CB2C96" w14:paraId="03A90897"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06BB35AB" w14:textId="77777777">
      <w:pPr>
        <w:shd w:val="clear" w:color="auto" w:fill="333399"/>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color w:val="FFFFFF"/>
          <w:sz w:val="24"/>
          <w:szCs w:val="24"/>
          <w:lang w:eastAsia="en-GB"/>
        </w:rPr>
        <w:t>A Message from Peter Schofield, DWP Permanent Secretary</w:t>
      </w:r>
      <w:r w:rsidRPr="00CB2C96">
        <w:rPr>
          <w:rFonts w:ascii="Arial" w:hAnsi="Arial" w:eastAsia="Times New Roman" w:cs="Arial"/>
          <w:color w:val="FFFFFF"/>
          <w:sz w:val="24"/>
          <w:szCs w:val="24"/>
          <w:lang w:eastAsia="en-GB"/>
        </w:rPr>
        <w:t> </w:t>
      </w:r>
    </w:p>
    <w:p w:rsidRPr="00CB2C96" w:rsidR="00CB2C96" w:rsidP="00CB2C96" w:rsidRDefault="00CB2C96" w14:paraId="5706860F"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40263D" w:rsidRDefault="00CB2C96" w14:paraId="3051DC58" w14:textId="77777777">
      <w:pPr>
        <w:spacing w:after="200" w:line="276"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I want DWP and our arms’ length bodies to be places where everyone, whatever their background, feels supported to achieve their potential. By being an inclusive employer, bringing into the organisation and developing talented people from diverse backgrounds, we will be better able to provide the best possible support to those we serve. </w:t>
      </w:r>
    </w:p>
    <w:p w:rsidRPr="00CB2C96" w:rsidR="00CB2C96" w:rsidP="0040263D" w:rsidRDefault="00CB2C96" w14:paraId="4F7EEF37" w14:textId="77777777">
      <w:pPr>
        <w:spacing w:after="200" w:line="276"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40263D" w:rsidRDefault="00CB2C96" w14:paraId="3F132ECD" w14:textId="09205834">
      <w:pPr>
        <w:spacing w:after="200" w:line="276"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xml:space="preserve">That is why we want to reach the widest possible pool of talent for public appointments and I want to encourage applications from people from all backgrounds. We know we have a long way to go. As an example, the Lord Holmes Review (December 2018) identified that there are over 6,000 public appointments dealing with all aspects of our lives but just 3% </w:t>
      </w:r>
      <w:r w:rsidR="002D030A">
        <w:rPr>
          <w:rFonts w:ascii="Arial" w:hAnsi="Arial" w:eastAsia="Times New Roman" w:cs="Arial"/>
          <w:sz w:val="24"/>
          <w:szCs w:val="24"/>
          <w:lang w:eastAsia="en-GB"/>
        </w:rPr>
        <w:t>were</w:t>
      </w:r>
      <w:r w:rsidRPr="00CB2C96">
        <w:rPr>
          <w:rFonts w:ascii="Arial" w:hAnsi="Arial" w:eastAsia="Times New Roman" w:cs="Arial"/>
          <w:sz w:val="24"/>
          <w:szCs w:val="24"/>
          <w:lang w:eastAsia="en-GB"/>
        </w:rPr>
        <w:t xml:space="preserve"> held by disabled people. I therefore particularly welcome applications from talented applicants with a disability. </w:t>
      </w:r>
    </w:p>
    <w:p w:rsidRPr="0040263D" w:rsidR="00CB2C96" w:rsidP="0040263D" w:rsidRDefault="00CB2C96" w14:paraId="705A2BDE" w14:textId="1BD62AB8">
      <w:pPr>
        <w:spacing w:after="200" w:line="276" w:lineRule="auto"/>
        <w:textAlignment w:val="baseline"/>
        <w:rPr>
          <w:rFonts w:ascii="Arial" w:hAnsi="Arial" w:eastAsia="Times New Roman" w:cs="Arial"/>
          <w:sz w:val="24"/>
          <w:szCs w:val="24"/>
          <w:lang w:eastAsia="en-GB"/>
        </w:rPr>
      </w:pPr>
      <w:r w:rsidRPr="00CB2C96">
        <w:rPr>
          <w:rFonts w:ascii="Arial" w:hAnsi="Arial" w:eastAsia="Times New Roman" w:cs="Arial"/>
          <w:sz w:val="24"/>
          <w:szCs w:val="24"/>
          <w:lang w:eastAsia="en-GB"/>
        </w:rPr>
        <w:t>If you are looking for an opportunity to use your talents to make a difference to the lives of millions of your fellow citizens, we look forward to hearing from you.  </w:t>
      </w:r>
    </w:p>
    <w:p w:rsidRPr="0040263D" w:rsidR="00CB2C96" w:rsidP="0040263D" w:rsidRDefault="00CB2C96" w14:paraId="3254E559" w14:textId="4A30EB15">
      <w:pPr>
        <w:shd w:val="clear" w:color="auto" w:fill="333399"/>
        <w:spacing w:after="200" w:line="276" w:lineRule="auto"/>
        <w:jc w:val="both"/>
        <w:textAlignment w:val="baseline"/>
        <w:rPr>
          <w:rFonts w:ascii="Segoe UI" w:hAnsi="Segoe UI" w:eastAsia="Times New Roman" w:cs="Segoe UI"/>
          <w:color w:val="000000"/>
          <w:sz w:val="18"/>
          <w:szCs w:val="18"/>
          <w:lang w:eastAsia="en-GB"/>
        </w:rPr>
      </w:pPr>
      <w:r w:rsidRPr="00CB2C96">
        <w:rPr>
          <w:rFonts w:ascii="Arial" w:hAnsi="Arial" w:eastAsia="Times New Roman" w:cs="Arial"/>
          <w:b/>
          <w:bCs/>
          <w:color w:val="FFFFFF"/>
          <w:sz w:val="24"/>
          <w:szCs w:val="24"/>
          <w:lang w:eastAsia="en-GB"/>
        </w:rPr>
        <w:t>About the Board of the Health and Safety Executive</w:t>
      </w:r>
      <w:r w:rsidRPr="00CB2C96">
        <w:rPr>
          <w:rFonts w:ascii="Arial" w:hAnsi="Arial" w:eastAsia="Times New Roman" w:cs="Arial"/>
          <w:color w:val="FFFFFF"/>
          <w:sz w:val="24"/>
          <w:szCs w:val="24"/>
          <w:lang w:eastAsia="en-GB"/>
        </w:rPr>
        <w:t> </w:t>
      </w:r>
    </w:p>
    <w:p w:rsidRPr="0040263D" w:rsidR="00FA54C3" w:rsidP="0040263D" w:rsidRDefault="00CB2C96" w14:paraId="723B064F" w14:textId="48C9EECD">
      <w:pPr>
        <w:spacing w:after="200" w:line="276" w:lineRule="auto"/>
        <w:textAlignment w:val="baseline"/>
        <w:rPr>
          <w:rFonts w:ascii="Arial" w:hAnsi="Arial" w:eastAsia="Times New Roman" w:cs="Arial"/>
          <w:sz w:val="24"/>
          <w:szCs w:val="24"/>
          <w:lang w:eastAsia="en-GB"/>
        </w:rPr>
      </w:pPr>
      <w:r w:rsidRPr="00CB2C96">
        <w:rPr>
          <w:rFonts w:ascii="Arial" w:hAnsi="Arial" w:eastAsia="Times New Roman" w:cs="Arial"/>
          <w:sz w:val="24"/>
          <w:szCs w:val="24"/>
          <w:lang w:eastAsia="en-GB"/>
        </w:rPr>
        <w:t>The HSE Board is responsible for: </w:t>
      </w:r>
    </w:p>
    <w:p w:rsidRPr="0040263D" w:rsidR="00FA54C3" w:rsidP="0040263D" w:rsidRDefault="00CB2C96" w14:paraId="74B7E8B5" w14:textId="4C715D72">
      <w:pPr>
        <w:pStyle w:val="ListParagraph"/>
        <w:numPr>
          <w:ilvl w:val="0"/>
          <w:numId w:val="25"/>
        </w:numPr>
        <w:spacing w:after="200" w:line="276" w:lineRule="auto"/>
        <w:contextualSpacing w:val="0"/>
        <w:textAlignment w:val="baseline"/>
        <w:rPr>
          <w:rFonts w:ascii="Arial" w:hAnsi="Arial" w:eastAsia="Times New Roman" w:cs="Arial"/>
          <w:sz w:val="24"/>
          <w:szCs w:val="24"/>
          <w:lang w:eastAsia="en-GB"/>
        </w:rPr>
      </w:pPr>
      <w:r w:rsidRPr="00FA54C3">
        <w:rPr>
          <w:rFonts w:ascii="Arial" w:hAnsi="Arial" w:eastAsia="Times New Roman" w:cs="Arial"/>
          <w:sz w:val="24"/>
          <w:szCs w:val="24"/>
          <w:lang w:eastAsia="en-GB"/>
        </w:rPr>
        <w:t>Setting and delivering HSE’s strategic aims and objectives within the agreed policy and resources framework agreed with Ministers.   </w:t>
      </w:r>
    </w:p>
    <w:p w:rsidRPr="0040263D" w:rsidR="00FA54C3" w:rsidP="0040263D" w:rsidRDefault="00CB2C96" w14:paraId="5E4EFD20" w14:textId="1A4C3F94">
      <w:pPr>
        <w:pStyle w:val="ListParagraph"/>
        <w:numPr>
          <w:ilvl w:val="0"/>
          <w:numId w:val="25"/>
        </w:numPr>
        <w:spacing w:after="200" w:line="276" w:lineRule="auto"/>
        <w:contextualSpacing w:val="0"/>
        <w:textAlignment w:val="baseline"/>
        <w:rPr>
          <w:rFonts w:ascii="Arial" w:hAnsi="Arial" w:eastAsia="Times New Roman" w:cs="Arial"/>
          <w:sz w:val="24"/>
          <w:szCs w:val="24"/>
          <w:lang w:eastAsia="en-GB"/>
        </w:rPr>
      </w:pPr>
      <w:r w:rsidRPr="00FA54C3">
        <w:rPr>
          <w:rFonts w:ascii="Arial" w:hAnsi="Arial" w:eastAsia="Times New Roman" w:cs="Arial"/>
          <w:sz w:val="24"/>
          <w:szCs w:val="24"/>
          <w:lang w:eastAsia="en-GB"/>
        </w:rPr>
        <w:t>Overseeing the budget and ensuring HSE complies with the rules for the use of public money. </w:t>
      </w:r>
    </w:p>
    <w:p w:rsidRPr="0040263D" w:rsidR="00FA54C3" w:rsidP="0040263D" w:rsidRDefault="00CB2C96" w14:paraId="27AB1F51" w14:textId="706E145F">
      <w:pPr>
        <w:pStyle w:val="ListParagraph"/>
        <w:numPr>
          <w:ilvl w:val="0"/>
          <w:numId w:val="25"/>
        </w:numPr>
        <w:spacing w:after="200" w:line="276" w:lineRule="auto"/>
        <w:contextualSpacing w:val="0"/>
        <w:textAlignment w:val="baseline"/>
        <w:rPr>
          <w:rFonts w:ascii="Arial" w:hAnsi="Arial" w:eastAsia="Times New Roman" w:cs="Arial"/>
          <w:sz w:val="24"/>
          <w:szCs w:val="24"/>
          <w:lang w:eastAsia="en-GB"/>
        </w:rPr>
      </w:pPr>
      <w:r w:rsidRPr="00FA54C3">
        <w:rPr>
          <w:rFonts w:ascii="Arial" w:hAnsi="Arial" w:eastAsia="Times New Roman" w:cs="Arial"/>
          <w:sz w:val="24"/>
          <w:szCs w:val="24"/>
          <w:lang w:eastAsia="en-GB"/>
        </w:rPr>
        <w:t>Ensuring that effective arrangements are in place to provide assurance on governance, risk management and internal control. </w:t>
      </w:r>
    </w:p>
    <w:p w:rsidRPr="0040263D" w:rsidR="00FA54C3" w:rsidP="0040263D" w:rsidRDefault="00CB2C96" w14:paraId="75863953" w14:textId="5EEAD6CB">
      <w:pPr>
        <w:pStyle w:val="ListParagraph"/>
        <w:numPr>
          <w:ilvl w:val="0"/>
          <w:numId w:val="25"/>
        </w:numPr>
        <w:spacing w:after="200" w:line="276" w:lineRule="auto"/>
        <w:contextualSpacing w:val="0"/>
        <w:textAlignment w:val="baseline"/>
        <w:rPr>
          <w:rFonts w:ascii="Arial" w:hAnsi="Arial" w:eastAsia="Times New Roman" w:cs="Arial"/>
          <w:sz w:val="24"/>
          <w:szCs w:val="24"/>
          <w:lang w:eastAsia="en-GB"/>
        </w:rPr>
      </w:pPr>
      <w:r w:rsidRPr="00FA54C3">
        <w:rPr>
          <w:rFonts w:ascii="Arial" w:hAnsi="Arial" w:eastAsia="Times New Roman" w:cs="Arial"/>
          <w:sz w:val="24"/>
          <w:szCs w:val="24"/>
          <w:lang w:eastAsia="en-GB"/>
        </w:rPr>
        <w:t>Appointing the Chief Executive Officer, setting their performance objectives and remuneration (with Ministerial consent). </w:t>
      </w:r>
    </w:p>
    <w:p w:rsidRPr="00CB2C96" w:rsidR="00CB2C96" w:rsidP="0040263D" w:rsidRDefault="00CB2C96" w14:paraId="5FFAEBC3" w14:textId="6FE85604">
      <w:pPr>
        <w:spacing w:after="200" w:line="276" w:lineRule="auto"/>
        <w:textAlignment w:val="baseline"/>
        <w:rPr>
          <w:rFonts w:ascii="Segoe UI" w:hAnsi="Segoe UI" w:eastAsia="Times New Roman" w:cs="Segoe UI"/>
          <w:sz w:val="18"/>
          <w:szCs w:val="18"/>
          <w:lang w:eastAsia="en-GB"/>
        </w:rPr>
      </w:pPr>
      <w:r w:rsidRPr="4C59F83D">
        <w:rPr>
          <w:rFonts w:ascii="Arial" w:hAnsi="Arial" w:eastAsia="Times New Roman" w:cs="Arial"/>
          <w:sz w:val="24"/>
          <w:szCs w:val="24"/>
          <w:lang w:eastAsia="en-GB"/>
        </w:rPr>
        <w:t>The Board currently consists of the Chair and</w:t>
      </w:r>
      <w:r w:rsidRPr="4C59F83D" w:rsidR="6DC893F5">
        <w:rPr>
          <w:rFonts w:ascii="Arial" w:hAnsi="Arial" w:eastAsia="Times New Roman" w:cs="Arial"/>
          <w:sz w:val="24"/>
          <w:szCs w:val="24"/>
          <w:lang w:eastAsia="en-GB"/>
        </w:rPr>
        <w:t xml:space="preserve"> </w:t>
      </w:r>
      <w:r w:rsidRPr="4C59F83D" w:rsidR="79034499">
        <w:rPr>
          <w:rFonts w:ascii="Arial" w:hAnsi="Arial" w:eastAsia="Times New Roman" w:cs="Arial"/>
          <w:sz w:val="24"/>
          <w:szCs w:val="24"/>
          <w:lang w:eastAsia="en-GB"/>
        </w:rPr>
        <w:t>ten</w:t>
      </w:r>
      <w:r w:rsidRPr="4C59F83D" w:rsidR="6DC893F5">
        <w:rPr>
          <w:rFonts w:ascii="Arial" w:hAnsi="Arial" w:eastAsia="Times New Roman" w:cs="Arial"/>
          <w:sz w:val="24"/>
          <w:szCs w:val="24"/>
          <w:lang w:eastAsia="en-GB"/>
        </w:rPr>
        <w:t xml:space="preserve"> </w:t>
      </w:r>
      <w:r w:rsidRPr="4C59F83D">
        <w:rPr>
          <w:rFonts w:ascii="Arial" w:hAnsi="Arial" w:eastAsia="Times New Roman" w:cs="Arial"/>
          <w:sz w:val="24"/>
          <w:szCs w:val="24"/>
          <w:lang w:eastAsia="en-GB"/>
        </w:rPr>
        <w:t>Non-Executive Directors (NED).  The Board has four sub-Committees chaired by Non-Executives: Audit and Risk Assurance; People and Remuneration; Finance and Performance; and Scientific, Evidence and Engineering Assurance Committee.   </w:t>
      </w:r>
    </w:p>
    <w:p w:rsidRPr="00CB2C96" w:rsidR="00CB2C96" w:rsidP="00CB2C96" w:rsidRDefault="00CB2C96" w14:paraId="383371D5" w14:textId="77777777">
      <w:pPr>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28A2BD17" w14:textId="77777777">
      <w:pPr>
        <w:shd w:val="clear" w:color="auto" w:fill="333399"/>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b/>
          <w:bCs/>
          <w:color w:val="FFFFFF"/>
          <w:sz w:val="24"/>
          <w:szCs w:val="24"/>
          <w:lang w:eastAsia="en-GB"/>
        </w:rPr>
        <w:t>The role of the Non-Executive Director </w:t>
      </w:r>
      <w:r w:rsidRPr="00CB2C96">
        <w:rPr>
          <w:rFonts w:ascii="Arial" w:hAnsi="Arial" w:eastAsia="Times New Roman" w:cs="Arial"/>
          <w:color w:val="FFFFFF"/>
          <w:sz w:val="24"/>
          <w:szCs w:val="24"/>
          <w:lang w:eastAsia="en-GB"/>
        </w:rPr>
        <w:t> </w:t>
      </w:r>
    </w:p>
    <w:p w:rsidR="006B28CC" w:rsidP="00050C6F" w:rsidRDefault="006B28CC" w14:paraId="450C8885" w14:textId="723F0801">
      <w:pPr>
        <w:pStyle w:val="paragraph"/>
        <w:spacing w:before="0" w:beforeAutospacing="0" w:after="200" w:afterAutospacing="0" w:line="276" w:lineRule="auto"/>
        <w:textAlignment w:val="baseline"/>
        <w:rPr>
          <w:rFonts w:ascii="Arial" w:hAnsi="Arial" w:cs="Arial"/>
        </w:rPr>
      </w:pPr>
      <w:r>
        <w:rPr>
          <w:rStyle w:val="normaltextrun"/>
          <w:rFonts w:ascii="Arial" w:hAnsi="Arial" w:cs="Arial"/>
          <w:color w:val="000000"/>
        </w:rPr>
        <w:t>The successful candidates will contribute to the Board’s role in leading HSE, with the opportunity to influence the future direction of health and safety in Great Britain.</w:t>
      </w:r>
      <w:r>
        <w:rPr>
          <w:rStyle w:val="eop"/>
          <w:rFonts w:ascii="Arial" w:hAnsi="Arial" w:cs="Arial"/>
          <w:color w:val="000000"/>
        </w:rPr>
        <w:t> </w:t>
      </w:r>
    </w:p>
    <w:p w:rsidRPr="0040263D" w:rsidR="001D250B" w:rsidP="00050C6F" w:rsidRDefault="006B28CC" w14:paraId="5857AD60" w14:textId="17DACE74">
      <w:pPr>
        <w:pStyle w:val="paragraph"/>
        <w:spacing w:before="0" w:beforeAutospacing="0" w:after="200" w:afterAutospacing="0" w:line="276" w:lineRule="auto"/>
        <w:textAlignment w:val="baseline"/>
        <w:rPr>
          <w:rFonts w:ascii="Arial" w:hAnsi="Arial" w:cs="Arial"/>
          <w:color w:val="000000"/>
        </w:rPr>
      </w:pPr>
      <w:r>
        <w:rPr>
          <w:rStyle w:val="normaltextrun"/>
          <w:rFonts w:ascii="Arial" w:hAnsi="Arial" w:cs="Arial"/>
          <w:color w:val="000000"/>
        </w:rPr>
        <w:t>Key responsibilities include:</w:t>
      </w:r>
      <w:r>
        <w:rPr>
          <w:rStyle w:val="eop"/>
          <w:rFonts w:ascii="Arial" w:hAnsi="Arial" w:cs="Arial"/>
          <w:color w:val="000000"/>
        </w:rPr>
        <w:t> </w:t>
      </w:r>
    </w:p>
    <w:p w:rsidRPr="00050C6F" w:rsidR="00A15EA4" w:rsidP="00050C6F" w:rsidRDefault="006B28CC" w14:paraId="344FA780" w14:textId="6E0573FB">
      <w:pPr>
        <w:pStyle w:val="paragraph"/>
        <w:numPr>
          <w:ilvl w:val="0"/>
          <w:numId w:val="26"/>
        </w:numPr>
        <w:spacing w:before="0" w:beforeAutospacing="0" w:after="200" w:afterAutospacing="0" w:line="276" w:lineRule="auto"/>
        <w:textAlignment w:val="baseline"/>
        <w:rPr>
          <w:rFonts w:ascii="Arial" w:hAnsi="Arial" w:cs="Arial"/>
        </w:rPr>
      </w:pPr>
      <w:r>
        <w:rPr>
          <w:rStyle w:val="normaltextrun"/>
          <w:rFonts w:ascii="Arial" w:hAnsi="Arial" w:cs="Arial"/>
          <w:color w:val="000000"/>
        </w:rPr>
        <w:t>Helping lead the work of HSE by operating effectively as a Board Member and contributing to Board meetings and discussions;</w:t>
      </w:r>
      <w:r>
        <w:rPr>
          <w:rStyle w:val="eop"/>
          <w:rFonts w:ascii="Arial" w:hAnsi="Arial" w:cs="Arial"/>
          <w:color w:val="000000"/>
        </w:rPr>
        <w:t> </w:t>
      </w:r>
    </w:p>
    <w:p w:rsidRPr="00050C6F" w:rsidR="00A15EA4" w:rsidP="00050C6F" w:rsidRDefault="006B28CC" w14:paraId="3091047A" w14:textId="7A984CCD">
      <w:pPr>
        <w:pStyle w:val="paragraph"/>
        <w:numPr>
          <w:ilvl w:val="0"/>
          <w:numId w:val="26"/>
        </w:numPr>
        <w:spacing w:before="0" w:beforeAutospacing="0" w:after="200" w:afterAutospacing="0" w:line="276" w:lineRule="auto"/>
        <w:textAlignment w:val="baseline"/>
        <w:rPr>
          <w:rFonts w:ascii="Arial" w:hAnsi="Arial" w:cs="Arial"/>
        </w:rPr>
      </w:pPr>
      <w:r>
        <w:rPr>
          <w:rStyle w:val="normaltextrun"/>
          <w:rFonts w:ascii="Arial" w:hAnsi="Arial" w:cs="Arial"/>
          <w:color w:val="000000"/>
        </w:rPr>
        <w:t>Chairing or participating in the activities of Board Committees;</w:t>
      </w:r>
      <w:r>
        <w:rPr>
          <w:rStyle w:val="eop"/>
          <w:rFonts w:ascii="Arial" w:hAnsi="Arial" w:cs="Arial"/>
          <w:color w:val="000000"/>
        </w:rPr>
        <w:t> </w:t>
      </w:r>
    </w:p>
    <w:p w:rsidRPr="00050C6F" w:rsidR="00A15EA4" w:rsidP="00050C6F" w:rsidRDefault="006B28CC" w14:paraId="3B3F50A3" w14:textId="37EF29CF">
      <w:pPr>
        <w:pStyle w:val="paragraph"/>
        <w:numPr>
          <w:ilvl w:val="0"/>
          <w:numId w:val="26"/>
        </w:numPr>
        <w:spacing w:before="0" w:beforeAutospacing="0" w:after="200" w:afterAutospacing="0" w:line="276" w:lineRule="auto"/>
        <w:textAlignment w:val="baseline"/>
        <w:rPr>
          <w:rFonts w:ascii="Arial" w:hAnsi="Arial" w:cs="Arial"/>
        </w:rPr>
      </w:pPr>
      <w:r>
        <w:rPr>
          <w:rStyle w:val="normaltextrun"/>
          <w:rFonts w:ascii="Arial" w:hAnsi="Arial" w:cs="Arial"/>
          <w:color w:val="000000"/>
        </w:rPr>
        <w:t>Building and maintaining effective working relationships with a broad range of networks and stakeholders.</w:t>
      </w:r>
      <w:r>
        <w:rPr>
          <w:rStyle w:val="eop"/>
          <w:rFonts w:ascii="Arial" w:hAnsi="Arial" w:cs="Arial"/>
          <w:color w:val="000000"/>
        </w:rPr>
        <w:t> </w:t>
      </w:r>
    </w:p>
    <w:p w:rsidRPr="00050C6F" w:rsidR="00A15EA4" w:rsidP="00050C6F" w:rsidRDefault="006B28CC" w14:paraId="787B6FD1" w14:textId="38743C66">
      <w:pPr>
        <w:pStyle w:val="paragraph"/>
        <w:numPr>
          <w:ilvl w:val="0"/>
          <w:numId w:val="26"/>
        </w:numPr>
        <w:spacing w:before="0" w:beforeAutospacing="0" w:after="200" w:afterAutospacing="0" w:line="276" w:lineRule="auto"/>
        <w:textAlignment w:val="baseline"/>
        <w:rPr>
          <w:rFonts w:ascii="Arial" w:hAnsi="Arial" w:cs="Arial"/>
        </w:rPr>
      </w:pPr>
      <w:r>
        <w:rPr>
          <w:rStyle w:val="normaltextrun"/>
          <w:rFonts w:ascii="Arial" w:hAnsi="Arial" w:cs="Arial"/>
          <w:color w:val="000000"/>
        </w:rPr>
        <w:t>Representing HSE externally, acting collectively in representing its decisions to stakeholders and the general public;</w:t>
      </w:r>
      <w:r>
        <w:rPr>
          <w:rStyle w:val="eop"/>
          <w:rFonts w:ascii="Arial" w:hAnsi="Arial" w:cs="Arial"/>
          <w:color w:val="000000"/>
        </w:rPr>
        <w:t> </w:t>
      </w:r>
    </w:p>
    <w:p w:rsidRPr="00050C6F" w:rsidR="00A15EA4" w:rsidP="00050C6F" w:rsidRDefault="006B28CC" w14:paraId="61B8FEA1" w14:textId="67500132">
      <w:pPr>
        <w:pStyle w:val="paragraph"/>
        <w:numPr>
          <w:ilvl w:val="0"/>
          <w:numId w:val="26"/>
        </w:numPr>
        <w:spacing w:before="0" w:beforeAutospacing="0" w:after="200" w:afterAutospacing="0" w:line="276" w:lineRule="auto"/>
        <w:textAlignment w:val="baseline"/>
        <w:rPr>
          <w:rFonts w:ascii="Arial" w:hAnsi="Arial" w:cs="Arial"/>
        </w:rPr>
      </w:pPr>
      <w:r>
        <w:rPr>
          <w:rStyle w:val="normaltextrun"/>
          <w:rFonts w:ascii="Arial" w:hAnsi="Arial" w:cs="Arial"/>
          <w:color w:val="000000"/>
        </w:rPr>
        <w:t>Acting as a critical friend to HSE’s senior staff, particularly in their area of expertise; and</w:t>
      </w:r>
      <w:r>
        <w:rPr>
          <w:rStyle w:val="eop"/>
          <w:rFonts w:ascii="Arial" w:hAnsi="Arial" w:cs="Arial"/>
          <w:color w:val="000000"/>
        </w:rPr>
        <w:t> </w:t>
      </w:r>
    </w:p>
    <w:p w:rsidRPr="00050C6F" w:rsidR="00057695" w:rsidP="00050C6F" w:rsidRDefault="006B28CC" w14:paraId="20AD975F" w14:textId="21388EB0">
      <w:pPr>
        <w:pStyle w:val="paragraph"/>
        <w:numPr>
          <w:ilvl w:val="0"/>
          <w:numId w:val="26"/>
        </w:numPr>
        <w:spacing w:before="0" w:beforeAutospacing="0" w:after="200" w:afterAutospacing="0" w:line="276" w:lineRule="auto"/>
        <w:textAlignment w:val="baseline"/>
        <w:rPr>
          <w:rFonts w:ascii="Arial" w:hAnsi="Arial" w:cs="Arial"/>
        </w:rPr>
      </w:pPr>
      <w:r>
        <w:rPr>
          <w:rStyle w:val="normaltextrun"/>
          <w:rFonts w:ascii="Arial" w:hAnsi="Arial" w:cs="Arial"/>
          <w:color w:val="000000"/>
        </w:rPr>
        <w:t>Demonstrating a commitment to the Seven Principles of Public life.</w:t>
      </w:r>
      <w:r>
        <w:rPr>
          <w:rStyle w:val="eop"/>
          <w:rFonts w:ascii="Arial" w:hAnsi="Arial" w:cs="Arial"/>
          <w:color w:val="000000"/>
        </w:rPr>
        <w:t> </w:t>
      </w:r>
    </w:p>
    <w:p w:rsidRPr="00CB2C96" w:rsidR="00CB2C96" w:rsidP="00CB2C96" w:rsidRDefault="00CB2C96" w14:paraId="7657C9F9" w14:textId="06C987A0">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color w:val="FFFFFF"/>
          <w:sz w:val="24"/>
          <w:szCs w:val="24"/>
          <w:shd w:val="clear" w:color="auto" w:fill="333399"/>
          <w:lang w:eastAsia="en-GB"/>
        </w:rPr>
        <w:t xml:space="preserve">Job Specification for </w:t>
      </w:r>
      <w:r>
        <w:rPr>
          <w:rFonts w:ascii="Arial" w:hAnsi="Arial" w:eastAsia="Times New Roman" w:cs="Arial"/>
          <w:b/>
          <w:bCs/>
          <w:color w:val="FFFFFF"/>
          <w:sz w:val="24"/>
          <w:szCs w:val="24"/>
          <w:shd w:val="clear" w:color="auto" w:fill="333399"/>
          <w:lang w:eastAsia="en-GB"/>
        </w:rPr>
        <w:t>Employer NED</w:t>
      </w:r>
      <w:r w:rsidRPr="00CB2C96">
        <w:rPr>
          <w:rFonts w:ascii="Arial" w:hAnsi="Arial" w:eastAsia="Times New Roman" w:cs="Arial"/>
          <w:color w:val="FFFFFF"/>
          <w:sz w:val="24"/>
          <w:szCs w:val="24"/>
          <w:lang w:eastAsia="en-GB"/>
        </w:rPr>
        <w:t> </w:t>
      </w:r>
    </w:p>
    <w:p w:rsidR="00CB2C96" w:rsidP="00CB2C96" w:rsidRDefault="00CB2C96" w14:paraId="45BCCCB4" w14:textId="7503AFA5">
      <w:pPr>
        <w:spacing w:after="0" w:line="240" w:lineRule="auto"/>
        <w:textAlignment w:val="baseline"/>
        <w:rPr>
          <w:rFonts w:ascii="Arial" w:hAnsi="Arial" w:eastAsia="Times New Roman" w:cs="Arial"/>
          <w:sz w:val="24"/>
          <w:szCs w:val="24"/>
          <w:lang w:eastAsia="en-GB"/>
        </w:rPr>
      </w:pPr>
      <w:r w:rsidRPr="00CB2C96">
        <w:rPr>
          <w:rFonts w:ascii="Arial" w:hAnsi="Arial" w:eastAsia="Times New Roman" w:cs="Arial"/>
          <w:sz w:val="24"/>
          <w:szCs w:val="24"/>
          <w:lang w:eastAsia="en-GB"/>
        </w:rPr>
        <w:t> </w:t>
      </w:r>
    </w:p>
    <w:p w:rsidR="00A612C7" w:rsidP="00F51FBB" w:rsidRDefault="00A612C7" w14:paraId="07C17C0F" w14:textId="77777777">
      <w:pPr>
        <w:pStyle w:val="paragraph"/>
        <w:spacing w:before="0" w:beforeAutospacing="0" w:after="200" w:afterAutospacing="0" w:line="276" w:lineRule="auto"/>
        <w:textAlignment w:val="baseline"/>
        <w:rPr>
          <w:rFonts w:ascii="Arial" w:hAnsi="Arial" w:cs="Arial"/>
        </w:rPr>
      </w:pPr>
      <w:r>
        <w:rPr>
          <w:rStyle w:val="normaltextrun"/>
          <w:rFonts w:ascii="Arial" w:hAnsi="Arial" w:cs="Arial"/>
          <w:b/>
          <w:bCs/>
        </w:rPr>
        <w:t>Essential Criteria</w:t>
      </w:r>
      <w:r>
        <w:rPr>
          <w:rStyle w:val="eop"/>
          <w:rFonts w:ascii="Arial" w:hAnsi="Arial" w:cs="Arial"/>
        </w:rPr>
        <w:t> </w:t>
      </w:r>
    </w:p>
    <w:p w:rsidR="00A612C7" w:rsidP="00F51FBB" w:rsidRDefault="00A612C7" w14:paraId="4B472EB2" w14:textId="2DEE0862">
      <w:pPr>
        <w:pStyle w:val="paragraph"/>
        <w:spacing w:before="0" w:beforeAutospacing="0" w:after="200" w:afterAutospacing="0" w:line="276" w:lineRule="auto"/>
        <w:textAlignment w:val="baseline"/>
        <w:rPr>
          <w:rStyle w:val="normaltextrun"/>
          <w:rFonts w:ascii="Arial" w:hAnsi="Arial" w:cs="Arial"/>
        </w:rPr>
      </w:pPr>
      <w:r>
        <w:rPr>
          <w:rStyle w:val="normaltextrun"/>
          <w:rFonts w:ascii="Arial" w:hAnsi="Arial" w:cs="Arial"/>
        </w:rPr>
        <w:t>We are seeking candidates with the right skills and abilities to complement the existing Board members. The successful candidates will need to demonstrate: </w:t>
      </w:r>
      <w:r>
        <w:rPr>
          <w:rStyle w:val="eop"/>
          <w:rFonts w:ascii="Arial" w:hAnsi="Arial" w:cs="Arial"/>
        </w:rPr>
        <w:t> </w:t>
      </w:r>
    </w:p>
    <w:p w:rsidRPr="00F51FBB" w:rsidR="00A612C7" w:rsidP="00F51FBB" w:rsidRDefault="00A612C7" w14:paraId="1AFADC08" w14:textId="742BC92A">
      <w:pPr>
        <w:pStyle w:val="paragraph"/>
        <w:numPr>
          <w:ilvl w:val="0"/>
          <w:numId w:val="24"/>
        </w:numPr>
        <w:spacing w:before="0" w:beforeAutospacing="0" w:after="200" w:afterAutospacing="0" w:line="276" w:lineRule="auto"/>
        <w:textAlignment w:val="baseline"/>
        <w:rPr>
          <w:rFonts w:ascii="Arial" w:hAnsi="Arial" w:cs="Arial"/>
        </w:rPr>
      </w:pPr>
      <w:r>
        <w:rPr>
          <w:rStyle w:val="normaltextrun"/>
          <w:rFonts w:ascii="Arial" w:hAnsi="Arial" w:cs="Arial"/>
        </w:rPr>
        <w:t>Ability to effectively contribute at Board level, think strategically and provide robust and reasoned challenge. </w:t>
      </w:r>
    </w:p>
    <w:p w:rsidRPr="00F51FBB" w:rsidR="00FA4404" w:rsidP="00F51FBB" w:rsidRDefault="00A612C7" w14:paraId="13085B27" w14:textId="0C434B54">
      <w:pPr>
        <w:pStyle w:val="paragraph"/>
        <w:numPr>
          <w:ilvl w:val="0"/>
          <w:numId w:val="24"/>
        </w:numPr>
        <w:spacing w:before="0" w:beforeAutospacing="0" w:after="200" w:afterAutospacing="0" w:line="276" w:lineRule="auto"/>
        <w:textAlignment w:val="baseline"/>
        <w:rPr>
          <w:rFonts w:ascii="Arial" w:hAnsi="Arial" w:cs="Arial"/>
        </w:rPr>
      </w:pPr>
      <w:r>
        <w:rPr>
          <w:rStyle w:val="normaltextrun"/>
          <w:rFonts w:ascii="Arial" w:hAnsi="Arial" w:cs="Arial"/>
        </w:rPr>
        <w:t>Ability to build positive, productive relationships, and communicate with a range of stakeholders.</w:t>
      </w:r>
      <w:r>
        <w:rPr>
          <w:rStyle w:val="eop"/>
          <w:rFonts w:ascii="Arial" w:hAnsi="Arial" w:cs="Arial"/>
        </w:rPr>
        <w:t> </w:t>
      </w:r>
    </w:p>
    <w:p w:rsidRPr="00C97034" w:rsidR="00FA4404" w:rsidP="00C97034" w:rsidRDefault="00A612C7" w14:paraId="7D3B25DF" w14:textId="0C70D95A">
      <w:pPr>
        <w:pStyle w:val="paragraph"/>
        <w:numPr>
          <w:ilvl w:val="0"/>
          <w:numId w:val="24"/>
        </w:numPr>
        <w:spacing w:before="0" w:beforeAutospacing="0" w:after="200" w:afterAutospacing="0" w:line="276" w:lineRule="auto"/>
        <w:textAlignment w:val="baseline"/>
        <w:rPr>
          <w:rFonts w:ascii="Arial" w:hAnsi="Arial" w:cs="Arial"/>
        </w:rPr>
      </w:pPr>
      <w:r>
        <w:rPr>
          <w:rStyle w:val="normaltextrun"/>
          <w:rFonts w:ascii="Arial" w:hAnsi="Arial" w:cs="Arial"/>
        </w:rPr>
        <w:t>Ability to champion change and learning, while helping the Executive Committee think through the risks and mitigations. </w:t>
      </w:r>
      <w:r>
        <w:rPr>
          <w:rStyle w:val="eop"/>
          <w:rFonts w:ascii="Arial" w:hAnsi="Arial" w:cs="Arial"/>
        </w:rPr>
        <w:t> </w:t>
      </w:r>
    </w:p>
    <w:p w:rsidRPr="00C97034" w:rsidR="00537D9D" w:rsidP="00C97034" w:rsidRDefault="00537D9D" w14:paraId="694F62B0" w14:textId="50BBF2DA">
      <w:pPr>
        <w:pStyle w:val="paragraph"/>
        <w:numPr>
          <w:ilvl w:val="0"/>
          <w:numId w:val="24"/>
        </w:numPr>
        <w:spacing w:before="0" w:beforeAutospacing="0" w:after="200" w:afterAutospacing="0" w:line="276" w:lineRule="auto"/>
        <w:textAlignment w:val="baseline"/>
        <w:rPr>
          <w:rStyle w:val="normaltextrun"/>
          <w:rFonts w:ascii="Arial" w:hAnsi="Arial" w:cs="Arial"/>
        </w:rPr>
      </w:pPr>
      <w:r>
        <w:rPr>
          <w:rStyle w:val="normaltextrun"/>
          <w:rFonts w:ascii="Arial" w:hAnsi="Arial" w:cs="Arial"/>
        </w:rPr>
        <w:t>A</w:t>
      </w:r>
      <w:r w:rsidR="00A612C7">
        <w:rPr>
          <w:rStyle w:val="normaltextrun"/>
          <w:rFonts w:ascii="Arial" w:hAnsi="Arial" w:cs="Arial"/>
        </w:rPr>
        <w:t>bility to exercise sound judgement in what can be a sensitive and pressured area and be able to confidently defend those decisions under scrutiny; and</w:t>
      </w:r>
    </w:p>
    <w:p w:rsidRPr="00C97034" w:rsidR="00537D9D" w:rsidP="00C97034" w:rsidRDefault="00A612C7" w14:paraId="7BF3D806" w14:textId="308190BB">
      <w:pPr>
        <w:pStyle w:val="paragraph"/>
        <w:numPr>
          <w:ilvl w:val="0"/>
          <w:numId w:val="24"/>
        </w:numPr>
        <w:spacing w:before="0" w:beforeAutospacing="0" w:after="200" w:afterAutospacing="0" w:line="276" w:lineRule="auto"/>
        <w:textAlignment w:val="baseline"/>
        <w:rPr>
          <w:rFonts w:ascii="Arial" w:hAnsi="Arial" w:cs="Arial"/>
        </w:rPr>
      </w:pPr>
      <w:r>
        <w:rPr>
          <w:rStyle w:val="normaltextrun"/>
          <w:rFonts w:ascii="Arial" w:hAnsi="Arial" w:cs="Arial"/>
          <w:color w:val="000000"/>
        </w:rPr>
        <w:t>Current experience or understanding of the operations of the high hazard industries, such as chemicals and offshore (</w:t>
      </w:r>
      <w:r>
        <w:rPr>
          <w:rStyle w:val="normaltextrun"/>
          <w:rFonts w:ascii="Arial" w:hAnsi="Arial" w:cs="Arial"/>
        </w:rPr>
        <w:t>hydrocarbon and renewable energy</w:t>
      </w:r>
      <w:r>
        <w:rPr>
          <w:rStyle w:val="normaltextrun"/>
          <w:rFonts w:ascii="Calibri" w:hAnsi="Calibri" w:cs="Calibri"/>
          <w:sz w:val="22"/>
          <w:szCs w:val="22"/>
        </w:rPr>
        <w:t>)</w:t>
      </w:r>
      <w:r>
        <w:rPr>
          <w:rStyle w:val="eop"/>
          <w:rFonts w:ascii="Calibri" w:hAnsi="Calibri" w:cs="Calibri"/>
          <w:sz w:val="22"/>
          <w:szCs w:val="22"/>
        </w:rPr>
        <w:t> </w:t>
      </w:r>
    </w:p>
    <w:p w:rsidRPr="00C97034" w:rsidR="00A612C7" w:rsidP="00C97034" w:rsidRDefault="00A612C7" w14:paraId="052E4F59" w14:textId="259B3616">
      <w:pPr>
        <w:pStyle w:val="paragraph"/>
        <w:numPr>
          <w:ilvl w:val="0"/>
          <w:numId w:val="24"/>
        </w:numPr>
        <w:spacing w:before="0" w:beforeAutospacing="0" w:after="200" w:afterAutospacing="0" w:line="276" w:lineRule="auto"/>
        <w:textAlignment w:val="baseline"/>
        <w:rPr>
          <w:rFonts w:ascii="Arial" w:hAnsi="Arial" w:cs="Arial"/>
        </w:rPr>
      </w:pPr>
      <w:r>
        <w:rPr>
          <w:rStyle w:val="normaltextrun"/>
          <w:rFonts w:ascii="Arial" w:hAnsi="Arial" w:cs="Arial"/>
          <w:color w:val="000000"/>
        </w:rPr>
        <w:t>An ability to represent employer issues or evidence of existing connections with groups that represent the interests of employers.</w:t>
      </w:r>
      <w:r>
        <w:rPr>
          <w:rStyle w:val="eop"/>
          <w:rFonts w:ascii="Arial" w:hAnsi="Arial" w:cs="Arial"/>
          <w:color w:val="000000"/>
        </w:rPr>
        <w:t> </w:t>
      </w:r>
      <w:r w:rsidRPr="00C97034">
        <w:rPr>
          <w:rStyle w:val="eop"/>
          <w:rFonts w:ascii="Arial" w:hAnsi="Arial" w:cs="Arial"/>
          <w:color w:val="000000"/>
        </w:rPr>
        <w:t> </w:t>
      </w:r>
    </w:p>
    <w:p w:rsidR="00A612C7" w:rsidP="00F51FBB" w:rsidRDefault="00A612C7" w14:paraId="5CA6B9A9" w14:textId="77777777">
      <w:pPr>
        <w:pStyle w:val="paragraph"/>
        <w:spacing w:before="0" w:beforeAutospacing="0" w:after="200" w:afterAutospacing="0" w:line="276" w:lineRule="auto"/>
        <w:textAlignment w:val="baseline"/>
        <w:rPr>
          <w:rFonts w:ascii="Arial" w:hAnsi="Arial" w:cs="Arial"/>
        </w:rPr>
      </w:pPr>
      <w:r>
        <w:rPr>
          <w:rStyle w:val="normaltextrun"/>
          <w:rFonts w:ascii="Arial" w:hAnsi="Arial" w:cs="Arial"/>
          <w:b/>
          <w:bCs/>
        </w:rPr>
        <w:t>Desirable Criteria</w:t>
      </w:r>
      <w:r>
        <w:rPr>
          <w:rStyle w:val="eop"/>
          <w:rFonts w:ascii="Arial" w:hAnsi="Arial" w:cs="Arial"/>
        </w:rPr>
        <w:t> </w:t>
      </w:r>
    </w:p>
    <w:p w:rsidR="00A612C7" w:rsidP="00F51FBB" w:rsidRDefault="00A612C7" w14:paraId="032D684F" w14:textId="77777777">
      <w:pPr>
        <w:pStyle w:val="paragraph"/>
        <w:spacing w:before="0" w:beforeAutospacing="0" w:after="200" w:afterAutospacing="0" w:line="276" w:lineRule="auto"/>
        <w:textAlignment w:val="baseline"/>
        <w:rPr>
          <w:rFonts w:ascii="Arial" w:hAnsi="Arial" w:cs="Arial"/>
        </w:rPr>
      </w:pPr>
      <w:r>
        <w:rPr>
          <w:rStyle w:val="normaltextrun"/>
          <w:rFonts w:ascii="Arial" w:hAnsi="Arial" w:cs="Arial"/>
          <w:color w:val="000000"/>
        </w:rPr>
        <w:t>The following criteria are also desirable:</w:t>
      </w:r>
      <w:r>
        <w:rPr>
          <w:rStyle w:val="eop"/>
          <w:rFonts w:ascii="Arial" w:hAnsi="Arial" w:cs="Arial"/>
          <w:color w:val="000000"/>
        </w:rPr>
        <w:t> </w:t>
      </w:r>
    </w:p>
    <w:p w:rsidR="00A612C7" w:rsidP="00F51FBB" w:rsidRDefault="00A612C7" w14:paraId="00073EFF" w14:textId="77777777">
      <w:pPr>
        <w:pStyle w:val="paragraph"/>
        <w:numPr>
          <w:ilvl w:val="0"/>
          <w:numId w:val="24"/>
        </w:numPr>
        <w:spacing w:before="0" w:beforeAutospacing="0" w:after="200" w:afterAutospacing="0" w:line="276" w:lineRule="auto"/>
        <w:textAlignment w:val="baseline"/>
        <w:rPr>
          <w:rFonts w:ascii="Arial" w:hAnsi="Arial" w:cs="Arial"/>
        </w:rPr>
      </w:pPr>
      <w:r>
        <w:rPr>
          <w:rStyle w:val="normaltextrun"/>
          <w:rFonts w:ascii="Arial" w:hAnsi="Arial" w:cs="Arial"/>
          <w:color w:val="000000"/>
        </w:rPr>
        <w:t>Experience of leading or monitoring organisational transformation.</w:t>
      </w:r>
      <w:r>
        <w:rPr>
          <w:rStyle w:val="eop"/>
          <w:rFonts w:ascii="Arial" w:hAnsi="Arial" w:cs="Arial"/>
          <w:color w:val="000000"/>
        </w:rPr>
        <w:t> </w:t>
      </w:r>
    </w:p>
    <w:p w:rsidRPr="00C97034" w:rsidR="00505A21" w:rsidP="00C97034" w:rsidRDefault="00A612C7" w14:paraId="29764919" w14:textId="22EDFDEA">
      <w:pPr>
        <w:pStyle w:val="paragraph"/>
        <w:numPr>
          <w:ilvl w:val="0"/>
          <w:numId w:val="24"/>
        </w:numPr>
        <w:spacing w:before="0" w:beforeAutospacing="0" w:after="200" w:afterAutospacing="0" w:line="276" w:lineRule="auto"/>
        <w:textAlignment w:val="baseline"/>
        <w:rPr>
          <w:rFonts w:ascii="Arial" w:hAnsi="Arial" w:cs="Arial"/>
        </w:rPr>
      </w:pPr>
      <w:r>
        <w:rPr>
          <w:rStyle w:val="normaltextrun"/>
          <w:rFonts w:ascii="Arial" w:hAnsi="Arial" w:cs="Arial"/>
          <w:color w:val="000000"/>
        </w:rPr>
        <w:t>On-going connections with relevant stakeholders in Scotland.</w:t>
      </w:r>
      <w:r>
        <w:rPr>
          <w:rStyle w:val="eop"/>
          <w:rFonts w:ascii="Arial" w:hAnsi="Arial" w:cs="Arial"/>
          <w:color w:val="000000"/>
        </w:rPr>
        <w:t> </w:t>
      </w:r>
    </w:p>
    <w:p w:rsidR="00505A21" w:rsidP="00CB2C96" w:rsidRDefault="00505A21" w14:paraId="3F6EF9B3" w14:textId="623F4D62">
      <w:pPr>
        <w:spacing w:after="0" w:line="240" w:lineRule="auto"/>
        <w:textAlignment w:val="baseline"/>
        <w:rPr>
          <w:rFonts w:ascii="Segoe UI" w:hAnsi="Segoe UI" w:eastAsia="Times New Roman" w:cs="Segoe UI"/>
          <w:sz w:val="18"/>
          <w:szCs w:val="18"/>
          <w:lang w:eastAsia="en-GB"/>
        </w:rPr>
      </w:pPr>
    </w:p>
    <w:p w:rsidR="00050C6F" w:rsidP="00CB2C96" w:rsidRDefault="00050C6F" w14:paraId="31888357" w14:textId="5D23792B">
      <w:pPr>
        <w:spacing w:after="0" w:line="240" w:lineRule="auto"/>
        <w:textAlignment w:val="baseline"/>
        <w:rPr>
          <w:rFonts w:ascii="Segoe UI" w:hAnsi="Segoe UI" w:eastAsia="Times New Roman" w:cs="Segoe UI"/>
          <w:sz w:val="18"/>
          <w:szCs w:val="18"/>
          <w:lang w:eastAsia="en-GB"/>
        </w:rPr>
      </w:pPr>
    </w:p>
    <w:p w:rsidR="00050C6F" w:rsidP="00CB2C96" w:rsidRDefault="00050C6F" w14:paraId="34EC5B49" w14:textId="6A76D23D">
      <w:pPr>
        <w:spacing w:after="0" w:line="240" w:lineRule="auto"/>
        <w:textAlignment w:val="baseline"/>
        <w:rPr>
          <w:rFonts w:ascii="Segoe UI" w:hAnsi="Segoe UI" w:eastAsia="Times New Roman" w:cs="Segoe UI"/>
          <w:sz w:val="18"/>
          <w:szCs w:val="18"/>
          <w:lang w:eastAsia="en-GB"/>
        </w:rPr>
      </w:pPr>
    </w:p>
    <w:p w:rsidR="00050C6F" w:rsidP="00CB2C96" w:rsidRDefault="00050C6F" w14:paraId="6B6C5C61" w14:textId="3720D67F">
      <w:pPr>
        <w:spacing w:after="0" w:line="240" w:lineRule="auto"/>
        <w:textAlignment w:val="baseline"/>
        <w:rPr>
          <w:rFonts w:ascii="Segoe UI" w:hAnsi="Segoe UI" w:eastAsia="Times New Roman" w:cs="Segoe UI"/>
          <w:sz w:val="18"/>
          <w:szCs w:val="18"/>
          <w:lang w:eastAsia="en-GB"/>
        </w:rPr>
      </w:pPr>
    </w:p>
    <w:p w:rsidRPr="00CB2C96" w:rsidR="00050C6F" w:rsidP="00CB2C96" w:rsidRDefault="00050C6F" w14:paraId="01D1974A" w14:textId="77777777">
      <w:pPr>
        <w:spacing w:after="0" w:line="240" w:lineRule="auto"/>
        <w:textAlignment w:val="baseline"/>
        <w:rPr>
          <w:rFonts w:ascii="Segoe UI" w:hAnsi="Segoe UI" w:eastAsia="Times New Roman" w:cs="Segoe UI"/>
          <w:sz w:val="18"/>
          <w:szCs w:val="18"/>
          <w:lang w:eastAsia="en-GB"/>
        </w:rPr>
      </w:pPr>
    </w:p>
    <w:p w:rsidRPr="00CB2C96" w:rsidR="00CB2C96" w:rsidP="00CB2C96" w:rsidRDefault="00CB2C96" w14:paraId="7705E064" w14:textId="77777777">
      <w:pPr>
        <w:shd w:val="clear" w:color="auto" w:fill="333399"/>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b/>
          <w:bCs/>
          <w:color w:val="FFFFFF"/>
          <w:sz w:val="24"/>
          <w:szCs w:val="24"/>
          <w:lang w:val="en-US" w:eastAsia="en-GB"/>
        </w:rPr>
        <w:t>Terms of appointment </w:t>
      </w:r>
      <w:r w:rsidRPr="00CB2C96">
        <w:rPr>
          <w:rFonts w:ascii="Arial" w:hAnsi="Arial" w:eastAsia="Times New Roman" w:cs="Arial"/>
          <w:color w:val="FFFFFF"/>
          <w:sz w:val="24"/>
          <w:szCs w:val="24"/>
          <w:lang w:eastAsia="en-GB"/>
        </w:rPr>
        <w:t> </w:t>
      </w:r>
    </w:p>
    <w:p w:rsidRPr="00CB2C96" w:rsidR="00CB2C96" w:rsidP="00CB2C96" w:rsidRDefault="00CB2C96" w14:paraId="377E55B6"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050C6F" w:rsidRDefault="00CB2C96" w14:paraId="30CBF79B" w14:textId="2FACF486">
      <w:pPr>
        <w:spacing w:after="200" w:line="276" w:lineRule="auto"/>
        <w:textAlignment w:val="baseline"/>
        <w:rPr>
          <w:rFonts w:ascii="Segoe UI" w:hAnsi="Segoe UI" w:eastAsia="Times New Roman" w:cs="Segoe UI"/>
          <w:sz w:val="18"/>
          <w:szCs w:val="18"/>
          <w:lang w:eastAsia="en-GB"/>
        </w:rPr>
      </w:pPr>
      <w:r w:rsidRPr="2014100C">
        <w:rPr>
          <w:rFonts w:ascii="Arial" w:hAnsi="Arial" w:eastAsia="Times New Roman" w:cs="Arial"/>
          <w:sz w:val="24"/>
          <w:szCs w:val="24"/>
          <w:lang w:eastAsia="en-GB"/>
        </w:rPr>
        <w:t xml:space="preserve">The appointment will be made by the Secretary of State for Work and Pensions for </w:t>
      </w:r>
      <w:r w:rsidRPr="2014100C" w:rsidR="054DD6A7">
        <w:rPr>
          <w:rFonts w:ascii="Arial" w:hAnsi="Arial" w:eastAsia="Times New Roman" w:cs="Arial"/>
          <w:sz w:val="24"/>
          <w:szCs w:val="24"/>
          <w:lang w:eastAsia="en-GB"/>
        </w:rPr>
        <w:t>a fixed term of up</w:t>
      </w:r>
      <w:r w:rsidR="00156FA0">
        <w:rPr>
          <w:rFonts w:ascii="Arial" w:hAnsi="Arial" w:eastAsia="Times New Roman" w:cs="Arial"/>
          <w:sz w:val="24"/>
          <w:szCs w:val="24"/>
          <w:lang w:eastAsia="en-GB"/>
        </w:rPr>
        <w:t xml:space="preserve"> </w:t>
      </w:r>
      <w:r w:rsidRPr="2014100C" w:rsidR="054DD6A7">
        <w:rPr>
          <w:rFonts w:ascii="Arial" w:hAnsi="Arial" w:eastAsia="Times New Roman" w:cs="Arial"/>
          <w:sz w:val="24"/>
          <w:szCs w:val="24"/>
          <w:lang w:eastAsia="en-GB"/>
        </w:rPr>
        <w:t>to five years</w:t>
      </w:r>
      <w:r w:rsidRPr="2014100C">
        <w:rPr>
          <w:rFonts w:ascii="Arial" w:hAnsi="Arial" w:eastAsia="Times New Roman" w:cs="Arial"/>
          <w:sz w:val="24"/>
          <w:szCs w:val="24"/>
          <w:lang w:eastAsia="en-GB"/>
        </w:rPr>
        <w:t>.  Reappointment may be considered but will be the exception rather than the rule. </w:t>
      </w:r>
    </w:p>
    <w:p w:rsidRPr="00CB2C96" w:rsidR="00CB2C96" w:rsidP="00050C6F" w:rsidRDefault="00CB2C96" w14:paraId="7F8C0326" w14:textId="716AB498">
      <w:pPr>
        <w:spacing w:after="200" w:line="276"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xml:space="preserve">We would like the successful candidate to take up post from </w:t>
      </w:r>
      <w:r>
        <w:rPr>
          <w:rFonts w:ascii="Arial" w:hAnsi="Arial" w:eastAsia="Times New Roman" w:cs="Arial"/>
          <w:sz w:val="24"/>
          <w:szCs w:val="24"/>
          <w:lang w:eastAsia="en-GB"/>
        </w:rPr>
        <w:t>July 2023</w:t>
      </w:r>
      <w:r w:rsidR="00760A6A">
        <w:rPr>
          <w:rFonts w:ascii="Arial" w:hAnsi="Arial" w:eastAsia="Times New Roman" w:cs="Arial"/>
          <w:sz w:val="24"/>
          <w:szCs w:val="24"/>
          <w:lang w:eastAsia="en-GB"/>
        </w:rPr>
        <w:t>.</w:t>
      </w:r>
    </w:p>
    <w:p w:rsidRPr="00CB2C96" w:rsidR="00CB2C96" w:rsidP="00050C6F" w:rsidRDefault="00CB2C96" w14:paraId="74A0438B" w14:textId="75000EAF">
      <w:pPr>
        <w:spacing w:after="200" w:line="276" w:lineRule="auto"/>
        <w:textAlignment w:val="baseline"/>
        <w:rPr>
          <w:rFonts w:ascii="Segoe UI" w:hAnsi="Segoe UI" w:eastAsia="Times New Roman" w:cs="Segoe UI"/>
          <w:color w:val="000000"/>
          <w:sz w:val="18"/>
          <w:szCs w:val="18"/>
          <w:lang w:eastAsia="en-GB"/>
        </w:rPr>
      </w:pPr>
      <w:r w:rsidRPr="00CB2C96">
        <w:rPr>
          <w:rFonts w:ascii="Arial" w:hAnsi="Arial" w:eastAsia="Times New Roman" w:cs="Arial"/>
          <w:color w:val="000000"/>
          <w:sz w:val="24"/>
          <w:szCs w:val="24"/>
          <w:lang w:eastAsia="en-GB"/>
        </w:rPr>
        <w:t>Non-Executive Directors will be expected to attend and take a full part in the Board meetings of HSE</w:t>
      </w:r>
      <w:r w:rsidRPr="00CB2C96">
        <w:rPr>
          <w:rFonts w:ascii="Arial" w:hAnsi="Arial" w:eastAsia="Times New Roman" w:cs="Arial"/>
          <w:sz w:val="24"/>
          <w:szCs w:val="24"/>
          <w:lang w:eastAsia="en-GB"/>
        </w:rPr>
        <w:t>,</w:t>
      </w:r>
      <w:r w:rsidRPr="00CB2C96">
        <w:rPr>
          <w:rFonts w:ascii="Arial" w:hAnsi="Arial" w:eastAsia="Times New Roman" w:cs="Arial"/>
          <w:color w:val="000000"/>
          <w:sz w:val="24"/>
          <w:szCs w:val="24"/>
          <w:lang w:eastAsia="en-GB"/>
        </w:rPr>
        <w:t xml:space="preserve"> together with membership of sub</w:t>
      </w:r>
      <w:r w:rsidR="00760A6A">
        <w:rPr>
          <w:rFonts w:ascii="Arial" w:hAnsi="Arial" w:eastAsia="Times New Roman" w:cs="Arial"/>
          <w:color w:val="000000"/>
          <w:sz w:val="24"/>
          <w:szCs w:val="24"/>
          <w:lang w:eastAsia="en-GB"/>
        </w:rPr>
        <w:t>-</w:t>
      </w:r>
      <w:r w:rsidRPr="00CB2C96">
        <w:rPr>
          <w:rFonts w:ascii="Arial" w:hAnsi="Arial" w:eastAsia="Times New Roman" w:cs="Arial"/>
          <w:color w:val="000000"/>
          <w:sz w:val="24"/>
          <w:szCs w:val="24"/>
          <w:lang w:eastAsia="en-GB"/>
        </w:rPr>
        <w:t>Committees as allocated, and further activities on a more ad-hoc basis.  </w:t>
      </w:r>
    </w:p>
    <w:p w:rsidRPr="00050C6F" w:rsidR="00CB2C96" w:rsidP="00050C6F" w:rsidRDefault="00CB2C96" w14:paraId="149189DE" w14:textId="69880F63">
      <w:pPr>
        <w:spacing w:after="200" w:line="276" w:lineRule="auto"/>
        <w:textAlignment w:val="baseline"/>
        <w:rPr>
          <w:rFonts w:ascii="Arial" w:hAnsi="Arial" w:eastAsia="Times New Roman" w:cs="Arial"/>
          <w:sz w:val="24"/>
          <w:szCs w:val="24"/>
          <w:lang w:eastAsia="en-GB"/>
        </w:rPr>
      </w:pPr>
      <w:r w:rsidRPr="00CB2C96">
        <w:rPr>
          <w:rFonts w:ascii="Arial" w:hAnsi="Arial" w:eastAsia="Times New Roman" w:cs="Arial"/>
          <w:sz w:val="24"/>
          <w:szCs w:val="24"/>
          <w:lang w:eastAsia="en-GB"/>
        </w:rPr>
        <w:t>Non-Executive Directors are expected to attend and take full part in all Board meetings each year. These take place at HSE’s headquarters in Bootle, Merseyside, in the regions or devolved administrations, or virtually. At least one meeting per year takes the form of a two-day strategic planning event. Other HSE NED duties involve representing HSE with various stakeholders and meeting HSE staff located around GB, either virtually or in person. </w:t>
      </w:r>
    </w:p>
    <w:p w:rsidRPr="00050C6F" w:rsidR="00614358" w:rsidP="00050C6F" w:rsidRDefault="00CB2C96" w14:paraId="3CE59368" w14:textId="32B9458F">
      <w:pPr>
        <w:spacing w:after="200" w:line="276" w:lineRule="auto"/>
        <w:textAlignment w:val="baseline"/>
        <w:rPr>
          <w:rFonts w:ascii="Segoe UI" w:hAnsi="Segoe UI" w:eastAsia="Times New Roman" w:cs="Segoe UI"/>
          <w:color w:val="000000"/>
          <w:sz w:val="18"/>
          <w:szCs w:val="18"/>
          <w:lang w:eastAsia="en-GB"/>
        </w:rPr>
      </w:pPr>
      <w:r w:rsidRPr="00CB2C96">
        <w:rPr>
          <w:rFonts w:ascii="Arial" w:hAnsi="Arial" w:eastAsia="Times New Roman" w:cs="Arial"/>
          <w:color w:val="000000"/>
          <w:sz w:val="24"/>
          <w:szCs w:val="24"/>
          <w:lang w:eastAsia="en-GB"/>
        </w:rPr>
        <w:t>All public appointees will be subject to annual performance appraisal. </w:t>
      </w:r>
    </w:p>
    <w:p w:rsidRPr="00CB2C96" w:rsidR="00CB2C96" w:rsidP="00614358" w:rsidRDefault="00CB2C96" w14:paraId="2DF95E36" w14:textId="3C7A5A43">
      <w:pPr>
        <w:spacing w:after="200" w:line="276"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Performance Appraisal</w:t>
      </w:r>
      <w:r w:rsidRPr="00CB2C96">
        <w:rPr>
          <w:rFonts w:ascii="Arial" w:hAnsi="Arial" w:eastAsia="Times New Roman" w:cs="Arial"/>
          <w:sz w:val="24"/>
          <w:szCs w:val="24"/>
          <w:lang w:eastAsia="en-GB"/>
        </w:rPr>
        <w:t> </w:t>
      </w:r>
    </w:p>
    <w:p w:rsidRPr="00CB2C96" w:rsidR="00CB2C96" w:rsidP="0040263D" w:rsidRDefault="00CB2C96" w14:paraId="60243288" w14:textId="18921332">
      <w:pPr>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The Non-Executive Directors will be assessed at least once a year against objectives for each year of the appointment and linked to the performance of the Board of the HSE. The appraisal will be carried out by the Chair of the HSE. </w:t>
      </w:r>
    </w:p>
    <w:p w:rsidRPr="00CB2C96" w:rsidR="00CB2C96" w:rsidP="00CB2C96" w:rsidRDefault="00CB2C96" w14:paraId="67B3738E"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40263D" w:rsidR="00CB2C96" w:rsidP="0040263D" w:rsidRDefault="00CB2C96" w14:paraId="2986912C" w14:textId="32B6BB60">
      <w:pPr>
        <w:spacing w:after="200" w:line="276" w:lineRule="auto"/>
        <w:jc w:val="both"/>
        <w:textAlignment w:val="baseline"/>
        <w:rPr>
          <w:rFonts w:ascii="Arial" w:hAnsi="Arial" w:eastAsia="Times New Roman" w:cs="Arial"/>
          <w:sz w:val="24"/>
          <w:szCs w:val="24"/>
          <w:lang w:eastAsia="en-GB"/>
        </w:rPr>
      </w:pPr>
      <w:r w:rsidRPr="00CB2C96">
        <w:rPr>
          <w:rFonts w:ascii="Arial" w:hAnsi="Arial" w:eastAsia="Times New Roman" w:cs="Arial"/>
          <w:b/>
          <w:bCs/>
          <w:sz w:val="24"/>
          <w:szCs w:val="24"/>
          <w:lang w:eastAsia="en-GB"/>
        </w:rPr>
        <w:t>Remuneration </w:t>
      </w:r>
      <w:r w:rsidRPr="00CB2C96">
        <w:rPr>
          <w:rFonts w:ascii="Arial" w:hAnsi="Arial" w:eastAsia="Times New Roman" w:cs="Arial"/>
          <w:sz w:val="24"/>
          <w:szCs w:val="24"/>
          <w:lang w:eastAsia="en-GB"/>
        </w:rPr>
        <w:t> </w:t>
      </w:r>
    </w:p>
    <w:p w:rsidRPr="00CB2C96" w:rsidR="00CB2C96" w:rsidP="00E55BA0" w:rsidRDefault="00CB2C96" w14:paraId="1C3DAEF7" w14:textId="6642EFA3">
      <w:pPr>
        <w:spacing w:after="0" w:line="240" w:lineRule="auto"/>
        <w:textAlignment w:val="baseline"/>
        <w:rPr>
          <w:rFonts w:ascii="Arial" w:hAnsi="Arial" w:eastAsia="Times New Roman" w:cs="Arial"/>
          <w:sz w:val="24"/>
          <w:szCs w:val="24"/>
          <w:lang w:eastAsia="en-GB"/>
        </w:rPr>
      </w:pPr>
      <w:r w:rsidRPr="00CB2C96">
        <w:rPr>
          <w:rFonts w:ascii="Arial" w:hAnsi="Arial" w:eastAsia="Times New Roman" w:cs="Arial"/>
          <w:sz w:val="24"/>
          <w:szCs w:val="24"/>
          <w:lang w:eastAsia="en-GB"/>
        </w:rPr>
        <w:t>Non-Executive Board members are entitled to an annual remuneration of £15,100 per annum for approximately 30</w:t>
      </w:r>
      <w:r w:rsidRPr="00CB2C96">
        <w:rPr>
          <w:rFonts w:ascii="Arial" w:hAnsi="Arial" w:eastAsia="Times New Roman" w:cs="Arial"/>
          <w:color w:val="FF0000"/>
          <w:sz w:val="24"/>
          <w:szCs w:val="24"/>
          <w:lang w:eastAsia="en-GB"/>
        </w:rPr>
        <w:t xml:space="preserve"> </w:t>
      </w:r>
      <w:r w:rsidRPr="00CB2C96">
        <w:rPr>
          <w:rFonts w:ascii="Arial" w:hAnsi="Arial" w:eastAsia="Times New Roman" w:cs="Arial"/>
          <w:sz w:val="24"/>
          <w:szCs w:val="24"/>
          <w:lang w:eastAsia="en-GB"/>
        </w:rPr>
        <w:t xml:space="preserve">days’ commitment. Reasonable </w:t>
      </w:r>
      <w:r w:rsidRPr="00CB2C96">
        <w:rPr>
          <w:rFonts w:ascii="Arial" w:hAnsi="Arial" w:eastAsia="Times New Roman" w:cs="Arial"/>
          <w:color w:val="000000"/>
          <w:sz w:val="24"/>
          <w:szCs w:val="24"/>
          <w:lang w:eastAsia="en-GB"/>
        </w:rPr>
        <w:t>travelling expenses are paid, in line with HSE’s policies</w:t>
      </w:r>
      <w:r>
        <w:rPr>
          <w:rFonts w:ascii="Arial" w:hAnsi="Arial" w:eastAsia="Times New Roman" w:cs="Arial"/>
          <w:color w:val="000000"/>
          <w:sz w:val="24"/>
          <w:szCs w:val="24"/>
          <w:lang w:eastAsia="en-GB"/>
        </w:rPr>
        <w:t>.</w:t>
      </w:r>
    </w:p>
    <w:p w:rsidRPr="00CB2C96" w:rsidR="00CB2C96" w:rsidP="00CB2C96" w:rsidRDefault="00CB2C96" w14:paraId="3EF88F75" w14:textId="056DF454">
      <w:pPr>
        <w:spacing w:after="0" w:line="240" w:lineRule="auto"/>
        <w:ind w:left="1080"/>
        <w:textAlignment w:val="baseline"/>
        <w:rPr>
          <w:rFonts w:ascii="Arial" w:hAnsi="Arial" w:eastAsia="Times New Roman" w:cs="Arial"/>
          <w:sz w:val="24"/>
          <w:szCs w:val="24"/>
          <w:lang w:eastAsia="en-GB"/>
        </w:rPr>
      </w:pPr>
      <w:r w:rsidRPr="00CB2C96">
        <w:rPr>
          <w:rFonts w:ascii="Arial" w:hAnsi="Arial" w:eastAsia="Times New Roman" w:cs="Arial"/>
          <w:color w:val="000000"/>
          <w:sz w:val="24"/>
          <w:szCs w:val="24"/>
          <w:lang w:eastAsia="en-GB"/>
        </w:rPr>
        <w:t>  </w:t>
      </w:r>
    </w:p>
    <w:p w:rsidR="00CB2C96" w:rsidP="00E55BA0" w:rsidRDefault="00CB2C96" w14:paraId="60A4448F" w14:textId="30F0381A">
      <w:pPr>
        <w:spacing w:after="0" w:line="240" w:lineRule="auto"/>
        <w:textAlignment w:val="baseline"/>
        <w:rPr>
          <w:rFonts w:ascii="Arial" w:hAnsi="Arial" w:eastAsia="Times New Roman" w:cs="Arial"/>
          <w:sz w:val="24"/>
          <w:szCs w:val="24"/>
          <w:lang w:eastAsia="en-GB"/>
        </w:rPr>
      </w:pPr>
      <w:r w:rsidRPr="00CB2C96">
        <w:rPr>
          <w:rFonts w:ascii="Arial" w:hAnsi="Arial" w:eastAsia="Times New Roman" w:cs="Arial"/>
          <w:color w:val="000000"/>
          <w:sz w:val="24"/>
          <w:szCs w:val="24"/>
          <w:lang w:eastAsia="en-GB"/>
        </w:rPr>
        <w:t>There</w:t>
      </w:r>
      <w:r w:rsidRPr="00CB2C96">
        <w:rPr>
          <w:rFonts w:ascii="Arial" w:hAnsi="Arial" w:eastAsia="Times New Roman" w:cs="Arial"/>
          <w:sz w:val="24"/>
          <w:szCs w:val="24"/>
          <w:lang w:eastAsia="en-GB"/>
        </w:rPr>
        <w:t xml:space="preserve"> is no entitlement to annual leave, public and privilege holidays or pension scheme. </w:t>
      </w:r>
    </w:p>
    <w:p w:rsidRPr="00CB2C96" w:rsidR="00CB2C96" w:rsidP="00CB2C96" w:rsidRDefault="00CB2C96" w14:paraId="0AA508E7" w14:textId="77777777">
      <w:pPr>
        <w:spacing w:after="0" w:line="240" w:lineRule="auto"/>
        <w:textAlignment w:val="baseline"/>
        <w:rPr>
          <w:rFonts w:ascii="Arial" w:hAnsi="Arial" w:eastAsia="Times New Roman" w:cs="Arial"/>
          <w:sz w:val="24"/>
          <w:szCs w:val="24"/>
          <w:lang w:eastAsia="en-GB"/>
        </w:rPr>
      </w:pPr>
    </w:p>
    <w:p w:rsidRPr="00CB2C96" w:rsidR="00CB2C96" w:rsidP="0040263D" w:rsidRDefault="00CB2C96" w14:paraId="70E8DF75" w14:textId="6660FD4F">
      <w:pPr>
        <w:spacing w:after="200" w:line="276" w:lineRule="auto"/>
        <w:jc w:val="both"/>
        <w:textAlignment w:val="baseline"/>
        <w:rPr>
          <w:rFonts w:ascii="Segoe UI" w:hAnsi="Segoe UI" w:eastAsia="Times New Roman" w:cs="Segoe UI"/>
          <w:color w:val="000000"/>
          <w:sz w:val="18"/>
          <w:szCs w:val="18"/>
          <w:lang w:eastAsia="en-GB"/>
        </w:rPr>
      </w:pPr>
      <w:r w:rsidRPr="00CB2C96">
        <w:rPr>
          <w:rFonts w:ascii="Arial" w:hAnsi="Arial" w:eastAsia="Times New Roman" w:cs="Arial"/>
          <w:b/>
          <w:bCs/>
          <w:color w:val="000000"/>
          <w:sz w:val="24"/>
          <w:szCs w:val="24"/>
          <w:lang w:eastAsia="en-GB"/>
        </w:rPr>
        <w:t>Member Liability</w:t>
      </w:r>
      <w:r w:rsidRPr="00CB2C96">
        <w:rPr>
          <w:rFonts w:ascii="Arial" w:hAnsi="Arial" w:eastAsia="Times New Roman" w:cs="Arial"/>
          <w:color w:val="000000"/>
          <w:sz w:val="24"/>
          <w:szCs w:val="24"/>
          <w:lang w:eastAsia="en-GB"/>
        </w:rPr>
        <w:t> </w:t>
      </w:r>
    </w:p>
    <w:p w:rsidR="00CB2C96" w:rsidP="00CB2C96" w:rsidRDefault="00CB2C96" w14:paraId="30D178E7" w14:textId="45A272FB">
      <w:pPr>
        <w:spacing w:after="0" w:line="240" w:lineRule="auto"/>
        <w:textAlignment w:val="baseline"/>
        <w:rPr>
          <w:rFonts w:ascii="Arial" w:hAnsi="Arial" w:eastAsia="Times New Roman" w:cs="Arial"/>
          <w:color w:val="000000"/>
          <w:sz w:val="24"/>
          <w:szCs w:val="24"/>
          <w:lang w:eastAsia="en-GB"/>
        </w:rPr>
      </w:pPr>
      <w:r w:rsidRPr="00CB2C96">
        <w:rPr>
          <w:rFonts w:ascii="Arial" w:hAnsi="Arial" w:eastAsia="Times New Roman" w:cs="Arial"/>
          <w:color w:val="000000"/>
          <w:sz w:val="24"/>
          <w:szCs w:val="24"/>
          <w:lang w:eastAsia="en-GB"/>
        </w:rPr>
        <w:t>The Department (DWP) will provide that where a Board member has acted honestly, reasonably, in good faith and without negligence they will not have to meet out of their own personal resources any personal civil liability which is incurred in the execution or purported execution of their Board functions. </w:t>
      </w:r>
    </w:p>
    <w:p w:rsidR="00050C6F" w:rsidP="00CB2C96" w:rsidRDefault="00050C6F" w14:paraId="0421DD0E" w14:textId="222A1BB5">
      <w:pPr>
        <w:spacing w:after="0" w:line="240" w:lineRule="auto"/>
        <w:textAlignment w:val="baseline"/>
        <w:rPr>
          <w:rFonts w:ascii="Arial" w:hAnsi="Arial" w:eastAsia="Times New Roman" w:cs="Arial"/>
          <w:color w:val="000000"/>
          <w:sz w:val="24"/>
          <w:szCs w:val="24"/>
          <w:lang w:eastAsia="en-GB"/>
        </w:rPr>
      </w:pPr>
    </w:p>
    <w:p w:rsidR="00050C6F" w:rsidP="00CB2C96" w:rsidRDefault="00050C6F" w14:paraId="4475BC61" w14:textId="73C8B5F8">
      <w:pPr>
        <w:spacing w:after="0" w:line="240" w:lineRule="auto"/>
        <w:textAlignment w:val="baseline"/>
        <w:rPr>
          <w:rFonts w:ascii="Arial" w:hAnsi="Arial" w:eastAsia="Times New Roman" w:cs="Arial"/>
          <w:color w:val="000000"/>
          <w:sz w:val="24"/>
          <w:szCs w:val="24"/>
          <w:lang w:eastAsia="en-GB"/>
        </w:rPr>
      </w:pPr>
    </w:p>
    <w:p w:rsidR="00050C6F" w:rsidP="00CB2C96" w:rsidRDefault="00050C6F" w14:paraId="75F9D809" w14:textId="23C34041">
      <w:pPr>
        <w:spacing w:after="0" w:line="240" w:lineRule="auto"/>
        <w:textAlignment w:val="baseline"/>
        <w:rPr>
          <w:rFonts w:ascii="Segoe UI" w:hAnsi="Segoe UI" w:eastAsia="Times New Roman" w:cs="Segoe UI"/>
          <w:color w:val="000000"/>
          <w:sz w:val="18"/>
          <w:szCs w:val="18"/>
          <w:lang w:eastAsia="en-GB"/>
        </w:rPr>
      </w:pPr>
    </w:p>
    <w:p w:rsidR="00156FA0" w:rsidP="00CB2C96" w:rsidRDefault="00156FA0" w14:paraId="1484B7B0" w14:textId="428785A6">
      <w:pPr>
        <w:spacing w:after="0" w:line="240" w:lineRule="auto"/>
        <w:textAlignment w:val="baseline"/>
        <w:rPr>
          <w:rFonts w:ascii="Segoe UI" w:hAnsi="Segoe UI" w:eastAsia="Times New Roman" w:cs="Segoe UI"/>
          <w:color w:val="000000"/>
          <w:sz w:val="18"/>
          <w:szCs w:val="18"/>
          <w:lang w:eastAsia="en-GB"/>
        </w:rPr>
      </w:pPr>
    </w:p>
    <w:p w:rsidR="00156FA0" w:rsidP="00CB2C96" w:rsidRDefault="00156FA0" w14:paraId="641EF94F" w14:textId="134F3AE5">
      <w:pPr>
        <w:spacing w:after="0" w:line="240" w:lineRule="auto"/>
        <w:textAlignment w:val="baseline"/>
        <w:rPr>
          <w:rFonts w:ascii="Segoe UI" w:hAnsi="Segoe UI" w:eastAsia="Times New Roman" w:cs="Segoe UI"/>
          <w:color w:val="000000"/>
          <w:sz w:val="18"/>
          <w:szCs w:val="18"/>
          <w:lang w:eastAsia="en-GB"/>
        </w:rPr>
      </w:pPr>
    </w:p>
    <w:p w:rsidR="00156FA0" w:rsidP="00CB2C96" w:rsidRDefault="00156FA0" w14:paraId="61932BF2" w14:textId="6609CB10">
      <w:pPr>
        <w:spacing w:after="0" w:line="240" w:lineRule="auto"/>
        <w:textAlignment w:val="baseline"/>
        <w:rPr>
          <w:rFonts w:ascii="Segoe UI" w:hAnsi="Segoe UI" w:eastAsia="Times New Roman" w:cs="Segoe UI"/>
          <w:color w:val="000000"/>
          <w:sz w:val="18"/>
          <w:szCs w:val="18"/>
          <w:lang w:eastAsia="en-GB"/>
        </w:rPr>
      </w:pPr>
    </w:p>
    <w:p w:rsidRPr="00CB2C96" w:rsidR="00156FA0" w:rsidP="00CB2C96" w:rsidRDefault="00156FA0" w14:paraId="20C01116" w14:textId="77777777">
      <w:pPr>
        <w:spacing w:after="0" w:line="240" w:lineRule="auto"/>
        <w:textAlignment w:val="baseline"/>
        <w:rPr>
          <w:rFonts w:ascii="Segoe UI" w:hAnsi="Segoe UI" w:eastAsia="Times New Roman" w:cs="Segoe UI"/>
          <w:color w:val="000000"/>
          <w:sz w:val="18"/>
          <w:szCs w:val="18"/>
          <w:lang w:eastAsia="en-GB"/>
        </w:rPr>
      </w:pPr>
    </w:p>
    <w:p w:rsidRPr="00CB2C96" w:rsidR="00CB2C96" w:rsidP="00CB2C96" w:rsidRDefault="00CB2C96" w14:paraId="6F17F0E2" w14:textId="77777777">
      <w:pPr>
        <w:spacing w:after="0" w:line="240" w:lineRule="auto"/>
        <w:textAlignment w:val="baseline"/>
        <w:rPr>
          <w:rFonts w:ascii="Segoe UI" w:hAnsi="Segoe UI" w:eastAsia="Times New Roman" w:cs="Segoe UI"/>
          <w:color w:val="000000"/>
          <w:sz w:val="18"/>
          <w:szCs w:val="18"/>
          <w:lang w:eastAsia="en-GB"/>
        </w:rPr>
      </w:pPr>
      <w:r w:rsidRPr="00CB2C96">
        <w:rPr>
          <w:rFonts w:ascii="Arial" w:hAnsi="Arial" w:eastAsia="Times New Roman" w:cs="Arial"/>
          <w:color w:val="000000"/>
          <w:sz w:val="24"/>
          <w:szCs w:val="24"/>
          <w:lang w:eastAsia="en-GB"/>
        </w:rPr>
        <w:t> </w:t>
      </w:r>
    </w:p>
    <w:p w:rsidRPr="00CB2C96" w:rsidR="00CB2C96" w:rsidP="00CB2C96" w:rsidRDefault="00CB2C96" w14:paraId="04810C6F" w14:textId="77777777">
      <w:pPr>
        <w:shd w:val="clear" w:color="auto" w:fill="333399"/>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b/>
          <w:bCs/>
          <w:color w:val="FFFFFF"/>
          <w:sz w:val="24"/>
          <w:szCs w:val="24"/>
          <w:lang w:eastAsia="en-GB"/>
        </w:rPr>
        <w:t>Standards in public life, political activity, eligibility and conflicts of interest</w:t>
      </w:r>
      <w:r w:rsidRPr="00CB2C96">
        <w:rPr>
          <w:rFonts w:ascii="Arial" w:hAnsi="Arial" w:eastAsia="Times New Roman" w:cs="Arial"/>
          <w:color w:val="FFFFFF"/>
          <w:sz w:val="24"/>
          <w:szCs w:val="24"/>
          <w:lang w:eastAsia="en-GB"/>
        </w:rPr>
        <w:t> </w:t>
      </w:r>
    </w:p>
    <w:p w:rsidRPr="00CB2C96" w:rsidR="00CB2C96" w:rsidP="00CB2C96" w:rsidRDefault="00CB2C96" w14:paraId="65C6BB64"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40263D" w:rsidRDefault="00CB2C96" w14:paraId="140FC698" w14:textId="77777777">
      <w:pPr>
        <w:spacing w:after="200" w:line="276"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Standards in public life</w:t>
      </w:r>
      <w:r w:rsidRPr="00CB2C96">
        <w:rPr>
          <w:rFonts w:ascii="Arial" w:hAnsi="Arial" w:eastAsia="Times New Roman" w:cs="Arial"/>
          <w:sz w:val="24"/>
          <w:szCs w:val="24"/>
          <w:lang w:eastAsia="en-GB"/>
        </w:rPr>
        <w:t> </w:t>
      </w:r>
    </w:p>
    <w:p w:rsidRPr="00CB2C96" w:rsidR="00CB2C96" w:rsidP="00CB2C96" w:rsidRDefault="00CB2C96" w14:paraId="3C4271D6"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Candidates must confirm that they understand the standards of probity required of public appointees outlined in the ‘Seven Principles of Public Life’ drawn up by the Committee on Standards in Public Life (see Annex 1). </w:t>
      </w:r>
    </w:p>
    <w:p w:rsidR="0040263D" w:rsidP="00CB2C96" w:rsidRDefault="0040263D" w14:paraId="42245CCF" w14:textId="77777777">
      <w:pPr>
        <w:spacing w:after="0" w:line="240" w:lineRule="auto"/>
        <w:textAlignment w:val="baseline"/>
        <w:rPr>
          <w:rFonts w:ascii="Arial" w:hAnsi="Arial" w:eastAsia="Times New Roman" w:cs="Arial"/>
          <w:b/>
          <w:bCs/>
          <w:sz w:val="24"/>
          <w:szCs w:val="24"/>
          <w:lang w:eastAsia="en-GB"/>
        </w:rPr>
      </w:pPr>
    </w:p>
    <w:p w:rsidRPr="00CB2C96" w:rsidR="00CB2C96" w:rsidP="0040263D" w:rsidRDefault="00CB2C96" w14:paraId="5C15F68F" w14:textId="25A4E650">
      <w:pPr>
        <w:spacing w:after="200" w:line="276"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Conflicts of interest</w:t>
      </w:r>
      <w:r w:rsidRPr="00CB2C96">
        <w:rPr>
          <w:rFonts w:ascii="Arial" w:hAnsi="Arial" w:eastAsia="Times New Roman" w:cs="Arial"/>
          <w:sz w:val="24"/>
          <w:szCs w:val="24"/>
          <w:lang w:eastAsia="en-GB"/>
        </w:rPr>
        <w:t> </w:t>
      </w:r>
    </w:p>
    <w:p w:rsidRPr="00CB2C96" w:rsidR="00CB2C96" w:rsidP="00CB2C96" w:rsidRDefault="00CB2C96" w14:paraId="51A0A14B"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Applicants, in their supporting letter, must disclose information on personal connections, which if they were appointed, could lead to a conflict of interest or be perceived as such. </w:t>
      </w:r>
    </w:p>
    <w:p w:rsidR="0040263D" w:rsidP="00CB2C96" w:rsidRDefault="0040263D" w14:paraId="09D665ED" w14:textId="77777777">
      <w:pPr>
        <w:spacing w:after="0" w:line="240" w:lineRule="auto"/>
        <w:textAlignment w:val="baseline"/>
        <w:rPr>
          <w:rFonts w:ascii="Arial" w:hAnsi="Arial" w:eastAsia="Times New Roman" w:cs="Arial"/>
          <w:sz w:val="24"/>
          <w:szCs w:val="24"/>
          <w:lang w:eastAsia="en-GB"/>
        </w:rPr>
      </w:pPr>
    </w:p>
    <w:p w:rsidRPr="00CB2C96" w:rsidR="00CB2C96" w:rsidP="00CB2C96" w:rsidRDefault="00CB2C96" w14:paraId="1A588FD1" w14:textId="673F7E1F">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It is very important therefore that all applicants provide appropriate details in their supporting letter of any interests which might be construed as being in conflict with the appointment for which they are applying.  If it appears, from the information provided on the form, that a possible conflict might exist, or arise in the future, this will be fully explored with the applicant with a view to establishing whether it is sufficiently significant to prevent the individual from carrying out the duties of the post.  The panel will do this at interview stage. </w:t>
      </w:r>
    </w:p>
    <w:p w:rsidR="0040263D" w:rsidP="00CB2C96" w:rsidRDefault="0040263D" w14:paraId="0066A4B3" w14:textId="77777777">
      <w:pPr>
        <w:spacing w:after="0" w:line="240" w:lineRule="auto"/>
        <w:textAlignment w:val="baseline"/>
        <w:rPr>
          <w:rFonts w:ascii="Arial" w:hAnsi="Arial" w:eastAsia="Times New Roman" w:cs="Arial"/>
          <w:b/>
          <w:bCs/>
          <w:sz w:val="24"/>
          <w:szCs w:val="24"/>
          <w:lang w:eastAsia="en-GB"/>
        </w:rPr>
      </w:pPr>
    </w:p>
    <w:p w:rsidRPr="00CB2C96" w:rsidR="00CB2C96" w:rsidP="00CB2C96" w:rsidRDefault="00CB2C96" w14:paraId="52920909" w14:textId="0110E67B">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Annex 2</w:t>
      </w:r>
      <w:r w:rsidRPr="00CB2C96">
        <w:rPr>
          <w:rFonts w:ascii="Arial" w:hAnsi="Arial" w:eastAsia="Times New Roman" w:cs="Arial"/>
          <w:sz w:val="24"/>
          <w:szCs w:val="24"/>
          <w:lang w:eastAsia="en-GB"/>
        </w:rPr>
        <w:t xml:space="preserve"> provides information on conflicts to help applicants evaluate whether or not they have a potential conflict.  </w:t>
      </w:r>
    </w:p>
    <w:p w:rsidRPr="00CB2C96" w:rsidR="00CB2C96" w:rsidP="00CB2C96" w:rsidRDefault="00CB2C96" w14:paraId="47717C61"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67BD7478" w14:textId="77777777">
      <w:pPr>
        <w:shd w:val="clear" w:color="auto" w:fill="333399"/>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b/>
          <w:bCs/>
          <w:color w:val="FFFFFF"/>
          <w:sz w:val="24"/>
          <w:szCs w:val="24"/>
          <w:lang w:eastAsia="en-GB"/>
        </w:rPr>
        <w:t>How to apply </w:t>
      </w:r>
      <w:r w:rsidRPr="00CB2C96">
        <w:rPr>
          <w:rFonts w:ascii="Arial" w:hAnsi="Arial" w:eastAsia="Times New Roman" w:cs="Arial"/>
          <w:color w:val="FFFFFF"/>
          <w:sz w:val="24"/>
          <w:szCs w:val="24"/>
          <w:lang w:eastAsia="en-GB"/>
        </w:rPr>
        <w:t> </w:t>
      </w:r>
    </w:p>
    <w:p w:rsidRPr="00CB2C96" w:rsidR="00CB2C96" w:rsidP="00CB2C96" w:rsidRDefault="00CB2C96" w14:paraId="6A2A1AA0"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40263D" w:rsidRDefault="00CB2C96" w14:paraId="6C4C4FB4" w14:textId="77777777">
      <w:pPr>
        <w:spacing w:after="200" w:line="276"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In order for us to progress your application please submit the following completed documentation: </w:t>
      </w:r>
    </w:p>
    <w:p w:rsidRPr="00CB2C96" w:rsidR="00CB2C96" w:rsidP="0040263D" w:rsidRDefault="00CB2C96" w14:paraId="469A9597" w14:textId="77777777">
      <w:pPr>
        <w:numPr>
          <w:ilvl w:val="0"/>
          <w:numId w:val="11"/>
        </w:numPr>
        <w:spacing w:after="200" w:line="276" w:lineRule="auto"/>
        <w:ind w:firstLine="0"/>
        <w:jc w:val="both"/>
        <w:textAlignment w:val="baseline"/>
        <w:rPr>
          <w:rFonts w:ascii="Arial" w:hAnsi="Arial" w:eastAsia="Times New Roman" w:cs="Arial"/>
          <w:sz w:val="24"/>
          <w:szCs w:val="24"/>
          <w:lang w:eastAsia="en-GB"/>
        </w:rPr>
      </w:pPr>
      <w:r w:rsidRPr="00CB2C96">
        <w:rPr>
          <w:rFonts w:ascii="Arial" w:hAnsi="Arial" w:eastAsia="Times New Roman" w:cs="Arial"/>
          <w:sz w:val="24"/>
          <w:szCs w:val="24"/>
          <w:lang w:eastAsia="en-GB"/>
        </w:rPr>
        <w:t xml:space="preserve">A </w:t>
      </w:r>
      <w:r w:rsidRPr="00CB2C96">
        <w:rPr>
          <w:rFonts w:ascii="Arial" w:hAnsi="Arial" w:eastAsia="Times New Roman" w:cs="Arial"/>
          <w:b/>
          <w:bCs/>
          <w:sz w:val="24"/>
          <w:szCs w:val="24"/>
          <w:lang w:eastAsia="en-GB"/>
        </w:rPr>
        <w:t>CV</w:t>
      </w:r>
      <w:r w:rsidRPr="00CB2C96">
        <w:rPr>
          <w:rFonts w:ascii="Arial" w:hAnsi="Arial" w:eastAsia="Times New Roman" w:cs="Arial"/>
          <w:sz w:val="24"/>
          <w:szCs w:val="24"/>
          <w:lang w:eastAsia="en-GB"/>
        </w:rPr>
        <w:t xml:space="preserve"> (</w:t>
      </w:r>
      <w:r w:rsidRPr="00CB2C96">
        <w:rPr>
          <w:rFonts w:ascii="Arial" w:hAnsi="Arial" w:eastAsia="Times New Roman" w:cs="Arial"/>
          <w:b/>
          <w:bCs/>
          <w:sz w:val="24"/>
          <w:szCs w:val="24"/>
          <w:lang w:eastAsia="en-GB"/>
        </w:rPr>
        <w:t>maximum 2-3 pages</w:t>
      </w:r>
      <w:r w:rsidRPr="00CB2C96">
        <w:rPr>
          <w:rFonts w:ascii="Arial" w:hAnsi="Arial" w:eastAsia="Times New Roman" w:cs="Arial"/>
          <w:sz w:val="24"/>
          <w:szCs w:val="24"/>
          <w:lang w:eastAsia="en-GB"/>
        </w:rPr>
        <w:t>) with your education and professional qualifications and full employment history.  </w:t>
      </w:r>
    </w:p>
    <w:p w:rsidRPr="0040263D" w:rsidR="0040263D" w:rsidP="0040263D" w:rsidRDefault="00CB2C96" w14:paraId="4A04E44B" w14:textId="2BAA39AF">
      <w:pPr>
        <w:numPr>
          <w:ilvl w:val="0"/>
          <w:numId w:val="12"/>
        </w:numPr>
        <w:spacing w:after="200" w:line="276" w:lineRule="auto"/>
        <w:ind w:firstLine="0"/>
        <w:textAlignment w:val="baseline"/>
        <w:rPr>
          <w:rFonts w:ascii="Arial" w:hAnsi="Arial" w:eastAsia="Times New Roman" w:cs="Arial"/>
          <w:sz w:val="24"/>
          <w:szCs w:val="24"/>
          <w:lang w:eastAsia="en-GB"/>
        </w:rPr>
      </w:pPr>
      <w:r w:rsidRPr="00CB2C96">
        <w:rPr>
          <w:rFonts w:ascii="Arial" w:hAnsi="Arial" w:eastAsia="Times New Roman" w:cs="Arial"/>
          <w:sz w:val="24"/>
          <w:szCs w:val="24"/>
          <w:lang w:eastAsia="en-GB"/>
        </w:rPr>
        <w:t xml:space="preserve">An accompanying </w:t>
      </w:r>
      <w:r w:rsidRPr="00CB2C96">
        <w:rPr>
          <w:rFonts w:ascii="Arial" w:hAnsi="Arial" w:eastAsia="Times New Roman" w:cs="Arial"/>
          <w:b/>
          <w:bCs/>
          <w:sz w:val="24"/>
          <w:szCs w:val="24"/>
          <w:lang w:eastAsia="en-GB"/>
        </w:rPr>
        <w:t>Supporting Statement</w:t>
      </w:r>
      <w:r w:rsidRPr="00CB2C96">
        <w:rPr>
          <w:rFonts w:ascii="Arial" w:hAnsi="Arial" w:eastAsia="Times New Roman" w:cs="Arial"/>
          <w:sz w:val="24"/>
          <w:szCs w:val="24"/>
          <w:lang w:eastAsia="en-GB"/>
        </w:rPr>
        <w:t xml:space="preserve"> (</w:t>
      </w:r>
      <w:r w:rsidRPr="00CB2C96">
        <w:rPr>
          <w:rFonts w:ascii="Arial" w:hAnsi="Arial" w:eastAsia="Times New Roman" w:cs="Arial"/>
          <w:b/>
          <w:bCs/>
          <w:sz w:val="24"/>
          <w:szCs w:val="24"/>
          <w:lang w:eastAsia="en-GB"/>
        </w:rPr>
        <w:t>maximum 2 pages</w:t>
      </w:r>
      <w:r w:rsidRPr="00CB2C96">
        <w:rPr>
          <w:rFonts w:ascii="Arial" w:hAnsi="Arial" w:eastAsia="Times New Roman" w:cs="Arial"/>
          <w:sz w:val="24"/>
          <w:szCs w:val="24"/>
          <w:lang w:eastAsia="en-GB"/>
        </w:rPr>
        <w:t>) – this is your opportunity to demonstrate how you meet each of the criteria set out in this information pack. The initial sift is based on this information, so it is important to fully address the criteria. You should aim to provide specific examples that demonstrate how your knowledge and experience matches each of the criteria, and which describe what your role was in achieving a specific result.  </w:t>
      </w:r>
    </w:p>
    <w:p w:rsidRPr="00CB2C96" w:rsidR="00CB2C96" w:rsidP="0040263D" w:rsidRDefault="00CB2C96" w14:paraId="75A94BC8" w14:textId="7CC91A5A">
      <w:pPr>
        <w:spacing w:after="200" w:line="276"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Please ensure your</w:t>
      </w:r>
      <w:r w:rsidRPr="00CB2C96">
        <w:rPr>
          <w:rFonts w:ascii="Arial" w:hAnsi="Arial" w:eastAsia="Times New Roman" w:cs="Arial"/>
          <w:sz w:val="24"/>
          <w:szCs w:val="24"/>
          <w:lang w:eastAsia="en-GB"/>
        </w:rPr>
        <w:t xml:space="preserve"> </w:t>
      </w:r>
      <w:r w:rsidRPr="00CB2C96">
        <w:rPr>
          <w:rFonts w:ascii="Arial" w:hAnsi="Arial" w:eastAsia="Times New Roman" w:cs="Arial"/>
          <w:b/>
          <w:bCs/>
          <w:sz w:val="24"/>
          <w:szCs w:val="24"/>
          <w:lang w:eastAsia="en-GB"/>
        </w:rPr>
        <w:t>full name is</w:t>
      </w:r>
      <w:r w:rsidRPr="00CB2C96">
        <w:rPr>
          <w:rFonts w:ascii="Arial" w:hAnsi="Arial" w:eastAsia="Times New Roman" w:cs="Arial"/>
          <w:sz w:val="24"/>
          <w:szCs w:val="24"/>
          <w:lang w:eastAsia="en-GB"/>
        </w:rPr>
        <w:t xml:space="preserve"> </w:t>
      </w:r>
      <w:r w:rsidRPr="00CB2C96">
        <w:rPr>
          <w:rFonts w:ascii="Arial" w:hAnsi="Arial" w:eastAsia="Times New Roman" w:cs="Arial"/>
          <w:b/>
          <w:bCs/>
          <w:sz w:val="24"/>
          <w:szCs w:val="24"/>
          <w:lang w:eastAsia="en-GB"/>
        </w:rPr>
        <w:t>clearly stated at the top of your CV and supporting statement</w:t>
      </w:r>
      <w:r w:rsidRPr="00CB2C96">
        <w:rPr>
          <w:rFonts w:ascii="Arial" w:hAnsi="Arial" w:eastAsia="Times New Roman" w:cs="Arial"/>
          <w:sz w:val="24"/>
          <w:szCs w:val="24"/>
          <w:lang w:eastAsia="en-GB"/>
        </w:rPr>
        <w:t>.</w:t>
      </w:r>
      <w:r w:rsidRPr="00CB2C96">
        <w:rPr>
          <w:rFonts w:ascii="Arial" w:hAnsi="Arial" w:eastAsia="Times New Roman" w:cs="Arial"/>
          <w:b/>
          <w:bCs/>
          <w:sz w:val="24"/>
          <w:szCs w:val="24"/>
          <w:lang w:eastAsia="en-GB"/>
        </w:rPr>
        <w:t xml:space="preserve"> </w:t>
      </w:r>
      <w:r w:rsidRPr="00CB2C96">
        <w:rPr>
          <w:rFonts w:ascii="Arial" w:hAnsi="Arial" w:eastAsia="Times New Roman" w:cs="Arial"/>
          <w:b/>
          <w:bCs/>
          <w:sz w:val="24"/>
          <w:szCs w:val="24"/>
          <w:u w:val="single"/>
          <w:lang w:eastAsia="en-GB"/>
        </w:rPr>
        <w:t>Please also confirm the role that you are applying for at the top of your supporting statement</w:t>
      </w:r>
      <w:r w:rsidRPr="00CB2C96">
        <w:rPr>
          <w:rFonts w:ascii="Arial" w:hAnsi="Arial" w:eastAsia="Times New Roman" w:cs="Arial"/>
          <w:b/>
          <w:bCs/>
          <w:sz w:val="24"/>
          <w:szCs w:val="24"/>
          <w:lang w:eastAsia="en-GB"/>
        </w:rPr>
        <w:t>;</w:t>
      </w:r>
      <w:r w:rsidRPr="00CB2C96">
        <w:rPr>
          <w:rFonts w:ascii="Arial" w:hAnsi="Arial" w:eastAsia="Times New Roman" w:cs="Arial"/>
          <w:sz w:val="24"/>
          <w:szCs w:val="24"/>
          <w:lang w:eastAsia="en-GB"/>
        </w:rPr>
        <w:t> </w:t>
      </w:r>
    </w:p>
    <w:p w:rsidRPr="00CB2C96" w:rsidR="00CB2C96" w:rsidP="0040263D" w:rsidRDefault="00CB2C96" w14:paraId="7ACD2C51" w14:textId="77777777">
      <w:pPr>
        <w:numPr>
          <w:ilvl w:val="0"/>
          <w:numId w:val="13"/>
        </w:numPr>
        <w:spacing w:after="200" w:line="276" w:lineRule="auto"/>
        <w:ind w:firstLine="0"/>
        <w:jc w:val="both"/>
        <w:textAlignment w:val="baseline"/>
        <w:rPr>
          <w:rFonts w:ascii="Arial" w:hAnsi="Arial" w:eastAsia="Times New Roman" w:cs="Arial"/>
          <w:sz w:val="24"/>
          <w:szCs w:val="24"/>
          <w:lang w:eastAsia="en-GB"/>
        </w:rPr>
      </w:pPr>
      <w:r w:rsidRPr="00CB2C96">
        <w:rPr>
          <w:rFonts w:ascii="Arial" w:hAnsi="Arial" w:eastAsia="Times New Roman" w:cs="Arial"/>
          <w:b/>
          <w:bCs/>
          <w:sz w:val="24"/>
          <w:szCs w:val="24"/>
          <w:lang w:eastAsia="en-GB"/>
        </w:rPr>
        <w:t>Personal Information Form</w:t>
      </w:r>
      <w:r w:rsidRPr="00CB2C96">
        <w:rPr>
          <w:rFonts w:ascii="Arial" w:hAnsi="Arial" w:eastAsia="Times New Roman" w:cs="Arial"/>
          <w:sz w:val="24"/>
          <w:szCs w:val="24"/>
          <w:lang w:eastAsia="en-GB"/>
        </w:rPr>
        <w:t xml:space="preserve"> Most of the information requested is not seen by the panel assessing your application (though the panel may consider your declaration of interests). </w:t>
      </w:r>
    </w:p>
    <w:p w:rsidRPr="0040263D" w:rsidR="00CB2C96" w:rsidP="0040263D" w:rsidRDefault="00CB2C96" w14:paraId="65FE0164" w14:textId="20DA54A6">
      <w:pPr>
        <w:numPr>
          <w:ilvl w:val="0"/>
          <w:numId w:val="14"/>
        </w:numPr>
        <w:spacing w:after="200" w:line="276" w:lineRule="auto"/>
        <w:ind w:firstLine="0"/>
        <w:textAlignment w:val="baseline"/>
        <w:rPr>
          <w:rFonts w:ascii="Arial" w:hAnsi="Arial" w:eastAsia="Times New Roman" w:cs="Arial"/>
          <w:sz w:val="24"/>
          <w:szCs w:val="24"/>
          <w:lang w:eastAsia="en-GB"/>
        </w:rPr>
      </w:pPr>
      <w:r w:rsidRPr="00CB2C96">
        <w:rPr>
          <w:rFonts w:ascii="Arial" w:hAnsi="Arial" w:eastAsia="Times New Roman" w:cs="Arial"/>
          <w:b/>
          <w:bCs/>
          <w:sz w:val="24"/>
          <w:szCs w:val="24"/>
          <w:lang w:eastAsia="en-GB"/>
        </w:rPr>
        <w:t xml:space="preserve">Diversity Monitoring Form. </w:t>
      </w:r>
      <w:r w:rsidRPr="00CB2C96">
        <w:rPr>
          <w:rFonts w:ascii="Arial" w:hAnsi="Arial" w:eastAsia="Times New Roman" w:cs="Arial"/>
          <w:sz w:val="24"/>
          <w:szCs w:val="24"/>
          <w:lang w:eastAsia="en-GB"/>
        </w:rPr>
        <w:t>Collecting and analysing candidate data will help us improve our diversity strategy. It will allow us to run more successful recruitment exercises in the future and ensure that competitions are fair for all.</w:t>
      </w:r>
      <w:r w:rsidRPr="00CB2C96">
        <w:rPr>
          <w:rFonts w:ascii="Arial" w:hAnsi="Arial" w:eastAsia="Times New Roman" w:cs="Arial"/>
          <w:b/>
          <w:bCs/>
          <w:sz w:val="24"/>
          <w:szCs w:val="24"/>
          <w:lang w:eastAsia="en-GB"/>
        </w:rPr>
        <w:t xml:space="preserve"> This form is not part of the selection process and will be treated in strictest confidence</w:t>
      </w:r>
      <w:r w:rsidRPr="00CB2C96">
        <w:rPr>
          <w:rFonts w:ascii="Arial" w:hAnsi="Arial" w:eastAsia="Times New Roman" w:cs="Arial"/>
          <w:sz w:val="24"/>
          <w:szCs w:val="24"/>
          <w:lang w:eastAsia="en-GB"/>
        </w:rPr>
        <w:t>. It will be kept separate from your application and not be seen by the selection panel. </w:t>
      </w:r>
    </w:p>
    <w:p w:rsidRPr="00CB2C96" w:rsidR="00CB2C96" w:rsidP="00050C6F" w:rsidRDefault="00CB2C96" w14:paraId="124F23A9" w14:textId="0ECA7D9F">
      <w:pPr>
        <w:spacing w:after="200" w:line="276"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Please note that due diligence checks will be carried out on all candidates shortlisted for interview.  The result of the checks will be shared with the panel and with ministers who make the final decision following the results of the interview.  The search will include:</w:t>
      </w:r>
      <w:r w:rsidRPr="00CB2C96">
        <w:rPr>
          <w:rFonts w:ascii="Arial" w:hAnsi="Arial" w:eastAsia="Times New Roman" w:cs="Arial"/>
          <w:sz w:val="24"/>
          <w:szCs w:val="24"/>
          <w:lang w:eastAsia="en-GB"/>
        </w:rPr>
        <w:t> </w:t>
      </w:r>
    </w:p>
    <w:p w:rsidRPr="00CB2C96" w:rsidR="00CB2C96" w:rsidP="0065159D" w:rsidRDefault="00CB2C96" w14:paraId="0117BF5F" w14:textId="77777777">
      <w:pPr>
        <w:numPr>
          <w:ilvl w:val="0"/>
          <w:numId w:val="15"/>
        </w:numPr>
        <w:spacing w:after="0" w:line="276" w:lineRule="auto"/>
        <w:ind w:left="1077" w:firstLine="0"/>
        <w:textAlignment w:val="baseline"/>
        <w:rPr>
          <w:rFonts w:ascii="Arial" w:hAnsi="Arial" w:eastAsia="Times New Roman" w:cs="Arial"/>
          <w:sz w:val="24"/>
          <w:szCs w:val="24"/>
          <w:lang w:eastAsia="en-GB"/>
        </w:rPr>
      </w:pPr>
      <w:r w:rsidRPr="00CB2C96">
        <w:rPr>
          <w:rFonts w:ascii="Arial" w:hAnsi="Arial" w:eastAsia="Times New Roman" w:cs="Arial"/>
          <w:sz w:val="24"/>
          <w:szCs w:val="24"/>
          <w:lang w:eastAsia="en-GB"/>
        </w:rPr>
        <w:t>Google search – publicly available information </w:t>
      </w:r>
    </w:p>
    <w:p w:rsidRPr="00CB2C96" w:rsidR="00CB2C96" w:rsidP="0065159D" w:rsidRDefault="00CB2C96" w14:paraId="0715631A" w14:textId="77777777">
      <w:pPr>
        <w:numPr>
          <w:ilvl w:val="0"/>
          <w:numId w:val="15"/>
        </w:numPr>
        <w:spacing w:after="0" w:line="276" w:lineRule="auto"/>
        <w:ind w:left="1077" w:firstLine="0"/>
        <w:textAlignment w:val="baseline"/>
        <w:rPr>
          <w:rFonts w:ascii="Arial" w:hAnsi="Arial" w:eastAsia="Times New Roman" w:cs="Arial"/>
          <w:sz w:val="24"/>
          <w:szCs w:val="24"/>
          <w:lang w:eastAsia="en-GB"/>
        </w:rPr>
      </w:pPr>
      <w:r w:rsidRPr="00CB2C96">
        <w:rPr>
          <w:rFonts w:ascii="Arial" w:hAnsi="Arial" w:eastAsia="Times New Roman" w:cs="Arial"/>
          <w:sz w:val="24"/>
          <w:szCs w:val="24"/>
          <w:lang w:eastAsia="en-GB"/>
        </w:rPr>
        <w:t>Social Media search – Twitter, Facebook </w:t>
      </w:r>
    </w:p>
    <w:p w:rsidRPr="00CB2C96" w:rsidR="00CB2C96" w:rsidP="0065159D" w:rsidRDefault="00CB2C96" w14:paraId="5A8789C7" w14:textId="77777777">
      <w:pPr>
        <w:numPr>
          <w:ilvl w:val="0"/>
          <w:numId w:val="15"/>
        </w:numPr>
        <w:spacing w:after="0" w:line="276" w:lineRule="auto"/>
        <w:ind w:left="1077" w:firstLine="0"/>
        <w:textAlignment w:val="baseline"/>
        <w:rPr>
          <w:rFonts w:ascii="Arial" w:hAnsi="Arial" w:eastAsia="Times New Roman" w:cs="Arial"/>
          <w:sz w:val="24"/>
          <w:szCs w:val="24"/>
          <w:lang w:eastAsia="en-GB"/>
        </w:rPr>
      </w:pPr>
      <w:r w:rsidRPr="00CB2C96">
        <w:rPr>
          <w:rFonts w:ascii="Arial" w:hAnsi="Arial" w:eastAsia="Times New Roman" w:cs="Arial"/>
          <w:sz w:val="24"/>
          <w:szCs w:val="24"/>
          <w:lang w:eastAsia="en-GB"/>
        </w:rPr>
        <w:t>Individual insolvency search </w:t>
      </w:r>
    </w:p>
    <w:p w:rsidRPr="00CB2C96" w:rsidR="00CB2C96" w:rsidP="0065159D" w:rsidRDefault="00CB2C96" w14:paraId="1CBD7884" w14:textId="77777777">
      <w:pPr>
        <w:numPr>
          <w:ilvl w:val="0"/>
          <w:numId w:val="16"/>
        </w:numPr>
        <w:spacing w:after="0" w:line="276" w:lineRule="auto"/>
        <w:ind w:left="1077" w:firstLine="0"/>
        <w:textAlignment w:val="baseline"/>
        <w:rPr>
          <w:rFonts w:ascii="Arial" w:hAnsi="Arial" w:eastAsia="Times New Roman" w:cs="Arial"/>
          <w:sz w:val="24"/>
          <w:szCs w:val="24"/>
          <w:lang w:eastAsia="en-GB"/>
        </w:rPr>
      </w:pPr>
      <w:r w:rsidRPr="00CB2C96">
        <w:rPr>
          <w:rFonts w:ascii="Arial" w:hAnsi="Arial" w:eastAsia="Times New Roman" w:cs="Arial"/>
          <w:sz w:val="24"/>
          <w:szCs w:val="24"/>
          <w:lang w:eastAsia="en-GB"/>
        </w:rPr>
        <w:t>Removed trustee register search  </w:t>
      </w:r>
    </w:p>
    <w:p w:rsidRPr="00CB2C96" w:rsidR="00CB2C96" w:rsidP="0065159D" w:rsidRDefault="00CB2C96" w14:paraId="2BC51A40" w14:textId="77777777">
      <w:pPr>
        <w:numPr>
          <w:ilvl w:val="0"/>
          <w:numId w:val="16"/>
        </w:numPr>
        <w:spacing w:after="0" w:line="276" w:lineRule="auto"/>
        <w:ind w:left="1077" w:firstLine="0"/>
        <w:textAlignment w:val="baseline"/>
        <w:rPr>
          <w:rFonts w:ascii="Arial" w:hAnsi="Arial" w:eastAsia="Times New Roman" w:cs="Arial"/>
          <w:sz w:val="24"/>
          <w:szCs w:val="24"/>
          <w:lang w:eastAsia="en-GB"/>
        </w:rPr>
      </w:pPr>
      <w:r w:rsidRPr="00CB2C96">
        <w:rPr>
          <w:rFonts w:ascii="Arial" w:hAnsi="Arial" w:eastAsia="Times New Roman" w:cs="Arial"/>
          <w:sz w:val="24"/>
          <w:szCs w:val="24"/>
          <w:lang w:eastAsia="en-GB"/>
        </w:rPr>
        <w:t>Financial Services Prohibited Individuals Register </w:t>
      </w:r>
    </w:p>
    <w:p w:rsidRPr="00CB2C96" w:rsidR="00CB2C96" w:rsidP="0065159D" w:rsidRDefault="00CB2C96" w14:paraId="438CC8DD" w14:textId="77777777">
      <w:pPr>
        <w:numPr>
          <w:ilvl w:val="0"/>
          <w:numId w:val="16"/>
        </w:numPr>
        <w:spacing w:after="0" w:line="276" w:lineRule="auto"/>
        <w:ind w:left="1077" w:firstLine="0"/>
        <w:textAlignment w:val="baseline"/>
        <w:rPr>
          <w:rFonts w:ascii="Arial" w:hAnsi="Arial" w:eastAsia="Times New Roman" w:cs="Arial"/>
          <w:sz w:val="24"/>
          <w:szCs w:val="24"/>
          <w:lang w:eastAsia="en-GB"/>
        </w:rPr>
      </w:pPr>
      <w:r w:rsidRPr="00CB2C96">
        <w:rPr>
          <w:rFonts w:ascii="Arial" w:hAnsi="Arial" w:eastAsia="Times New Roman" w:cs="Arial"/>
          <w:sz w:val="24"/>
          <w:szCs w:val="24"/>
          <w:lang w:eastAsia="en-GB"/>
        </w:rPr>
        <w:t>Disqualified Director Register </w:t>
      </w:r>
    </w:p>
    <w:p w:rsidRPr="00CB2C96" w:rsidR="00CB2C96" w:rsidP="0065159D" w:rsidRDefault="00CB2C96" w14:paraId="0B02A84B" w14:textId="77777777">
      <w:pPr>
        <w:numPr>
          <w:ilvl w:val="0"/>
          <w:numId w:val="16"/>
        </w:numPr>
        <w:spacing w:after="0" w:line="276" w:lineRule="auto"/>
        <w:ind w:left="1077" w:firstLine="0"/>
        <w:textAlignment w:val="baseline"/>
        <w:rPr>
          <w:rFonts w:ascii="Arial" w:hAnsi="Arial" w:eastAsia="Times New Roman" w:cs="Arial"/>
          <w:sz w:val="24"/>
          <w:szCs w:val="24"/>
          <w:lang w:eastAsia="en-GB"/>
        </w:rPr>
      </w:pPr>
      <w:r w:rsidRPr="00CB2C96">
        <w:rPr>
          <w:rFonts w:ascii="Arial" w:hAnsi="Arial" w:eastAsia="Times New Roman" w:cs="Arial"/>
          <w:sz w:val="24"/>
          <w:szCs w:val="24"/>
          <w:lang w:eastAsia="en-GB"/>
        </w:rPr>
        <w:t>Personal Information Form declarations </w:t>
      </w:r>
    </w:p>
    <w:p w:rsidR="00CB2C96" w:rsidP="0065159D" w:rsidRDefault="00CB2C96" w14:paraId="76F6FC14" w14:textId="64BCB7E5">
      <w:pPr>
        <w:numPr>
          <w:ilvl w:val="0"/>
          <w:numId w:val="16"/>
        </w:numPr>
        <w:spacing w:after="0" w:line="276" w:lineRule="auto"/>
        <w:ind w:left="1077" w:firstLine="0"/>
        <w:textAlignment w:val="baseline"/>
        <w:rPr>
          <w:rFonts w:ascii="Arial" w:hAnsi="Arial" w:eastAsia="Times New Roman" w:cs="Arial"/>
          <w:sz w:val="24"/>
          <w:szCs w:val="24"/>
          <w:lang w:eastAsia="en-GB"/>
        </w:rPr>
      </w:pPr>
      <w:r w:rsidRPr="00CB2C96">
        <w:rPr>
          <w:rFonts w:ascii="Arial" w:hAnsi="Arial" w:eastAsia="Times New Roman" w:cs="Arial"/>
          <w:sz w:val="24"/>
          <w:szCs w:val="24"/>
          <w:lang w:eastAsia="en-GB"/>
        </w:rPr>
        <w:t>References </w:t>
      </w:r>
    </w:p>
    <w:p w:rsidRPr="00757BEB" w:rsidR="0065159D" w:rsidP="0065159D" w:rsidRDefault="0065159D" w14:paraId="36E7C640" w14:textId="77777777">
      <w:pPr>
        <w:spacing w:after="0" w:line="276" w:lineRule="auto"/>
        <w:ind w:left="1077"/>
        <w:textAlignment w:val="baseline"/>
        <w:rPr>
          <w:rFonts w:ascii="Arial" w:hAnsi="Arial" w:eastAsia="Times New Roman" w:cs="Arial"/>
          <w:sz w:val="24"/>
          <w:szCs w:val="24"/>
          <w:lang w:eastAsia="en-GB"/>
        </w:rPr>
      </w:pPr>
    </w:p>
    <w:p w:rsidRPr="00CB2C96" w:rsidR="00CB2C96" w:rsidP="00757BEB" w:rsidRDefault="00CB2C96" w14:paraId="12675BDD" w14:textId="2C4802FB">
      <w:pPr>
        <w:spacing w:after="200" w:line="276"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ID verification:</w:t>
      </w:r>
      <w:r w:rsidRPr="00CB2C96">
        <w:rPr>
          <w:rFonts w:ascii="Arial" w:hAnsi="Arial" w:eastAsia="Times New Roman" w:cs="Arial"/>
          <w:sz w:val="24"/>
          <w:szCs w:val="24"/>
          <w:lang w:eastAsia="en-GB"/>
        </w:rPr>
        <w:t> </w:t>
      </w:r>
    </w:p>
    <w:p w:rsidRPr="00CB2C96" w:rsidR="00CB2C96" w:rsidP="00CB2C96" w:rsidRDefault="00CB2C96" w14:paraId="223BE329" w14:textId="265C81D5">
      <w:pPr>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b/>
          <w:bCs/>
          <w:color w:val="000000"/>
          <w:sz w:val="24"/>
          <w:szCs w:val="24"/>
          <w:lang w:eastAsia="en-GB"/>
        </w:rPr>
        <w:t xml:space="preserve">For candidates that reach </w:t>
      </w:r>
      <w:r w:rsidRPr="00CB2C96">
        <w:rPr>
          <w:rFonts w:ascii="Arial" w:hAnsi="Arial" w:eastAsia="Times New Roman" w:cs="Arial"/>
          <w:b/>
          <w:bCs/>
          <w:sz w:val="24"/>
          <w:szCs w:val="24"/>
          <w:lang w:eastAsia="en-GB"/>
        </w:rPr>
        <w:t xml:space="preserve">interview stage, </w:t>
      </w:r>
      <w:r w:rsidR="00156FA0">
        <w:rPr>
          <w:rFonts w:ascii="Arial" w:hAnsi="Arial" w:eastAsia="Times New Roman" w:cs="Arial"/>
          <w:b/>
          <w:bCs/>
          <w:sz w:val="24"/>
          <w:szCs w:val="24"/>
          <w:lang w:eastAsia="en-GB"/>
        </w:rPr>
        <w:t xml:space="preserve">when attending the interview you will be asked to provide ID. </w:t>
      </w:r>
      <w:r w:rsidRPr="00CB2C96">
        <w:rPr>
          <w:rFonts w:ascii="Arial" w:hAnsi="Arial" w:eastAsia="Times New Roman" w:cs="Arial"/>
          <w:b/>
          <w:bCs/>
          <w:sz w:val="24"/>
          <w:szCs w:val="24"/>
          <w:lang w:eastAsia="en-GB"/>
        </w:rPr>
        <w:t>This can be either a valid passport or photo card driving licence</w:t>
      </w:r>
      <w:r w:rsidR="00156FA0">
        <w:rPr>
          <w:rFonts w:ascii="Arial" w:hAnsi="Arial" w:eastAsia="Times New Roman" w:cs="Arial"/>
          <w:b/>
          <w:bCs/>
          <w:sz w:val="24"/>
          <w:szCs w:val="24"/>
          <w:lang w:eastAsia="en-GB"/>
        </w:rPr>
        <w:t>.</w:t>
      </w:r>
      <w:r w:rsidRPr="00CB2C96">
        <w:rPr>
          <w:rFonts w:ascii="Arial" w:hAnsi="Arial" w:eastAsia="Times New Roman" w:cs="Arial"/>
          <w:sz w:val="24"/>
          <w:szCs w:val="24"/>
          <w:lang w:eastAsia="en-GB"/>
        </w:rPr>
        <w:t> </w:t>
      </w:r>
    </w:p>
    <w:p w:rsidRPr="00CB2C96" w:rsidR="00CB2C96" w:rsidP="00757BEB" w:rsidRDefault="00CB2C96" w14:paraId="3512397B" w14:textId="1066B505">
      <w:pPr>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1733FDFA"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Disability Confident Scheme</w:t>
      </w:r>
      <w:r w:rsidRPr="00CB2C96">
        <w:rPr>
          <w:rFonts w:ascii="Arial" w:hAnsi="Arial" w:eastAsia="Times New Roman" w:cs="Arial"/>
          <w:sz w:val="24"/>
          <w:szCs w:val="24"/>
          <w:lang w:eastAsia="en-GB"/>
        </w:rPr>
        <w:t> </w:t>
      </w:r>
    </w:p>
    <w:p w:rsidRPr="00CB2C96" w:rsidR="00CB2C96" w:rsidP="00CB2C96" w:rsidRDefault="00CB2C96" w14:paraId="40A30E93" w14:textId="77777777">
      <w:pPr>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757BEB" w:rsidRDefault="00CB2C96" w14:paraId="397DC06F" w14:textId="509522D0">
      <w:pPr>
        <w:spacing w:after="200" w:line="276"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The Disability Confident scheme has replaced the Guaranteed Interview scheme. The Department for Work &amp; Pensions, and its Arms-Length Bodies, are accredited users of the Disability Confident symbol, which signifies organisations which have a positive attitude towards disabled applicants.  </w:t>
      </w:r>
    </w:p>
    <w:p w:rsidRPr="00CB2C96" w:rsidR="00CB2C96" w:rsidP="00757BEB" w:rsidRDefault="00CB2C96" w14:paraId="1025A380" w14:textId="70FC8C83">
      <w:pPr>
        <w:spacing w:after="200" w:line="276"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val="en-US" w:eastAsia="en-GB"/>
        </w:rPr>
        <w:t>All Disability Confident Employers will offer interviews to disabled candidates who meet the minimum requirements for a job or role. If you wish to apply for consideration under this scheme, please complete the declaration in the Diversity Monitoring Form provided. It is not necessary to state the nature of your disability.</w:t>
      </w:r>
      <w:r w:rsidRPr="00CB2C96">
        <w:rPr>
          <w:rFonts w:ascii="Arial" w:hAnsi="Arial" w:eastAsia="Times New Roman" w:cs="Arial"/>
          <w:sz w:val="24"/>
          <w:szCs w:val="24"/>
          <w:lang w:eastAsia="en-GB"/>
        </w:rPr>
        <w:t>  </w:t>
      </w:r>
    </w:p>
    <w:p w:rsidRPr="00CB2C96" w:rsidR="00CB2C96" w:rsidP="00757BEB" w:rsidRDefault="00CB2C96" w14:paraId="47CE60F0" w14:textId="4E6CB3C4">
      <w:pPr>
        <w:spacing w:after="200" w:line="276"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val="en-US" w:eastAsia="en-GB"/>
        </w:rPr>
        <w:t>Whether you choose to apply under the Disability Confident scheme or not, you can still ask us to make particular adjustments for you when attending an interview. You can also contact us if you want to discuss the criteria for the role or have questions regarding your application. </w:t>
      </w:r>
      <w:r w:rsidRPr="00CB2C96">
        <w:rPr>
          <w:rFonts w:ascii="Arial" w:hAnsi="Arial" w:eastAsia="Times New Roman" w:cs="Arial"/>
          <w:sz w:val="24"/>
          <w:szCs w:val="24"/>
          <w:lang w:eastAsia="en-GB"/>
        </w:rPr>
        <w:t> </w:t>
      </w:r>
    </w:p>
    <w:p w:rsidR="00CB2C96" w:rsidP="13F28814" w:rsidRDefault="00CB2C96" w14:paraId="7C21D08E" w14:textId="001EB95F">
      <w:pPr>
        <w:pStyle w:val="Normal"/>
        <w:bidi w:val="0"/>
        <w:spacing w:before="0" w:beforeAutospacing="off" w:after="0" w:afterAutospacing="off" w:line="240" w:lineRule="auto"/>
        <w:ind w:left="0" w:right="0"/>
        <w:jc w:val="both"/>
        <w:rPr>
          <w:rFonts w:ascii="Arial" w:hAnsi="Arial" w:eastAsia="Times New Roman" w:cs="Arial"/>
          <w:b w:val="1"/>
          <w:bCs w:val="1"/>
          <w:sz w:val="24"/>
          <w:szCs w:val="24"/>
          <w:lang w:eastAsia="en-GB"/>
        </w:rPr>
      </w:pPr>
      <w:r w:rsidRPr="13F28814" w:rsidR="00CB2C96">
        <w:rPr>
          <w:rFonts w:ascii="Arial" w:hAnsi="Arial" w:eastAsia="Times New Roman" w:cs="Arial"/>
          <w:b w:val="1"/>
          <w:bCs w:val="1"/>
          <w:sz w:val="24"/>
          <w:szCs w:val="24"/>
          <w:lang w:eastAsia="en-GB"/>
        </w:rPr>
        <w:t xml:space="preserve">The closing date for applications is </w:t>
      </w:r>
      <w:r w:rsidRPr="13F28814" w:rsidR="338E2BFE">
        <w:rPr>
          <w:rFonts w:ascii="Arial" w:hAnsi="Arial" w:eastAsia="Times New Roman" w:cs="Arial"/>
          <w:b w:val="1"/>
          <w:bCs w:val="1"/>
          <w:sz w:val="24"/>
          <w:szCs w:val="24"/>
          <w:lang w:eastAsia="en-GB"/>
        </w:rPr>
        <w:t>Monday 2 January 2023 at 11:59 AM</w:t>
      </w:r>
    </w:p>
    <w:p w:rsidRPr="00CB2C96" w:rsidR="00CB2C96" w:rsidP="00CB2C96" w:rsidRDefault="00CB2C96" w14:paraId="2AA6DF60" w14:textId="77777777">
      <w:pPr>
        <w:rPr>
          <w:rFonts w:ascii="Arial" w:hAnsi="Arial" w:cs="Arial"/>
          <w:sz w:val="24"/>
          <w:szCs w:val="24"/>
        </w:rPr>
      </w:pPr>
      <w:r w:rsidRPr="00CB2C96">
        <w:rPr>
          <w:rFonts w:ascii="Arial" w:hAnsi="Arial" w:cs="Arial"/>
          <w:b/>
          <w:bCs/>
          <w:sz w:val="24"/>
          <w:szCs w:val="24"/>
        </w:rPr>
        <w:t>Late applications will not be accepted</w:t>
      </w:r>
      <w:r w:rsidRPr="00CB2C96">
        <w:rPr>
          <w:rFonts w:ascii="Arial" w:hAnsi="Arial" w:cs="Arial"/>
          <w:sz w:val="24"/>
          <w:szCs w:val="24"/>
        </w:rPr>
        <w:t>.</w:t>
      </w:r>
    </w:p>
    <w:p w:rsidRPr="00CB2C96" w:rsidR="00CB2C96" w:rsidP="00CB2C96" w:rsidRDefault="00CB2C96" w14:paraId="5ED4209E" w14:textId="16EA81D7">
      <w:pPr>
        <w:spacing w:before="240"/>
        <w:rPr>
          <w:rFonts w:ascii="Arial" w:hAnsi="Arial" w:cs="Arial"/>
          <w:sz w:val="24"/>
          <w:szCs w:val="24"/>
        </w:rPr>
      </w:pPr>
      <w:r w:rsidRPr="5FF90A33">
        <w:rPr>
          <w:rFonts w:ascii="Arial" w:hAnsi="Arial" w:cs="Arial"/>
          <w:sz w:val="24"/>
          <w:szCs w:val="24"/>
        </w:rPr>
        <w:t xml:space="preserve">Please email your application to:  </w:t>
      </w:r>
      <w:hyperlink r:id="rId15">
        <w:r w:rsidRPr="5FF90A33">
          <w:rPr>
            <w:rStyle w:val="Hyperlink"/>
            <w:rFonts w:ascii="Arial" w:hAnsi="Arial" w:cs="Arial"/>
            <w:sz w:val="24"/>
            <w:szCs w:val="24"/>
          </w:rPr>
          <w:t>alb.publicappointments@dwp.gov.uk</w:t>
        </w:r>
      </w:hyperlink>
      <w:r w:rsidRPr="5FF90A33">
        <w:rPr>
          <w:rFonts w:ascii="Arial" w:hAnsi="Arial" w:cs="Arial"/>
          <w:sz w:val="24"/>
          <w:szCs w:val="24"/>
        </w:rPr>
        <w:t>.</w:t>
      </w:r>
    </w:p>
    <w:p w:rsidRPr="0065159D" w:rsidR="00CB2C96" w:rsidP="0065159D" w:rsidRDefault="3D6F714A" w14:paraId="175B526B" w14:textId="3E22905E">
      <w:pPr>
        <w:spacing w:before="240"/>
        <w:rPr>
          <w:rFonts w:ascii="Arial" w:hAnsi="Arial" w:eastAsia="Arial" w:cs="Arial"/>
          <w:sz w:val="24"/>
          <w:szCs w:val="24"/>
        </w:rPr>
      </w:pPr>
      <w:r w:rsidRPr="5FF90A33">
        <w:rPr>
          <w:rFonts w:ascii="Arial" w:hAnsi="Arial" w:cs="Arial"/>
          <w:sz w:val="24"/>
          <w:szCs w:val="24"/>
        </w:rPr>
        <w:t xml:space="preserve">Please call on </w:t>
      </w:r>
      <w:r w:rsidRPr="5FF90A33">
        <w:rPr>
          <w:rFonts w:ascii="Arial" w:hAnsi="Arial" w:eastAsia="Arial" w:cs="Arial"/>
          <w:color w:val="242424"/>
          <w:sz w:val="24"/>
          <w:szCs w:val="24"/>
        </w:rPr>
        <w:t>07741599811 if you have any questions or concerns.</w:t>
      </w:r>
    </w:p>
    <w:p w:rsidRPr="00CB2C96" w:rsidR="00CB2C96" w:rsidP="00CB2C96" w:rsidRDefault="00CB2C96" w14:paraId="77608ED5"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Reasonable Adjustments</w:t>
      </w:r>
      <w:r w:rsidRPr="00CB2C96">
        <w:rPr>
          <w:rFonts w:ascii="Arial" w:hAnsi="Arial" w:eastAsia="Times New Roman" w:cs="Arial"/>
          <w:sz w:val="24"/>
          <w:szCs w:val="24"/>
          <w:lang w:eastAsia="en-GB"/>
        </w:rPr>
        <w:t> </w:t>
      </w:r>
    </w:p>
    <w:p w:rsidRPr="00CB2C96" w:rsidR="00CB2C96" w:rsidP="00CB2C96" w:rsidRDefault="00CB2C96" w14:paraId="4E54719F"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If you have a disability and require reasonable adjustments to enable you to attend for interview, please advise us when you return your application. </w:t>
      </w:r>
    </w:p>
    <w:p w:rsidR="00CB2C96" w:rsidP="00CB2C96" w:rsidRDefault="00CB2C96" w14:paraId="7435698D" w14:textId="77777777">
      <w:pPr>
        <w:spacing w:after="0" w:line="240" w:lineRule="auto"/>
        <w:jc w:val="both"/>
        <w:textAlignment w:val="baseline"/>
        <w:rPr>
          <w:rFonts w:ascii="Arial" w:hAnsi="Arial" w:eastAsia="Times New Roman" w:cs="Arial"/>
          <w:b/>
          <w:bCs/>
          <w:sz w:val="24"/>
          <w:szCs w:val="24"/>
          <w:lang w:eastAsia="en-GB"/>
        </w:rPr>
      </w:pPr>
    </w:p>
    <w:p w:rsidR="00CB2C96" w:rsidP="00CB2C96" w:rsidRDefault="00CB2C96" w14:paraId="1073F0E5" w14:textId="401F3664">
      <w:pPr>
        <w:spacing w:after="0" w:line="240" w:lineRule="auto"/>
        <w:jc w:val="both"/>
        <w:textAlignment w:val="baseline"/>
        <w:rPr>
          <w:rFonts w:ascii="Arial" w:hAnsi="Arial" w:eastAsia="Times New Roman" w:cs="Arial"/>
          <w:sz w:val="24"/>
          <w:szCs w:val="24"/>
          <w:lang w:eastAsia="en-GB"/>
        </w:rPr>
      </w:pPr>
      <w:r w:rsidRPr="00CB2C96">
        <w:rPr>
          <w:rFonts w:ascii="Arial" w:hAnsi="Arial" w:eastAsia="Times New Roman" w:cs="Arial"/>
          <w:b/>
          <w:bCs/>
          <w:sz w:val="24"/>
          <w:szCs w:val="24"/>
          <w:lang w:eastAsia="en-GB"/>
        </w:rPr>
        <w:t>IMPORTANT NOTICE FOR ALL APPLICANTS</w:t>
      </w:r>
      <w:r w:rsidRPr="00CB2C96">
        <w:rPr>
          <w:rFonts w:ascii="Arial" w:hAnsi="Arial" w:eastAsia="Times New Roman" w:cs="Arial"/>
          <w:sz w:val="24"/>
          <w:szCs w:val="24"/>
          <w:lang w:eastAsia="en-GB"/>
        </w:rPr>
        <w:t>: </w:t>
      </w:r>
    </w:p>
    <w:p w:rsidRPr="00CB2C96" w:rsidR="00CB2C96" w:rsidP="00CB2C96" w:rsidRDefault="00CB2C96" w14:paraId="08767106" w14:textId="77777777">
      <w:pPr>
        <w:spacing w:after="0" w:line="240" w:lineRule="auto"/>
        <w:jc w:val="both"/>
        <w:textAlignment w:val="baseline"/>
        <w:rPr>
          <w:rFonts w:ascii="Segoe UI" w:hAnsi="Segoe UI" w:eastAsia="Times New Roman" w:cs="Segoe UI"/>
          <w:sz w:val="18"/>
          <w:szCs w:val="18"/>
          <w:lang w:eastAsia="en-GB"/>
        </w:rPr>
      </w:pPr>
    </w:p>
    <w:p w:rsidRPr="00CB2C96" w:rsidR="00CB2C96" w:rsidP="00CB2C96" w:rsidRDefault="00CB2C96" w14:paraId="4AED441A" w14:textId="77777777">
      <w:pPr>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val="en-US" w:eastAsia="en-GB"/>
        </w:rPr>
        <w:t xml:space="preserve">You will receive an </w:t>
      </w:r>
      <w:r w:rsidRPr="00CB2C96">
        <w:rPr>
          <w:rFonts w:ascii="Arial" w:hAnsi="Arial" w:eastAsia="Times New Roman" w:cs="Arial"/>
          <w:b/>
          <w:bCs/>
          <w:sz w:val="24"/>
          <w:szCs w:val="24"/>
          <w:lang w:val="en-US" w:eastAsia="en-GB"/>
        </w:rPr>
        <w:t>automated acknowledgement</w:t>
      </w:r>
      <w:r w:rsidRPr="00CB2C96">
        <w:rPr>
          <w:rFonts w:ascii="Arial" w:hAnsi="Arial" w:eastAsia="Times New Roman" w:cs="Arial"/>
          <w:sz w:val="24"/>
          <w:szCs w:val="24"/>
          <w:lang w:val="en-US" w:eastAsia="en-GB"/>
        </w:rPr>
        <w:t xml:space="preserve"> once your application has been received. If you do not receive this receipt email, then your application will not have been successfully sent to the inbox. </w:t>
      </w:r>
      <w:r w:rsidRPr="00CB2C96">
        <w:rPr>
          <w:rFonts w:ascii="Arial" w:hAnsi="Arial" w:eastAsia="Times New Roman" w:cs="Arial"/>
          <w:b/>
          <w:bCs/>
          <w:sz w:val="24"/>
          <w:szCs w:val="24"/>
          <w:lang w:val="en-US" w:eastAsia="en-GB"/>
        </w:rPr>
        <w:t>If you do not receive the acknowledgement email, please resend your application or contact us separately as soon as possible on the above email address. </w:t>
      </w:r>
      <w:r w:rsidRPr="00CB2C96">
        <w:rPr>
          <w:rFonts w:ascii="Arial" w:hAnsi="Arial" w:eastAsia="Times New Roman" w:cs="Arial"/>
          <w:sz w:val="24"/>
          <w:szCs w:val="24"/>
          <w:lang w:eastAsia="en-GB"/>
        </w:rPr>
        <w:t> </w:t>
      </w:r>
    </w:p>
    <w:p w:rsidRPr="00CB2C96" w:rsidR="00CB2C96" w:rsidP="00CB2C96" w:rsidRDefault="00CB2C96" w14:paraId="0B5A7B28" w14:textId="77777777">
      <w:pPr>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29335B9D" w14:textId="77777777">
      <w:pPr>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val="en-US" w:eastAsia="en-GB"/>
        </w:rPr>
        <w:t>Do not</w:t>
      </w:r>
      <w:r w:rsidRPr="00CB2C96">
        <w:rPr>
          <w:rFonts w:ascii="Arial" w:hAnsi="Arial" w:eastAsia="Times New Roman" w:cs="Arial"/>
          <w:sz w:val="24"/>
          <w:szCs w:val="24"/>
          <w:lang w:val="en-US" w:eastAsia="en-GB"/>
        </w:rPr>
        <w:t xml:space="preserve"> mark your email as ‘Private’ to ensure it passes our electronic security measures.</w:t>
      </w:r>
      <w:r w:rsidRPr="00CB2C96">
        <w:rPr>
          <w:rFonts w:ascii="Arial" w:hAnsi="Arial" w:eastAsia="Times New Roman" w:cs="Arial"/>
          <w:sz w:val="24"/>
          <w:szCs w:val="24"/>
          <w:lang w:eastAsia="en-GB"/>
        </w:rPr>
        <w:t> </w:t>
      </w:r>
    </w:p>
    <w:p w:rsidRPr="00CB2C96" w:rsidR="00CB2C96" w:rsidP="00CB2C96" w:rsidRDefault="00CB2C96" w14:paraId="324E64B6" w14:textId="77777777">
      <w:pPr>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047A6952"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If you have any difficulty in sending your application or need the application pack in an alternative format (e.g. Braille, large print, audio CD, tape or e-text), please contact the ALB Public Appointments Team. </w:t>
      </w:r>
    </w:p>
    <w:p w:rsidRPr="00CB2C96" w:rsidR="00CB2C96" w:rsidP="00CB2C96" w:rsidRDefault="00CB2C96" w14:paraId="50DD1652" w14:textId="1049E013">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4CAE1E1B"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4EC5D53D" w14:textId="77777777">
      <w:pPr>
        <w:shd w:val="clear" w:color="auto" w:fill="333399"/>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b/>
          <w:bCs/>
          <w:color w:val="FFFFFF"/>
          <w:sz w:val="24"/>
          <w:szCs w:val="24"/>
          <w:lang w:eastAsia="en-GB"/>
        </w:rPr>
        <w:t>The Selection and Recruitment Process</w:t>
      </w:r>
      <w:r w:rsidRPr="00CB2C96">
        <w:rPr>
          <w:rFonts w:ascii="Arial" w:hAnsi="Arial" w:eastAsia="Times New Roman" w:cs="Arial"/>
          <w:color w:val="FFFFFF"/>
          <w:sz w:val="24"/>
          <w:szCs w:val="24"/>
          <w:lang w:eastAsia="en-GB"/>
        </w:rPr>
        <w:t> </w:t>
      </w:r>
    </w:p>
    <w:p w:rsidRPr="00CB2C96" w:rsidR="00CB2C96" w:rsidP="00CB2C96" w:rsidRDefault="00CB2C96" w14:paraId="1692606D"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0889F238"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color w:val="0B0C0C"/>
          <w:sz w:val="24"/>
          <w:szCs w:val="24"/>
          <w:lang w:eastAsia="en-GB"/>
        </w:rPr>
        <w:t>This role is being competed in accordance with the Government’s Governance Code on Public Appointments</w:t>
      </w:r>
      <w:r w:rsidRPr="00CB2C96">
        <w:rPr>
          <w:rFonts w:ascii="Arial" w:hAnsi="Arial" w:eastAsia="Times New Roman" w:cs="Arial"/>
          <w:color w:val="0B0C0C"/>
          <w:sz w:val="19"/>
          <w:szCs w:val="19"/>
          <w:vertAlign w:val="superscript"/>
          <w:lang w:eastAsia="en-GB"/>
        </w:rPr>
        <w:t>2</w:t>
      </w:r>
      <w:r w:rsidRPr="00CB2C96">
        <w:rPr>
          <w:rFonts w:ascii="Arial" w:hAnsi="Arial" w:eastAsia="Times New Roman" w:cs="Arial"/>
          <w:color w:val="0B0C0C"/>
          <w:sz w:val="24"/>
          <w:szCs w:val="24"/>
          <w:lang w:eastAsia="en-GB"/>
        </w:rPr>
        <w:t>, which sets out the regulatory framework for public appointments processes. The Code is based on three core principles – merit, openness and fairness. </w:t>
      </w:r>
    </w:p>
    <w:p w:rsidR="00CB2C96" w:rsidP="00CB2C96" w:rsidRDefault="00CB2C96" w14:paraId="2F1DFFCC" w14:textId="0BB74516">
      <w:pPr>
        <w:spacing w:after="0" w:line="240" w:lineRule="auto"/>
        <w:textAlignment w:val="baseline"/>
        <w:rPr>
          <w:rFonts w:ascii="Arial" w:hAnsi="Arial" w:eastAsia="Times New Roman" w:cs="Arial"/>
          <w:color w:val="0B0C0C"/>
          <w:sz w:val="24"/>
          <w:szCs w:val="24"/>
          <w:lang w:eastAsia="en-GB"/>
        </w:rPr>
      </w:pPr>
      <w:r w:rsidRPr="00CB2C96">
        <w:rPr>
          <w:rFonts w:ascii="Arial" w:hAnsi="Arial" w:eastAsia="Times New Roman" w:cs="Arial"/>
          <w:color w:val="0B0C0C"/>
          <w:sz w:val="24"/>
          <w:szCs w:val="24"/>
          <w:lang w:eastAsia="en-GB"/>
        </w:rPr>
        <w:t>All appointments follow a recruitment process regulated by the Commissioner for Public Appointments (OCPA). </w:t>
      </w:r>
    </w:p>
    <w:p w:rsidRPr="00CB2C96" w:rsidR="00067E56" w:rsidP="00CB2C96" w:rsidRDefault="00067E56" w14:paraId="10E20C93" w14:textId="77777777">
      <w:pPr>
        <w:spacing w:after="0" w:line="240" w:lineRule="auto"/>
        <w:textAlignment w:val="baseline"/>
        <w:rPr>
          <w:rFonts w:ascii="Segoe UI" w:hAnsi="Segoe UI" w:eastAsia="Times New Roman" w:cs="Segoe UI"/>
          <w:sz w:val="18"/>
          <w:szCs w:val="18"/>
          <w:lang w:eastAsia="en-GB"/>
        </w:rPr>
      </w:pPr>
    </w:p>
    <w:p w:rsidR="00CB2C96" w:rsidP="00CB2C96" w:rsidRDefault="00CB2C96" w14:paraId="2CEB0A74" w14:textId="4B0923FD">
      <w:pPr>
        <w:spacing w:after="0" w:line="240" w:lineRule="auto"/>
        <w:textAlignment w:val="baseline"/>
        <w:rPr>
          <w:rFonts w:ascii="Arial" w:hAnsi="Arial" w:eastAsia="Times New Roman" w:cs="Arial"/>
          <w:sz w:val="24"/>
          <w:szCs w:val="24"/>
          <w:lang w:eastAsia="en-GB"/>
        </w:rPr>
      </w:pPr>
      <w:r w:rsidRPr="00CB2C96">
        <w:rPr>
          <w:rFonts w:ascii="Arial" w:hAnsi="Arial" w:eastAsia="Times New Roman" w:cs="Arial"/>
          <w:b/>
          <w:bCs/>
          <w:sz w:val="24"/>
          <w:szCs w:val="24"/>
          <w:u w:val="single"/>
          <w:lang w:eastAsia="en-GB"/>
        </w:rPr>
        <w:t>Selection Panel Members</w:t>
      </w:r>
      <w:r w:rsidRPr="00CB2C96">
        <w:rPr>
          <w:rFonts w:ascii="Arial" w:hAnsi="Arial" w:eastAsia="Times New Roman" w:cs="Arial"/>
          <w:sz w:val="24"/>
          <w:szCs w:val="24"/>
          <w:lang w:eastAsia="en-GB"/>
        </w:rPr>
        <w:t> </w:t>
      </w:r>
    </w:p>
    <w:p w:rsidRPr="00CB2C96" w:rsidR="00067E56" w:rsidP="00CB2C96" w:rsidRDefault="00067E56" w14:paraId="38B690C7" w14:textId="77777777">
      <w:pPr>
        <w:spacing w:after="0" w:line="240" w:lineRule="auto"/>
        <w:textAlignment w:val="baseline"/>
        <w:rPr>
          <w:rFonts w:ascii="Segoe UI" w:hAnsi="Segoe UI" w:eastAsia="Times New Roman" w:cs="Segoe UI"/>
          <w:sz w:val="18"/>
          <w:szCs w:val="18"/>
          <w:lang w:eastAsia="en-GB"/>
        </w:rPr>
      </w:pPr>
    </w:p>
    <w:p w:rsidRPr="00CB2C96" w:rsidR="00CB2C96" w:rsidP="00CB2C96" w:rsidRDefault="00CB2C96" w14:paraId="4FFCD9B5" w14:textId="7DC4D256">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xml:space="preserve">The panel will consist of </w:t>
      </w:r>
      <w:r w:rsidR="00DC4592">
        <w:rPr>
          <w:rFonts w:ascii="Arial" w:hAnsi="Arial" w:eastAsia="Times New Roman" w:cs="Arial"/>
          <w:sz w:val="24"/>
          <w:szCs w:val="24"/>
          <w:lang w:eastAsia="en-GB"/>
        </w:rPr>
        <w:t>three</w:t>
      </w:r>
      <w:r w:rsidRPr="00CB2C96">
        <w:rPr>
          <w:rFonts w:ascii="Arial" w:hAnsi="Arial" w:eastAsia="Times New Roman" w:cs="Arial"/>
          <w:sz w:val="24"/>
          <w:szCs w:val="24"/>
          <w:lang w:eastAsia="en-GB"/>
        </w:rPr>
        <w:t xml:space="preserve"> members:  </w:t>
      </w:r>
    </w:p>
    <w:p w:rsidRPr="00CB2C96" w:rsidR="00CB2C96" w:rsidP="00CB2C96" w:rsidRDefault="00CB2C96" w14:paraId="3238DF3A" w14:textId="24643515">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xml:space="preserve">Chair – </w:t>
      </w:r>
      <w:r w:rsidRPr="003A7ABC" w:rsidR="003A7ABC">
        <w:rPr>
          <w:rStyle w:val="normaltextrun"/>
          <w:rFonts w:ascii="Arial" w:hAnsi="Arial" w:cs="Arial"/>
          <w:color w:val="000000"/>
          <w:sz w:val="24"/>
          <w:szCs w:val="24"/>
          <w:shd w:val="clear" w:color="auto" w:fill="FFFFFF"/>
          <w:lang w:val="nb-NO"/>
        </w:rPr>
        <w:t xml:space="preserve">Tom Josephs, Director, </w:t>
      </w:r>
      <w:r w:rsidR="0065159D">
        <w:rPr>
          <w:rStyle w:val="normaltextrun"/>
          <w:rFonts w:ascii="Arial" w:hAnsi="Arial" w:cs="Arial"/>
          <w:color w:val="000000"/>
          <w:sz w:val="24"/>
          <w:szCs w:val="24"/>
          <w:shd w:val="clear" w:color="auto" w:fill="FFFFFF"/>
          <w:lang w:val="nb-NO"/>
        </w:rPr>
        <w:t xml:space="preserve">Private Pensions and </w:t>
      </w:r>
      <w:r w:rsidRPr="003A7ABC" w:rsidR="003A7ABC">
        <w:rPr>
          <w:rStyle w:val="normaltextrun"/>
          <w:rFonts w:ascii="Arial" w:hAnsi="Arial" w:cs="Arial"/>
          <w:color w:val="000000"/>
          <w:sz w:val="24"/>
          <w:szCs w:val="24"/>
          <w:shd w:val="clear" w:color="auto" w:fill="FFFFFF"/>
          <w:lang w:val="nb-NO"/>
        </w:rPr>
        <w:t>Arm’s</w:t>
      </w:r>
      <w:r w:rsidR="0065159D">
        <w:rPr>
          <w:rStyle w:val="normaltextrun"/>
          <w:rFonts w:ascii="Arial" w:hAnsi="Arial" w:cs="Arial"/>
          <w:color w:val="000000"/>
          <w:sz w:val="24"/>
          <w:szCs w:val="24"/>
          <w:shd w:val="clear" w:color="auto" w:fill="FFFFFF"/>
          <w:lang w:val="nb-NO"/>
        </w:rPr>
        <w:t>-</w:t>
      </w:r>
      <w:r w:rsidRPr="003A7ABC" w:rsidR="003A7ABC">
        <w:rPr>
          <w:rStyle w:val="normaltextrun"/>
          <w:rFonts w:ascii="Arial" w:hAnsi="Arial" w:cs="Arial"/>
          <w:color w:val="000000"/>
          <w:sz w:val="24"/>
          <w:szCs w:val="24"/>
          <w:shd w:val="clear" w:color="auto" w:fill="FFFFFF"/>
          <w:lang w:val="nb-NO"/>
        </w:rPr>
        <w:t>Length Bodies Partnership, DWP</w:t>
      </w:r>
    </w:p>
    <w:p w:rsidRPr="00CB2C96" w:rsidR="00CB2C96" w:rsidP="00CB2C96" w:rsidRDefault="00CB2C96" w14:paraId="4AD8922E"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Member – Sarah Newton, Chair of HSE  </w:t>
      </w:r>
    </w:p>
    <w:p w:rsidR="00DC4592" w:rsidP="00CB2C96" w:rsidRDefault="00CB2C96" w14:paraId="7E73584E" w14:textId="77777777">
      <w:pPr>
        <w:spacing w:after="0" w:line="240" w:lineRule="auto"/>
        <w:textAlignment w:val="baseline"/>
        <w:rPr>
          <w:rFonts w:ascii="Arial" w:hAnsi="Arial" w:eastAsia="Times New Roman" w:cs="Arial"/>
          <w:sz w:val="24"/>
          <w:szCs w:val="24"/>
          <w:lang w:eastAsia="en-GB"/>
        </w:rPr>
      </w:pPr>
      <w:r w:rsidRPr="00CB2C96">
        <w:rPr>
          <w:rFonts w:ascii="Arial" w:hAnsi="Arial" w:eastAsia="Times New Roman" w:cs="Arial"/>
          <w:sz w:val="24"/>
          <w:szCs w:val="24"/>
          <w:lang w:eastAsia="en-GB"/>
        </w:rPr>
        <w:t xml:space="preserve">Independent Member – </w:t>
      </w:r>
      <w:r w:rsidR="00DC4592">
        <w:rPr>
          <w:rFonts w:ascii="Arial" w:hAnsi="Arial" w:eastAsia="Times New Roman" w:cs="Arial"/>
          <w:sz w:val="24"/>
          <w:szCs w:val="24"/>
          <w:lang w:eastAsia="en-GB"/>
        </w:rPr>
        <w:t>Amerdeep Somal</w:t>
      </w:r>
    </w:p>
    <w:p w:rsidRPr="00CB2C96" w:rsidR="00CB2C96" w:rsidP="00CB2C96" w:rsidRDefault="00CB2C96" w14:paraId="76259194" w14:textId="387BBFA1">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1A4EE4DC"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The panel will ensure that appointments are made in accordance with the Governance Code. The DWP Public Appointments Team will keep you updated on the progress of the competition. </w:t>
      </w:r>
    </w:p>
    <w:p w:rsidRPr="00CB2C96" w:rsidR="00CB2C96" w:rsidP="00CB2C96" w:rsidRDefault="00CB2C96" w14:paraId="5FAE9CC5"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u w:val="single"/>
          <w:lang w:eastAsia="en-GB"/>
        </w:rPr>
        <w:t>Indicative Timetable</w:t>
      </w:r>
      <w:r w:rsidRPr="00CB2C96">
        <w:rPr>
          <w:rFonts w:ascii="Arial" w:hAnsi="Arial" w:eastAsia="Times New Roman" w:cs="Arial"/>
          <w:sz w:val="24"/>
          <w:szCs w:val="24"/>
          <w:lang w:eastAsia="en-GB"/>
        </w:rPr>
        <w:t> </w:t>
      </w:r>
    </w:p>
    <w:p w:rsidRPr="00CB2C96" w:rsidR="00CB2C96" w:rsidP="00CB2C96" w:rsidRDefault="00CB2C96" w14:paraId="48C10B08" w14:textId="77777777">
      <w:pPr>
        <w:spacing w:after="0" w:line="240" w:lineRule="auto"/>
        <w:jc w:val="both"/>
        <w:textAlignment w:val="baseline"/>
        <w:rPr>
          <w:rFonts w:ascii="Segoe UI" w:hAnsi="Segoe UI" w:eastAsia="Times New Roman" w:cs="Segoe UI"/>
          <w:sz w:val="18"/>
          <w:szCs w:val="18"/>
          <w:lang w:eastAsia="en-GB"/>
        </w:rPr>
      </w:pPr>
      <w:r w:rsidRPr="00CB2C96">
        <w:rPr>
          <w:rFonts w:ascii="Times New Roman" w:hAnsi="Times New Roman" w:eastAsia="Times New Roman" w:cs="Times New Roman"/>
          <w:sz w:val="24"/>
          <w:szCs w:val="24"/>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497"/>
        <w:gridCol w:w="4513"/>
      </w:tblGrid>
      <w:tr w:rsidRPr="00CB2C96" w:rsidR="00CB2C96" w:rsidTr="2C35057E" w14:paraId="4916239E" w14:textId="77777777">
        <w:tc>
          <w:tcPr>
            <w:tcW w:w="4515" w:type="dxa"/>
            <w:tcBorders>
              <w:top w:val="single" w:color="auto" w:sz="6" w:space="0"/>
              <w:left w:val="single" w:color="auto" w:sz="6" w:space="0"/>
              <w:bottom w:val="single" w:color="auto" w:sz="6" w:space="0"/>
              <w:right w:val="single" w:color="auto" w:sz="6" w:space="0"/>
            </w:tcBorders>
            <w:shd w:val="clear" w:color="auto" w:fill="auto"/>
            <w:tcMar/>
            <w:hideMark/>
          </w:tcPr>
          <w:p w:rsidRPr="00CB2C96" w:rsidR="00CB2C96" w:rsidP="00CB2C96" w:rsidRDefault="00CB2C96" w14:paraId="30D1071A" w14:textId="77777777">
            <w:pPr>
              <w:spacing w:after="0" w:line="240" w:lineRule="auto"/>
              <w:textAlignment w:val="baseline"/>
              <w:rPr>
                <w:rFonts w:ascii="Times New Roman" w:hAnsi="Times New Roman" w:eastAsia="Times New Roman" w:cs="Times New Roman"/>
                <w:sz w:val="24"/>
                <w:szCs w:val="24"/>
                <w:lang w:eastAsia="en-GB"/>
              </w:rPr>
            </w:pPr>
            <w:r w:rsidRPr="00CB2C96">
              <w:rPr>
                <w:rFonts w:ascii="Arial" w:hAnsi="Arial" w:eastAsia="Times New Roman" w:cs="Arial"/>
                <w:sz w:val="24"/>
                <w:szCs w:val="24"/>
                <w:lang w:eastAsia="en-GB"/>
              </w:rPr>
              <w:t>Advert Closing Date </w:t>
            </w:r>
          </w:p>
        </w:tc>
        <w:tc>
          <w:tcPr>
            <w:tcW w:w="4530" w:type="dxa"/>
            <w:tcBorders>
              <w:top w:val="single" w:color="auto" w:sz="6" w:space="0"/>
              <w:left w:val="single" w:color="auto" w:sz="6" w:space="0"/>
              <w:bottom w:val="single" w:color="auto" w:sz="6" w:space="0"/>
              <w:right w:val="single" w:color="auto" w:sz="6" w:space="0"/>
            </w:tcBorders>
            <w:shd w:val="clear" w:color="auto" w:fill="auto"/>
            <w:tcMar/>
            <w:hideMark/>
          </w:tcPr>
          <w:p w:rsidRPr="007359AC" w:rsidR="00CB2C96" w:rsidP="00CB2C96" w:rsidRDefault="007359AC" w14:paraId="5E0A3813" w14:textId="1BB7D38A">
            <w:pPr>
              <w:spacing w:after="0" w:line="240" w:lineRule="auto"/>
              <w:textAlignment w:val="baseline"/>
              <w:rPr>
                <w:rFonts w:ascii="Arial" w:hAnsi="Arial" w:eastAsia="Times New Roman" w:cs="Arial"/>
                <w:sz w:val="24"/>
                <w:szCs w:val="24"/>
                <w:lang w:eastAsia="en-GB"/>
              </w:rPr>
            </w:pPr>
            <w:r w:rsidRPr="2C35057E" w:rsidR="6F146538">
              <w:rPr>
                <w:rFonts w:ascii="Arial" w:hAnsi="Arial" w:eastAsia="Times New Roman" w:cs="Arial"/>
                <w:sz w:val="24"/>
                <w:szCs w:val="24"/>
                <w:lang w:eastAsia="en-GB"/>
              </w:rPr>
              <w:t>Monday 2 January 2023</w:t>
            </w:r>
          </w:p>
        </w:tc>
      </w:tr>
      <w:tr w:rsidRPr="00CB2C96" w:rsidR="00CB2C96" w:rsidTr="2C35057E" w14:paraId="0591E4B5" w14:textId="77777777">
        <w:tc>
          <w:tcPr>
            <w:tcW w:w="4515" w:type="dxa"/>
            <w:tcBorders>
              <w:top w:val="single" w:color="auto" w:sz="6" w:space="0"/>
              <w:left w:val="single" w:color="auto" w:sz="6" w:space="0"/>
              <w:bottom w:val="single" w:color="auto" w:sz="6" w:space="0"/>
              <w:right w:val="single" w:color="auto" w:sz="6" w:space="0"/>
            </w:tcBorders>
            <w:shd w:val="clear" w:color="auto" w:fill="auto"/>
            <w:tcMar/>
            <w:hideMark/>
          </w:tcPr>
          <w:p w:rsidRPr="006D4C48" w:rsidR="00CB2C96" w:rsidP="00CB2C96" w:rsidRDefault="00CB2C96" w14:paraId="716141C2" w14:textId="77777777">
            <w:pPr>
              <w:spacing w:after="0" w:line="240" w:lineRule="auto"/>
              <w:textAlignment w:val="baseline"/>
              <w:rPr>
                <w:rFonts w:ascii="Times New Roman" w:hAnsi="Times New Roman" w:eastAsia="Times New Roman" w:cs="Times New Roman"/>
                <w:sz w:val="24"/>
                <w:szCs w:val="24"/>
                <w:lang w:eastAsia="en-GB"/>
              </w:rPr>
            </w:pPr>
            <w:r w:rsidRPr="006D4C48">
              <w:rPr>
                <w:rFonts w:ascii="Arial" w:hAnsi="Arial" w:eastAsia="Times New Roman" w:cs="Arial"/>
                <w:sz w:val="24"/>
                <w:szCs w:val="24"/>
                <w:lang w:eastAsia="en-GB"/>
              </w:rPr>
              <w:t>Short List Meeting </w:t>
            </w:r>
          </w:p>
        </w:tc>
        <w:tc>
          <w:tcPr>
            <w:tcW w:w="4530" w:type="dxa"/>
            <w:tcBorders>
              <w:top w:val="single" w:color="auto" w:sz="6" w:space="0"/>
              <w:left w:val="single" w:color="auto" w:sz="6" w:space="0"/>
              <w:bottom w:val="single" w:color="auto" w:sz="6" w:space="0"/>
              <w:right w:val="single" w:color="auto" w:sz="6" w:space="0"/>
            </w:tcBorders>
            <w:shd w:val="clear" w:color="auto" w:fill="auto"/>
            <w:tcMar/>
            <w:hideMark/>
          </w:tcPr>
          <w:p w:rsidRPr="006D4C48" w:rsidR="00CB2C96" w:rsidP="5FF90A33" w:rsidRDefault="00862D68" w14:paraId="3B2495C1" w14:textId="7A09C811">
            <w:pPr>
              <w:spacing w:after="0" w:line="240" w:lineRule="auto"/>
              <w:textAlignment w:val="baseline"/>
              <w:rPr>
                <w:rFonts w:ascii="Times New Roman" w:hAnsi="Times New Roman" w:eastAsia="Times New Roman" w:cs="Times New Roman"/>
                <w:sz w:val="24"/>
                <w:szCs w:val="24"/>
                <w:lang w:eastAsia="en-GB"/>
              </w:rPr>
            </w:pPr>
            <w:r w:rsidRPr="006D4C48">
              <w:rPr>
                <w:rFonts w:ascii="Arial" w:hAnsi="Arial" w:eastAsia="Times New Roman" w:cs="Arial"/>
                <w:sz w:val="24"/>
                <w:szCs w:val="24"/>
                <w:lang w:eastAsia="en-GB"/>
              </w:rPr>
              <w:t xml:space="preserve">Tuesday </w:t>
            </w:r>
            <w:r w:rsidRPr="006D4C48" w:rsidR="00D54D27">
              <w:rPr>
                <w:rFonts w:ascii="Arial" w:hAnsi="Arial" w:eastAsia="Times New Roman" w:cs="Arial"/>
                <w:sz w:val="24"/>
                <w:szCs w:val="24"/>
                <w:lang w:eastAsia="en-GB"/>
              </w:rPr>
              <w:t>7 February 2023</w:t>
            </w:r>
            <w:r w:rsidRPr="006D4C48" w:rsidR="00CB2C96">
              <w:rPr>
                <w:rFonts w:ascii="Arial" w:hAnsi="Arial" w:eastAsia="Times New Roman" w:cs="Arial"/>
                <w:sz w:val="24"/>
                <w:szCs w:val="24"/>
                <w:lang w:eastAsia="en-GB"/>
              </w:rPr>
              <w:t> </w:t>
            </w:r>
          </w:p>
        </w:tc>
      </w:tr>
      <w:tr w:rsidRPr="00CB2C96" w:rsidR="00CB2C96" w:rsidTr="2C35057E" w14:paraId="569FF848" w14:textId="77777777">
        <w:tc>
          <w:tcPr>
            <w:tcW w:w="4515" w:type="dxa"/>
            <w:tcBorders>
              <w:top w:val="single" w:color="auto" w:sz="6" w:space="0"/>
              <w:left w:val="single" w:color="auto" w:sz="6" w:space="0"/>
              <w:bottom w:val="single" w:color="auto" w:sz="6" w:space="0"/>
              <w:right w:val="single" w:color="auto" w:sz="6" w:space="0"/>
            </w:tcBorders>
            <w:shd w:val="clear" w:color="auto" w:fill="auto"/>
            <w:tcMar/>
            <w:hideMark/>
          </w:tcPr>
          <w:p w:rsidRPr="00A445D8" w:rsidR="00CB2C96" w:rsidP="00CB2C96" w:rsidRDefault="00CB2C96" w14:paraId="48FFB431" w14:textId="77777777">
            <w:pPr>
              <w:spacing w:after="0" w:line="240" w:lineRule="auto"/>
              <w:textAlignment w:val="baseline"/>
              <w:rPr>
                <w:rFonts w:ascii="Times New Roman" w:hAnsi="Times New Roman" w:eastAsia="Times New Roman" w:cs="Times New Roman"/>
                <w:sz w:val="24"/>
                <w:szCs w:val="24"/>
                <w:lang w:eastAsia="en-GB"/>
              </w:rPr>
            </w:pPr>
            <w:r w:rsidRPr="00A445D8">
              <w:rPr>
                <w:rFonts w:ascii="Arial" w:hAnsi="Arial" w:eastAsia="Times New Roman" w:cs="Arial"/>
                <w:sz w:val="24"/>
                <w:szCs w:val="24"/>
                <w:lang w:eastAsia="en-GB"/>
              </w:rPr>
              <w:t>Final Panel Interviews  </w:t>
            </w:r>
          </w:p>
        </w:tc>
        <w:tc>
          <w:tcPr>
            <w:tcW w:w="4530" w:type="dxa"/>
            <w:tcBorders>
              <w:top w:val="single" w:color="auto" w:sz="6" w:space="0"/>
              <w:left w:val="single" w:color="auto" w:sz="6" w:space="0"/>
              <w:bottom w:val="single" w:color="auto" w:sz="6" w:space="0"/>
              <w:right w:val="single" w:color="auto" w:sz="6" w:space="0"/>
            </w:tcBorders>
            <w:shd w:val="clear" w:color="auto" w:fill="auto"/>
            <w:tcMar/>
            <w:hideMark/>
          </w:tcPr>
          <w:p w:rsidRPr="00A445D8" w:rsidR="00CB2C96" w:rsidP="5FF90A33" w:rsidRDefault="00725247" w14:paraId="14B09DBC" w14:textId="0ED5220B">
            <w:pPr>
              <w:spacing w:after="0" w:line="240" w:lineRule="auto"/>
              <w:textAlignment w:val="baseline"/>
              <w:rPr>
                <w:rFonts w:ascii="Arial" w:hAnsi="Arial" w:eastAsia="Times New Roman" w:cs="Arial"/>
                <w:b/>
                <w:bCs/>
                <w:sz w:val="24"/>
                <w:szCs w:val="24"/>
                <w:u w:val="single"/>
                <w:lang w:eastAsia="en-GB"/>
              </w:rPr>
            </w:pPr>
            <w:r w:rsidRPr="00A445D8">
              <w:rPr>
                <w:rFonts w:ascii="Arial" w:hAnsi="Arial" w:eastAsia="Times New Roman" w:cs="Arial"/>
                <w:b/>
                <w:bCs/>
                <w:sz w:val="24"/>
                <w:szCs w:val="24"/>
                <w:u w:val="single"/>
                <w:lang w:eastAsia="en-GB"/>
              </w:rPr>
              <w:t xml:space="preserve">w/c </w:t>
            </w:r>
            <w:r w:rsidRPr="00A445D8" w:rsidR="00A445D8">
              <w:rPr>
                <w:rFonts w:ascii="Arial" w:hAnsi="Arial" w:eastAsia="Times New Roman" w:cs="Arial"/>
                <w:b/>
                <w:bCs/>
                <w:sz w:val="24"/>
                <w:szCs w:val="24"/>
                <w:u w:val="single"/>
                <w:lang w:eastAsia="en-GB"/>
              </w:rPr>
              <w:t>17/04/2023</w:t>
            </w:r>
          </w:p>
        </w:tc>
      </w:tr>
      <w:tr w:rsidRPr="00CB2C96" w:rsidR="00CB2C96" w:rsidTr="2C35057E" w14:paraId="430E5171" w14:textId="77777777">
        <w:tc>
          <w:tcPr>
            <w:tcW w:w="4515" w:type="dxa"/>
            <w:tcBorders>
              <w:top w:val="single" w:color="auto" w:sz="6" w:space="0"/>
              <w:left w:val="single" w:color="auto" w:sz="6" w:space="0"/>
              <w:bottom w:val="single" w:color="auto" w:sz="6" w:space="0"/>
              <w:right w:val="single" w:color="auto" w:sz="6" w:space="0"/>
            </w:tcBorders>
            <w:shd w:val="clear" w:color="auto" w:fill="auto"/>
            <w:tcMar/>
            <w:hideMark/>
          </w:tcPr>
          <w:p w:rsidRPr="00CB2C96" w:rsidR="00CB2C96" w:rsidP="00CB2C96" w:rsidRDefault="00CB2C96" w14:paraId="5204CAD5" w14:textId="77777777">
            <w:pPr>
              <w:spacing w:after="0" w:line="240" w:lineRule="auto"/>
              <w:textAlignment w:val="baseline"/>
              <w:rPr>
                <w:rFonts w:ascii="Times New Roman" w:hAnsi="Times New Roman" w:eastAsia="Times New Roman" w:cs="Times New Roman"/>
                <w:sz w:val="24"/>
                <w:szCs w:val="24"/>
                <w:lang w:eastAsia="en-GB"/>
              </w:rPr>
            </w:pPr>
            <w:r w:rsidRPr="00CB2C96">
              <w:rPr>
                <w:rFonts w:ascii="Arial" w:hAnsi="Arial" w:eastAsia="Times New Roman" w:cs="Arial"/>
                <w:sz w:val="24"/>
                <w:szCs w:val="24"/>
                <w:lang w:eastAsia="en-GB"/>
              </w:rPr>
              <w:t>Meeting with Ministers (if required) </w:t>
            </w:r>
          </w:p>
        </w:tc>
        <w:tc>
          <w:tcPr>
            <w:tcW w:w="4530" w:type="dxa"/>
            <w:tcBorders>
              <w:top w:val="single" w:color="auto" w:sz="6" w:space="0"/>
              <w:left w:val="single" w:color="auto" w:sz="6" w:space="0"/>
              <w:bottom w:val="single" w:color="auto" w:sz="6" w:space="0"/>
              <w:right w:val="single" w:color="auto" w:sz="6" w:space="0"/>
            </w:tcBorders>
            <w:shd w:val="clear" w:color="auto" w:fill="auto"/>
            <w:tcMar/>
            <w:hideMark/>
          </w:tcPr>
          <w:p w:rsidRPr="00CB2C96" w:rsidR="00CB2C96" w:rsidP="00CB2C96" w:rsidRDefault="00CB2C96" w14:paraId="1CE61DB4" w14:textId="3ED7FB78">
            <w:pPr>
              <w:spacing w:after="0" w:line="240" w:lineRule="auto"/>
              <w:textAlignment w:val="baseline"/>
              <w:rPr>
                <w:rFonts w:ascii="Times New Roman" w:hAnsi="Times New Roman" w:eastAsia="Times New Roman" w:cs="Times New Roman"/>
                <w:sz w:val="24"/>
                <w:szCs w:val="24"/>
                <w:lang w:eastAsia="en-GB"/>
              </w:rPr>
            </w:pPr>
            <w:r w:rsidRPr="00CB2C96">
              <w:rPr>
                <w:rFonts w:ascii="Arial" w:hAnsi="Arial" w:eastAsia="Times New Roman" w:cs="Arial"/>
                <w:b/>
                <w:bCs/>
                <w:sz w:val="24"/>
                <w:szCs w:val="24"/>
                <w:u w:val="single"/>
                <w:lang w:eastAsia="en-GB"/>
              </w:rPr>
              <w:t xml:space="preserve">w/c </w:t>
            </w:r>
            <w:r w:rsidR="007E786F">
              <w:rPr>
                <w:rFonts w:ascii="Arial" w:hAnsi="Arial" w:eastAsia="Times New Roman" w:cs="Arial"/>
                <w:b/>
                <w:bCs/>
                <w:sz w:val="24"/>
                <w:szCs w:val="24"/>
                <w:u w:val="single"/>
                <w:lang w:eastAsia="en-GB"/>
              </w:rPr>
              <w:t>08/05/2023</w:t>
            </w:r>
            <w:r w:rsidRPr="00CB2C96">
              <w:rPr>
                <w:rFonts w:ascii="Arial" w:hAnsi="Arial" w:eastAsia="Times New Roman" w:cs="Arial"/>
                <w:sz w:val="24"/>
                <w:szCs w:val="24"/>
                <w:lang w:eastAsia="en-GB"/>
              </w:rPr>
              <w:t> </w:t>
            </w:r>
          </w:p>
        </w:tc>
      </w:tr>
    </w:tbl>
    <w:p w:rsidRPr="00CB2C96" w:rsidR="00CB2C96" w:rsidP="00CB2C96" w:rsidRDefault="00CB2C96" w14:paraId="175727BB" w14:textId="77777777">
      <w:pPr>
        <w:spacing w:after="0" w:line="240" w:lineRule="auto"/>
        <w:jc w:val="both"/>
        <w:textAlignment w:val="baseline"/>
        <w:rPr>
          <w:rFonts w:ascii="Segoe UI" w:hAnsi="Segoe UI" w:eastAsia="Times New Roman" w:cs="Segoe UI"/>
          <w:sz w:val="18"/>
          <w:szCs w:val="18"/>
          <w:lang w:eastAsia="en-GB"/>
        </w:rPr>
      </w:pPr>
      <w:r w:rsidRPr="00CB2C96">
        <w:rPr>
          <w:rFonts w:ascii="Times New Roman" w:hAnsi="Times New Roman" w:eastAsia="Times New Roman" w:cs="Times New Roman"/>
          <w:sz w:val="24"/>
          <w:szCs w:val="24"/>
          <w:lang w:eastAsia="en-GB"/>
        </w:rPr>
        <w:t> </w:t>
      </w:r>
    </w:p>
    <w:p w:rsidR="00CB2C96" w:rsidP="00CB2C96" w:rsidRDefault="00CB2C96" w14:paraId="059BF5F2" w14:textId="3355263E">
      <w:pPr>
        <w:spacing w:after="0" w:line="240" w:lineRule="auto"/>
        <w:textAlignment w:val="baseline"/>
        <w:rPr>
          <w:rFonts w:ascii="Arial" w:hAnsi="Arial" w:eastAsia="Times New Roman" w:cs="Arial"/>
          <w:sz w:val="24"/>
          <w:szCs w:val="24"/>
          <w:lang w:eastAsia="en-GB"/>
        </w:rPr>
      </w:pPr>
      <w:r w:rsidRPr="00CB2C96">
        <w:rPr>
          <w:rFonts w:ascii="Arial" w:hAnsi="Arial" w:eastAsia="Times New Roman" w:cs="Arial"/>
          <w:b/>
          <w:bCs/>
          <w:sz w:val="24"/>
          <w:szCs w:val="24"/>
          <w:u w:val="single"/>
          <w:lang w:eastAsia="en-GB"/>
        </w:rPr>
        <w:t>Please note that these dates are only indicative at this stage and could be subject to change.</w:t>
      </w:r>
      <w:r w:rsidRPr="00CB2C96">
        <w:rPr>
          <w:rFonts w:ascii="Arial" w:hAnsi="Arial" w:eastAsia="Times New Roman" w:cs="Arial"/>
          <w:sz w:val="24"/>
          <w:szCs w:val="24"/>
          <w:lang w:eastAsia="en-GB"/>
        </w:rPr>
        <w:t> </w:t>
      </w:r>
    </w:p>
    <w:p w:rsidRPr="00CB2C96" w:rsidR="0065159D" w:rsidP="00CB2C96" w:rsidRDefault="0065159D" w14:paraId="64A8FA87" w14:textId="77777777">
      <w:pPr>
        <w:spacing w:after="0" w:line="240" w:lineRule="auto"/>
        <w:textAlignment w:val="baseline"/>
        <w:rPr>
          <w:rFonts w:ascii="Segoe UI" w:hAnsi="Segoe UI" w:eastAsia="Times New Roman" w:cs="Segoe UI"/>
          <w:sz w:val="18"/>
          <w:szCs w:val="18"/>
          <w:lang w:eastAsia="en-GB"/>
        </w:rPr>
      </w:pPr>
    </w:p>
    <w:p w:rsidRPr="0065159D" w:rsidR="0065159D" w:rsidP="0065159D" w:rsidRDefault="00CB2C96" w14:paraId="31C796FA" w14:textId="3AA8D07C">
      <w:pPr>
        <w:spacing w:after="200" w:line="276" w:lineRule="auto"/>
        <w:textAlignment w:val="baseline"/>
        <w:rPr>
          <w:rFonts w:ascii="Arial" w:hAnsi="Arial" w:eastAsia="Times New Roman" w:cs="Arial"/>
          <w:sz w:val="24"/>
          <w:szCs w:val="24"/>
          <w:lang w:eastAsia="en-GB"/>
        </w:rPr>
      </w:pPr>
      <w:r w:rsidRPr="00CB2C96">
        <w:rPr>
          <w:rFonts w:ascii="Arial" w:hAnsi="Arial" w:eastAsia="Times New Roman" w:cs="Arial"/>
          <w:sz w:val="24"/>
          <w:szCs w:val="24"/>
          <w:lang w:eastAsia="en-GB"/>
        </w:rPr>
        <w:t xml:space="preserve">At the short-list meeting the selection panel will assess each application against the </w:t>
      </w:r>
      <w:r w:rsidRPr="00CB2C96">
        <w:rPr>
          <w:rFonts w:ascii="Arial" w:hAnsi="Arial" w:eastAsia="Times New Roman" w:cs="Arial"/>
          <w:b/>
          <w:bCs/>
          <w:i/>
          <w:iCs/>
          <w:sz w:val="24"/>
          <w:szCs w:val="24"/>
          <w:lang w:eastAsia="en-GB"/>
        </w:rPr>
        <w:t>essential criteria</w:t>
      </w:r>
      <w:r w:rsidRPr="00CB2C96">
        <w:rPr>
          <w:rFonts w:ascii="Arial" w:hAnsi="Arial" w:eastAsia="Times New Roman" w:cs="Arial"/>
          <w:sz w:val="24"/>
          <w:szCs w:val="24"/>
          <w:lang w:eastAsia="en-GB"/>
        </w:rPr>
        <w:t xml:space="preserve"> using the information provided in your CV and supporting statement.  </w:t>
      </w:r>
    </w:p>
    <w:p w:rsidRPr="00CB2C96" w:rsidR="00CB2C96" w:rsidP="0065159D" w:rsidRDefault="00CB2C96" w14:paraId="189032BC" w14:textId="1F3B38A3">
      <w:pPr>
        <w:spacing w:after="200" w:line="276"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xml:space="preserve">Successful candidates can expect to be contacted during w/c </w:t>
      </w:r>
      <w:r w:rsidR="00E55BA0">
        <w:rPr>
          <w:rFonts w:ascii="Arial" w:hAnsi="Arial" w:eastAsia="Times New Roman" w:cs="Arial"/>
          <w:sz w:val="24"/>
          <w:szCs w:val="24"/>
          <w:lang w:eastAsia="en-GB"/>
        </w:rPr>
        <w:t>27</w:t>
      </w:r>
      <w:r w:rsidRPr="00CB2C96">
        <w:rPr>
          <w:rFonts w:ascii="Arial" w:hAnsi="Arial" w:eastAsia="Times New Roman" w:cs="Arial"/>
          <w:sz w:val="24"/>
          <w:szCs w:val="24"/>
          <w:lang w:eastAsia="en-GB"/>
        </w:rPr>
        <w:t>/</w:t>
      </w:r>
      <w:r w:rsidR="00E55BA0">
        <w:rPr>
          <w:rFonts w:ascii="Arial" w:hAnsi="Arial" w:eastAsia="Times New Roman" w:cs="Arial"/>
          <w:sz w:val="24"/>
          <w:szCs w:val="24"/>
          <w:lang w:eastAsia="en-GB"/>
        </w:rPr>
        <w:t>03/</w:t>
      </w:r>
      <w:r w:rsidRPr="00CB2C96">
        <w:rPr>
          <w:rFonts w:ascii="Arial" w:hAnsi="Arial" w:eastAsia="Times New Roman" w:cs="Arial"/>
          <w:sz w:val="24"/>
          <w:szCs w:val="24"/>
          <w:lang w:eastAsia="en-GB"/>
        </w:rPr>
        <w:t>2022. Those who are unsuccessful at this stage will be notified in writing.   </w:t>
      </w:r>
    </w:p>
    <w:p w:rsidRPr="00CB2C96" w:rsidR="00CB2C96" w:rsidP="6F1C8AD0" w:rsidRDefault="00CB2C96" w14:paraId="6EF70919" w14:textId="21309BAE">
      <w:pPr>
        <w:spacing w:after="200" w:line="300" w:lineRule="exact"/>
        <w:textAlignment w:val="baseline"/>
        <w:rPr>
          <w:rFonts w:ascii="Segoe UI" w:hAnsi="Segoe UI" w:eastAsia="Times New Roman" w:cs="Segoe UI"/>
          <w:sz w:val="18"/>
          <w:szCs w:val="18"/>
          <w:lang w:eastAsia="en-GB"/>
        </w:rPr>
      </w:pPr>
      <w:r w:rsidRPr="6F1C8AD0">
        <w:rPr>
          <w:rFonts w:ascii="Arial" w:hAnsi="Arial" w:eastAsia="Times New Roman" w:cs="Arial"/>
          <w:sz w:val="24"/>
          <w:szCs w:val="24"/>
          <w:lang w:eastAsia="en-GB"/>
        </w:rPr>
        <w:t xml:space="preserve">Panel interviews will take place by Video or in </w:t>
      </w:r>
      <w:r w:rsidRPr="6F1C8AD0" w:rsidR="60386252">
        <w:rPr>
          <w:rFonts w:ascii="Arial" w:hAnsi="Arial" w:eastAsia="Times New Roman" w:cs="Arial"/>
          <w:sz w:val="24"/>
          <w:szCs w:val="24"/>
          <w:lang w:eastAsia="en-GB"/>
        </w:rPr>
        <w:t>Kings Court</w:t>
      </w:r>
      <w:r w:rsidRPr="6F1C8AD0">
        <w:rPr>
          <w:rFonts w:ascii="Arial" w:hAnsi="Arial" w:eastAsia="Times New Roman" w:cs="Arial"/>
          <w:sz w:val="24"/>
          <w:szCs w:val="24"/>
          <w:lang w:eastAsia="en-GB"/>
        </w:rPr>
        <w:t xml:space="preserve">, </w:t>
      </w:r>
      <w:r w:rsidRPr="6F1C8AD0" w:rsidR="02B733D2">
        <w:rPr>
          <w:rFonts w:ascii="Arial" w:hAnsi="Arial" w:eastAsia="Times New Roman" w:cs="Arial"/>
          <w:sz w:val="24"/>
          <w:szCs w:val="24"/>
          <w:lang w:eastAsia="en-GB"/>
        </w:rPr>
        <w:t>80 Hanover Way, Sheffield, S3 7UF</w:t>
      </w:r>
      <w:r w:rsidRPr="6F1C8AD0">
        <w:rPr>
          <w:rFonts w:ascii="Arial" w:hAnsi="Arial" w:eastAsia="Times New Roman" w:cs="Arial"/>
          <w:sz w:val="24"/>
          <w:szCs w:val="24"/>
          <w:lang w:eastAsia="en-GB"/>
        </w:rPr>
        <w:t>.  Following interviews, the details of appointable candidates will be put forward to the DWP Secretary of State. Appointable candidates may be asked to meet with DWP Ministers before a final decision is made (after interview by the selection panel).  The final decision rests with the DWP Secretary of State. </w:t>
      </w:r>
    </w:p>
    <w:p w:rsidRPr="00CB2C96" w:rsidR="00CB2C96" w:rsidP="0065159D" w:rsidRDefault="00CB2C96" w14:paraId="39292A84" w14:textId="7AB9BB56">
      <w:pPr>
        <w:spacing w:after="200" w:line="276"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xml:space="preserve">During the period following appointment the successful candidate will be required to undertake familiarisation and orientation activities.  Subject to obtaining all necessary approvals in time, the successful candidate will take up the post </w:t>
      </w:r>
      <w:r w:rsidR="00617A43">
        <w:rPr>
          <w:rFonts w:ascii="Arial" w:hAnsi="Arial" w:eastAsia="Times New Roman" w:cs="Arial"/>
          <w:sz w:val="24"/>
          <w:szCs w:val="24"/>
          <w:lang w:eastAsia="en-GB"/>
        </w:rPr>
        <w:t>in July 2023</w:t>
      </w:r>
      <w:r w:rsidRPr="00CB2C96">
        <w:rPr>
          <w:rFonts w:ascii="Arial" w:hAnsi="Arial" w:eastAsia="Times New Roman" w:cs="Arial"/>
          <w:sz w:val="24"/>
          <w:szCs w:val="24"/>
          <w:lang w:eastAsia="en-GB"/>
        </w:rPr>
        <w:t> </w:t>
      </w:r>
    </w:p>
    <w:p w:rsidRPr="00CB2C96" w:rsidR="00CB2C96" w:rsidP="00CB2C96" w:rsidRDefault="00CB2C96" w14:paraId="7B50CAEA" w14:textId="77777777">
      <w:pPr>
        <w:shd w:val="clear" w:color="auto" w:fill="333399"/>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b/>
          <w:bCs/>
          <w:color w:val="FFFFFF"/>
          <w:sz w:val="24"/>
          <w:szCs w:val="24"/>
          <w:lang w:eastAsia="en-GB"/>
        </w:rPr>
        <w:t>Complaints Process</w:t>
      </w:r>
      <w:r w:rsidRPr="00CB2C96">
        <w:rPr>
          <w:rFonts w:ascii="Arial" w:hAnsi="Arial" w:eastAsia="Times New Roman" w:cs="Arial"/>
          <w:color w:val="FFFFFF"/>
          <w:sz w:val="24"/>
          <w:szCs w:val="24"/>
          <w:lang w:eastAsia="en-GB"/>
        </w:rPr>
        <w:t> </w:t>
      </w:r>
    </w:p>
    <w:p w:rsidRPr="00CB2C96" w:rsidR="00CB2C96" w:rsidP="00CB2C96" w:rsidRDefault="00CB2C96" w14:paraId="65855F5A"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65159D" w:rsidRDefault="00CB2C96" w14:paraId="48A7F2B6" w14:textId="77777777">
      <w:pPr>
        <w:spacing w:after="200" w:line="276"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The Commissioner for Public Appointments regulates ministerial appointments to the boards of public bodies. The Commissioner’s regulatory functions include monitoring compliance of the Governance Code; investigating specific complaints relating to appointment processes; and promoting equal opportunities and diversity in the procedures for making public appointments. </w:t>
      </w:r>
    </w:p>
    <w:p w:rsidRPr="00CB2C96" w:rsidR="00CB2C96" w:rsidP="0065159D" w:rsidRDefault="00CB2C96" w14:paraId="03DA79B5" w14:textId="45856415">
      <w:pPr>
        <w:spacing w:after="200" w:line="276"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xml:space="preserve">For more information on the Commissioner for Public Appointments visit their website </w:t>
      </w:r>
      <w:hyperlink w:tgtFrame="_blank" w:history="1" r:id="rId16">
        <w:r w:rsidRPr="00CB2C96">
          <w:rPr>
            <w:rFonts w:ascii="Arial" w:hAnsi="Arial" w:eastAsia="Times New Roman" w:cs="Arial"/>
            <w:color w:val="0000FF"/>
            <w:sz w:val="24"/>
            <w:szCs w:val="24"/>
            <w:u w:val="single"/>
            <w:lang w:eastAsia="en-GB"/>
          </w:rPr>
          <w:t>http://publicappointmentscommissioner.independent.gov.uk/</w:t>
        </w:r>
      </w:hyperlink>
      <w:r w:rsidRPr="00CB2C96">
        <w:rPr>
          <w:rFonts w:ascii="Arial" w:hAnsi="Arial" w:eastAsia="Times New Roman" w:cs="Arial"/>
          <w:color w:val="0000FF"/>
          <w:sz w:val="24"/>
          <w:szCs w:val="24"/>
          <w:lang w:eastAsia="en-GB"/>
        </w:rPr>
        <w:t> </w:t>
      </w:r>
    </w:p>
    <w:p w:rsidRPr="00CB2C96" w:rsidR="00CB2C96" w:rsidP="0065159D" w:rsidRDefault="00CB2C96" w14:paraId="6F7BC77A" w14:textId="1A6129B0">
      <w:pPr>
        <w:spacing w:after="200" w:line="276" w:lineRule="auto"/>
        <w:textAlignment w:val="baseline"/>
        <w:rPr>
          <w:rFonts w:ascii="Segoe UI" w:hAnsi="Segoe UI" w:eastAsia="Times New Roman" w:cs="Segoe UI"/>
          <w:sz w:val="18"/>
          <w:szCs w:val="18"/>
          <w:lang w:eastAsia="en-GB"/>
        </w:rPr>
      </w:pPr>
      <w:r w:rsidRPr="5FF90A33">
        <w:rPr>
          <w:rFonts w:ascii="Arial" w:hAnsi="Arial" w:eastAsia="Times New Roman" w:cs="Arial"/>
          <w:sz w:val="24"/>
          <w:szCs w:val="24"/>
          <w:lang w:eastAsia="en-GB"/>
        </w:rPr>
        <w:t xml:space="preserve">If you feel you have reason to complain you should direct your concerns in the first instance to </w:t>
      </w:r>
      <w:r w:rsidRPr="5FF90A33" w:rsidR="0F85EE71">
        <w:rPr>
          <w:rFonts w:ascii="Arial" w:hAnsi="Arial" w:eastAsia="Times New Roman" w:cs="Arial"/>
          <w:sz w:val="24"/>
          <w:szCs w:val="24"/>
          <w:lang w:eastAsia="en-GB"/>
        </w:rPr>
        <w:t>Qashaf Mahmood, Campaign Manager</w:t>
      </w:r>
      <w:r w:rsidRPr="5FF90A33">
        <w:rPr>
          <w:rFonts w:ascii="Arial" w:hAnsi="Arial" w:eastAsia="Times New Roman" w:cs="Arial"/>
          <w:sz w:val="24"/>
          <w:szCs w:val="24"/>
          <w:lang w:eastAsia="en-GB"/>
        </w:rPr>
        <w:t xml:space="preserve"> at DWP, who will make every effort to deal with these and respond to you. Email:</w:t>
      </w:r>
      <w:hyperlink r:id="rId17">
        <w:r w:rsidRPr="5FF90A33">
          <w:rPr>
            <w:rFonts w:ascii="Arial" w:hAnsi="Arial" w:eastAsia="Times New Roman" w:cs="Arial"/>
            <w:color w:val="0000FF"/>
            <w:sz w:val="24"/>
            <w:szCs w:val="24"/>
            <w:u w:val="single"/>
            <w:lang w:eastAsia="en-GB"/>
          </w:rPr>
          <w:t>alb.publicappointments@dwp.gov.uk</w:t>
        </w:r>
      </w:hyperlink>
      <w:r w:rsidRPr="5FF90A33">
        <w:rPr>
          <w:rFonts w:ascii="Arial" w:hAnsi="Arial" w:eastAsia="Times New Roman" w:cs="Arial"/>
          <w:sz w:val="24"/>
          <w:szCs w:val="24"/>
          <w:lang w:eastAsia="en-GB"/>
        </w:rPr>
        <w:t> </w:t>
      </w:r>
    </w:p>
    <w:p w:rsidRPr="00CB2C96" w:rsidR="00CB2C96" w:rsidP="0065159D" w:rsidRDefault="00CB2C96" w14:paraId="7AA09265" w14:textId="77777777">
      <w:pPr>
        <w:spacing w:after="200" w:line="276"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If after receiving a comprehensive response you are still concerned, you can contact the Commissioner at: </w:t>
      </w:r>
    </w:p>
    <w:p w:rsidR="00486817" w:rsidP="0065159D" w:rsidRDefault="00CB2C96" w14:paraId="691424AD" w14:textId="77777777">
      <w:pPr>
        <w:spacing w:after="200" w:line="276" w:lineRule="auto"/>
        <w:textAlignment w:val="baseline"/>
        <w:rPr>
          <w:rFonts w:ascii="Arial" w:hAnsi="Arial" w:eastAsia="Times New Roman" w:cs="Arial"/>
          <w:sz w:val="24"/>
          <w:szCs w:val="24"/>
          <w:lang w:eastAsia="en-GB"/>
        </w:rPr>
      </w:pPr>
      <w:r w:rsidRPr="00CB2C96">
        <w:rPr>
          <w:rFonts w:ascii="Arial" w:hAnsi="Arial" w:eastAsia="Times New Roman" w:cs="Arial"/>
          <w:sz w:val="24"/>
          <w:szCs w:val="24"/>
          <w:lang w:eastAsia="en-GB"/>
        </w:rPr>
        <w:t>The Commissioner for Public Appointments </w:t>
      </w:r>
      <w:r w:rsidRPr="00CB2C96">
        <w:rPr>
          <w:rFonts w:ascii="Arial" w:hAnsi="Arial" w:eastAsia="Times New Roman" w:cs="Arial"/>
          <w:sz w:val="24"/>
          <w:szCs w:val="24"/>
          <w:lang w:eastAsia="en-GB"/>
        </w:rPr>
        <w:br/>
      </w:r>
      <w:r w:rsidRPr="00CB2C96">
        <w:rPr>
          <w:rFonts w:ascii="Arial" w:hAnsi="Arial" w:eastAsia="Times New Roman" w:cs="Arial"/>
          <w:sz w:val="24"/>
          <w:szCs w:val="24"/>
          <w:lang w:eastAsia="en-GB"/>
        </w:rPr>
        <w:t>Room G/8 </w:t>
      </w:r>
      <w:r w:rsidRPr="00CB2C96">
        <w:rPr>
          <w:rFonts w:ascii="Arial" w:hAnsi="Arial" w:eastAsia="Times New Roman" w:cs="Arial"/>
          <w:sz w:val="24"/>
          <w:szCs w:val="24"/>
          <w:lang w:eastAsia="en-GB"/>
        </w:rPr>
        <w:br/>
      </w:r>
      <w:r w:rsidRPr="00CB2C96">
        <w:rPr>
          <w:rFonts w:ascii="Arial" w:hAnsi="Arial" w:eastAsia="Times New Roman" w:cs="Arial"/>
          <w:sz w:val="24"/>
          <w:szCs w:val="24"/>
          <w:lang w:eastAsia="en-GB"/>
        </w:rPr>
        <w:t>1 Horse Guards Road </w:t>
      </w:r>
      <w:r w:rsidRPr="00CB2C96">
        <w:rPr>
          <w:rFonts w:ascii="Arial" w:hAnsi="Arial" w:eastAsia="Times New Roman" w:cs="Arial"/>
          <w:sz w:val="24"/>
          <w:szCs w:val="24"/>
          <w:lang w:eastAsia="en-GB"/>
        </w:rPr>
        <w:br/>
      </w:r>
      <w:r w:rsidRPr="00CB2C96">
        <w:rPr>
          <w:rFonts w:ascii="Arial" w:hAnsi="Arial" w:eastAsia="Times New Roman" w:cs="Arial"/>
          <w:sz w:val="24"/>
          <w:szCs w:val="24"/>
          <w:lang w:eastAsia="en-GB"/>
        </w:rPr>
        <w:t>London </w:t>
      </w:r>
      <w:r w:rsidRPr="00CB2C96">
        <w:rPr>
          <w:rFonts w:ascii="Arial" w:hAnsi="Arial" w:eastAsia="Times New Roman" w:cs="Arial"/>
          <w:sz w:val="24"/>
          <w:szCs w:val="24"/>
          <w:lang w:eastAsia="en-GB"/>
        </w:rPr>
        <w:br/>
      </w:r>
      <w:r w:rsidRPr="00CB2C96">
        <w:rPr>
          <w:rFonts w:ascii="Arial" w:hAnsi="Arial" w:eastAsia="Times New Roman" w:cs="Arial"/>
          <w:sz w:val="24"/>
          <w:szCs w:val="24"/>
          <w:lang w:eastAsia="en-GB"/>
        </w:rPr>
        <w:t>SW1A 2HQ </w:t>
      </w:r>
    </w:p>
    <w:p w:rsidRPr="00CB2C96" w:rsidR="00CB2C96" w:rsidP="0065159D" w:rsidRDefault="00CB2C96" w14:paraId="63AC1ACC" w14:textId="045FC4F9">
      <w:pPr>
        <w:spacing w:after="200" w:line="276"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xml:space="preserve">Email: </w:t>
      </w:r>
      <w:hyperlink w:tgtFrame="_blank" w:history="1" r:id="rId18">
        <w:r w:rsidRPr="00CB2C96">
          <w:rPr>
            <w:rFonts w:ascii="Arial" w:hAnsi="Arial" w:eastAsia="Times New Roman" w:cs="Arial"/>
            <w:color w:val="0000FF"/>
            <w:sz w:val="24"/>
            <w:szCs w:val="24"/>
            <w:u w:val="single"/>
            <w:lang w:eastAsia="en-GB"/>
          </w:rPr>
          <w:t>publicappointments@csc.gsi.gov.uk</w:t>
        </w:r>
      </w:hyperlink>
      <w:r w:rsidRPr="00CB2C96">
        <w:rPr>
          <w:rFonts w:ascii="Arial" w:hAnsi="Arial" w:eastAsia="Times New Roman" w:cs="Arial"/>
          <w:sz w:val="24"/>
          <w:szCs w:val="24"/>
          <w:lang w:eastAsia="en-GB"/>
        </w:rPr>
        <w:t>.   </w:t>
      </w:r>
    </w:p>
    <w:p w:rsidRPr="00CB2C96" w:rsidR="00CB2C96" w:rsidP="0065159D" w:rsidRDefault="00CB2C96" w14:paraId="5DB23596" w14:textId="1CFE03C0">
      <w:pPr>
        <w:spacing w:after="200" w:line="276"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xml:space="preserve">Further information on the role of the Commissioner or the appointments process is available at: </w:t>
      </w:r>
      <w:hyperlink w:tgtFrame="_blank" w:history="1" r:id="rId19">
        <w:r w:rsidRPr="00CB2C96">
          <w:rPr>
            <w:rFonts w:ascii="Arial" w:hAnsi="Arial" w:eastAsia="Times New Roman" w:cs="Arial"/>
            <w:color w:val="0000FF"/>
            <w:sz w:val="24"/>
            <w:szCs w:val="24"/>
            <w:u w:val="single"/>
            <w:lang w:eastAsia="en-GB"/>
          </w:rPr>
          <w:t>publicappointmentscommissioner.independent.gov.uk</w:t>
        </w:r>
      </w:hyperlink>
      <w:r w:rsidRPr="00CB2C96">
        <w:rPr>
          <w:rFonts w:ascii="Arial" w:hAnsi="Arial" w:eastAsia="Times New Roman" w:cs="Arial"/>
          <w:sz w:val="24"/>
          <w:szCs w:val="24"/>
          <w:lang w:eastAsia="en-GB"/>
        </w:rPr>
        <w:t>. </w:t>
      </w:r>
    </w:p>
    <w:p w:rsidR="0065159D" w:rsidRDefault="0065159D" w14:paraId="41181643" w14:textId="77777777">
      <w:pPr>
        <w:rPr>
          <w:rFonts w:ascii="Arial" w:hAnsi="Arial" w:eastAsia="Times New Roman" w:cs="Arial"/>
          <w:b/>
          <w:bCs/>
          <w:sz w:val="24"/>
          <w:szCs w:val="24"/>
          <w:lang w:eastAsia="en-GB"/>
        </w:rPr>
      </w:pPr>
      <w:r>
        <w:rPr>
          <w:rFonts w:ascii="Arial" w:hAnsi="Arial" w:eastAsia="Times New Roman" w:cs="Arial"/>
          <w:b/>
          <w:bCs/>
          <w:sz w:val="24"/>
          <w:szCs w:val="24"/>
          <w:lang w:eastAsia="en-GB"/>
        </w:rPr>
        <w:br w:type="page"/>
      </w:r>
    </w:p>
    <w:p w:rsidRPr="00CB2C96" w:rsidR="00CB2C96" w:rsidP="00CB2C96" w:rsidRDefault="00CB2C96" w14:paraId="632027CA" w14:textId="17660D4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Annex 1: The Seven Principles Underpinning Public Life </w:t>
      </w:r>
      <w:r w:rsidRPr="00CB2C96">
        <w:rPr>
          <w:rFonts w:ascii="Arial" w:hAnsi="Arial" w:eastAsia="Times New Roman" w:cs="Arial"/>
          <w:sz w:val="24"/>
          <w:szCs w:val="24"/>
          <w:lang w:eastAsia="en-GB"/>
        </w:rPr>
        <w:t> </w:t>
      </w:r>
    </w:p>
    <w:p w:rsidRPr="00CB2C96" w:rsidR="00CB2C96" w:rsidP="00CB2C96" w:rsidRDefault="00CB2C96" w14:paraId="63A35F0D" w14:textId="77777777">
      <w:pPr>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0D825A6E"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In 1995, the Committee on Standards in Public Life defined seven principles, which should underpin the actions of all who serve the public in any way. These are:  </w:t>
      </w:r>
    </w:p>
    <w:p w:rsidRPr="00CB2C96" w:rsidR="00CB2C96" w:rsidP="00CB2C96" w:rsidRDefault="00CB2C96" w14:paraId="5CD3E63B"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Selflessness</w:t>
      </w:r>
      <w:r w:rsidRPr="00CB2C96">
        <w:rPr>
          <w:rFonts w:ascii="Calibri" w:hAnsi="Calibri" w:eastAsia="Times New Roman" w:cs="Calibri"/>
          <w:sz w:val="24"/>
          <w:szCs w:val="24"/>
          <w:lang w:eastAsia="en-GB"/>
        </w:rPr>
        <w:tab/>
      </w:r>
      <w:r w:rsidRPr="00CB2C96">
        <w:rPr>
          <w:rFonts w:ascii="Arial" w:hAnsi="Arial" w:eastAsia="Times New Roman" w:cs="Arial"/>
          <w:sz w:val="24"/>
          <w:szCs w:val="24"/>
          <w:lang w:eastAsia="en-GB"/>
        </w:rPr>
        <w:t> </w:t>
      </w:r>
    </w:p>
    <w:p w:rsidRPr="00CB2C96" w:rsidR="00CB2C96" w:rsidP="00CB2C96" w:rsidRDefault="00CB2C96" w14:paraId="48344F15"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Holders of public office should take decisions solely in terms of the public interest.  They should not do so in order to gain financial or other material benefits for themselves, their family, or other friends. </w:t>
      </w:r>
    </w:p>
    <w:p w:rsidRPr="00CB2C96" w:rsidR="00CB2C96" w:rsidP="00CB2C96" w:rsidRDefault="00CB2C96" w14:paraId="19CAB6D1"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Integrity</w:t>
      </w:r>
      <w:r w:rsidRPr="00CB2C96">
        <w:rPr>
          <w:rFonts w:ascii="Calibri" w:hAnsi="Calibri" w:eastAsia="Times New Roman" w:cs="Calibri"/>
          <w:sz w:val="24"/>
          <w:szCs w:val="24"/>
          <w:lang w:eastAsia="en-GB"/>
        </w:rPr>
        <w:tab/>
      </w:r>
      <w:r w:rsidRPr="00CB2C96">
        <w:rPr>
          <w:rFonts w:ascii="Arial" w:hAnsi="Arial" w:eastAsia="Times New Roman" w:cs="Arial"/>
          <w:sz w:val="24"/>
          <w:szCs w:val="24"/>
          <w:lang w:eastAsia="en-GB"/>
        </w:rPr>
        <w:t> </w:t>
      </w:r>
    </w:p>
    <w:p w:rsidRPr="00CB2C96" w:rsidR="00CB2C96" w:rsidP="00CB2C96" w:rsidRDefault="00CB2C96" w14:paraId="10D42FC5"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Holders of public office should not place themselves under any financial or other obligation to outside individuals or organisations that might influence them in the performance of their official duties. </w:t>
      </w:r>
    </w:p>
    <w:p w:rsidRPr="00CB2C96" w:rsidR="00CB2C96" w:rsidP="00CB2C96" w:rsidRDefault="00CB2C96" w14:paraId="373942C0"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Objectivity</w:t>
      </w:r>
      <w:r w:rsidRPr="00CB2C96">
        <w:rPr>
          <w:rFonts w:ascii="Calibri" w:hAnsi="Calibri" w:eastAsia="Times New Roman" w:cs="Calibri"/>
          <w:sz w:val="24"/>
          <w:szCs w:val="24"/>
          <w:lang w:eastAsia="en-GB"/>
        </w:rPr>
        <w:tab/>
      </w:r>
      <w:r w:rsidRPr="00CB2C96">
        <w:rPr>
          <w:rFonts w:ascii="Arial" w:hAnsi="Arial" w:eastAsia="Times New Roman" w:cs="Arial"/>
          <w:sz w:val="24"/>
          <w:szCs w:val="24"/>
          <w:lang w:eastAsia="en-GB"/>
        </w:rPr>
        <w:t> </w:t>
      </w:r>
    </w:p>
    <w:p w:rsidRPr="00CB2C96" w:rsidR="00CB2C96" w:rsidP="00CB2C96" w:rsidRDefault="00CB2C96" w14:paraId="2AC2A3B5"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In carrying out public business, including making public appointments, awarding contracts, or recommending individuals for rewards and benefits, holders of public office should make choices on merit. </w:t>
      </w:r>
    </w:p>
    <w:p w:rsidRPr="00CB2C96" w:rsidR="00CB2C96" w:rsidP="00CB2C96" w:rsidRDefault="00CB2C96" w14:paraId="080F1612"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Accountability</w:t>
      </w:r>
      <w:r w:rsidRPr="00CB2C96">
        <w:rPr>
          <w:rFonts w:ascii="Calibri" w:hAnsi="Calibri" w:eastAsia="Times New Roman" w:cs="Calibri"/>
          <w:sz w:val="24"/>
          <w:szCs w:val="24"/>
          <w:lang w:eastAsia="en-GB"/>
        </w:rPr>
        <w:tab/>
      </w:r>
      <w:r w:rsidRPr="00CB2C96">
        <w:rPr>
          <w:rFonts w:ascii="Arial" w:hAnsi="Arial" w:eastAsia="Times New Roman" w:cs="Arial"/>
          <w:sz w:val="24"/>
          <w:szCs w:val="24"/>
          <w:lang w:eastAsia="en-GB"/>
        </w:rPr>
        <w:t> </w:t>
      </w:r>
    </w:p>
    <w:p w:rsidRPr="00CB2C96" w:rsidR="00CB2C96" w:rsidP="00CB2C96" w:rsidRDefault="00CB2C96" w14:paraId="45CE76AC"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Holders of public office are accountable for their decisions and actions to the public and must submit themselves to whatever scrutiny is appropriate to their office. </w:t>
      </w:r>
    </w:p>
    <w:p w:rsidRPr="00CB2C96" w:rsidR="00CB2C96" w:rsidP="00CB2C96" w:rsidRDefault="00CB2C96" w14:paraId="1CAB7EED"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Openness</w:t>
      </w:r>
      <w:r w:rsidRPr="00CB2C96">
        <w:rPr>
          <w:rFonts w:ascii="Calibri" w:hAnsi="Calibri" w:eastAsia="Times New Roman" w:cs="Calibri"/>
          <w:sz w:val="24"/>
          <w:szCs w:val="24"/>
          <w:lang w:eastAsia="en-GB"/>
        </w:rPr>
        <w:tab/>
      </w:r>
      <w:r w:rsidRPr="00CB2C96">
        <w:rPr>
          <w:rFonts w:ascii="Arial" w:hAnsi="Arial" w:eastAsia="Times New Roman" w:cs="Arial"/>
          <w:sz w:val="24"/>
          <w:szCs w:val="24"/>
          <w:lang w:eastAsia="en-GB"/>
        </w:rPr>
        <w:t> </w:t>
      </w:r>
    </w:p>
    <w:p w:rsidRPr="00CB2C96" w:rsidR="00CB2C96" w:rsidP="00CB2C96" w:rsidRDefault="00CB2C96" w14:paraId="7A3106C9"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Holders of public office should be as open as possible about all the decisions and actions that they take.  They should give reasons for their decisions and restrict information only when the wider public interest clearly demands. </w:t>
      </w:r>
    </w:p>
    <w:p w:rsidRPr="00CB2C96" w:rsidR="00CB2C96" w:rsidP="00CB2C96" w:rsidRDefault="00CB2C96" w14:paraId="45DE522B"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Honesty</w:t>
      </w:r>
      <w:r w:rsidRPr="00CB2C96">
        <w:rPr>
          <w:rFonts w:ascii="Calibri" w:hAnsi="Calibri" w:eastAsia="Times New Roman" w:cs="Calibri"/>
          <w:sz w:val="24"/>
          <w:szCs w:val="24"/>
          <w:lang w:eastAsia="en-GB"/>
        </w:rPr>
        <w:tab/>
      </w:r>
      <w:r w:rsidRPr="00CB2C96">
        <w:rPr>
          <w:rFonts w:ascii="Arial" w:hAnsi="Arial" w:eastAsia="Times New Roman" w:cs="Arial"/>
          <w:sz w:val="24"/>
          <w:szCs w:val="24"/>
          <w:lang w:eastAsia="en-GB"/>
        </w:rPr>
        <w:t> </w:t>
      </w:r>
    </w:p>
    <w:p w:rsidRPr="00CB2C96" w:rsidR="00CB2C96" w:rsidP="00CB2C96" w:rsidRDefault="00CB2C96" w14:paraId="7D030CEA"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Holders of public office have a duty to declare any private interests relating to their public duties and to take steps to resolve any conflicts arising in a way that protects the public interest. </w:t>
      </w:r>
    </w:p>
    <w:p w:rsidRPr="00CB2C96" w:rsidR="00CB2C96" w:rsidP="00CB2C96" w:rsidRDefault="00CB2C96" w14:paraId="79137047"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Leadership</w:t>
      </w:r>
      <w:r w:rsidRPr="00CB2C96">
        <w:rPr>
          <w:rFonts w:ascii="Calibri" w:hAnsi="Calibri" w:eastAsia="Times New Roman" w:cs="Calibri"/>
          <w:sz w:val="24"/>
          <w:szCs w:val="24"/>
          <w:lang w:eastAsia="en-GB"/>
        </w:rPr>
        <w:tab/>
      </w:r>
      <w:r w:rsidRPr="00CB2C96">
        <w:rPr>
          <w:rFonts w:ascii="Arial" w:hAnsi="Arial" w:eastAsia="Times New Roman" w:cs="Arial"/>
          <w:sz w:val="24"/>
          <w:szCs w:val="24"/>
          <w:lang w:eastAsia="en-GB"/>
        </w:rPr>
        <w:t> </w:t>
      </w:r>
    </w:p>
    <w:p w:rsidRPr="00CB2C96" w:rsidR="00CB2C96" w:rsidP="00CB2C96" w:rsidRDefault="00CB2C96" w14:paraId="79C75CFC"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Holders of public office should promote and support these principles by leadership and example.  </w:t>
      </w:r>
    </w:p>
    <w:p w:rsidRPr="00CB2C96" w:rsidR="00CB2C96" w:rsidP="00CB2C96" w:rsidRDefault="00CB2C96" w14:paraId="70471FDD"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739E45E9"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19ECF9C0"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33360933"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3B0BCA2F"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4E58530D"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0065159D" w:rsidRDefault="0065159D" w14:paraId="28385B4E" w14:textId="77777777">
      <w:pPr>
        <w:rPr>
          <w:rFonts w:ascii="Arial" w:hAnsi="Arial" w:eastAsia="Times New Roman" w:cs="Arial"/>
          <w:b/>
          <w:bCs/>
          <w:sz w:val="24"/>
          <w:szCs w:val="24"/>
          <w:lang w:eastAsia="en-GB"/>
        </w:rPr>
      </w:pPr>
      <w:r>
        <w:rPr>
          <w:rFonts w:ascii="Arial" w:hAnsi="Arial" w:eastAsia="Times New Roman" w:cs="Arial"/>
          <w:b/>
          <w:bCs/>
          <w:sz w:val="24"/>
          <w:szCs w:val="24"/>
          <w:lang w:eastAsia="en-GB"/>
        </w:rPr>
        <w:br w:type="page"/>
      </w:r>
    </w:p>
    <w:p w:rsidRPr="00CB2C96" w:rsidR="00CB2C96" w:rsidP="00CB2C96" w:rsidRDefault="00CB2C96" w14:paraId="2D76FBBB" w14:textId="541AEE64">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Annex 2: Conflicts of Interest</w:t>
      </w:r>
      <w:r w:rsidRPr="00CB2C96">
        <w:rPr>
          <w:rFonts w:ascii="Arial" w:hAnsi="Arial" w:eastAsia="Times New Roman" w:cs="Arial"/>
          <w:sz w:val="24"/>
          <w:szCs w:val="24"/>
          <w:lang w:eastAsia="en-GB"/>
        </w:rPr>
        <w:t> </w:t>
      </w:r>
    </w:p>
    <w:p w:rsidRPr="00CB2C96" w:rsidR="00CB2C96" w:rsidP="00CB2C96" w:rsidRDefault="00CB2C96" w14:paraId="48A3FEE3"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What is a conflict of interest?</w:t>
      </w:r>
      <w:r w:rsidRPr="00CB2C96">
        <w:rPr>
          <w:rFonts w:ascii="Arial" w:hAnsi="Arial" w:eastAsia="Times New Roman" w:cs="Arial"/>
          <w:sz w:val="24"/>
          <w:szCs w:val="24"/>
          <w:lang w:eastAsia="en-GB"/>
        </w:rPr>
        <w:t> </w:t>
      </w:r>
    </w:p>
    <w:p w:rsidRPr="00CB2C96" w:rsidR="00CB2C96" w:rsidP="00CB2C96" w:rsidRDefault="00CB2C96" w14:paraId="56762F04"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Public Appointments require the highest standards of propriety, involving impartiality, integrity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w:t>
      </w:r>
    </w:p>
    <w:p w:rsidRPr="00CB2C96" w:rsidR="00CB2C96" w:rsidP="00CB2C96" w:rsidRDefault="00CB2C96" w14:paraId="0EF6A384"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There is always the possibility for real or perceived conflicts of interest to arise.  Both are a problem, as the perceived inference of a conflict may, on occasions, be as damaging as the existence of a real conflict. It is important, therefore, that you consider your circumstances when applying for a public appointment and identify any potential conflicts of interest, whether real or perceived.  </w:t>
      </w:r>
    </w:p>
    <w:p w:rsidRPr="00CB2C96" w:rsidR="00CB2C96" w:rsidP="00CB2C96" w:rsidRDefault="00CB2C96" w14:paraId="26EBCA7C"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Surely a perceived conflict is not a problem, as long as I act impartially at all times?</w:t>
      </w:r>
      <w:r w:rsidRPr="00CB2C96">
        <w:rPr>
          <w:rFonts w:ascii="Arial" w:hAnsi="Arial" w:eastAsia="Times New Roman" w:cs="Arial"/>
          <w:sz w:val="24"/>
          <w:szCs w:val="24"/>
          <w:lang w:eastAsia="en-GB"/>
        </w:rPr>
        <w:t> </w:t>
      </w:r>
    </w:p>
    <w:p w:rsidRPr="00CB2C96" w:rsidR="00CB2C96" w:rsidP="00CB2C96" w:rsidRDefault="00CB2C96" w14:paraId="3EC3AE1F"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The integrity of the individual is not in question here. However, it is necessary for the standing of the individual and the board that members of the public have confidence in their independence and impartiality. Even a perceived conflict of interest on the part of a board member can be extremely damaging to the body’s reputation and it is therefore essential that these are declared and explored, in the same way as an actual conflict would be. The fact that a member acted impartially may be no defence against accusations of potential bias.  </w:t>
      </w:r>
    </w:p>
    <w:p w:rsidRPr="00CB2C96" w:rsidR="00CB2C96" w:rsidP="00CB2C96" w:rsidRDefault="00CB2C96" w14:paraId="73FBA224"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What should I do if I think I have a conflict of interest?</w:t>
      </w:r>
      <w:r w:rsidRPr="00CB2C96">
        <w:rPr>
          <w:rFonts w:ascii="Arial" w:hAnsi="Arial" w:eastAsia="Times New Roman" w:cs="Arial"/>
          <w:sz w:val="24"/>
          <w:szCs w:val="24"/>
          <w:lang w:eastAsia="en-GB"/>
        </w:rPr>
        <w:t> </w:t>
      </w:r>
    </w:p>
    <w:p w:rsidRPr="00CB2C96" w:rsidR="00CB2C96" w:rsidP="00CB2C96" w:rsidRDefault="00CB2C96" w14:paraId="178838D7"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You will find a section on conflicts of interest in the application form for you to complete. This asks you to consider and declare whether or not you have a real, or perceived, conflict. If you are unsure if your circumstances constitute a possible conflict, you should still complete this section, in order to give the Selection Panel as much information as possible. </w:t>
      </w:r>
    </w:p>
    <w:p w:rsidRPr="00CB2C96" w:rsidR="00CB2C96" w:rsidP="00CB2C96" w:rsidRDefault="00CB2C96" w14:paraId="5FF94A06"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If I declare a conflict, does this mean I will not be considered for appointment?</w:t>
      </w:r>
      <w:r w:rsidRPr="00CB2C96">
        <w:rPr>
          <w:rFonts w:ascii="Arial" w:hAnsi="Arial" w:eastAsia="Times New Roman" w:cs="Arial"/>
          <w:sz w:val="24"/>
          <w:szCs w:val="24"/>
          <w:lang w:eastAsia="en-GB"/>
        </w:rPr>
        <w:t> </w:t>
      </w:r>
    </w:p>
    <w:p w:rsidRPr="00CB2C96" w:rsidR="00CB2C96" w:rsidP="00CB2C96" w:rsidRDefault="00CB2C96" w14:paraId="7999B1AD"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No - each case is considered individually. If you are short listed for interview, the Panel will explore with you how far the conflict might affect your ability to contribute effectively and impartially on the Board and how this might be handled, if you were to be appointed. For example, it may be possible to arrange for you to step out of meetings where an issue is discussed, in which you have an interest. However, if, following the discussion with you, the Panel believes that the conflict is too great and would call into question the probity of the Board or the appointment; they can withdraw your application from the competition. </w:t>
      </w:r>
    </w:p>
    <w:p w:rsidRPr="00CB2C96" w:rsidR="00CB2C96" w:rsidP="00CB2C96" w:rsidRDefault="00CB2C96" w14:paraId="18423076"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What happens if I do not declare a known conflict, which is then discovered by the Department after my appointment? </w:t>
      </w:r>
      <w:r w:rsidRPr="00CB2C96">
        <w:rPr>
          <w:rFonts w:ascii="Arial" w:hAnsi="Arial" w:eastAsia="Times New Roman" w:cs="Arial"/>
          <w:sz w:val="24"/>
          <w:szCs w:val="24"/>
          <w:lang w:eastAsia="en-GB"/>
        </w:rPr>
        <w:t> </w:t>
      </w:r>
    </w:p>
    <w:p w:rsidRPr="00CB2C96" w:rsidR="00CB2C96" w:rsidP="00CB2C96" w:rsidRDefault="00CB2C96" w14:paraId="3E49E706"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Again, each case would be considered on its merits, but the Department may take the view that by concealing a conflict of interest, you would be deemed to have breached the Seven Principles of Conduct Underpinning Public Life and may terminate your appointment. </w:t>
      </w:r>
    </w:p>
    <w:p w:rsidRPr="00CB2C96" w:rsidR="00CB2C96" w:rsidP="00CB2C96" w:rsidRDefault="00CB2C96" w14:paraId="3430A7F3"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49A7D5CA"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What happens if I do not realise a potential conflict exists?</w:t>
      </w:r>
      <w:r w:rsidRPr="00CB2C96">
        <w:rPr>
          <w:rFonts w:ascii="Arial" w:hAnsi="Arial" w:eastAsia="Times New Roman" w:cs="Arial"/>
          <w:sz w:val="24"/>
          <w:szCs w:val="24"/>
          <w:lang w:eastAsia="en-GB"/>
        </w:rPr>
        <w:t> </w:t>
      </w:r>
    </w:p>
    <w:p w:rsidRPr="00CB2C96" w:rsidR="00CB2C96" w:rsidP="00CB2C96" w:rsidRDefault="00CB2C96" w14:paraId="46C18F48"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This situation may arise where the applicant is not familiar with the broad range of work which a body covers and therefore does not realize that a conflict might exist. In some cases, the Panel, with their wider knowledge of the body, might deduce that there is a potential conflict issue, based on the information on employment and experience provided by the candidate in the application form. They will then explore this at interview with the candidate. </w:t>
      </w:r>
    </w:p>
    <w:p w:rsidRPr="00CB2C96" w:rsidR="00CB2C96" w:rsidP="00CB2C96" w:rsidRDefault="00CB2C96" w14:paraId="0AA2A263"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What happens if a conflict of interest arises after an appointment is made?</w:t>
      </w:r>
      <w:r w:rsidRPr="00CB2C96">
        <w:rPr>
          <w:rFonts w:ascii="Arial" w:hAnsi="Arial" w:eastAsia="Times New Roman" w:cs="Arial"/>
          <w:sz w:val="24"/>
          <w:szCs w:val="24"/>
          <w:lang w:eastAsia="en-GB"/>
        </w:rPr>
        <w:t> </w:t>
      </w:r>
    </w:p>
    <w:p w:rsidRPr="00CB2C96" w:rsidR="00CB2C96" w:rsidP="00CB2C96" w:rsidRDefault="00CB2C96" w14:paraId="1C3C72A7"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This could arise for two main reasons. The first is that the member’s circumstances may change, for example, they may change jobs and in doing so, a conflict with their work on the board becomes apparent. The second is where a member is unfamiliar with the range of the work of the body, but after appointment, it becomes clear that a conflict exists where none had been envisaged during the appointment process. </w:t>
      </w:r>
    </w:p>
    <w:p w:rsidRPr="00CB2C96" w:rsidR="00CB2C96" w:rsidP="00CB2C96" w:rsidRDefault="00CB2C96" w14:paraId="56073D78"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In both cases, the issue should be discussed with the Chair of the board and the Chief Executive of the body concerned, in consultation with the Sponsoring Department, to decide whether or not the member can continue to carry out their role in an appropriate manner and each case is considered individually. </w:t>
      </w:r>
    </w:p>
    <w:p w:rsidRPr="00CB2C96" w:rsidR="00CB2C96" w:rsidP="00CB2C96" w:rsidRDefault="00CB2C96" w14:paraId="6ECE0566"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It may be that the conflict is such that it would be impractical for the member to continue on the board, if they would have to withdraw from a considerable amount of the body’s routine business. In such, cases, the member may be asked to stand down from the body.  </w:t>
      </w:r>
    </w:p>
    <w:p w:rsidRPr="00CB2C96" w:rsidR="00CB2C96" w:rsidP="00CB2C96" w:rsidRDefault="00CB2C96" w14:paraId="70B20DF7"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b/>
          <w:bCs/>
          <w:sz w:val="24"/>
          <w:szCs w:val="24"/>
          <w:lang w:eastAsia="en-GB"/>
        </w:rPr>
        <w:t>Areas where a conflict could arise</w:t>
      </w:r>
      <w:r w:rsidRPr="00CB2C96">
        <w:rPr>
          <w:rFonts w:ascii="Arial" w:hAnsi="Arial" w:eastAsia="Times New Roman" w:cs="Arial"/>
          <w:sz w:val="24"/>
          <w:szCs w:val="24"/>
          <w:lang w:eastAsia="en-GB"/>
        </w:rPr>
        <w:t> </w:t>
      </w:r>
    </w:p>
    <w:p w:rsidRPr="00CB2C96" w:rsidR="00CB2C96" w:rsidP="00CB2C96" w:rsidRDefault="00CB2C96" w14:paraId="79CEBCEE" w14:textId="77777777">
      <w:pPr>
        <w:spacing w:after="0" w:line="240" w:lineRule="auto"/>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There are five main issues, which could lead to real, or apparent, conflicts of interest. These are: </w:t>
      </w:r>
    </w:p>
    <w:p w:rsidRPr="00CB2C96" w:rsidR="00CB2C96" w:rsidP="00CB2C96" w:rsidRDefault="00CB2C96" w14:paraId="0B32EE93" w14:textId="77777777">
      <w:pPr>
        <w:numPr>
          <w:ilvl w:val="0"/>
          <w:numId w:val="17"/>
        </w:numPr>
        <w:spacing w:after="0" w:line="240" w:lineRule="auto"/>
        <w:ind w:firstLine="0"/>
        <w:textAlignment w:val="baseline"/>
        <w:rPr>
          <w:rFonts w:ascii="Arial" w:hAnsi="Arial" w:eastAsia="Times New Roman" w:cs="Arial"/>
          <w:sz w:val="24"/>
          <w:szCs w:val="24"/>
          <w:lang w:eastAsia="en-GB"/>
        </w:rPr>
      </w:pPr>
      <w:r w:rsidRPr="00CB2C96">
        <w:rPr>
          <w:rFonts w:ascii="Arial" w:hAnsi="Arial" w:eastAsia="Times New Roman" w:cs="Arial"/>
          <w:sz w:val="24"/>
          <w:szCs w:val="24"/>
          <w:lang w:eastAsia="en-GB"/>
        </w:rPr>
        <w:t>Relevant pecuniary or other interests outside the organisation; </w:t>
      </w:r>
    </w:p>
    <w:p w:rsidRPr="00CB2C96" w:rsidR="00CB2C96" w:rsidP="00CB2C96" w:rsidRDefault="00CB2C96" w14:paraId="3BF73779" w14:textId="77777777">
      <w:pPr>
        <w:numPr>
          <w:ilvl w:val="0"/>
          <w:numId w:val="17"/>
        </w:numPr>
        <w:spacing w:after="0" w:line="240" w:lineRule="auto"/>
        <w:ind w:firstLine="0"/>
        <w:textAlignment w:val="baseline"/>
        <w:rPr>
          <w:rFonts w:ascii="Arial" w:hAnsi="Arial" w:eastAsia="Times New Roman" w:cs="Arial"/>
          <w:sz w:val="24"/>
          <w:szCs w:val="24"/>
          <w:lang w:eastAsia="en-GB"/>
        </w:rPr>
      </w:pPr>
      <w:r w:rsidRPr="00CB2C96">
        <w:rPr>
          <w:rFonts w:ascii="Arial" w:hAnsi="Arial" w:eastAsia="Times New Roman" w:cs="Arial"/>
          <w:sz w:val="24"/>
          <w:szCs w:val="24"/>
          <w:lang w:eastAsia="en-GB"/>
        </w:rPr>
        <w:t>Relationships with other parties/organisations which could lead to perceived or real split loyalties; </w:t>
      </w:r>
    </w:p>
    <w:p w:rsidRPr="00CB2C96" w:rsidR="00CB2C96" w:rsidP="00CB2C96" w:rsidRDefault="00CB2C96" w14:paraId="1617EE08" w14:textId="77777777">
      <w:pPr>
        <w:numPr>
          <w:ilvl w:val="0"/>
          <w:numId w:val="17"/>
        </w:numPr>
        <w:spacing w:after="0" w:line="240" w:lineRule="auto"/>
        <w:ind w:firstLine="0"/>
        <w:textAlignment w:val="baseline"/>
        <w:rPr>
          <w:rFonts w:ascii="Arial" w:hAnsi="Arial" w:eastAsia="Times New Roman" w:cs="Arial"/>
          <w:sz w:val="24"/>
          <w:szCs w:val="24"/>
          <w:lang w:eastAsia="en-GB"/>
        </w:rPr>
      </w:pPr>
      <w:r w:rsidRPr="00CB2C96">
        <w:rPr>
          <w:rFonts w:ascii="Arial" w:hAnsi="Arial" w:eastAsia="Times New Roman" w:cs="Arial"/>
          <w:sz w:val="24"/>
          <w:szCs w:val="24"/>
          <w:lang w:eastAsia="en-GB"/>
        </w:rPr>
        <w:t>Pending Government Policy could give unfair personal advantage to people with allied business interests – for example access to privileged information – trade secrets; </w:t>
      </w:r>
    </w:p>
    <w:p w:rsidRPr="00CB2C96" w:rsidR="00CB2C96" w:rsidP="00CB2C96" w:rsidRDefault="00CB2C96" w14:paraId="2F1370EA" w14:textId="77777777">
      <w:pPr>
        <w:numPr>
          <w:ilvl w:val="0"/>
          <w:numId w:val="17"/>
        </w:numPr>
        <w:spacing w:after="0" w:line="240" w:lineRule="auto"/>
        <w:ind w:firstLine="0"/>
        <w:textAlignment w:val="baseline"/>
        <w:rPr>
          <w:rFonts w:ascii="Arial" w:hAnsi="Arial" w:eastAsia="Times New Roman" w:cs="Arial"/>
          <w:sz w:val="24"/>
          <w:szCs w:val="24"/>
          <w:lang w:eastAsia="en-GB"/>
        </w:rPr>
      </w:pPr>
      <w:r w:rsidRPr="00CB2C96">
        <w:rPr>
          <w:rFonts w:ascii="Arial" w:hAnsi="Arial" w:eastAsia="Times New Roman" w:cs="Arial"/>
          <w:sz w:val="24"/>
          <w:szCs w:val="24"/>
          <w:lang w:eastAsia="en-GB"/>
        </w:rPr>
        <w:t>Perception of rewards for past contributions or favours; </w:t>
      </w:r>
    </w:p>
    <w:p w:rsidRPr="00CB2C96" w:rsidR="00CB2C96" w:rsidP="00CB2C96" w:rsidRDefault="00CB2C96" w14:paraId="17DF89D7" w14:textId="77777777">
      <w:pPr>
        <w:numPr>
          <w:ilvl w:val="0"/>
          <w:numId w:val="18"/>
        </w:numPr>
        <w:spacing w:after="0" w:line="240" w:lineRule="auto"/>
        <w:ind w:firstLine="0"/>
        <w:textAlignment w:val="baseline"/>
        <w:rPr>
          <w:rFonts w:ascii="Arial" w:hAnsi="Arial" w:eastAsia="Times New Roman" w:cs="Arial"/>
          <w:sz w:val="24"/>
          <w:szCs w:val="24"/>
          <w:lang w:eastAsia="en-GB"/>
        </w:rPr>
      </w:pPr>
      <w:r w:rsidRPr="00CB2C96">
        <w:rPr>
          <w:rFonts w:ascii="Arial" w:hAnsi="Arial" w:eastAsia="Times New Roman" w:cs="Arial"/>
          <w:sz w:val="24"/>
          <w:szCs w:val="24"/>
          <w:lang w:eastAsia="en-GB"/>
        </w:rPr>
        <w:t>Membership of some societies or organisations. </w:t>
      </w:r>
    </w:p>
    <w:p w:rsidRPr="00CB2C96" w:rsidR="00CB2C96" w:rsidP="00CB2C96" w:rsidRDefault="00CB2C96" w14:paraId="75B7C5DC" w14:textId="77777777">
      <w:pPr>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Pr="00CB2C96" w:rsidR="00CB2C96" w:rsidP="00CB2C96" w:rsidRDefault="00CB2C96" w14:paraId="262E7113" w14:textId="77777777">
      <w:pPr>
        <w:spacing w:after="0" w:line="240" w:lineRule="auto"/>
        <w:jc w:val="both"/>
        <w:textAlignment w:val="baseline"/>
        <w:rPr>
          <w:rFonts w:ascii="Segoe UI" w:hAnsi="Segoe UI" w:eastAsia="Times New Roman" w:cs="Segoe UI"/>
          <w:sz w:val="18"/>
          <w:szCs w:val="18"/>
          <w:lang w:eastAsia="en-GB"/>
        </w:rPr>
      </w:pPr>
      <w:r w:rsidRPr="00CB2C96">
        <w:rPr>
          <w:rFonts w:ascii="Arial" w:hAnsi="Arial" w:eastAsia="Times New Roman" w:cs="Arial"/>
          <w:sz w:val="24"/>
          <w:szCs w:val="24"/>
          <w:lang w:eastAsia="en-GB"/>
        </w:rPr>
        <w:t> </w:t>
      </w:r>
    </w:p>
    <w:p w:rsidR="00057695" w:rsidRDefault="00057695" w14:paraId="2AFCDE70" w14:textId="77777777"/>
    <w:sectPr w:rsidR="0005769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B7A1E" w:rsidP="006B7A1E" w:rsidRDefault="006B7A1E" w14:paraId="6DAA8B7C" w14:textId="77777777">
      <w:pPr>
        <w:spacing w:after="0" w:line="240" w:lineRule="auto"/>
      </w:pPr>
      <w:r>
        <w:separator/>
      </w:r>
    </w:p>
  </w:endnote>
  <w:endnote w:type="continuationSeparator" w:id="0">
    <w:p w:rsidR="006B7A1E" w:rsidP="006B7A1E" w:rsidRDefault="006B7A1E" w14:paraId="0566F0FC" w14:textId="77777777">
      <w:pPr>
        <w:spacing w:after="0" w:line="240" w:lineRule="auto"/>
      </w:pPr>
      <w:r>
        <w:continuationSeparator/>
      </w:r>
    </w:p>
  </w:endnote>
  <w:endnote w:type="continuationNotice" w:id="1">
    <w:p w:rsidR="0024767F" w:rsidRDefault="0024767F" w14:paraId="3F861E5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Yu Gothic"/>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B7A1E" w:rsidP="006B7A1E" w:rsidRDefault="006B7A1E" w14:paraId="17BEF78F" w14:textId="77777777">
      <w:pPr>
        <w:spacing w:after="0" w:line="240" w:lineRule="auto"/>
      </w:pPr>
      <w:r>
        <w:separator/>
      </w:r>
    </w:p>
  </w:footnote>
  <w:footnote w:type="continuationSeparator" w:id="0">
    <w:p w:rsidR="006B7A1E" w:rsidP="006B7A1E" w:rsidRDefault="006B7A1E" w14:paraId="7DD9B50B" w14:textId="77777777">
      <w:pPr>
        <w:spacing w:after="0" w:line="240" w:lineRule="auto"/>
      </w:pPr>
      <w:r>
        <w:continuationSeparator/>
      </w:r>
    </w:p>
  </w:footnote>
  <w:footnote w:type="continuationNotice" w:id="1">
    <w:p w:rsidR="0024767F" w:rsidRDefault="0024767F" w14:paraId="20640077"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617C5"/>
    <w:multiLevelType w:val="multilevel"/>
    <w:tmpl w:val="17C074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EB743F4"/>
    <w:multiLevelType w:val="hybridMultilevel"/>
    <w:tmpl w:val="B30ECE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FA71E2E"/>
    <w:multiLevelType w:val="multilevel"/>
    <w:tmpl w:val="11FA29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16C0CAA"/>
    <w:multiLevelType w:val="multilevel"/>
    <w:tmpl w:val="F5C05FA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1BC1FBA"/>
    <w:multiLevelType w:val="multilevel"/>
    <w:tmpl w:val="D98C6A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E183334"/>
    <w:multiLevelType w:val="multilevel"/>
    <w:tmpl w:val="240C58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F704DD5"/>
    <w:multiLevelType w:val="multilevel"/>
    <w:tmpl w:val="3B9C34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81D0BA1"/>
    <w:multiLevelType w:val="multilevel"/>
    <w:tmpl w:val="7E9EE1EA"/>
    <w:lvl w:ilvl="0">
      <w:start w:val="1"/>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8" w15:restartNumberingAfterBreak="0">
    <w:nsid w:val="36ED6984"/>
    <w:multiLevelType w:val="multilevel"/>
    <w:tmpl w:val="942E2E32"/>
    <w:lvl w:ilvl="0">
      <w:start w:val="2"/>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9" w15:restartNumberingAfterBreak="0">
    <w:nsid w:val="3D6513E9"/>
    <w:multiLevelType w:val="multilevel"/>
    <w:tmpl w:val="1F1CED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3FBE1BC9"/>
    <w:multiLevelType w:val="multilevel"/>
    <w:tmpl w:val="4052F348"/>
    <w:lvl w:ilvl="0">
      <w:start w:val="3"/>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1" w15:restartNumberingAfterBreak="0">
    <w:nsid w:val="47973491"/>
    <w:multiLevelType w:val="multilevel"/>
    <w:tmpl w:val="B808A3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4CCC680B"/>
    <w:multiLevelType w:val="multilevel"/>
    <w:tmpl w:val="88A499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4F565E2F"/>
    <w:multiLevelType w:val="multilevel"/>
    <w:tmpl w:val="F1B2DF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FF10402"/>
    <w:multiLevelType w:val="multilevel"/>
    <w:tmpl w:val="E33C39B4"/>
    <w:lvl w:ilvl="0">
      <w:start w:val="4"/>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5" w15:restartNumberingAfterBreak="0">
    <w:nsid w:val="52AB2F83"/>
    <w:multiLevelType w:val="multilevel"/>
    <w:tmpl w:val="FE5EE1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5381489A"/>
    <w:multiLevelType w:val="multilevel"/>
    <w:tmpl w:val="FCE6BA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54521998"/>
    <w:multiLevelType w:val="multilevel"/>
    <w:tmpl w:val="1E1EAFB6"/>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4D66782"/>
    <w:multiLevelType w:val="multilevel"/>
    <w:tmpl w:val="5734D1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5ADB3BCA"/>
    <w:multiLevelType w:val="multilevel"/>
    <w:tmpl w:val="ED64AE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5D6D5D68"/>
    <w:multiLevelType w:val="hybridMultilevel"/>
    <w:tmpl w:val="D5B884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65E7BC3"/>
    <w:multiLevelType w:val="hybridMultilevel"/>
    <w:tmpl w:val="9B2674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7CB2FBC"/>
    <w:multiLevelType w:val="multilevel"/>
    <w:tmpl w:val="E8B02F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6C967767"/>
    <w:multiLevelType w:val="multilevel"/>
    <w:tmpl w:val="ECBA53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730A1BFF"/>
    <w:multiLevelType w:val="multilevel"/>
    <w:tmpl w:val="585069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7D190A1D"/>
    <w:multiLevelType w:val="multilevel"/>
    <w:tmpl w:val="79AC1A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726032653">
    <w:abstractNumId w:val="24"/>
  </w:num>
  <w:num w:numId="2" w16cid:durableId="1807116781">
    <w:abstractNumId w:val="22"/>
  </w:num>
  <w:num w:numId="3" w16cid:durableId="132718843">
    <w:abstractNumId w:val="11"/>
  </w:num>
  <w:num w:numId="4" w16cid:durableId="1666515285">
    <w:abstractNumId w:val="12"/>
  </w:num>
  <w:num w:numId="5" w16cid:durableId="1397974551">
    <w:abstractNumId w:val="4"/>
  </w:num>
  <w:num w:numId="6" w16cid:durableId="1141190124">
    <w:abstractNumId w:val="2"/>
  </w:num>
  <w:num w:numId="7" w16cid:durableId="1640652746">
    <w:abstractNumId w:val="6"/>
  </w:num>
  <w:num w:numId="8" w16cid:durableId="389235432">
    <w:abstractNumId w:val="0"/>
  </w:num>
  <w:num w:numId="9" w16cid:durableId="2002923334">
    <w:abstractNumId w:val="19"/>
  </w:num>
  <w:num w:numId="10" w16cid:durableId="1555241493">
    <w:abstractNumId w:val="23"/>
  </w:num>
  <w:num w:numId="11" w16cid:durableId="1134835498">
    <w:abstractNumId w:val="7"/>
  </w:num>
  <w:num w:numId="12" w16cid:durableId="201022590">
    <w:abstractNumId w:val="8"/>
  </w:num>
  <w:num w:numId="13" w16cid:durableId="199173720">
    <w:abstractNumId w:val="10"/>
  </w:num>
  <w:num w:numId="14" w16cid:durableId="1053961909">
    <w:abstractNumId w:val="14"/>
  </w:num>
  <w:num w:numId="15" w16cid:durableId="31346909">
    <w:abstractNumId w:val="9"/>
  </w:num>
  <w:num w:numId="16" w16cid:durableId="85544961">
    <w:abstractNumId w:val="5"/>
  </w:num>
  <w:num w:numId="17" w16cid:durableId="1875193886">
    <w:abstractNumId w:val="3"/>
  </w:num>
  <w:num w:numId="18" w16cid:durableId="685789551">
    <w:abstractNumId w:val="17"/>
  </w:num>
  <w:num w:numId="19" w16cid:durableId="1259750340">
    <w:abstractNumId w:val="15"/>
  </w:num>
  <w:num w:numId="20" w16cid:durableId="1872037443">
    <w:abstractNumId w:val="25"/>
  </w:num>
  <w:num w:numId="21" w16cid:durableId="1831558530">
    <w:abstractNumId w:val="18"/>
  </w:num>
  <w:num w:numId="22" w16cid:durableId="2086023864">
    <w:abstractNumId w:val="13"/>
  </w:num>
  <w:num w:numId="23" w16cid:durableId="44574724">
    <w:abstractNumId w:val="16"/>
  </w:num>
  <w:num w:numId="24" w16cid:durableId="1617055836">
    <w:abstractNumId w:val="1"/>
  </w:num>
  <w:num w:numId="25" w16cid:durableId="443229241">
    <w:abstractNumId w:val="20"/>
  </w:num>
  <w:num w:numId="26" w16cid:durableId="1468284285">
    <w:abstractNumId w:val="2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C96"/>
    <w:rsid w:val="00045458"/>
    <w:rsid w:val="00050C6F"/>
    <w:rsid w:val="00057695"/>
    <w:rsid w:val="00067E56"/>
    <w:rsid w:val="0008128B"/>
    <w:rsid w:val="000E68AA"/>
    <w:rsid w:val="0013408C"/>
    <w:rsid w:val="00156FA0"/>
    <w:rsid w:val="001832F4"/>
    <w:rsid w:val="001D250B"/>
    <w:rsid w:val="0024767F"/>
    <w:rsid w:val="00250D3B"/>
    <w:rsid w:val="002D030A"/>
    <w:rsid w:val="003A7ABC"/>
    <w:rsid w:val="003F6601"/>
    <w:rsid w:val="0040263D"/>
    <w:rsid w:val="00440E8A"/>
    <w:rsid w:val="00486817"/>
    <w:rsid w:val="00505A21"/>
    <w:rsid w:val="00537D9D"/>
    <w:rsid w:val="00614358"/>
    <w:rsid w:val="00617A43"/>
    <w:rsid w:val="006361EF"/>
    <w:rsid w:val="0065159D"/>
    <w:rsid w:val="006B28CC"/>
    <w:rsid w:val="006B7A1E"/>
    <w:rsid w:val="006B7C1B"/>
    <w:rsid w:val="006D4C48"/>
    <w:rsid w:val="006E5A28"/>
    <w:rsid w:val="00725247"/>
    <w:rsid w:val="007359AC"/>
    <w:rsid w:val="00753BEE"/>
    <w:rsid w:val="00757BEB"/>
    <w:rsid w:val="00760A6A"/>
    <w:rsid w:val="00793CBC"/>
    <w:rsid w:val="007E786F"/>
    <w:rsid w:val="008207AC"/>
    <w:rsid w:val="0085140B"/>
    <w:rsid w:val="00855346"/>
    <w:rsid w:val="00862D68"/>
    <w:rsid w:val="00A15EA4"/>
    <w:rsid w:val="00A345FE"/>
    <w:rsid w:val="00A445D8"/>
    <w:rsid w:val="00A612C7"/>
    <w:rsid w:val="00AF3AB0"/>
    <w:rsid w:val="00B35597"/>
    <w:rsid w:val="00B374F5"/>
    <w:rsid w:val="00B44FEB"/>
    <w:rsid w:val="00B80F50"/>
    <w:rsid w:val="00BE546D"/>
    <w:rsid w:val="00BF5566"/>
    <w:rsid w:val="00C404C0"/>
    <w:rsid w:val="00C97034"/>
    <w:rsid w:val="00CB2C96"/>
    <w:rsid w:val="00CC7360"/>
    <w:rsid w:val="00D309DC"/>
    <w:rsid w:val="00D3759B"/>
    <w:rsid w:val="00D54D27"/>
    <w:rsid w:val="00DC4592"/>
    <w:rsid w:val="00DE135A"/>
    <w:rsid w:val="00E43783"/>
    <w:rsid w:val="00E55BA0"/>
    <w:rsid w:val="00EC09AE"/>
    <w:rsid w:val="00ED1652"/>
    <w:rsid w:val="00F30C41"/>
    <w:rsid w:val="00F51FBB"/>
    <w:rsid w:val="00FA4404"/>
    <w:rsid w:val="00FA54C3"/>
    <w:rsid w:val="02B733D2"/>
    <w:rsid w:val="054DD6A7"/>
    <w:rsid w:val="09B58099"/>
    <w:rsid w:val="0F85EE71"/>
    <w:rsid w:val="13F28814"/>
    <w:rsid w:val="177416D5"/>
    <w:rsid w:val="18477567"/>
    <w:rsid w:val="191AB9EF"/>
    <w:rsid w:val="1D2DE4C7"/>
    <w:rsid w:val="2014100C"/>
    <w:rsid w:val="2B7CDBDF"/>
    <w:rsid w:val="2C35057E"/>
    <w:rsid w:val="2E513351"/>
    <w:rsid w:val="30C0E4A0"/>
    <w:rsid w:val="338E2BFE"/>
    <w:rsid w:val="339698E5"/>
    <w:rsid w:val="35F35331"/>
    <w:rsid w:val="3B76BF48"/>
    <w:rsid w:val="3CB1C6E5"/>
    <w:rsid w:val="3D6F714A"/>
    <w:rsid w:val="4C59F83D"/>
    <w:rsid w:val="53B74311"/>
    <w:rsid w:val="5FF90A33"/>
    <w:rsid w:val="60386252"/>
    <w:rsid w:val="6DC893F5"/>
    <w:rsid w:val="6F146538"/>
    <w:rsid w:val="6F1C8AD0"/>
    <w:rsid w:val="72E76E22"/>
    <w:rsid w:val="79034499"/>
    <w:rsid w:val="7F90248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776FC"/>
  <w15:chartTrackingRefBased/>
  <w15:docId w15:val="{3477F31F-8244-4109-B16D-3E1B01EF8FB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msonormal0" w:customStyle="1">
    <w:name w:val="msonormal"/>
    <w:basedOn w:val="Normal"/>
    <w:rsid w:val="00CB2C96"/>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aragraph" w:customStyle="1">
    <w:name w:val="paragraph"/>
    <w:basedOn w:val="Normal"/>
    <w:rsid w:val="00CB2C96"/>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textrun" w:customStyle="1">
    <w:name w:val="textrun"/>
    <w:basedOn w:val="DefaultParagraphFont"/>
    <w:rsid w:val="00CB2C96"/>
  </w:style>
  <w:style w:type="character" w:styleId="normaltextrun" w:customStyle="1">
    <w:name w:val="normaltextrun"/>
    <w:basedOn w:val="DefaultParagraphFont"/>
    <w:rsid w:val="00CB2C96"/>
  </w:style>
  <w:style w:type="character" w:styleId="eop" w:customStyle="1">
    <w:name w:val="eop"/>
    <w:basedOn w:val="DefaultParagraphFont"/>
    <w:rsid w:val="00CB2C96"/>
  </w:style>
  <w:style w:type="character" w:styleId="wacimagecontainer" w:customStyle="1">
    <w:name w:val="wacimagecontainer"/>
    <w:basedOn w:val="DefaultParagraphFont"/>
    <w:rsid w:val="00CB2C96"/>
  </w:style>
  <w:style w:type="character" w:styleId="wacimageborder" w:customStyle="1">
    <w:name w:val="wacimageborder"/>
    <w:basedOn w:val="DefaultParagraphFont"/>
    <w:rsid w:val="00CB2C96"/>
  </w:style>
  <w:style w:type="character" w:styleId="tabrun" w:customStyle="1">
    <w:name w:val="tabrun"/>
    <w:basedOn w:val="DefaultParagraphFont"/>
    <w:rsid w:val="00CB2C96"/>
  </w:style>
  <w:style w:type="character" w:styleId="tabchar" w:customStyle="1">
    <w:name w:val="tabchar"/>
    <w:basedOn w:val="DefaultParagraphFont"/>
    <w:rsid w:val="00CB2C96"/>
  </w:style>
  <w:style w:type="character" w:styleId="tableaderchars" w:customStyle="1">
    <w:name w:val="tableaderchars"/>
    <w:basedOn w:val="DefaultParagraphFont"/>
    <w:rsid w:val="00CB2C96"/>
  </w:style>
  <w:style w:type="character" w:styleId="pagebreakblob" w:customStyle="1">
    <w:name w:val="pagebreakblob"/>
    <w:basedOn w:val="DefaultParagraphFont"/>
    <w:rsid w:val="00CB2C96"/>
  </w:style>
  <w:style w:type="character" w:styleId="pagebreakborderspan" w:customStyle="1">
    <w:name w:val="pagebreakborderspan"/>
    <w:basedOn w:val="DefaultParagraphFont"/>
    <w:rsid w:val="00CB2C96"/>
  </w:style>
  <w:style w:type="character" w:styleId="pagebreaktextspan" w:customStyle="1">
    <w:name w:val="pagebreaktextspan"/>
    <w:basedOn w:val="DefaultParagraphFont"/>
    <w:rsid w:val="00CB2C96"/>
  </w:style>
  <w:style w:type="character" w:styleId="Hyperlink">
    <w:name w:val="Hyperlink"/>
    <w:basedOn w:val="DefaultParagraphFont"/>
    <w:uiPriority w:val="99"/>
    <w:semiHidden/>
    <w:unhideWhenUsed/>
    <w:rsid w:val="00CB2C96"/>
    <w:rPr>
      <w:color w:val="0000FF"/>
      <w:u w:val="single"/>
    </w:rPr>
  </w:style>
  <w:style w:type="character" w:styleId="FollowedHyperlink">
    <w:name w:val="FollowedHyperlink"/>
    <w:basedOn w:val="DefaultParagraphFont"/>
    <w:uiPriority w:val="99"/>
    <w:semiHidden/>
    <w:unhideWhenUsed/>
    <w:rsid w:val="00CB2C96"/>
    <w:rPr>
      <w:color w:val="800080"/>
      <w:u w:val="single"/>
    </w:rPr>
  </w:style>
  <w:style w:type="paragraph" w:styleId="outlineelement" w:customStyle="1">
    <w:name w:val="outlineelement"/>
    <w:basedOn w:val="Normal"/>
    <w:rsid w:val="00CB2C96"/>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uperscript" w:customStyle="1">
    <w:name w:val="superscript"/>
    <w:basedOn w:val="DefaultParagraphFont"/>
    <w:rsid w:val="00CB2C96"/>
  </w:style>
  <w:style w:type="character" w:styleId="linebreakblob" w:customStyle="1">
    <w:name w:val="linebreakblob"/>
    <w:basedOn w:val="DefaultParagraphFont"/>
    <w:rsid w:val="00CB2C96"/>
  </w:style>
  <w:style w:type="character" w:styleId="scxw52146488" w:customStyle="1">
    <w:name w:val="scxw52146488"/>
    <w:basedOn w:val="DefaultParagraphFont"/>
    <w:rsid w:val="00CB2C96"/>
  </w:style>
  <w:style w:type="paragraph" w:styleId="ListParagraph">
    <w:name w:val="List Paragraph"/>
    <w:basedOn w:val="Normal"/>
    <w:uiPriority w:val="34"/>
    <w:qFormat/>
    <w:rsid w:val="00CB2C96"/>
    <w:pPr>
      <w:ind w:left="720"/>
      <w:contextualSpacing/>
    </w:pPr>
  </w:style>
  <w:style w:type="paragraph" w:styleId="Header">
    <w:name w:val="header"/>
    <w:basedOn w:val="Normal"/>
    <w:link w:val="HeaderChar"/>
    <w:uiPriority w:val="99"/>
    <w:unhideWhenUsed/>
    <w:rsid w:val="006B7A1E"/>
    <w:pPr>
      <w:tabs>
        <w:tab w:val="center" w:pos="4513"/>
        <w:tab w:val="right" w:pos="9026"/>
      </w:tabs>
      <w:spacing w:after="0" w:line="240" w:lineRule="auto"/>
    </w:pPr>
  </w:style>
  <w:style w:type="character" w:styleId="HeaderChar" w:customStyle="1">
    <w:name w:val="Header Char"/>
    <w:basedOn w:val="DefaultParagraphFont"/>
    <w:link w:val="Header"/>
    <w:uiPriority w:val="99"/>
    <w:rsid w:val="006B7A1E"/>
  </w:style>
  <w:style w:type="paragraph" w:styleId="Footer">
    <w:name w:val="footer"/>
    <w:basedOn w:val="Normal"/>
    <w:link w:val="FooterChar"/>
    <w:uiPriority w:val="99"/>
    <w:unhideWhenUsed/>
    <w:rsid w:val="006B7A1E"/>
    <w:pPr>
      <w:tabs>
        <w:tab w:val="center" w:pos="4513"/>
        <w:tab w:val="right" w:pos="9026"/>
      </w:tabs>
      <w:spacing w:after="0" w:line="240" w:lineRule="auto"/>
    </w:pPr>
  </w:style>
  <w:style w:type="character" w:styleId="FooterChar" w:customStyle="1">
    <w:name w:val="Footer Char"/>
    <w:basedOn w:val="DefaultParagraphFont"/>
    <w:link w:val="Footer"/>
    <w:uiPriority w:val="99"/>
    <w:rsid w:val="006B7A1E"/>
  </w:style>
  <w:style w:type="character" w:styleId="CommentReference">
    <w:name w:val="annotation reference"/>
    <w:basedOn w:val="DefaultParagraphFont"/>
    <w:uiPriority w:val="99"/>
    <w:semiHidden/>
    <w:unhideWhenUsed/>
    <w:rsid w:val="0008128B"/>
    <w:rPr>
      <w:sz w:val="16"/>
      <w:szCs w:val="16"/>
    </w:rPr>
  </w:style>
  <w:style w:type="paragraph" w:styleId="CommentText">
    <w:name w:val="annotation text"/>
    <w:basedOn w:val="Normal"/>
    <w:link w:val="CommentTextChar"/>
    <w:uiPriority w:val="99"/>
    <w:semiHidden/>
    <w:unhideWhenUsed/>
    <w:rsid w:val="0008128B"/>
    <w:pPr>
      <w:spacing w:line="240" w:lineRule="auto"/>
    </w:pPr>
    <w:rPr>
      <w:sz w:val="20"/>
      <w:szCs w:val="20"/>
    </w:rPr>
  </w:style>
  <w:style w:type="character" w:styleId="CommentTextChar" w:customStyle="1">
    <w:name w:val="Comment Text Char"/>
    <w:basedOn w:val="DefaultParagraphFont"/>
    <w:link w:val="CommentText"/>
    <w:uiPriority w:val="99"/>
    <w:semiHidden/>
    <w:rsid w:val="0008128B"/>
    <w:rPr>
      <w:sz w:val="20"/>
      <w:szCs w:val="20"/>
    </w:rPr>
  </w:style>
  <w:style w:type="paragraph" w:styleId="CommentSubject">
    <w:name w:val="annotation subject"/>
    <w:basedOn w:val="CommentText"/>
    <w:next w:val="CommentText"/>
    <w:link w:val="CommentSubjectChar"/>
    <w:uiPriority w:val="99"/>
    <w:semiHidden/>
    <w:unhideWhenUsed/>
    <w:rsid w:val="0008128B"/>
    <w:rPr>
      <w:b/>
      <w:bCs/>
    </w:rPr>
  </w:style>
  <w:style w:type="character" w:styleId="CommentSubjectChar" w:customStyle="1">
    <w:name w:val="Comment Subject Char"/>
    <w:basedOn w:val="CommentTextChar"/>
    <w:link w:val="CommentSubject"/>
    <w:uiPriority w:val="99"/>
    <w:semiHidden/>
    <w:rsid w:val="0008128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912527">
      <w:bodyDiv w:val="1"/>
      <w:marLeft w:val="0"/>
      <w:marRight w:val="0"/>
      <w:marTop w:val="0"/>
      <w:marBottom w:val="0"/>
      <w:divBdr>
        <w:top w:val="none" w:sz="0" w:space="0" w:color="auto"/>
        <w:left w:val="none" w:sz="0" w:space="0" w:color="auto"/>
        <w:bottom w:val="none" w:sz="0" w:space="0" w:color="auto"/>
        <w:right w:val="none" w:sz="0" w:space="0" w:color="auto"/>
      </w:divBdr>
      <w:divsChild>
        <w:div w:id="699165679">
          <w:marLeft w:val="0"/>
          <w:marRight w:val="0"/>
          <w:marTop w:val="0"/>
          <w:marBottom w:val="0"/>
          <w:divBdr>
            <w:top w:val="none" w:sz="0" w:space="0" w:color="auto"/>
            <w:left w:val="none" w:sz="0" w:space="0" w:color="auto"/>
            <w:bottom w:val="none" w:sz="0" w:space="0" w:color="auto"/>
            <w:right w:val="none" w:sz="0" w:space="0" w:color="auto"/>
          </w:divBdr>
        </w:div>
        <w:div w:id="1624193415">
          <w:marLeft w:val="0"/>
          <w:marRight w:val="0"/>
          <w:marTop w:val="0"/>
          <w:marBottom w:val="0"/>
          <w:divBdr>
            <w:top w:val="none" w:sz="0" w:space="0" w:color="auto"/>
            <w:left w:val="none" w:sz="0" w:space="0" w:color="auto"/>
            <w:bottom w:val="none" w:sz="0" w:space="0" w:color="auto"/>
            <w:right w:val="none" w:sz="0" w:space="0" w:color="auto"/>
          </w:divBdr>
        </w:div>
      </w:divsChild>
    </w:div>
    <w:div w:id="826245051">
      <w:bodyDiv w:val="1"/>
      <w:marLeft w:val="0"/>
      <w:marRight w:val="0"/>
      <w:marTop w:val="0"/>
      <w:marBottom w:val="0"/>
      <w:divBdr>
        <w:top w:val="none" w:sz="0" w:space="0" w:color="auto"/>
        <w:left w:val="none" w:sz="0" w:space="0" w:color="auto"/>
        <w:bottom w:val="none" w:sz="0" w:space="0" w:color="auto"/>
        <w:right w:val="none" w:sz="0" w:space="0" w:color="auto"/>
      </w:divBdr>
      <w:divsChild>
        <w:div w:id="24185296">
          <w:marLeft w:val="0"/>
          <w:marRight w:val="0"/>
          <w:marTop w:val="0"/>
          <w:marBottom w:val="0"/>
          <w:divBdr>
            <w:top w:val="none" w:sz="0" w:space="0" w:color="auto"/>
            <w:left w:val="none" w:sz="0" w:space="0" w:color="auto"/>
            <w:bottom w:val="none" w:sz="0" w:space="0" w:color="auto"/>
            <w:right w:val="none" w:sz="0" w:space="0" w:color="auto"/>
          </w:divBdr>
        </w:div>
        <w:div w:id="28455846">
          <w:marLeft w:val="0"/>
          <w:marRight w:val="0"/>
          <w:marTop w:val="0"/>
          <w:marBottom w:val="0"/>
          <w:divBdr>
            <w:top w:val="none" w:sz="0" w:space="0" w:color="auto"/>
            <w:left w:val="none" w:sz="0" w:space="0" w:color="auto"/>
            <w:bottom w:val="none" w:sz="0" w:space="0" w:color="auto"/>
            <w:right w:val="none" w:sz="0" w:space="0" w:color="auto"/>
          </w:divBdr>
        </w:div>
        <w:div w:id="54739886">
          <w:marLeft w:val="0"/>
          <w:marRight w:val="0"/>
          <w:marTop w:val="0"/>
          <w:marBottom w:val="0"/>
          <w:divBdr>
            <w:top w:val="none" w:sz="0" w:space="0" w:color="auto"/>
            <w:left w:val="none" w:sz="0" w:space="0" w:color="auto"/>
            <w:bottom w:val="none" w:sz="0" w:space="0" w:color="auto"/>
            <w:right w:val="none" w:sz="0" w:space="0" w:color="auto"/>
          </w:divBdr>
          <w:divsChild>
            <w:div w:id="6105888">
              <w:marLeft w:val="0"/>
              <w:marRight w:val="0"/>
              <w:marTop w:val="0"/>
              <w:marBottom w:val="0"/>
              <w:divBdr>
                <w:top w:val="none" w:sz="0" w:space="0" w:color="auto"/>
                <w:left w:val="none" w:sz="0" w:space="0" w:color="auto"/>
                <w:bottom w:val="none" w:sz="0" w:space="0" w:color="auto"/>
                <w:right w:val="none" w:sz="0" w:space="0" w:color="auto"/>
              </w:divBdr>
            </w:div>
            <w:div w:id="432436115">
              <w:marLeft w:val="0"/>
              <w:marRight w:val="0"/>
              <w:marTop w:val="0"/>
              <w:marBottom w:val="0"/>
              <w:divBdr>
                <w:top w:val="none" w:sz="0" w:space="0" w:color="auto"/>
                <w:left w:val="none" w:sz="0" w:space="0" w:color="auto"/>
                <w:bottom w:val="none" w:sz="0" w:space="0" w:color="auto"/>
                <w:right w:val="none" w:sz="0" w:space="0" w:color="auto"/>
              </w:divBdr>
            </w:div>
          </w:divsChild>
        </w:div>
        <w:div w:id="57755082">
          <w:marLeft w:val="0"/>
          <w:marRight w:val="0"/>
          <w:marTop w:val="0"/>
          <w:marBottom w:val="0"/>
          <w:divBdr>
            <w:top w:val="none" w:sz="0" w:space="0" w:color="auto"/>
            <w:left w:val="none" w:sz="0" w:space="0" w:color="auto"/>
            <w:bottom w:val="none" w:sz="0" w:space="0" w:color="auto"/>
            <w:right w:val="none" w:sz="0" w:space="0" w:color="auto"/>
          </w:divBdr>
        </w:div>
        <w:div w:id="63184413">
          <w:marLeft w:val="0"/>
          <w:marRight w:val="0"/>
          <w:marTop w:val="0"/>
          <w:marBottom w:val="0"/>
          <w:divBdr>
            <w:top w:val="none" w:sz="0" w:space="0" w:color="auto"/>
            <w:left w:val="none" w:sz="0" w:space="0" w:color="auto"/>
            <w:bottom w:val="none" w:sz="0" w:space="0" w:color="auto"/>
            <w:right w:val="none" w:sz="0" w:space="0" w:color="auto"/>
          </w:divBdr>
        </w:div>
        <w:div w:id="79253561">
          <w:marLeft w:val="0"/>
          <w:marRight w:val="0"/>
          <w:marTop w:val="0"/>
          <w:marBottom w:val="0"/>
          <w:divBdr>
            <w:top w:val="none" w:sz="0" w:space="0" w:color="auto"/>
            <w:left w:val="none" w:sz="0" w:space="0" w:color="auto"/>
            <w:bottom w:val="none" w:sz="0" w:space="0" w:color="auto"/>
            <w:right w:val="none" w:sz="0" w:space="0" w:color="auto"/>
          </w:divBdr>
          <w:divsChild>
            <w:div w:id="302009535">
              <w:marLeft w:val="0"/>
              <w:marRight w:val="0"/>
              <w:marTop w:val="0"/>
              <w:marBottom w:val="0"/>
              <w:divBdr>
                <w:top w:val="none" w:sz="0" w:space="0" w:color="auto"/>
                <w:left w:val="none" w:sz="0" w:space="0" w:color="auto"/>
                <w:bottom w:val="none" w:sz="0" w:space="0" w:color="auto"/>
                <w:right w:val="none" w:sz="0" w:space="0" w:color="auto"/>
              </w:divBdr>
            </w:div>
            <w:div w:id="665287189">
              <w:marLeft w:val="0"/>
              <w:marRight w:val="0"/>
              <w:marTop w:val="0"/>
              <w:marBottom w:val="0"/>
              <w:divBdr>
                <w:top w:val="none" w:sz="0" w:space="0" w:color="auto"/>
                <w:left w:val="none" w:sz="0" w:space="0" w:color="auto"/>
                <w:bottom w:val="none" w:sz="0" w:space="0" w:color="auto"/>
                <w:right w:val="none" w:sz="0" w:space="0" w:color="auto"/>
              </w:divBdr>
            </w:div>
            <w:div w:id="1225213336">
              <w:marLeft w:val="0"/>
              <w:marRight w:val="0"/>
              <w:marTop w:val="0"/>
              <w:marBottom w:val="0"/>
              <w:divBdr>
                <w:top w:val="none" w:sz="0" w:space="0" w:color="auto"/>
                <w:left w:val="none" w:sz="0" w:space="0" w:color="auto"/>
                <w:bottom w:val="none" w:sz="0" w:space="0" w:color="auto"/>
                <w:right w:val="none" w:sz="0" w:space="0" w:color="auto"/>
              </w:divBdr>
            </w:div>
          </w:divsChild>
        </w:div>
        <w:div w:id="81269430">
          <w:marLeft w:val="0"/>
          <w:marRight w:val="0"/>
          <w:marTop w:val="0"/>
          <w:marBottom w:val="0"/>
          <w:divBdr>
            <w:top w:val="none" w:sz="0" w:space="0" w:color="auto"/>
            <w:left w:val="none" w:sz="0" w:space="0" w:color="auto"/>
            <w:bottom w:val="none" w:sz="0" w:space="0" w:color="auto"/>
            <w:right w:val="none" w:sz="0" w:space="0" w:color="auto"/>
          </w:divBdr>
        </w:div>
        <w:div w:id="82844365">
          <w:marLeft w:val="0"/>
          <w:marRight w:val="0"/>
          <w:marTop w:val="0"/>
          <w:marBottom w:val="0"/>
          <w:divBdr>
            <w:top w:val="none" w:sz="0" w:space="0" w:color="auto"/>
            <w:left w:val="none" w:sz="0" w:space="0" w:color="auto"/>
            <w:bottom w:val="none" w:sz="0" w:space="0" w:color="auto"/>
            <w:right w:val="none" w:sz="0" w:space="0" w:color="auto"/>
          </w:divBdr>
        </w:div>
        <w:div w:id="97649129">
          <w:marLeft w:val="0"/>
          <w:marRight w:val="0"/>
          <w:marTop w:val="0"/>
          <w:marBottom w:val="0"/>
          <w:divBdr>
            <w:top w:val="none" w:sz="0" w:space="0" w:color="auto"/>
            <w:left w:val="none" w:sz="0" w:space="0" w:color="auto"/>
            <w:bottom w:val="none" w:sz="0" w:space="0" w:color="auto"/>
            <w:right w:val="none" w:sz="0" w:space="0" w:color="auto"/>
          </w:divBdr>
        </w:div>
        <w:div w:id="98720551">
          <w:marLeft w:val="0"/>
          <w:marRight w:val="0"/>
          <w:marTop w:val="0"/>
          <w:marBottom w:val="0"/>
          <w:divBdr>
            <w:top w:val="none" w:sz="0" w:space="0" w:color="auto"/>
            <w:left w:val="none" w:sz="0" w:space="0" w:color="auto"/>
            <w:bottom w:val="none" w:sz="0" w:space="0" w:color="auto"/>
            <w:right w:val="none" w:sz="0" w:space="0" w:color="auto"/>
          </w:divBdr>
          <w:divsChild>
            <w:div w:id="19749215">
              <w:marLeft w:val="0"/>
              <w:marRight w:val="0"/>
              <w:marTop w:val="0"/>
              <w:marBottom w:val="0"/>
              <w:divBdr>
                <w:top w:val="none" w:sz="0" w:space="0" w:color="auto"/>
                <w:left w:val="none" w:sz="0" w:space="0" w:color="auto"/>
                <w:bottom w:val="none" w:sz="0" w:space="0" w:color="auto"/>
                <w:right w:val="none" w:sz="0" w:space="0" w:color="auto"/>
              </w:divBdr>
            </w:div>
            <w:div w:id="783889078">
              <w:marLeft w:val="0"/>
              <w:marRight w:val="0"/>
              <w:marTop w:val="0"/>
              <w:marBottom w:val="0"/>
              <w:divBdr>
                <w:top w:val="none" w:sz="0" w:space="0" w:color="auto"/>
                <w:left w:val="none" w:sz="0" w:space="0" w:color="auto"/>
                <w:bottom w:val="none" w:sz="0" w:space="0" w:color="auto"/>
                <w:right w:val="none" w:sz="0" w:space="0" w:color="auto"/>
              </w:divBdr>
            </w:div>
            <w:div w:id="1361666831">
              <w:marLeft w:val="0"/>
              <w:marRight w:val="0"/>
              <w:marTop w:val="0"/>
              <w:marBottom w:val="0"/>
              <w:divBdr>
                <w:top w:val="none" w:sz="0" w:space="0" w:color="auto"/>
                <w:left w:val="none" w:sz="0" w:space="0" w:color="auto"/>
                <w:bottom w:val="none" w:sz="0" w:space="0" w:color="auto"/>
                <w:right w:val="none" w:sz="0" w:space="0" w:color="auto"/>
              </w:divBdr>
            </w:div>
            <w:div w:id="1743868960">
              <w:marLeft w:val="0"/>
              <w:marRight w:val="0"/>
              <w:marTop w:val="0"/>
              <w:marBottom w:val="0"/>
              <w:divBdr>
                <w:top w:val="none" w:sz="0" w:space="0" w:color="auto"/>
                <w:left w:val="none" w:sz="0" w:space="0" w:color="auto"/>
                <w:bottom w:val="none" w:sz="0" w:space="0" w:color="auto"/>
                <w:right w:val="none" w:sz="0" w:space="0" w:color="auto"/>
              </w:divBdr>
            </w:div>
          </w:divsChild>
        </w:div>
        <w:div w:id="103772429">
          <w:marLeft w:val="0"/>
          <w:marRight w:val="0"/>
          <w:marTop w:val="0"/>
          <w:marBottom w:val="0"/>
          <w:divBdr>
            <w:top w:val="none" w:sz="0" w:space="0" w:color="auto"/>
            <w:left w:val="none" w:sz="0" w:space="0" w:color="auto"/>
            <w:bottom w:val="none" w:sz="0" w:space="0" w:color="auto"/>
            <w:right w:val="none" w:sz="0" w:space="0" w:color="auto"/>
          </w:divBdr>
        </w:div>
        <w:div w:id="115178839">
          <w:marLeft w:val="0"/>
          <w:marRight w:val="0"/>
          <w:marTop w:val="0"/>
          <w:marBottom w:val="0"/>
          <w:divBdr>
            <w:top w:val="none" w:sz="0" w:space="0" w:color="auto"/>
            <w:left w:val="none" w:sz="0" w:space="0" w:color="auto"/>
            <w:bottom w:val="none" w:sz="0" w:space="0" w:color="auto"/>
            <w:right w:val="none" w:sz="0" w:space="0" w:color="auto"/>
          </w:divBdr>
        </w:div>
        <w:div w:id="140394493">
          <w:marLeft w:val="0"/>
          <w:marRight w:val="0"/>
          <w:marTop w:val="0"/>
          <w:marBottom w:val="0"/>
          <w:divBdr>
            <w:top w:val="none" w:sz="0" w:space="0" w:color="auto"/>
            <w:left w:val="none" w:sz="0" w:space="0" w:color="auto"/>
            <w:bottom w:val="none" w:sz="0" w:space="0" w:color="auto"/>
            <w:right w:val="none" w:sz="0" w:space="0" w:color="auto"/>
          </w:divBdr>
        </w:div>
        <w:div w:id="143934176">
          <w:marLeft w:val="0"/>
          <w:marRight w:val="0"/>
          <w:marTop w:val="0"/>
          <w:marBottom w:val="0"/>
          <w:divBdr>
            <w:top w:val="none" w:sz="0" w:space="0" w:color="auto"/>
            <w:left w:val="none" w:sz="0" w:space="0" w:color="auto"/>
            <w:bottom w:val="none" w:sz="0" w:space="0" w:color="auto"/>
            <w:right w:val="none" w:sz="0" w:space="0" w:color="auto"/>
          </w:divBdr>
        </w:div>
        <w:div w:id="145438103">
          <w:marLeft w:val="0"/>
          <w:marRight w:val="0"/>
          <w:marTop w:val="0"/>
          <w:marBottom w:val="0"/>
          <w:divBdr>
            <w:top w:val="none" w:sz="0" w:space="0" w:color="auto"/>
            <w:left w:val="none" w:sz="0" w:space="0" w:color="auto"/>
            <w:bottom w:val="none" w:sz="0" w:space="0" w:color="auto"/>
            <w:right w:val="none" w:sz="0" w:space="0" w:color="auto"/>
          </w:divBdr>
        </w:div>
        <w:div w:id="145825836">
          <w:marLeft w:val="0"/>
          <w:marRight w:val="0"/>
          <w:marTop w:val="0"/>
          <w:marBottom w:val="0"/>
          <w:divBdr>
            <w:top w:val="none" w:sz="0" w:space="0" w:color="auto"/>
            <w:left w:val="none" w:sz="0" w:space="0" w:color="auto"/>
            <w:bottom w:val="none" w:sz="0" w:space="0" w:color="auto"/>
            <w:right w:val="none" w:sz="0" w:space="0" w:color="auto"/>
          </w:divBdr>
        </w:div>
        <w:div w:id="160045635">
          <w:marLeft w:val="0"/>
          <w:marRight w:val="0"/>
          <w:marTop w:val="0"/>
          <w:marBottom w:val="0"/>
          <w:divBdr>
            <w:top w:val="none" w:sz="0" w:space="0" w:color="auto"/>
            <w:left w:val="none" w:sz="0" w:space="0" w:color="auto"/>
            <w:bottom w:val="none" w:sz="0" w:space="0" w:color="auto"/>
            <w:right w:val="none" w:sz="0" w:space="0" w:color="auto"/>
          </w:divBdr>
        </w:div>
        <w:div w:id="168102836">
          <w:marLeft w:val="0"/>
          <w:marRight w:val="0"/>
          <w:marTop w:val="0"/>
          <w:marBottom w:val="0"/>
          <w:divBdr>
            <w:top w:val="none" w:sz="0" w:space="0" w:color="auto"/>
            <w:left w:val="none" w:sz="0" w:space="0" w:color="auto"/>
            <w:bottom w:val="none" w:sz="0" w:space="0" w:color="auto"/>
            <w:right w:val="none" w:sz="0" w:space="0" w:color="auto"/>
          </w:divBdr>
        </w:div>
        <w:div w:id="171457147">
          <w:marLeft w:val="0"/>
          <w:marRight w:val="0"/>
          <w:marTop w:val="0"/>
          <w:marBottom w:val="0"/>
          <w:divBdr>
            <w:top w:val="none" w:sz="0" w:space="0" w:color="auto"/>
            <w:left w:val="none" w:sz="0" w:space="0" w:color="auto"/>
            <w:bottom w:val="none" w:sz="0" w:space="0" w:color="auto"/>
            <w:right w:val="none" w:sz="0" w:space="0" w:color="auto"/>
          </w:divBdr>
        </w:div>
        <w:div w:id="172652736">
          <w:marLeft w:val="0"/>
          <w:marRight w:val="0"/>
          <w:marTop w:val="0"/>
          <w:marBottom w:val="0"/>
          <w:divBdr>
            <w:top w:val="none" w:sz="0" w:space="0" w:color="auto"/>
            <w:left w:val="none" w:sz="0" w:space="0" w:color="auto"/>
            <w:bottom w:val="none" w:sz="0" w:space="0" w:color="auto"/>
            <w:right w:val="none" w:sz="0" w:space="0" w:color="auto"/>
          </w:divBdr>
        </w:div>
        <w:div w:id="198015536">
          <w:marLeft w:val="0"/>
          <w:marRight w:val="0"/>
          <w:marTop w:val="0"/>
          <w:marBottom w:val="0"/>
          <w:divBdr>
            <w:top w:val="none" w:sz="0" w:space="0" w:color="auto"/>
            <w:left w:val="none" w:sz="0" w:space="0" w:color="auto"/>
            <w:bottom w:val="none" w:sz="0" w:space="0" w:color="auto"/>
            <w:right w:val="none" w:sz="0" w:space="0" w:color="auto"/>
          </w:divBdr>
        </w:div>
        <w:div w:id="198326495">
          <w:marLeft w:val="0"/>
          <w:marRight w:val="0"/>
          <w:marTop w:val="0"/>
          <w:marBottom w:val="0"/>
          <w:divBdr>
            <w:top w:val="none" w:sz="0" w:space="0" w:color="auto"/>
            <w:left w:val="none" w:sz="0" w:space="0" w:color="auto"/>
            <w:bottom w:val="none" w:sz="0" w:space="0" w:color="auto"/>
            <w:right w:val="none" w:sz="0" w:space="0" w:color="auto"/>
          </w:divBdr>
        </w:div>
        <w:div w:id="208804283">
          <w:marLeft w:val="0"/>
          <w:marRight w:val="0"/>
          <w:marTop w:val="0"/>
          <w:marBottom w:val="0"/>
          <w:divBdr>
            <w:top w:val="none" w:sz="0" w:space="0" w:color="auto"/>
            <w:left w:val="none" w:sz="0" w:space="0" w:color="auto"/>
            <w:bottom w:val="none" w:sz="0" w:space="0" w:color="auto"/>
            <w:right w:val="none" w:sz="0" w:space="0" w:color="auto"/>
          </w:divBdr>
        </w:div>
        <w:div w:id="217714580">
          <w:marLeft w:val="0"/>
          <w:marRight w:val="0"/>
          <w:marTop w:val="0"/>
          <w:marBottom w:val="0"/>
          <w:divBdr>
            <w:top w:val="none" w:sz="0" w:space="0" w:color="auto"/>
            <w:left w:val="none" w:sz="0" w:space="0" w:color="auto"/>
            <w:bottom w:val="none" w:sz="0" w:space="0" w:color="auto"/>
            <w:right w:val="none" w:sz="0" w:space="0" w:color="auto"/>
          </w:divBdr>
        </w:div>
        <w:div w:id="245070237">
          <w:marLeft w:val="0"/>
          <w:marRight w:val="0"/>
          <w:marTop w:val="0"/>
          <w:marBottom w:val="0"/>
          <w:divBdr>
            <w:top w:val="none" w:sz="0" w:space="0" w:color="auto"/>
            <w:left w:val="none" w:sz="0" w:space="0" w:color="auto"/>
            <w:bottom w:val="none" w:sz="0" w:space="0" w:color="auto"/>
            <w:right w:val="none" w:sz="0" w:space="0" w:color="auto"/>
          </w:divBdr>
        </w:div>
        <w:div w:id="246035257">
          <w:marLeft w:val="0"/>
          <w:marRight w:val="0"/>
          <w:marTop w:val="0"/>
          <w:marBottom w:val="0"/>
          <w:divBdr>
            <w:top w:val="none" w:sz="0" w:space="0" w:color="auto"/>
            <w:left w:val="none" w:sz="0" w:space="0" w:color="auto"/>
            <w:bottom w:val="none" w:sz="0" w:space="0" w:color="auto"/>
            <w:right w:val="none" w:sz="0" w:space="0" w:color="auto"/>
          </w:divBdr>
        </w:div>
        <w:div w:id="258292527">
          <w:marLeft w:val="0"/>
          <w:marRight w:val="0"/>
          <w:marTop w:val="0"/>
          <w:marBottom w:val="0"/>
          <w:divBdr>
            <w:top w:val="none" w:sz="0" w:space="0" w:color="auto"/>
            <w:left w:val="none" w:sz="0" w:space="0" w:color="auto"/>
            <w:bottom w:val="none" w:sz="0" w:space="0" w:color="auto"/>
            <w:right w:val="none" w:sz="0" w:space="0" w:color="auto"/>
          </w:divBdr>
        </w:div>
        <w:div w:id="280188595">
          <w:marLeft w:val="0"/>
          <w:marRight w:val="0"/>
          <w:marTop w:val="0"/>
          <w:marBottom w:val="0"/>
          <w:divBdr>
            <w:top w:val="none" w:sz="0" w:space="0" w:color="auto"/>
            <w:left w:val="none" w:sz="0" w:space="0" w:color="auto"/>
            <w:bottom w:val="none" w:sz="0" w:space="0" w:color="auto"/>
            <w:right w:val="none" w:sz="0" w:space="0" w:color="auto"/>
          </w:divBdr>
        </w:div>
        <w:div w:id="282463480">
          <w:marLeft w:val="0"/>
          <w:marRight w:val="0"/>
          <w:marTop w:val="0"/>
          <w:marBottom w:val="0"/>
          <w:divBdr>
            <w:top w:val="none" w:sz="0" w:space="0" w:color="auto"/>
            <w:left w:val="none" w:sz="0" w:space="0" w:color="auto"/>
            <w:bottom w:val="none" w:sz="0" w:space="0" w:color="auto"/>
            <w:right w:val="none" w:sz="0" w:space="0" w:color="auto"/>
          </w:divBdr>
        </w:div>
        <w:div w:id="287129715">
          <w:marLeft w:val="0"/>
          <w:marRight w:val="0"/>
          <w:marTop w:val="0"/>
          <w:marBottom w:val="0"/>
          <w:divBdr>
            <w:top w:val="none" w:sz="0" w:space="0" w:color="auto"/>
            <w:left w:val="none" w:sz="0" w:space="0" w:color="auto"/>
            <w:bottom w:val="none" w:sz="0" w:space="0" w:color="auto"/>
            <w:right w:val="none" w:sz="0" w:space="0" w:color="auto"/>
          </w:divBdr>
          <w:divsChild>
            <w:div w:id="204878615">
              <w:marLeft w:val="0"/>
              <w:marRight w:val="0"/>
              <w:marTop w:val="0"/>
              <w:marBottom w:val="0"/>
              <w:divBdr>
                <w:top w:val="none" w:sz="0" w:space="0" w:color="auto"/>
                <w:left w:val="none" w:sz="0" w:space="0" w:color="auto"/>
                <w:bottom w:val="none" w:sz="0" w:space="0" w:color="auto"/>
                <w:right w:val="none" w:sz="0" w:space="0" w:color="auto"/>
              </w:divBdr>
            </w:div>
            <w:div w:id="1043600380">
              <w:marLeft w:val="0"/>
              <w:marRight w:val="0"/>
              <w:marTop w:val="0"/>
              <w:marBottom w:val="0"/>
              <w:divBdr>
                <w:top w:val="none" w:sz="0" w:space="0" w:color="auto"/>
                <w:left w:val="none" w:sz="0" w:space="0" w:color="auto"/>
                <w:bottom w:val="none" w:sz="0" w:space="0" w:color="auto"/>
                <w:right w:val="none" w:sz="0" w:space="0" w:color="auto"/>
              </w:divBdr>
            </w:div>
            <w:div w:id="1125855132">
              <w:marLeft w:val="0"/>
              <w:marRight w:val="0"/>
              <w:marTop w:val="0"/>
              <w:marBottom w:val="0"/>
              <w:divBdr>
                <w:top w:val="none" w:sz="0" w:space="0" w:color="auto"/>
                <w:left w:val="none" w:sz="0" w:space="0" w:color="auto"/>
                <w:bottom w:val="none" w:sz="0" w:space="0" w:color="auto"/>
                <w:right w:val="none" w:sz="0" w:space="0" w:color="auto"/>
              </w:divBdr>
            </w:div>
            <w:div w:id="1329558267">
              <w:marLeft w:val="0"/>
              <w:marRight w:val="0"/>
              <w:marTop w:val="0"/>
              <w:marBottom w:val="0"/>
              <w:divBdr>
                <w:top w:val="none" w:sz="0" w:space="0" w:color="auto"/>
                <w:left w:val="none" w:sz="0" w:space="0" w:color="auto"/>
                <w:bottom w:val="none" w:sz="0" w:space="0" w:color="auto"/>
                <w:right w:val="none" w:sz="0" w:space="0" w:color="auto"/>
              </w:divBdr>
            </w:div>
          </w:divsChild>
        </w:div>
        <w:div w:id="301010382">
          <w:marLeft w:val="0"/>
          <w:marRight w:val="0"/>
          <w:marTop w:val="0"/>
          <w:marBottom w:val="0"/>
          <w:divBdr>
            <w:top w:val="none" w:sz="0" w:space="0" w:color="auto"/>
            <w:left w:val="none" w:sz="0" w:space="0" w:color="auto"/>
            <w:bottom w:val="none" w:sz="0" w:space="0" w:color="auto"/>
            <w:right w:val="none" w:sz="0" w:space="0" w:color="auto"/>
          </w:divBdr>
        </w:div>
        <w:div w:id="307051550">
          <w:marLeft w:val="0"/>
          <w:marRight w:val="0"/>
          <w:marTop w:val="0"/>
          <w:marBottom w:val="0"/>
          <w:divBdr>
            <w:top w:val="none" w:sz="0" w:space="0" w:color="auto"/>
            <w:left w:val="none" w:sz="0" w:space="0" w:color="auto"/>
            <w:bottom w:val="none" w:sz="0" w:space="0" w:color="auto"/>
            <w:right w:val="none" w:sz="0" w:space="0" w:color="auto"/>
          </w:divBdr>
        </w:div>
        <w:div w:id="312757979">
          <w:marLeft w:val="0"/>
          <w:marRight w:val="0"/>
          <w:marTop w:val="0"/>
          <w:marBottom w:val="0"/>
          <w:divBdr>
            <w:top w:val="none" w:sz="0" w:space="0" w:color="auto"/>
            <w:left w:val="none" w:sz="0" w:space="0" w:color="auto"/>
            <w:bottom w:val="none" w:sz="0" w:space="0" w:color="auto"/>
            <w:right w:val="none" w:sz="0" w:space="0" w:color="auto"/>
          </w:divBdr>
        </w:div>
        <w:div w:id="314604005">
          <w:marLeft w:val="0"/>
          <w:marRight w:val="0"/>
          <w:marTop w:val="0"/>
          <w:marBottom w:val="0"/>
          <w:divBdr>
            <w:top w:val="none" w:sz="0" w:space="0" w:color="auto"/>
            <w:left w:val="none" w:sz="0" w:space="0" w:color="auto"/>
            <w:bottom w:val="none" w:sz="0" w:space="0" w:color="auto"/>
            <w:right w:val="none" w:sz="0" w:space="0" w:color="auto"/>
          </w:divBdr>
          <w:divsChild>
            <w:div w:id="905534466">
              <w:marLeft w:val="0"/>
              <w:marRight w:val="0"/>
              <w:marTop w:val="0"/>
              <w:marBottom w:val="0"/>
              <w:divBdr>
                <w:top w:val="none" w:sz="0" w:space="0" w:color="auto"/>
                <w:left w:val="none" w:sz="0" w:space="0" w:color="auto"/>
                <w:bottom w:val="none" w:sz="0" w:space="0" w:color="auto"/>
                <w:right w:val="none" w:sz="0" w:space="0" w:color="auto"/>
              </w:divBdr>
            </w:div>
            <w:div w:id="1295721040">
              <w:marLeft w:val="0"/>
              <w:marRight w:val="0"/>
              <w:marTop w:val="0"/>
              <w:marBottom w:val="0"/>
              <w:divBdr>
                <w:top w:val="none" w:sz="0" w:space="0" w:color="auto"/>
                <w:left w:val="none" w:sz="0" w:space="0" w:color="auto"/>
                <w:bottom w:val="none" w:sz="0" w:space="0" w:color="auto"/>
                <w:right w:val="none" w:sz="0" w:space="0" w:color="auto"/>
              </w:divBdr>
            </w:div>
            <w:div w:id="1698389226">
              <w:marLeft w:val="0"/>
              <w:marRight w:val="0"/>
              <w:marTop w:val="0"/>
              <w:marBottom w:val="0"/>
              <w:divBdr>
                <w:top w:val="none" w:sz="0" w:space="0" w:color="auto"/>
                <w:left w:val="none" w:sz="0" w:space="0" w:color="auto"/>
                <w:bottom w:val="none" w:sz="0" w:space="0" w:color="auto"/>
                <w:right w:val="none" w:sz="0" w:space="0" w:color="auto"/>
              </w:divBdr>
            </w:div>
            <w:div w:id="1813519286">
              <w:marLeft w:val="0"/>
              <w:marRight w:val="0"/>
              <w:marTop w:val="0"/>
              <w:marBottom w:val="0"/>
              <w:divBdr>
                <w:top w:val="none" w:sz="0" w:space="0" w:color="auto"/>
                <w:left w:val="none" w:sz="0" w:space="0" w:color="auto"/>
                <w:bottom w:val="none" w:sz="0" w:space="0" w:color="auto"/>
                <w:right w:val="none" w:sz="0" w:space="0" w:color="auto"/>
              </w:divBdr>
            </w:div>
          </w:divsChild>
        </w:div>
        <w:div w:id="315186805">
          <w:marLeft w:val="0"/>
          <w:marRight w:val="0"/>
          <w:marTop w:val="0"/>
          <w:marBottom w:val="0"/>
          <w:divBdr>
            <w:top w:val="none" w:sz="0" w:space="0" w:color="auto"/>
            <w:left w:val="none" w:sz="0" w:space="0" w:color="auto"/>
            <w:bottom w:val="none" w:sz="0" w:space="0" w:color="auto"/>
            <w:right w:val="none" w:sz="0" w:space="0" w:color="auto"/>
          </w:divBdr>
        </w:div>
        <w:div w:id="315693053">
          <w:marLeft w:val="0"/>
          <w:marRight w:val="0"/>
          <w:marTop w:val="0"/>
          <w:marBottom w:val="0"/>
          <w:divBdr>
            <w:top w:val="none" w:sz="0" w:space="0" w:color="auto"/>
            <w:left w:val="none" w:sz="0" w:space="0" w:color="auto"/>
            <w:bottom w:val="none" w:sz="0" w:space="0" w:color="auto"/>
            <w:right w:val="none" w:sz="0" w:space="0" w:color="auto"/>
          </w:divBdr>
        </w:div>
        <w:div w:id="330328759">
          <w:marLeft w:val="0"/>
          <w:marRight w:val="0"/>
          <w:marTop w:val="0"/>
          <w:marBottom w:val="0"/>
          <w:divBdr>
            <w:top w:val="none" w:sz="0" w:space="0" w:color="auto"/>
            <w:left w:val="none" w:sz="0" w:space="0" w:color="auto"/>
            <w:bottom w:val="none" w:sz="0" w:space="0" w:color="auto"/>
            <w:right w:val="none" w:sz="0" w:space="0" w:color="auto"/>
          </w:divBdr>
        </w:div>
        <w:div w:id="343676992">
          <w:marLeft w:val="0"/>
          <w:marRight w:val="0"/>
          <w:marTop w:val="0"/>
          <w:marBottom w:val="0"/>
          <w:divBdr>
            <w:top w:val="none" w:sz="0" w:space="0" w:color="auto"/>
            <w:left w:val="none" w:sz="0" w:space="0" w:color="auto"/>
            <w:bottom w:val="none" w:sz="0" w:space="0" w:color="auto"/>
            <w:right w:val="none" w:sz="0" w:space="0" w:color="auto"/>
          </w:divBdr>
        </w:div>
        <w:div w:id="346292578">
          <w:marLeft w:val="0"/>
          <w:marRight w:val="0"/>
          <w:marTop w:val="0"/>
          <w:marBottom w:val="0"/>
          <w:divBdr>
            <w:top w:val="none" w:sz="0" w:space="0" w:color="auto"/>
            <w:left w:val="none" w:sz="0" w:space="0" w:color="auto"/>
            <w:bottom w:val="none" w:sz="0" w:space="0" w:color="auto"/>
            <w:right w:val="none" w:sz="0" w:space="0" w:color="auto"/>
          </w:divBdr>
        </w:div>
        <w:div w:id="353190247">
          <w:marLeft w:val="0"/>
          <w:marRight w:val="0"/>
          <w:marTop w:val="0"/>
          <w:marBottom w:val="0"/>
          <w:divBdr>
            <w:top w:val="none" w:sz="0" w:space="0" w:color="auto"/>
            <w:left w:val="none" w:sz="0" w:space="0" w:color="auto"/>
            <w:bottom w:val="none" w:sz="0" w:space="0" w:color="auto"/>
            <w:right w:val="none" w:sz="0" w:space="0" w:color="auto"/>
          </w:divBdr>
        </w:div>
        <w:div w:id="364602338">
          <w:marLeft w:val="0"/>
          <w:marRight w:val="0"/>
          <w:marTop w:val="0"/>
          <w:marBottom w:val="0"/>
          <w:divBdr>
            <w:top w:val="none" w:sz="0" w:space="0" w:color="auto"/>
            <w:left w:val="none" w:sz="0" w:space="0" w:color="auto"/>
            <w:bottom w:val="none" w:sz="0" w:space="0" w:color="auto"/>
            <w:right w:val="none" w:sz="0" w:space="0" w:color="auto"/>
          </w:divBdr>
        </w:div>
        <w:div w:id="369188183">
          <w:marLeft w:val="0"/>
          <w:marRight w:val="0"/>
          <w:marTop w:val="0"/>
          <w:marBottom w:val="0"/>
          <w:divBdr>
            <w:top w:val="none" w:sz="0" w:space="0" w:color="auto"/>
            <w:left w:val="none" w:sz="0" w:space="0" w:color="auto"/>
            <w:bottom w:val="none" w:sz="0" w:space="0" w:color="auto"/>
            <w:right w:val="none" w:sz="0" w:space="0" w:color="auto"/>
          </w:divBdr>
        </w:div>
        <w:div w:id="393553709">
          <w:marLeft w:val="0"/>
          <w:marRight w:val="0"/>
          <w:marTop w:val="0"/>
          <w:marBottom w:val="0"/>
          <w:divBdr>
            <w:top w:val="none" w:sz="0" w:space="0" w:color="auto"/>
            <w:left w:val="none" w:sz="0" w:space="0" w:color="auto"/>
            <w:bottom w:val="none" w:sz="0" w:space="0" w:color="auto"/>
            <w:right w:val="none" w:sz="0" w:space="0" w:color="auto"/>
          </w:divBdr>
        </w:div>
        <w:div w:id="421030032">
          <w:marLeft w:val="0"/>
          <w:marRight w:val="0"/>
          <w:marTop w:val="0"/>
          <w:marBottom w:val="0"/>
          <w:divBdr>
            <w:top w:val="none" w:sz="0" w:space="0" w:color="auto"/>
            <w:left w:val="none" w:sz="0" w:space="0" w:color="auto"/>
            <w:bottom w:val="none" w:sz="0" w:space="0" w:color="auto"/>
            <w:right w:val="none" w:sz="0" w:space="0" w:color="auto"/>
          </w:divBdr>
        </w:div>
        <w:div w:id="426967289">
          <w:marLeft w:val="0"/>
          <w:marRight w:val="0"/>
          <w:marTop w:val="0"/>
          <w:marBottom w:val="0"/>
          <w:divBdr>
            <w:top w:val="none" w:sz="0" w:space="0" w:color="auto"/>
            <w:left w:val="none" w:sz="0" w:space="0" w:color="auto"/>
            <w:bottom w:val="none" w:sz="0" w:space="0" w:color="auto"/>
            <w:right w:val="none" w:sz="0" w:space="0" w:color="auto"/>
          </w:divBdr>
        </w:div>
        <w:div w:id="427820199">
          <w:marLeft w:val="0"/>
          <w:marRight w:val="0"/>
          <w:marTop w:val="0"/>
          <w:marBottom w:val="0"/>
          <w:divBdr>
            <w:top w:val="none" w:sz="0" w:space="0" w:color="auto"/>
            <w:left w:val="none" w:sz="0" w:space="0" w:color="auto"/>
            <w:bottom w:val="none" w:sz="0" w:space="0" w:color="auto"/>
            <w:right w:val="none" w:sz="0" w:space="0" w:color="auto"/>
          </w:divBdr>
        </w:div>
        <w:div w:id="432558787">
          <w:marLeft w:val="0"/>
          <w:marRight w:val="0"/>
          <w:marTop w:val="0"/>
          <w:marBottom w:val="0"/>
          <w:divBdr>
            <w:top w:val="none" w:sz="0" w:space="0" w:color="auto"/>
            <w:left w:val="none" w:sz="0" w:space="0" w:color="auto"/>
            <w:bottom w:val="none" w:sz="0" w:space="0" w:color="auto"/>
            <w:right w:val="none" w:sz="0" w:space="0" w:color="auto"/>
          </w:divBdr>
          <w:divsChild>
            <w:div w:id="885025971">
              <w:marLeft w:val="0"/>
              <w:marRight w:val="0"/>
              <w:marTop w:val="0"/>
              <w:marBottom w:val="0"/>
              <w:divBdr>
                <w:top w:val="none" w:sz="0" w:space="0" w:color="auto"/>
                <w:left w:val="none" w:sz="0" w:space="0" w:color="auto"/>
                <w:bottom w:val="none" w:sz="0" w:space="0" w:color="auto"/>
                <w:right w:val="none" w:sz="0" w:space="0" w:color="auto"/>
              </w:divBdr>
            </w:div>
            <w:div w:id="1801804954">
              <w:marLeft w:val="0"/>
              <w:marRight w:val="0"/>
              <w:marTop w:val="0"/>
              <w:marBottom w:val="0"/>
              <w:divBdr>
                <w:top w:val="none" w:sz="0" w:space="0" w:color="auto"/>
                <w:left w:val="none" w:sz="0" w:space="0" w:color="auto"/>
                <w:bottom w:val="none" w:sz="0" w:space="0" w:color="auto"/>
                <w:right w:val="none" w:sz="0" w:space="0" w:color="auto"/>
              </w:divBdr>
            </w:div>
            <w:div w:id="1877766757">
              <w:marLeft w:val="0"/>
              <w:marRight w:val="0"/>
              <w:marTop w:val="0"/>
              <w:marBottom w:val="0"/>
              <w:divBdr>
                <w:top w:val="none" w:sz="0" w:space="0" w:color="auto"/>
                <w:left w:val="none" w:sz="0" w:space="0" w:color="auto"/>
                <w:bottom w:val="none" w:sz="0" w:space="0" w:color="auto"/>
                <w:right w:val="none" w:sz="0" w:space="0" w:color="auto"/>
              </w:divBdr>
            </w:div>
          </w:divsChild>
        </w:div>
        <w:div w:id="437218449">
          <w:marLeft w:val="0"/>
          <w:marRight w:val="0"/>
          <w:marTop w:val="0"/>
          <w:marBottom w:val="0"/>
          <w:divBdr>
            <w:top w:val="none" w:sz="0" w:space="0" w:color="auto"/>
            <w:left w:val="none" w:sz="0" w:space="0" w:color="auto"/>
            <w:bottom w:val="none" w:sz="0" w:space="0" w:color="auto"/>
            <w:right w:val="none" w:sz="0" w:space="0" w:color="auto"/>
          </w:divBdr>
        </w:div>
        <w:div w:id="457146008">
          <w:marLeft w:val="0"/>
          <w:marRight w:val="0"/>
          <w:marTop w:val="0"/>
          <w:marBottom w:val="0"/>
          <w:divBdr>
            <w:top w:val="none" w:sz="0" w:space="0" w:color="auto"/>
            <w:left w:val="none" w:sz="0" w:space="0" w:color="auto"/>
            <w:bottom w:val="none" w:sz="0" w:space="0" w:color="auto"/>
            <w:right w:val="none" w:sz="0" w:space="0" w:color="auto"/>
          </w:divBdr>
        </w:div>
        <w:div w:id="466818287">
          <w:marLeft w:val="0"/>
          <w:marRight w:val="0"/>
          <w:marTop w:val="0"/>
          <w:marBottom w:val="0"/>
          <w:divBdr>
            <w:top w:val="none" w:sz="0" w:space="0" w:color="auto"/>
            <w:left w:val="none" w:sz="0" w:space="0" w:color="auto"/>
            <w:bottom w:val="none" w:sz="0" w:space="0" w:color="auto"/>
            <w:right w:val="none" w:sz="0" w:space="0" w:color="auto"/>
          </w:divBdr>
        </w:div>
        <w:div w:id="472988871">
          <w:marLeft w:val="0"/>
          <w:marRight w:val="0"/>
          <w:marTop w:val="0"/>
          <w:marBottom w:val="0"/>
          <w:divBdr>
            <w:top w:val="none" w:sz="0" w:space="0" w:color="auto"/>
            <w:left w:val="none" w:sz="0" w:space="0" w:color="auto"/>
            <w:bottom w:val="none" w:sz="0" w:space="0" w:color="auto"/>
            <w:right w:val="none" w:sz="0" w:space="0" w:color="auto"/>
          </w:divBdr>
        </w:div>
        <w:div w:id="473252552">
          <w:marLeft w:val="0"/>
          <w:marRight w:val="0"/>
          <w:marTop w:val="0"/>
          <w:marBottom w:val="0"/>
          <w:divBdr>
            <w:top w:val="none" w:sz="0" w:space="0" w:color="auto"/>
            <w:left w:val="none" w:sz="0" w:space="0" w:color="auto"/>
            <w:bottom w:val="none" w:sz="0" w:space="0" w:color="auto"/>
            <w:right w:val="none" w:sz="0" w:space="0" w:color="auto"/>
          </w:divBdr>
        </w:div>
        <w:div w:id="483402079">
          <w:marLeft w:val="0"/>
          <w:marRight w:val="0"/>
          <w:marTop w:val="0"/>
          <w:marBottom w:val="0"/>
          <w:divBdr>
            <w:top w:val="none" w:sz="0" w:space="0" w:color="auto"/>
            <w:left w:val="none" w:sz="0" w:space="0" w:color="auto"/>
            <w:bottom w:val="none" w:sz="0" w:space="0" w:color="auto"/>
            <w:right w:val="none" w:sz="0" w:space="0" w:color="auto"/>
          </w:divBdr>
        </w:div>
        <w:div w:id="491487215">
          <w:marLeft w:val="0"/>
          <w:marRight w:val="0"/>
          <w:marTop w:val="0"/>
          <w:marBottom w:val="0"/>
          <w:divBdr>
            <w:top w:val="none" w:sz="0" w:space="0" w:color="auto"/>
            <w:left w:val="none" w:sz="0" w:space="0" w:color="auto"/>
            <w:bottom w:val="none" w:sz="0" w:space="0" w:color="auto"/>
            <w:right w:val="none" w:sz="0" w:space="0" w:color="auto"/>
          </w:divBdr>
        </w:div>
        <w:div w:id="492256452">
          <w:marLeft w:val="0"/>
          <w:marRight w:val="0"/>
          <w:marTop w:val="0"/>
          <w:marBottom w:val="0"/>
          <w:divBdr>
            <w:top w:val="none" w:sz="0" w:space="0" w:color="auto"/>
            <w:left w:val="none" w:sz="0" w:space="0" w:color="auto"/>
            <w:bottom w:val="none" w:sz="0" w:space="0" w:color="auto"/>
            <w:right w:val="none" w:sz="0" w:space="0" w:color="auto"/>
          </w:divBdr>
        </w:div>
        <w:div w:id="498690046">
          <w:marLeft w:val="0"/>
          <w:marRight w:val="0"/>
          <w:marTop w:val="0"/>
          <w:marBottom w:val="0"/>
          <w:divBdr>
            <w:top w:val="none" w:sz="0" w:space="0" w:color="auto"/>
            <w:left w:val="none" w:sz="0" w:space="0" w:color="auto"/>
            <w:bottom w:val="none" w:sz="0" w:space="0" w:color="auto"/>
            <w:right w:val="none" w:sz="0" w:space="0" w:color="auto"/>
          </w:divBdr>
        </w:div>
        <w:div w:id="513112699">
          <w:marLeft w:val="0"/>
          <w:marRight w:val="0"/>
          <w:marTop w:val="0"/>
          <w:marBottom w:val="0"/>
          <w:divBdr>
            <w:top w:val="none" w:sz="0" w:space="0" w:color="auto"/>
            <w:left w:val="none" w:sz="0" w:space="0" w:color="auto"/>
            <w:bottom w:val="none" w:sz="0" w:space="0" w:color="auto"/>
            <w:right w:val="none" w:sz="0" w:space="0" w:color="auto"/>
          </w:divBdr>
        </w:div>
        <w:div w:id="515079348">
          <w:marLeft w:val="0"/>
          <w:marRight w:val="0"/>
          <w:marTop w:val="0"/>
          <w:marBottom w:val="0"/>
          <w:divBdr>
            <w:top w:val="none" w:sz="0" w:space="0" w:color="auto"/>
            <w:left w:val="none" w:sz="0" w:space="0" w:color="auto"/>
            <w:bottom w:val="none" w:sz="0" w:space="0" w:color="auto"/>
            <w:right w:val="none" w:sz="0" w:space="0" w:color="auto"/>
          </w:divBdr>
        </w:div>
        <w:div w:id="532615446">
          <w:marLeft w:val="0"/>
          <w:marRight w:val="0"/>
          <w:marTop w:val="0"/>
          <w:marBottom w:val="0"/>
          <w:divBdr>
            <w:top w:val="none" w:sz="0" w:space="0" w:color="auto"/>
            <w:left w:val="none" w:sz="0" w:space="0" w:color="auto"/>
            <w:bottom w:val="none" w:sz="0" w:space="0" w:color="auto"/>
            <w:right w:val="none" w:sz="0" w:space="0" w:color="auto"/>
          </w:divBdr>
        </w:div>
        <w:div w:id="533932412">
          <w:marLeft w:val="0"/>
          <w:marRight w:val="0"/>
          <w:marTop w:val="0"/>
          <w:marBottom w:val="0"/>
          <w:divBdr>
            <w:top w:val="none" w:sz="0" w:space="0" w:color="auto"/>
            <w:left w:val="none" w:sz="0" w:space="0" w:color="auto"/>
            <w:bottom w:val="none" w:sz="0" w:space="0" w:color="auto"/>
            <w:right w:val="none" w:sz="0" w:space="0" w:color="auto"/>
          </w:divBdr>
        </w:div>
        <w:div w:id="534541964">
          <w:marLeft w:val="0"/>
          <w:marRight w:val="0"/>
          <w:marTop w:val="0"/>
          <w:marBottom w:val="0"/>
          <w:divBdr>
            <w:top w:val="none" w:sz="0" w:space="0" w:color="auto"/>
            <w:left w:val="none" w:sz="0" w:space="0" w:color="auto"/>
            <w:bottom w:val="none" w:sz="0" w:space="0" w:color="auto"/>
            <w:right w:val="none" w:sz="0" w:space="0" w:color="auto"/>
          </w:divBdr>
        </w:div>
        <w:div w:id="546722686">
          <w:marLeft w:val="0"/>
          <w:marRight w:val="0"/>
          <w:marTop w:val="0"/>
          <w:marBottom w:val="0"/>
          <w:divBdr>
            <w:top w:val="none" w:sz="0" w:space="0" w:color="auto"/>
            <w:left w:val="none" w:sz="0" w:space="0" w:color="auto"/>
            <w:bottom w:val="none" w:sz="0" w:space="0" w:color="auto"/>
            <w:right w:val="none" w:sz="0" w:space="0" w:color="auto"/>
          </w:divBdr>
        </w:div>
        <w:div w:id="552470258">
          <w:marLeft w:val="0"/>
          <w:marRight w:val="0"/>
          <w:marTop w:val="0"/>
          <w:marBottom w:val="0"/>
          <w:divBdr>
            <w:top w:val="none" w:sz="0" w:space="0" w:color="auto"/>
            <w:left w:val="none" w:sz="0" w:space="0" w:color="auto"/>
            <w:bottom w:val="none" w:sz="0" w:space="0" w:color="auto"/>
            <w:right w:val="none" w:sz="0" w:space="0" w:color="auto"/>
          </w:divBdr>
        </w:div>
        <w:div w:id="558974420">
          <w:marLeft w:val="0"/>
          <w:marRight w:val="0"/>
          <w:marTop w:val="0"/>
          <w:marBottom w:val="0"/>
          <w:divBdr>
            <w:top w:val="none" w:sz="0" w:space="0" w:color="auto"/>
            <w:left w:val="none" w:sz="0" w:space="0" w:color="auto"/>
            <w:bottom w:val="none" w:sz="0" w:space="0" w:color="auto"/>
            <w:right w:val="none" w:sz="0" w:space="0" w:color="auto"/>
          </w:divBdr>
        </w:div>
        <w:div w:id="559219339">
          <w:marLeft w:val="0"/>
          <w:marRight w:val="0"/>
          <w:marTop w:val="0"/>
          <w:marBottom w:val="0"/>
          <w:divBdr>
            <w:top w:val="none" w:sz="0" w:space="0" w:color="auto"/>
            <w:left w:val="none" w:sz="0" w:space="0" w:color="auto"/>
            <w:bottom w:val="none" w:sz="0" w:space="0" w:color="auto"/>
            <w:right w:val="none" w:sz="0" w:space="0" w:color="auto"/>
          </w:divBdr>
        </w:div>
        <w:div w:id="568882503">
          <w:marLeft w:val="0"/>
          <w:marRight w:val="0"/>
          <w:marTop w:val="0"/>
          <w:marBottom w:val="0"/>
          <w:divBdr>
            <w:top w:val="none" w:sz="0" w:space="0" w:color="auto"/>
            <w:left w:val="none" w:sz="0" w:space="0" w:color="auto"/>
            <w:bottom w:val="none" w:sz="0" w:space="0" w:color="auto"/>
            <w:right w:val="none" w:sz="0" w:space="0" w:color="auto"/>
          </w:divBdr>
        </w:div>
        <w:div w:id="588972080">
          <w:marLeft w:val="0"/>
          <w:marRight w:val="0"/>
          <w:marTop w:val="0"/>
          <w:marBottom w:val="0"/>
          <w:divBdr>
            <w:top w:val="none" w:sz="0" w:space="0" w:color="auto"/>
            <w:left w:val="none" w:sz="0" w:space="0" w:color="auto"/>
            <w:bottom w:val="none" w:sz="0" w:space="0" w:color="auto"/>
            <w:right w:val="none" w:sz="0" w:space="0" w:color="auto"/>
          </w:divBdr>
        </w:div>
        <w:div w:id="602539936">
          <w:marLeft w:val="0"/>
          <w:marRight w:val="0"/>
          <w:marTop w:val="0"/>
          <w:marBottom w:val="0"/>
          <w:divBdr>
            <w:top w:val="none" w:sz="0" w:space="0" w:color="auto"/>
            <w:left w:val="none" w:sz="0" w:space="0" w:color="auto"/>
            <w:bottom w:val="none" w:sz="0" w:space="0" w:color="auto"/>
            <w:right w:val="none" w:sz="0" w:space="0" w:color="auto"/>
          </w:divBdr>
        </w:div>
        <w:div w:id="607398255">
          <w:marLeft w:val="0"/>
          <w:marRight w:val="0"/>
          <w:marTop w:val="0"/>
          <w:marBottom w:val="0"/>
          <w:divBdr>
            <w:top w:val="none" w:sz="0" w:space="0" w:color="auto"/>
            <w:left w:val="none" w:sz="0" w:space="0" w:color="auto"/>
            <w:bottom w:val="none" w:sz="0" w:space="0" w:color="auto"/>
            <w:right w:val="none" w:sz="0" w:space="0" w:color="auto"/>
          </w:divBdr>
        </w:div>
        <w:div w:id="613097682">
          <w:marLeft w:val="0"/>
          <w:marRight w:val="0"/>
          <w:marTop w:val="0"/>
          <w:marBottom w:val="0"/>
          <w:divBdr>
            <w:top w:val="none" w:sz="0" w:space="0" w:color="auto"/>
            <w:left w:val="none" w:sz="0" w:space="0" w:color="auto"/>
            <w:bottom w:val="none" w:sz="0" w:space="0" w:color="auto"/>
            <w:right w:val="none" w:sz="0" w:space="0" w:color="auto"/>
          </w:divBdr>
        </w:div>
        <w:div w:id="630137896">
          <w:marLeft w:val="0"/>
          <w:marRight w:val="0"/>
          <w:marTop w:val="0"/>
          <w:marBottom w:val="0"/>
          <w:divBdr>
            <w:top w:val="none" w:sz="0" w:space="0" w:color="auto"/>
            <w:left w:val="none" w:sz="0" w:space="0" w:color="auto"/>
            <w:bottom w:val="none" w:sz="0" w:space="0" w:color="auto"/>
            <w:right w:val="none" w:sz="0" w:space="0" w:color="auto"/>
          </w:divBdr>
        </w:div>
        <w:div w:id="632097466">
          <w:marLeft w:val="0"/>
          <w:marRight w:val="0"/>
          <w:marTop w:val="0"/>
          <w:marBottom w:val="0"/>
          <w:divBdr>
            <w:top w:val="none" w:sz="0" w:space="0" w:color="auto"/>
            <w:left w:val="none" w:sz="0" w:space="0" w:color="auto"/>
            <w:bottom w:val="none" w:sz="0" w:space="0" w:color="auto"/>
            <w:right w:val="none" w:sz="0" w:space="0" w:color="auto"/>
          </w:divBdr>
        </w:div>
        <w:div w:id="633026747">
          <w:marLeft w:val="0"/>
          <w:marRight w:val="0"/>
          <w:marTop w:val="0"/>
          <w:marBottom w:val="0"/>
          <w:divBdr>
            <w:top w:val="none" w:sz="0" w:space="0" w:color="auto"/>
            <w:left w:val="none" w:sz="0" w:space="0" w:color="auto"/>
            <w:bottom w:val="none" w:sz="0" w:space="0" w:color="auto"/>
            <w:right w:val="none" w:sz="0" w:space="0" w:color="auto"/>
          </w:divBdr>
        </w:div>
        <w:div w:id="635768338">
          <w:marLeft w:val="0"/>
          <w:marRight w:val="0"/>
          <w:marTop w:val="0"/>
          <w:marBottom w:val="0"/>
          <w:divBdr>
            <w:top w:val="none" w:sz="0" w:space="0" w:color="auto"/>
            <w:left w:val="none" w:sz="0" w:space="0" w:color="auto"/>
            <w:bottom w:val="none" w:sz="0" w:space="0" w:color="auto"/>
            <w:right w:val="none" w:sz="0" w:space="0" w:color="auto"/>
          </w:divBdr>
        </w:div>
        <w:div w:id="637538397">
          <w:marLeft w:val="0"/>
          <w:marRight w:val="0"/>
          <w:marTop w:val="0"/>
          <w:marBottom w:val="0"/>
          <w:divBdr>
            <w:top w:val="none" w:sz="0" w:space="0" w:color="auto"/>
            <w:left w:val="none" w:sz="0" w:space="0" w:color="auto"/>
            <w:bottom w:val="none" w:sz="0" w:space="0" w:color="auto"/>
            <w:right w:val="none" w:sz="0" w:space="0" w:color="auto"/>
          </w:divBdr>
        </w:div>
        <w:div w:id="661810113">
          <w:marLeft w:val="0"/>
          <w:marRight w:val="0"/>
          <w:marTop w:val="0"/>
          <w:marBottom w:val="0"/>
          <w:divBdr>
            <w:top w:val="none" w:sz="0" w:space="0" w:color="auto"/>
            <w:left w:val="none" w:sz="0" w:space="0" w:color="auto"/>
            <w:bottom w:val="none" w:sz="0" w:space="0" w:color="auto"/>
            <w:right w:val="none" w:sz="0" w:space="0" w:color="auto"/>
          </w:divBdr>
        </w:div>
        <w:div w:id="665743331">
          <w:marLeft w:val="0"/>
          <w:marRight w:val="0"/>
          <w:marTop w:val="0"/>
          <w:marBottom w:val="0"/>
          <w:divBdr>
            <w:top w:val="none" w:sz="0" w:space="0" w:color="auto"/>
            <w:left w:val="none" w:sz="0" w:space="0" w:color="auto"/>
            <w:bottom w:val="none" w:sz="0" w:space="0" w:color="auto"/>
            <w:right w:val="none" w:sz="0" w:space="0" w:color="auto"/>
          </w:divBdr>
        </w:div>
        <w:div w:id="667709784">
          <w:marLeft w:val="0"/>
          <w:marRight w:val="0"/>
          <w:marTop w:val="0"/>
          <w:marBottom w:val="0"/>
          <w:divBdr>
            <w:top w:val="none" w:sz="0" w:space="0" w:color="auto"/>
            <w:left w:val="none" w:sz="0" w:space="0" w:color="auto"/>
            <w:bottom w:val="none" w:sz="0" w:space="0" w:color="auto"/>
            <w:right w:val="none" w:sz="0" w:space="0" w:color="auto"/>
          </w:divBdr>
        </w:div>
        <w:div w:id="691685106">
          <w:marLeft w:val="0"/>
          <w:marRight w:val="0"/>
          <w:marTop w:val="0"/>
          <w:marBottom w:val="0"/>
          <w:divBdr>
            <w:top w:val="none" w:sz="0" w:space="0" w:color="auto"/>
            <w:left w:val="none" w:sz="0" w:space="0" w:color="auto"/>
            <w:bottom w:val="none" w:sz="0" w:space="0" w:color="auto"/>
            <w:right w:val="none" w:sz="0" w:space="0" w:color="auto"/>
          </w:divBdr>
          <w:divsChild>
            <w:div w:id="912424946">
              <w:marLeft w:val="0"/>
              <w:marRight w:val="0"/>
              <w:marTop w:val="0"/>
              <w:marBottom w:val="0"/>
              <w:divBdr>
                <w:top w:val="none" w:sz="0" w:space="0" w:color="auto"/>
                <w:left w:val="none" w:sz="0" w:space="0" w:color="auto"/>
                <w:bottom w:val="none" w:sz="0" w:space="0" w:color="auto"/>
                <w:right w:val="none" w:sz="0" w:space="0" w:color="auto"/>
              </w:divBdr>
            </w:div>
            <w:div w:id="1906254618">
              <w:marLeft w:val="0"/>
              <w:marRight w:val="0"/>
              <w:marTop w:val="0"/>
              <w:marBottom w:val="0"/>
              <w:divBdr>
                <w:top w:val="none" w:sz="0" w:space="0" w:color="auto"/>
                <w:left w:val="none" w:sz="0" w:space="0" w:color="auto"/>
                <w:bottom w:val="none" w:sz="0" w:space="0" w:color="auto"/>
                <w:right w:val="none" w:sz="0" w:space="0" w:color="auto"/>
              </w:divBdr>
            </w:div>
          </w:divsChild>
        </w:div>
        <w:div w:id="698311428">
          <w:marLeft w:val="0"/>
          <w:marRight w:val="0"/>
          <w:marTop w:val="0"/>
          <w:marBottom w:val="0"/>
          <w:divBdr>
            <w:top w:val="none" w:sz="0" w:space="0" w:color="auto"/>
            <w:left w:val="none" w:sz="0" w:space="0" w:color="auto"/>
            <w:bottom w:val="none" w:sz="0" w:space="0" w:color="auto"/>
            <w:right w:val="none" w:sz="0" w:space="0" w:color="auto"/>
          </w:divBdr>
        </w:div>
        <w:div w:id="698353557">
          <w:marLeft w:val="0"/>
          <w:marRight w:val="0"/>
          <w:marTop w:val="0"/>
          <w:marBottom w:val="0"/>
          <w:divBdr>
            <w:top w:val="none" w:sz="0" w:space="0" w:color="auto"/>
            <w:left w:val="none" w:sz="0" w:space="0" w:color="auto"/>
            <w:bottom w:val="none" w:sz="0" w:space="0" w:color="auto"/>
            <w:right w:val="none" w:sz="0" w:space="0" w:color="auto"/>
          </w:divBdr>
        </w:div>
        <w:div w:id="702022724">
          <w:marLeft w:val="0"/>
          <w:marRight w:val="0"/>
          <w:marTop w:val="0"/>
          <w:marBottom w:val="0"/>
          <w:divBdr>
            <w:top w:val="none" w:sz="0" w:space="0" w:color="auto"/>
            <w:left w:val="none" w:sz="0" w:space="0" w:color="auto"/>
            <w:bottom w:val="none" w:sz="0" w:space="0" w:color="auto"/>
            <w:right w:val="none" w:sz="0" w:space="0" w:color="auto"/>
          </w:divBdr>
        </w:div>
        <w:div w:id="704212899">
          <w:marLeft w:val="0"/>
          <w:marRight w:val="0"/>
          <w:marTop w:val="0"/>
          <w:marBottom w:val="0"/>
          <w:divBdr>
            <w:top w:val="none" w:sz="0" w:space="0" w:color="auto"/>
            <w:left w:val="none" w:sz="0" w:space="0" w:color="auto"/>
            <w:bottom w:val="none" w:sz="0" w:space="0" w:color="auto"/>
            <w:right w:val="none" w:sz="0" w:space="0" w:color="auto"/>
          </w:divBdr>
        </w:div>
        <w:div w:id="707023102">
          <w:marLeft w:val="0"/>
          <w:marRight w:val="0"/>
          <w:marTop w:val="0"/>
          <w:marBottom w:val="0"/>
          <w:divBdr>
            <w:top w:val="none" w:sz="0" w:space="0" w:color="auto"/>
            <w:left w:val="none" w:sz="0" w:space="0" w:color="auto"/>
            <w:bottom w:val="none" w:sz="0" w:space="0" w:color="auto"/>
            <w:right w:val="none" w:sz="0" w:space="0" w:color="auto"/>
          </w:divBdr>
        </w:div>
        <w:div w:id="712197363">
          <w:marLeft w:val="0"/>
          <w:marRight w:val="0"/>
          <w:marTop w:val="0"/>
          <w:marBottom w:val="0"/>
          <w:divBdr>
            <w:top w:val="none" w:sz="0" w:space="0" w:color="auto"/>
            <w:left w:val="none" w:sz="0" w:space="0" w:color="auto"/>
            <w:bottom w:val="none" w:sz="0" w:space="0" w:color="auto"/>
            <w:right w:val="none" w:sz="0" w:space="0" w:color="auto"/>
          </w:divBdr>
        </w:div>
        <w:div w:id="713623207">
          <w:marLeft w:val="0"/>
          <w:marRight w:val="0"/>
          <w:marTop w:val="0"/>
          <w:marBottom w:val="0"/>
          <w:divBdr>
            <w:top w:val="none" w:sz="0" w:space="0" w:color="auto"/>
            <w:left w:val="none" w:sz="0" w:space="0" w:color="auto"/>
            <w:bottom w:val="none" w:sz="0" w:space="0" w:color="auto"/>
            <w:right w:val="none" w:sz="0" w:space="0" w:color="auto"/>
          </w:divBdr>
        </w:div>
        <w:div w:id="715466455">
          <w:marLeft w:val="0"/>
          <w:marRight w:val="0"/>
          <w:marTop w:val="0"/>
          <w:marBottom w:val="0"/>
          <w:divBdr>
            <w:top w:val="none" w:sz="0" w:space="0" w:color="auto"/>
            <w:left w:val="none" w:sz="0" w:space="0" w:color="auto"/>
            <w:bottom w:val="none" w:sz="0" w:space="0" w:color="auto"/>
            <w:right w:val="none" w:sz="0" w:space="0" w:color="auto"/>
          </w:divBdr>
        </w:div>
        <w:div w:id="719013195">
          <w:marLeft w:val="0"/>
          <w:marRight w:val="0"/>
          <w:marTop w:val="0"/>
          <w:marBottom w:val="0"/>
          <w:divBdr>
            <w:top w:val="none" w:sz="0" w:space="0" w:color="auto"/>
            <w:left w:val="none" w:sz="0" w:space="0" w:color="auto"/>
            <w:bottom w:val="none" w:sz="0" w:space="0" w:color="auto"/>
            <w:right w:val="none" w:sz="0" w:space="0" w:color="auto"/>
          </w:divBdr>
        </w:div>
        <w:div w:id="721365029">
          <w:marLeft w:val="0"/>
          <w:marRight w:val="0"/>
          <w:marTop w:val="0"/>
          <w:marBottom w:val="0"/>
          <w:divBdr>
            <w:top w:val="none" w:sz="0" w:space="0" w:color="auto"/>
            <w:left w:val="none" w:sz="0" w:space="0" w:color="auto"/>
            <w:bottom w:val="none" w:sz="0" w:space="0" w:color="auto"/>
            <w:right w:val="none" w:sz="0" w:space="0" w:color="auto"/>
          </w:divBdr>
        </w:div>
        <w:div w:id="724572867">
          <w:marLeft w:val="0"/>
          <w:marRight w:val="0"/>
          <w:marTop w:val="0"/>
          <w:marBottom w:val="0"/>
          <w:divBdr>
            <w:top w:val="none" w:sz="0" w:space="0" w:color="auto"/>
            <w:left w:val="none" w:sz="0" w:space="0" w:color="auto"/>
            <w:bottom w:val="none" w:sz="0" w:space="0" w:color="auto"/>
            <w:right w:val="none" w:sz="0" w:space="0" w:color="auto"/>
          </w:divBdr>
        </w:div>
        <w:div w:id="739791065">
          <w:marLeft w:val="0"/>
          <w:marRight w:val="0"/>
          <w:marTop w:val="0"/>
          <w:marBottom w:val="0"/>
          <w:divBdr>
            <w:top w:val="none" w:sz="0" w:space="0" w:color="auto"/>
            <w:left w:val="none" w:sz="0" w:space="0" w:color="auto"/>
            <w:bottom w:val="none" w:sz="0" w:space="0" w:color="auto"/>
            <w:right w:val="none" w:sz="0" w:space="0" w:color="auto"/>
          </w:divBdr>
        </w:div>
        <w:div w:id="746461823">
          <w:marLeft w:val="0"/>
          <w:marRight w:val="0"/>
          <w:marTop w:val="0"/>
          <w:marBottom w:val="0"/>
          <w:divBdr>
            <w:top w:val="none" w:sz="0" w:space="0" w:color="auto"/>
            <w:left w:val="none" w:sz="0" w:space="0" w:color="auto"/>
            <w:bottom w:val="none" w:sz="0" w:space="0" w:color="auto"/>
            <w:right w:val="none" w:sz="0" w:space="0" w:color="auto"/>
          </w:divBdr>
        </w:div>
        <w:div w:id="747262719">
          <w:marLeft w:val="0"/>
          <w:marRight w:val="0"/>
          <w:marTop w:val="0"/>
          <w:marBottom w:val="0"/>
          <w:divBdr>
            <w:top w:val="none" w:sz="0" w:space="0" w:color="auto"/>
            <w:left w:val="none" w:sz="0" w:space="0" w:color="auto"/>
            <w:bottom w:val="none" w:sz="0" w:space="0" w:color="auto"/>
            <w:right w:val="none" w:sz="0" w:space="0" w:color="auto"/>
          </w:divBdr>
          <w:divsChild>
            <w:div w:id="1561674211">
              <w:marLeft w:val="0"/>
              <w:marRight w:val="0"/>
              <w:marTop w:val="0"/>
              <w:marBottom w:val="0"/>
              <w:divBdr>
                <w:top w:val="none" w:sz="0" w:space="0" w:color="auto"/>
                <w:left w:val="none" w:sz="0" w:space="0" w:color="auto"/>
                <w:bottom w:val="none" w:sz="0" w:space="0" w:color="auto"/>
                <w:right w:val="none" w:sz="0" w:space="0" w:color="auto"/>
              </w:divBdr>
            </w:div>
          </w:divsChild>
        </w:div>
        <w:div w:id="749473294">
          <w:marLeft w:val="0"/>
          <w:marRight w:val="0"/>
          <w:marTop w:val="0"/>
          <w:marBottom w:val="0"/>
          <w:divBdr>
            <w:top w:val="none" w:sz="0" w:space="0" w:color="auto"/>
            <w:left w:val="none" w:sz="0" w:space="0" w:color="auto"/>
            <w:bottom w:val="none" w:sz="0" w:space="0" w:color="auto"/>
            <w:right w:val="none" w:sz="0" w:space="0" w:color="auto"/>
          </w:divBdr>
        </w:div>
        <w:div w:id="752511026">
          <w:marLeft w:val="0"/>
          <w:marRight w:val="0"/>
          <w:marTop w:val="0"/>
          <w:marBottom w:val="0"/>
          <w:divBdr>
            <w:top w:val="none" w:sz="0" w:space="0" w:color="auto"/>
            <w:left w:val="none" w:sz="0" w:space="0" w:color="auto"/>
            <w:bottom w:val="none" w:sz="0" w:space="0" w:color="auto"/>
            <w:right w:val="none" w:sz="0" w:space="0" w:color="auto"/>
          </w:divBdr>
        </w:div>
        <w:div w:id="763460732">
          <w:marLeft w:val="0"/>
          <w:marRight w:val="0"/>
          <w:marTop w:val="0"/>
          <w:marBottom w:val="0"/>
          <w:divBdr>
            <w:top w:val="none" w:sz="0" w:space="0" w:color="auto"/>
            <w:left w:val="none" w:sz="0" w:space="0" w:color="auto"/>
            <w:bottom w:val="none" w:sz="0" w:space="0" w:color="auto"/>
            <w:right w:val="none" w:sz="0" w:space="0" w:color="auto"/>
          </w:divBdr>
        </w:div>
        <w:div w:id="766970285">
          <w:marLeft w:val="0"/>
          <w:marRight w:val="0"/>
          <w:marTop w:val="0"/>
          <w:marBottom w:val="0"/>
          <w:divBdr>
            <w:top w:val="none" w:sz="0" w:space="0" w:color="auto"/>
            <w:left w:val="none" w:sz="0" w:space="0" w:color="auto"/>
            <w:bottom w:val="none" w:sz="0" w:space="0" w:color="auto"/>
            <w:right w:val="none" w:sz="0" w:space="0" w:color="auto"/>
          </w:divBdr>
        </w:div>
        <w:div w:id="780687274">
          <w:marLeft w:val="0"/>
          <w:marRight w:val="0"/>
          <w:marTop w:val="0"/>
          <w:marBottom w:val="0"/>
          <w:divBdr>
            <w:top w:val="none" w:sz="0" w:space="0" w:color="auto"/>
            <w:left w:val="none" w:sz="0" w:space="0" w:color="auto"/>
            <w:bottom w:val="none" w:sz="0" w:space="0" w:color="auto"/>
            <w:right w:val="none" w:sz="0" w:space="0" w:color="auto"/>
          </w:divBdr>
        </w:div>
        <w:div w:id="787237070">
          <w:marLeft w:val="0"/>
          <w:marRight w:val="0"/>
          <w:marTop w:val="0"/>
          <w:marBottom w:val="0"/>
          <w:divBdr>
            <w:top w:val="none" w:sz="0" w:space="0" w:color="auto"/>
            <w:left w:val="none" w:sz="0" w:space="0" w:color="auto"/>
            <w:bottom w:val="none" w:sz="0" w:space="0" w:color="auto"/>
            <w:right w:val="none" w:sz="0" w:space="0" w:color="auto"/>
          </w:divBdr>
        </w:div>
        <w:div w:id="794953534">
          <w:marLeft w:val="0"/>
          <w:marRight w:val="0"/>
          <w:marTop w:val="0"/>
          <w:marBottom w:val="0"/>
          <w:divBdr>
            <w:top w:val="none" w:sz="0" w:space="0" w:color="auto"/>
            <w:left w:val="none" w:sz="0" w:space="0" w:color="auto"/>
            <w:bottom w:val="none" w:sz="0" w:space="0" w:color="auto"/>
            <w:right w:val="none" w:sz="0" w:space="0" w:color="auto"/>
          </w:divBdr>
        </w:div>
        <w:div w:id="795568888">
          <w:marLeft w:val="0"/>
          <w:marRight w:val="0"/>
          <w:marTop w:val="0"/>
          <w:marBottom w:val="0"/>
          <w:divBdr>
            <w:top w:val="none" w:sz="0" w:space="0" w:color="auto"/>
            <w:left w:val="none" w:sz="0" w:space="0" w:color="auto"/>
            <w:bottom w:val="none" w:sz="0" w:space="0" w:color="auto"/>
            <w:right w:val="none" w:sz="0" w:space="0" w:color="auto"/>
          </w:divBdr>
        </w:div>
        <w:div w:id="808011203">
          <w:marLeft w:val="0"/>
          <w:marRight w:val="0"/>
          <w:marTop w:val="0"/>
          <w:marBottom w:val="0"/>
          <w:divBdr>
            <w:top w:val="none" w:sz="0" w:space="0" w:color="auto"/>
            <w:left w:val="none" w:sz="0" w:space="0" w:color="auto"/>
            <w:bottom w:val="none" w:sz="0" w:space="0" w:color="auto"/>
            <w:right w:val="none" w:sz="0" w:space="0" w:color="auto"/>
          </w:divBdr>
        </w:div>
        <w:div w:id="814373944">
          <w:marLeft w:val="0"/>
          <w:marRight w:val="0"/>
          <w:marTop w:val="0"/>
          <w:marBottom w:val="0"/>
          <w:divBdr>
            <w:top w:val="none" w:sz="0" w:space="0" w:color="auto"/>
            <w:left w:val="none" w:sz="0" w:space="0" w:color="auto"/>
            <w:bottom w:val="none" w:sz="0" w:space="0" w:color="auto"/>
            <w:right w:val="none" w:sz="0" w:space="0" w:color="auto"/>
          </w:divBdr>
        </w:div>
        <w:div w:id="820192729">
          <w:marLeft w:val="0"/>
          <w:marRight w:val="0"/>
          <w:marTop w:val="0"/>
          <w:marBottom w:val="0"/>
          <w:divBdr>
            <w:top w:val="none" w:sz="0" w:space="0" w:color="auto"/>
            <w:left w:val="none" w:sz="0" w:space="0" w:color="auto"/>
            <w:bottom w:val="none" w:sz="0" w:space="0" w:color="auto"/>
            <w:right w:val="none" w:sz="0" w:space="0" w:color="auto"/>
          </w:divBdr>
        </w:div>
        <w:div w:id="837813483">
          <w:marLeft w:val="0"/>
          <w:marRight w:val="0"/>
          <w:marTop w:val="0"/>
          <w:marBottom w:val="0"/>
          <w:divBdr>
            <w:top w:val="none" w:sz="0" w:space="0" w:color="auto"/>
            <w:left w:val="none" w:sz="0" w:space="0" w:color="auto"/>
            <w:bottom w:val="none" w:sz="0" w:space="0" w:color="auto"/>
            <w:right w:val="none" w:sz="0" w:space="0" w:color="auto"/>
          </w:divBdr>
        </w:div>
        <w:div w:id="839394807">
          <w:marLeft w:val="0"/>
          <w:marRight w:val="0"/>
          <w:marTop w:val="0"/>
          <w:marBottom w:val="0"/>
          <w:divBdr>
            <w:top w:val="none" w:sz="0" w:space="0" w:color="auto"/>
            <w:left w:val="none" w:sz="0" w:space="0" w:color="auto"/>
            <w:bottom w:val="none" w:sz="0" w:space="0" w:color="auto"/>
            <w:right w:val="none" w:sz="0" w:space="0" w:color="auto"/>
          </w:divBdr>
        </w:div>
        <w:div w:id="855969542">
          <w:marLeft w:val="0"/>
          <w:marRight w:val="0"/>
          <w:marTop w:val="0"/>
          <w:marBottom w:val="0"/>
          <w:divBdr>
            <w:top w:val="none" w:sz="0" w:space="0" w:color="auto"/>
            <w:left w:val="none" w:sz="0" w:space="0" w:color="auto"/>
            <w:bottom w:val="none" w:sz="0" w:space="0" w:color="auto"/>
            <w:right w:val="none" w:sz="0" w:space="0" w:color="auto"/>
          </w:divBdr>
        </w:div>
        <w:div w:id="876698607">
          <w:marLeft w:val="0"/>
          <w:marRight w:val="0"/>
          <w:marTop w:val="0"/>
          <w:marBottom w:val="0"/>
          <w:divBdr>
            <w:top w:val="none" w:sz="0" w:space="0" w:color="auto"/>
            <w:left w:val="none" w:sz="0" w:space="0" w:color="auto"/>
            <w:bottom w:val="none" w:sz="0" w:space="0" w:color="auto"/>
            <w:right w:val="none" w:sz="0" w:space="0" w:color="auto"/>
          </w:divBdr>
          <w:divsChild>
            <w:div w:id="407700205">
              <w:marLeft w:val="0"/>
              <w:marRight w:val="0"/>
              <w:marTop w:val="0"/>
              <w:marBottom w:val="0"/>
              <w:divBdr>
                <w:top w:val="none" w:sz="0" w:space="0" w:color="auto"/>
                <w:left w:val="none" w:sz="0" w:space="0" w:color="auto"/>
                <w:bottom w:val="none" w:sz="0" w:space="0" w:color="auto"/>
                <w:right w:val="none" w:sz="0" w:space="0" w:color="auto"/>
              </w:divBdr>
            </w:div>
            <w:div w:id="762188507">
              <w:marLeft w:val="0"/>
              <w:marRight w:val="0"/>
              <w:marTop w:val="0"/>
              <w:marBottom w:val="0"/>
              <w:divBdr>
                <w:top w:val="none" w:sz="0" w:space="0" w:color="auto"/>
                <w:left w:val="none" w:sz="0" w:space="0" w:color="auto"/>
                <w:bottom w:val="none" w:sz="0" w:space="0" w:color="auto"/>
                <w:right w:val="none" w:sz="0" w:space="0" w:color="auto"/>
              </w:divBdr>
            </w:div>
          </w:divsChild>
        </w:div>
        <w:div w:id="896210424">
          <w:marLeft w:val="0"/>
          <w:marRight w:val="0"/>
          <w:marTop w:val="0"/>
          <w:marBottom w:val="0"/>
          <w:divBdr>
            <w:top w:val="none" w:sz="0" w:space="0" w:color="auto"/>
            <w:left w:val="none" w:sz="0" w:space="0" w:color="auto"/>
            <w:bottom w:val="none" w:sz="0" w:space="0" w:color="auto"/>
            <w:right w:val="none" w:sz="0" w:space="0" w:color="auto"/>
          </w:divBdr>
        </w:div>
        <w:div w:id="899635184">
          <w:marLeft w:val="0"/>
          <w:marRight w:val="0"/>
          <w:marTop w:val="0"/>
          <w:marBottom w:val="0"/>
          <w:divBdr>
            <w:top w:val="none" w:sz="0" w:space="0" w:color="auto"/>
            <w:left w:val="none" w:sz="0" w:space="0" w:color="auto"/>
            <w:bottom w:val="none" w:sz="0" w:space="0" w:color="auto"/>
            <w:right w:val="none" w:sz="0" w:space="0" w:color="auto"/>
          </w:divBdr>
        </w:div>
        <w:div w:id="910694000">
          <w:marLeft w:val="0"/>
          <w:marRight w:val="0"/>
          <w:marTop w:val="0"/>
          <w:marBottom w:val="0"/>
          <w:divBdr>
            <w:top w:val="none" w:sz="0" w:space="0" w:color="auto"/>
            <w:left w:val="none" w:sz="0" w:space="0" w:color="auto"/>
            <w:bottom w:val="none" w:sz="0" w:space="0" w:color="auto"/>
            <w:right w:val="none" w:sz="0" w:space="0" w:color="auto"/>
          </w:divBdr>
        </w:div>
        <w:div w:id="911500722">
          <w:marLeft w:val="0"/>
          <w:marRight w:val="0"/>
          <w:marTop w:val="0"/>
          <w:marBottom w:val="0"/>
          <w:divBdr>
            <w:top w:val="none" w:sz="0" w:space="0" w:color="auto"/>
            <w:left w:val="none" w:sz="0" w:space="0" w:color="auto"/>
            <w:bottom w:val="none" w:sz="0" w:space="0" w:color="auto"/>
            <w:right w:val="none" w:sz="0" w:space="0" w:color="auto"/>
          </w:divBdr>
        </w:div>
        <w:div w:id="926117561">
          <w:marLeft w:val="0"/>
          <w:marRight w:val="0"/>
          <w:marTop w:val="0"/>
          <w:marBottom w:val="0"/>
          <w:divBdr>
            <w:top w:val="none" w:sz="0" w:space="0" w:color="auto"/>
            <w:left w:val="none" w:sz="0" w:space="0" w:color="auto"/>
            <w:bottom w:val="none" w:sz="0" w:space="0" w:color="auto"/>
            <w:right w:val="none" w:sz="0" w:space="0" w:color="auto"/>
          </w:divBdr>
        </w:div>
        <w:div w:id="932740995">
          <w:marLeft w:val="0"/>
          <w:marRight w:val="0"/>
          <w:marTop w:val="0"/>
          <w:marBottom w:val="0"/>
          <w:divBdr>
            <w:top w:val="none" w:sz="0" w:space="0" w:color="auto"/>
            <w:left w:val="none" w:sz="0" w:space="0" w:color="auto"/>
            <w:bottom w:val="none" w:sz="0" w:space="0" w:color="auto"/>
            <w:right w:val="none" w:sz="0" w:space="0" w:color="auto"/>
          </w:divBdr>
        </w:div>
        <w:div w:id="950357117">
          <w:marLeft w:val="0"/>
          <w:marRight w:val="0"/>
          <w:marTop w:val="0"/>
          <w:marBottom w:val="0"/>
          <w:divBdr>
            <w:top w:val="none" w:sz="0" w:space="0" w:color="auto"/>
            <w:left w:val="none" w:sz="0" w:space="0" w:color="auto"/>
            <w:bottom w:val="none" w:sz="0" w:space="0" w:color="auto"/>
            <w:right w:val="none" w:sz="0" w:space="0" w:color="auto"/>
          </w:divBdr>
        </w:div>
        <w:div w:id="957763003">
          <w:marLeft w:val="0"/>
          <w:marRight w:val="0"/>
          <w:marTop w:val="0"/>
          <w:marBottom w:val="0"/>
          <w:divBdr>
            <w:top w:val="none" w:sz="0" w:space="0" w:color="auto"/>
            <w:left w:val="none" w:sz="0" w:space="0" w:color="auto"/>
            <w:bottom w:val="none" w:sz="0" w:space="0" w:color="auto"/>
            <w:right w:val="none" w:sz="0" w:space="0" w:color="auto"/>
          </w:divBdr>
          <w:divsChild>
            <w:div w:id="368267894">
              <w:marLeft w:val="0"/>
              <w:marRight w:val="0"/>
              <w:marTop w:val="0"/>
              <w:marBottom w:val="0"/>
              <w:divBdr>
                <w:top w:val="none" w:sz="0" w:space="0" w:color="auto"/>
                <w:left w:val="none" w:sz="0" w:space="0" w:color="auto"/>
                <w:bottom w:val="none" w:sz="0" w:space="0" w:color="auto"/>
                <w:right w:val="none" w:sz="0" w:space="0" w:color="auto"/>
              </w:divBdr>
            </w:div>
            <w:div w:id="608203938">
              <w:marLeft w:val="0"/>
              <w:marRight w:val="0"/>
              <w:marTop w:val="0"/>
              <w:marBottom w:val="0"/>
              <w:divBdr>
                <w:top w:val="none" w:sz="0" w:space="0" w:color="auto"/>
                <w:left w:val="none" w:sz="0" w:space="0" w:color="auto"/>
                <w:bottom w:val="none" w:sz="0" w:space="0" w:color="auto"/>
                <w:right w:val="none" w:sz="0" w:space="0" w:color="auto"/>
              </w:divBdr>
            </w:div>
            <w:div w:id="1018047649">
              <w:marLeft w:val="0"/>
              <w:marRight w:val="0"/>
              <w:marTop w:val="0"/>
              <w:marBottom w:val="0"/>
              <w:divBdr>
                <w:top w:val="none" w:sz="0" w:space="0" w:color="auto"/>
                <w:left w:val="none" w:sz="0" w:space="0" w:color="auto"/>
                <w:bottom w:val="none" w:sz="0" w:space="0" w:color="auto"/>
                <w:right w:val="none" w:sz="0" w:space="0" w:color="auto"/>
              </w:divBdr>
            </w:div>
            <w:div w:id="1093015855">
              <w:marLeft w:val="0"/>
              <w:marRight w:val="0"/>
              <w:marTop w:val="0"/>
              <w:marBottom w:val="0"/>
              <w:divBdr>
                <w:top w:val="none" w:sz="0" w:space="0" w:color="auto"/>
                <w:left w:val="none" w:sz="0" w:space="0" w:color="auto"/>
                <w:bottom w:val="none" w:sz="0" w:space="0" w:color="auto"/>
                <w:right w:val="none" w:sz="0" w:space="0" w:color="auto"/>
              </w:divBdr>
            </w:div>
            <w:div w:id="1159539559">
              <w:marLeft w:val="0"/>
              <w:marRight w:val="0"/>
              <w:marTop w:val="0"/>
              <w:marBottom w:val="0"/>
              <w:divBdr>
                <w:top w:val="none" w:sz="0" w:space="0" w:color="auto"/>
                <w:left w:val="none" w:sz="0" w:space="0" w:color="auto"/>
                <w:bottom w:val="none" w:sz="0" w:space="0" w:color="auto"/>
                <w:right w:val="none" w:sz="0" w:space="0" w:color="auto"/>
              </w:divBdr>
            </w:div>
          </w:divsChild>
        </w:div>
        <w:div w:id="959146894">
          <w:marLeft w:val="0"/>
          <w:marRight w:val="0"/>
          <w:marTop w:val="0"/>
          <w:marBottom w:val="0"/>
          <w:divBdr>
            <w:top w:val="none" w:sz="0" w:space="0" w:color="auto"/>
            <w:left w:val="none" w:sz="0" w:space="0" w:color="auto"/>
            <w:bottom w:val="none" w:sz="0" w:space="0" w:color="auto"/>
            <w:right w:val="none" w:sz="0" w:space="0" w:color="auto"/>
          </w:divBdr>
        </w:div>
        <w:div w:id="986252259">
          <w:marLeft w:val="0"/>
          <w:marRight w:val="0"/>
          <w:marTop w:val="0"/>
          <w:marBottom w:val="0"/>
          <w:divBdr>
            <w:top w:val="none" w:sz="0" w:space="0" w:color="auto"/>
            <w:left w:val="none" w:sz="0" w:space="0" w:color="auto"/>
            <w:bottom w:val="none" w:sz="0" w:space="0" w:color="auto"/>
            <w:right w:val="none" w:sz="0" w:space="0" w:color="auto"/>
          </w:divBdr>
        </w:div>
        <w:div w:id="990406985">
          <w:marLeft w:val="0"/>
          <w:marRight w:val="0"/>
          <w:marTop w:val="0"/>
          <w:marBottom w:val="0"/>
          <w:divBdr>
            <w:top w:val="none" w:sz="0" w:space="0" w:color="auto"/>
            <w:left w:val="none" w:sz="0" w:space="0" w:color="auto"/>
            <w:bottom w:val="none" w:sz="0" w:space="0" w:color="auto"/>
            <w:right w:val="none" w:sz="0" w:space="0" w:color="auto"/>
          </w:divBdr>
        </w:div>
        <w:div w:id="996884509">
          <w:marLeft w:val="0"/>
          <w:marRight w:val="0"/>
          <w:marTop w:val="0"/>
          <w:marBottom w:val="0"/>
          <w:divBdr>
            <w:top w:val="none" w:sz="0" w:space="0" w:color="auto"/>
            <w:left w:val="none" w:sz="0" w:space="0" w:color="auto"/>
            <w:bottom w:val="none" w:sz="0" w:space="0" w:color="auto"/>
            <w:right w:val="none" w:sz="0" w:space="0" w:color="auto"/>
          </w:divBdr>
        </w:div>
        <w:div w:id="998732540">
          <w:marLeft w:val="0"/>
          <w:marRight w:val="0"/>
          <w:marTop w:val="0"/>
          <w:marBottom w:val="0"/>
          <w:divBdr>
            <w:top w:val="none" w:sz="0" w:space="0" w:color="auto"/>
            <w:left w:val="none" w:sz="0" w:space="0" w:color="auto"/>
            <w:bottom w:val="none" w:sz="0" w:space="0" w:color="auto"/>
            <w:right w:val="none" w:sz="0" w:space="0" w:color="auto"/>
          </w:divBdr>
        </w:div>
        <w:div w:id="999189037">
          <w:marLeft w:val="0"/>
          <w:marRight w:val="0"/>
          <w:marTop w:val="0"/>
          <w:marBottom w:val="0"/>
          <w:divBdr>
            <w:top w:val="none" w:sz="0" w:space="0" w:color="auto"/>
            <w:left w:val="none" w:sz="0" w:space="0" w:color="auto"/>
            <w:bottom w:val="none" w:sz="0" w:space="0" w:color="auto"/>
            <w:right w:val="none" w:sz="0" w:space="0" w:color="auto"/>
          </w:divBdr>
        </w:div>
        <w:div w:id="1008408789">
          <w:marLeft w:val="0"/>
          <w:marRight w:val="0"/>
          <w:marTop w:val="0"/>
          <w:marBottom w:val="0"/>
          <w:divBdr>
            <w:top w:val="none" w:sz="0" w:space="0" w:color="auto"/>
            <w:left w:val="none" w:sz="0" w:space="0" w:color="auto"/>
            <w:bottom w:val="none" w:sz="0" w:space="0" w:color="auto"/>
            <w:right w:val="none" w:sz="0" w:space="0" w:color="auto"/>
          </w:divBdr>
        </w:div>
        <w:div w:id="1009143805">
          <w:marLeft w:val="0"/>
          <w:marRight w:val="0"/>
          <w:marTop w:val="0"/>
          <w:marBottom w:val="0"/>
          <w:divBdr>
            <w:top w:val="none" w:sz="0" w:space="0" w:color="auto"/>
            <w:left w:val="none" w:sz="0" w:space="0" w:color="auto"/>
            <w:bottom w:val="none" w:sz="0" w:space="0" w:color="auto"/>
            <w:right w:val="none" w:sz="0" w:space="0" w:color="auto"/>
          </w:divBdr>
        </w:div>
        <w:div w:id="1015424098">
          <w:marLeft w:val="0"/>
          <w:marRight w:val="0"/>
          <w:marTop w:val="0"/>
          <w:marBottom w:val="0"/>
          <w:divBdr>
            <w:top w:val="none" w:sz="0" w:space="0" w:color="auto"/>
            <w:left w:val="none" w:sz="0" w:space="0" w:color="auto"/>
            <w:bottom w:val="none" w:sz="0" w:space="0" w:color="auto"/>
            <w:right w:val="none" w:sz="0" w:space="0" w:color="auto"/>
          </w:divBdr>
        </w:div>
        <w:div w:id="1016536281">
          <w:marLeft w:val="0"/>
          <w:marRight w:val="0"/>
          <w:marTop w:val="0"/>
          <w:marBottom w:val="0"/>
          <w:divBdr>
            <w:top w:val="none" w:sz="0" w:space="0" w:color="auto"/>
            <w:left w:val="none" w:sz="0" w:space="0" w:color="auto"/>
            <w:bottom w:val="none" w:sz="0" w:space="0" w:color="auto"/>
            <w:right w:val="none" w:sz="0" w:space="0" w:color="auto"/>
          </w:divBdr>
        </w:div>
        <w:div w:id="1027875243">
          <w:marLeft w:val="0"/>
          <w:marRight w:val="0"/>
          <w:marTop w:val="0"/>
          <w:marBottom w:val="0"/>
          <w:divBdr>
            <w:top w:val="none" w:sz="0" w:space="0" w:color="auto"/>
            <w:left w:val="none" w:sz="0" w:space="0" w:color="auto"/>
            <w:bottom w:val="none" w:sz="0" w:space="0" w:color="auto"/>
            <w:right w:val="none" w:sz="0" w:space="0" w:color="auto"/>
          </w:divBdr>
        </w:div>
        <w:div w:id="1039016802">
          <w:marLeft w:val="0"/>
          <w:marRight w:val="0"/>
          <w:marTop w:val="0"/>
          <w:marBottom w:val="0"/>
          <w:divBdr>
            <w:top w:val="none" w:sz="0" w:space="0" w:color="auto"/>
            <w:left w:val="none" w:sz="0" w:space="0" w:color="auto"/>
            <w:bottom w:val="none" w:sz="0" w:space="0" w:color="auto"/>
            <w:right w:val="none" w:sz="0" w:space="0" w:color="auto"/>
          </w:divBdr>
        </w:div>
        <w:div w:id="1047297651">
          <w:marLeft w:val="0"/>
          <w:marRight w:val="0"/>
          <w:marTop w:val="0"/>
          <w:marBottom w:val="0"/>
          <w:divBdr>
            <w:top w:val="none" w:sz="0" w:space="0" w:color="auto"/>
            <w:left w:val="none" w:sz="0" w:space="0" w:color="auto"/>
            <w:bottom w:val="none" w:sz="0" w:space="0" w:color="auto"/>
            <w:right w:val="none" w:sz="0" w:space="0" w:color="auto"/>
          </w:divBdr>
        </w:div>
        <w:div w:id="1052466844">
          <w:marLeft w:val="0"/>
          <w:marRight w:val="0"/>
          <w:marTop w:val="0"/>
          <w:marBottom w:val="0"/>
          <w:divBdr>
            <w:top w:val="none" w:sz="0" w:space="0" w:color="auto"/>
            <w:left w:val="none" w:sz="0" w:space="0" w:color="auto"/>
            <w:bottom w:val="none" w:sz="0" w:space="0" w:color="auto"/>
            <w:right w:val="none" w:sz="0" w:space="0" w:color="auto"/>
          </w:divBdr>
        </w:div>
        <w:div w:id="1057358526">
          <w:marLeft w:val="0"/>
          <w:marRight w:val="0"/>
          <w:marTop w:val="0"/>
          <w:marBottom w:val="0"/>
          <w:divBdr>
            <w:top w:val="none" w:sz="0" w:space="0" w:color="auto"/>
            <w:left w:val="none" w:sz="0" w:space="0" w:color="auto"/>
            <w:bottom w:val="none" w:sz="0" w:space="0" w:color="auto"/>
            <w:right w:val="none" w:sz="0" w:space="0" w:color="auto"/>
          </w:divBdr>
        </w:div>
        <w:div w:id="1057434327">
          <w:marLeft w:val="0"/>
          <w:marRight w:val="0"/>
          <w:marTop w:val="0"/>
          <w:marBottom w:val="0"/>
          <w:divBdr>
            <w:top w:val="none" w:sz="0" w:space="0" w:color="auto"/>
            <w:left w:val="none" w:sz="0" w:space="0" w:color="auto"/>
            <w:bottom w:val="none" w:sz="0" w:space="0" w:color="auto"/>
            <w:right w:val="none" w:sz="0" w:space="0" w:color="auto"/>
          </w:divBdr>
        </w:div>
        <w:div w:id="1058939052">
          <w:marLeft w:val="0"/>
          <w:marRight w:val="0"/>
          <w:marTop w:val="0"/>
          <w:marBottom w:val="0"/>
          <w:divBdr>
            <w:top w:val="none" w:sz="0" w:space="0" w:color="auto"/>
            <w:left w:val="none" w:sz="0" w:space="0" w:color="auto"/>
            <w:bottom w:val="none" w:sz="0" w:space="0" w:color="auto"/>
            <w:right w:val="none" w:sz="0" w:space="0" w:color="auto"/>
          </w:divBdr>
        </w:div>
        <w:div w:id="1062675801">
          <w:marLeft w:val="0"/>
          <w:marRight w:val="0"/>
          <w:marTop w:val="0"/>
          <w:marBottom w:val="0"/>
          <w:divBdr>
            <w:top w:val="none" w:sz="0" w:space="0" w:color="auto"/>
            <w:left w:val="none" w:sz="0" w:space="0" w:color="auto"/>
            <w:bottom w:val="none" w:sz="0" w:space="0" w:color="auto"/>
            <w:right w:val="none" w:sz="0" w:space="0" w:color="auto"/>
          </w:divBdr>
        </w:div>
        <w:div w:id="1068192541">
          <w:marLeft w:val="0"/>
          <w:marRight w:val="0"/>
          <w:marTop w:val="0"/>
          <w:marBottom w:val="0"/>
          <w:divBdr>
            <w:top w:val="none" w:sz="0" w:space="0" w:color="auto"/>
            <w:left w:val="none" w:sz="0" w:space="0" w:color="auto"/>
            <w:bottom w:val="none" w:sz="0" w:space="0" w:color="auto"/>
            <w:right w:val="none" w:sz="0" w:space="0" w:color="auto"/>
          </w:divBdr>
        </w:div>
        <w:div w:id="1077896605">
          <w:marLeft w:val="0"/>
          <w:marRight w:val="0"/>
          <w:marTop w:val="0"/>
          <w:marBottom w:val="0"/>
          <w:divBdr>
            <w:top w:val="none" w:sz="0" w:space="0" w:color="auto"/>
            <w:left w:val="none" w:sz="0" w:space="0" w:color="auto"/>
            <w:bottom w:val="none" w:sz="0" w:space="0" w:color="auto"/>
            <w:right w:val="none" w:sz="0" w:space="0" w:color="auto"/>
          </w:divBdr>
          <w:divsChild>
            <w:div w:id="128521079">
              <w:marLeft w:val="0"/>
              <w:marRight w:val="0"/>
              <w:marTop w:val="0"/>
              <w:marBottom w:val="0"/>
              <w:divBdr>
                <w:top w:val="none" w:sz="0" w:space="0" w:color="auto"/>
                <w:left w:val="none" w:sz="0" w:space="0" w:color="auto"/>
                <w:bottom w:val="none" w:sz="0" w:space="0" w:color="auto"/>
                <w:right w:val="none" w:sz="0" w:space="0" w:color="auto"/>
              </w:divBdr>
            </w:div>
            <w:div w:id="406726819">
              <w:marLeft w:val="0"/>
              <w:marRight w:val="0"/>
              <w:marTop w:val="0"/>
              <w:marBottom w:val="0"/>
              <w:divBdr>
                <w:top w:val="none" w:sz="0" w:space="0" w:color="auto"/>
                <w:left w:val="none" w:sz="0" w:space="0" w:color="auto"/>
                <w:bottom w:val="none" w:sz="0" w:space="0" w:color="auto"/>
                <w:right w:val="none" w:sz="0" w:space="0" w:color="auto"/>
              </w:divBdr>
            </w:div>
            <w:div w:id="938685668">
              <w:marLeft w:val="0"/>
              <w:marRight w:val="0"/>
              <w:marTop w:val="0"/>
              <w:marBottom w:val="0"/>
              <w:divBdr>
                <w:top w:val="none" w:sz="0" w:space="0" w:color="auto"/>
                <w:left w:val="none" w:sz="0" w:space="0" w:color="auto"/>
                <w:bottom w:val="none" w:sz="0" w:space="0" w:color="auto"/>
                <w:right w:val="none" w:sz="0" w:space="0" w:color="auto"/>
              </w:divBdr>
            </w:div>
          </w:divsChild>
        </w:div>
        <w:div w:id="1093891172">
          <w:marLeft w:val="0"/>
          <w:marRight w:val="0"/>
          <w:marTop w:val="0"/>
          <w:marBottom w:val="0"/>
          <w:divBdr>
            <w:top w:val="none" w:sz="0" w:space="0" w:color="auto"/>
            <w:left w:val="none" w:sz="0" w:space="0" w:color="auto"/>
            <w:bottom w:val="none" w:sz="0" w:space="0" w:color="auto"/>
            <w:right w:val="none" w:sz="0" w:space="0" w:color="auto"/>
          </w:divBdr>
        </w:div>
        <w:div w:id="1113593426">
          <w:marLeft w:val="0"/>
          <w:marRight w:val="0"/>
          <w:marTop w:val="0"/>
          <w:marBottom w:val="0"/>
          <w:divBdr>
            <w:top w:val="none" w:sz="0" w:space="0" w:color="auto"/>
            <w:left w:val="none" w:sz="0" w:space="0" w:color="auto"/>
            <w:bottom w:val="none" w:sz="0" w:space="0" w:color="auto"/>
            <w:right w:val="none" w:sz="0" w:space="0" w:color="auto"/>
          </w:divBdr>
        </w:div>
        <w:div w:id="1113860584">
          <w:marLeft w:val="0"/>
          <w:marRight w:val="0"/>
          <w:marTop w:val="0"/>
          <w:marBottom w:val="0"/>
          <w:divBdr>
            <w:top w:val="none" w:sz="0" w:space="0" w:color="auto"/>
            <w:left w:val="none" w:sz="0" w:space="0" w:color="auto"/>
            <w:bottom w:val="none" w:sz="0" w:space="0" w:color="auto"/>
            <w:right w:val="none" w:sz="0" w:space="0" w:color="auto"/>
          </w:divBdr>
        </w:div>
        <w:div w:id="1114209532">
          <w:marLeft w:val="0"/>
          <w:marRight w:val="0"/>
          <w:marTop w:val="0"/>
          <w:marBottom w:val="0"/>
          <w:divBdr>
            <w:top w:val="none" w:sz="0" w:space="0" w:color="auto"/>
            <w:left w:val="none" w:sz="0" w:space="0" w:color="auto"/>
            <w:bottom w:val="none" w:sz="0" w:space="0" w:color="auto"/>
            <w:right w:val="none" w:sz="0" w:space="0" w:color="auto"/>
          </w:divBdr>
        </w:div>
        <w:div w:id="1120883162">
          <w:marLeft w:val="0"/>
          <w:marRight w:val="0"/>
          <w:marTop w:val="0"/>
          <w:marBottom w:val="0"/>
          <w:divBdr>
            <w:top w:val="none" w:sz="0" w:space="0" w:color="auto"/>
            <w:left w:val="none" w:sz="0" w:space="0" w:color="auto"/>
            <w:bottom w:val="none" w:sz="0" w:space="0" w:color="auto"/>
            <w:right w:val="none" w:sz="0" w:space="0" w:color="auto"/>
          </w:divBdr>
        </w:div>
        <w:div w:id="1121613970">
          <w:marLeft w:val="0"/>
          <w:marRight w:val="0"/>
          <w:marTop w:val="0"/>
          <w:marBottom w:val="0"/>
          <w:divBdr>
            <w:top w:val="none" w:sz="0" w:space="0" w:color="auto"/>
            <w:left w:val="none" w:sz="0" w:space="0" w:color="auto"/>
            <w:bottom w:val="none" w:sz="0" w:space="0" w:color="auto"/>
            <w:right w:val="none" w:sz="0" w:space="0" w:color="auto"/>
          </w:divBdr>
        </w:div>
        <w:div w:id="1135948096">
          <w:marLeft w:val="0"/>
          <w:marRight w:val="0"/>
          <w:marTop w:val="0"/>
          <w:marBottom w:val="0"/>
          <w:divBdr>
            <w:top w:val="none" w:sz="0" w:space="0" w:color="auto"/>
            <w:left w:val="none" w:sz="0" w:space="0" w:color="auto"/>
            <w:bottom w:val="none" w:sz="0" w:space="0" w:color="auto"/>
            <w:right w:val="none" w:sz="0" w:space="0" w:color="auto"/>
          </w:divBdr>
        </w:div>
        <w:div w:id="1141462050">
          <w:marLeft w:val="0"/>
          <w:marRight w:val="0"/>
          <w:marTop w:val="0"/>
          <w:marBottom w:val="0"/>
          <w:divBdr>
            <w:top w:val="none" w:sz="0" w:space="0" w:color="auto"/>
            <w:left w:val="none" w:sz="0" w:space="0" w:color="auto"/>
            <w:bottom w:val="none" w:sz="0" w:space="0" w:color="auto"/>
            <w:right w:val="none" w:sz="0" w:space="0" w:color="auto"/>
          </w:divBdr>
        </w:div>
        <w:div w:id="1152218613">
          <w:marLeft w:val="0"/>
          <w:marRight w:val="0"/>
          <w:marTop w:val="0"/>
          <w:marBottom w:val="0"/>
          <w:divBdr>
            <w:top w:val="none" w:sz="0" w:space="0" w:color="auto"/>
            <w:left w:val="none" w:sz="0" w:space="0" w:color="auto"/>
            <w:bottom w:val="none" w:sz="0" w:space="0" w:color="auto"/>
            <w:right w:val="none" w:sz="0" w:space="0" w:color="auto"/>
          </w:divBdr>
        </w:div>
        <w:div w:id="1153133377">
          <w:marLeft w:val="0"/>
          <w:marRight w:val="0"/>
          <w:marTop w:val="0"/>
          <w:marBottom w:val="0"/>
          <w:divBdr>
            <w:top w:val="none" w:sz="0" w:space="0" w:color="auto"/>
            <w:left w:val="none" w:sz="0" w:space="0" w:color="auto"/>
            <w:bottom w:val="none" w:sz="0" w:space="0" w:color="auto"/>
            <w:right w:val="none" w:sz="0" w:space="0" w:color="auto"/>
          </w:divBdr>
        </w:div>
        <w:div w:id="1164856081">
          <w:marLeft w:val="0"/>
          <w:marRight w:val="0"/>
          <w:marTop w:val="0"/>
          <w:marBottom w:val="0"/>
          <w:divBdr>
            <w:top w:val="none" w:sz="0" w:space="0" w:color="auto"/>
            <w:left w:val="none" w:sz="0" w:space="0" w:color="auto"/>
            <w:bottom w:val="none" w:sz="0" w:space="0" w:color="auto"/>
            <w:right w:val="none" w:sz="0" w:space="0" w:color="auto"/>
          </w:divBdr>
        </w:div>
        <w:div w:id="1165441975">
          <w:marLeft w:val="0"/>
          <w:marRight w:val="0"/>
          <w:marTop w:val="0"/>
          <w:marBottom w:val="0"/>
          <w:divBdr>
            <w:top w:val="none" w:sz="0" w:space="0" w:color="auto"/>
            <w:left w:val="none" w:sz="0" w:space="0" w:color="auto"/>
            <w:bottom w:val="none" w:sz="0" w:space="0" w:color="auto"/>
            <w:right w:val="none" w:sz="0" w:space="0" w:color="auto"/>
          </w:divBdr>
        </w:div>
        <w:div w:id="1168980536">
          <w:marLeft w:val="0"/>
          <w:marRight w:val="0"/>
          <w:marTop w:val="0"/>
          <w:marBottom w:val="0"/>
          <w:divBdr>
            <w:top w:val="none" w:sz="0" w:space="0" w:color="auto"/>
            <w:left w:val="none" w:sz="0" w:space="0" w:color="auto"/>
            <w:bottom w:val="none" w:sz="0" w:space="0" w:color="auto"/>
            <w:right w:val="none" w:sz="0" w:space="0" w:color="auto"/>
          </w:divBdr>
        </w:div>
        <w:div w:id="1173227348">
          <w:marLeft w:val="0"/>
          <w:marRight w:val="0"/>
          <w:marTop w:val="0"/>
          <w:marBottom w:val="0"/>
          <w:divBdr>
            <w:top w:val="none" w:sz="0" w:space="0" w:color="auto"/>
            <w:left w:val="none" w:sz="0" w:space="0" w:color="auto"/>
            <w:bottom w:val="none" w:sz="0" w:space="0" w:color="auto"/>
            <w:right w:val="none" w:sz="0" w:space="0" w:color="auto"/>
          </w:divBdr>
        </w:div>
        <w:div w:id="1207909769">
          <w:marLeft w:val="0"/>
          <w:marRight w:val="0"/>
          <w:marTop w:val="0"/>
          <w:marBottom w:val="0"/>
          <w:divBdr>
            <w:top w:val="none" w:sz="0" w:space="0" w:color="auto"/>
            <w:left w:val="none" w:sz="0" w:space="0" w:color="auto"/>
            <w:bottom w:val="none" w:sz="0" w:space="0" w:color="auto"/>
            <w:right w:val="none" w:sz="0" w:space="0" w:color="auto"/>
          </w:divBdr>
        </w:div>
        <w:div w:id="1228220839">
          <w:marLeft w:val="0"/>
          <w:marRight w:val="0"/>
          <w:marTop w:val="0"/>
          <w:marBottom w:val="0"/>
          <w:divBdr>
            <w:top w:val="none" w:sz="0" w:space="0" w:color="auto"/>
            <w:left w:val="none" w:sz="0" w:space="0" w:color="auto"/>
            <w:bottom w:val="none" w:sz="0" w:space="0" w:color="auto"/>
            <w:right w:val="none" w:sz="0" w:space="0" w:color="auto"/>
          </w:divBdr>
        </w:div>
        <w:div w:id="1248081160">
          <w:marLeft w:val="0"/>
          <w:marRight w:val="0"/>
          <w:marTop w:val="0"/>
          <w:marBottom w:val="0"/>
          <w:divBdr>
            <w:top w:val="none" w:sz="0" w:space="0" w:color="auto"/>
            <w:left w:val="none" w:sz="0" w:space="0" w:color="auto"/>
            <w:bottom w:val="none" w:sz="0" w:space="0" w:color="auto"/>
            <w:right w:val="none" w:sz="0" w:space="0" w:color="auto"/>
          </w:divBdr>
        </w:div>
        <w:div w:id="1251281967">
          <w:marLeft w:val="0"/>
          <w:marRight w:val="0"/>
          <w:marTop w:val="0"/>
          <w:marBottom w:val="0"/>
          <w:divBdr>
            <w:top w:val="none" w:sz="0" w:space="0" w:color="auto"/>
            <w:left w:val="none" w:sz="0" w:space="0" w:color="auto"/>
            <w:bottom w:val="none" w:sz="0" w:space="0" w:color="auto"/>
            <w:right w:val="none" w:sz="0" w:space="0" w:color="auto"/>
          </w:divBdr>
        </w:div>
        <w:div w:id="1252620257">
          <w:marLeft w:val="0"/>
          <w:marRight w:val="0"/>
          <w:marTop w:val="0"/>
          <w:marBottom w:val="0"/>
          <w:divBdr>
            <w:top w:val="none" w:sz="0" w:space="0" w:color="auto"/>
            <w:left w:val="none" w:sz="0" w:space="0" w:color="auto"/>
            <w:bottom w:val="none" w:sz="0" w:space="0" w:color="auto"/>
            <w:right w:val="none" w:sz="0" w:space="0" w:color="auto"/>
          </w:divBdr>
        </w:div>
        <w:div w:id="1264144540">
          <w:marLeft w:val="0"/>
          <w:marRight w:val="0"/>
          <w:marTop w:val="0"/>
          <w:marBottom w:val="0"/>
          <w:divBdr>
            <w:top w:val="none" w:sz="0" w:space="0" w:color="auto"/>
            <w:left w:val="none" w:sz="0" w:space="0" w:color="auto"/>
            <w:bottom w:val="none" w:sz="0" w:space="0" w:color="auto"/>
            <w:right w:val="none" w:sz="0" w:space="0" w:color="auto"/>
          </w:divBdr>
          <w:divsChild>
            <w:div w:id="990673830">
              <w:marLeft w:val="0"/>
              <w:marRight w:val="0"/>
              <w:marTop w:val="0"/>
              <w:marBottom w:val="0"/>
              <w:divBdr>
                <w:top w:val="none" w:sz="0" w:space="0" w:color="auto"/>
                <w:left w:val="none" w:sz="0" w:space="0" w:color="auto"/>
                <w:bottom w:val="none" w:sz="0" w:space="0" w:color="auto"/>
                <w:right w:val="none" w:sz="0" w:space="0" w:color="auto"/>
              </w:divBdr>
            </w:div>
            <w:div w:id="1904947926">
              <w:marLeft w:val="0"/>
              <w:marRight w:val="0"/>
              <w:marTop w:val="0"/>
              <w:marBottom w:val="0"/>
              <w:divBdr>
                <w:top w:val="none" w:sz="0" w:space="0" w:color="auto"/>
                <w:left w:val="none" w:sz="0" w:space="0" w:color="auto"/>
                <w:bottom w:val="none" w:sz="0" w:space="0" w:color="auto"/>
                <w:right w:val="none" w:sz="0" w:space="0" w:color="auto"/>
              </w:divBdr>
            </w:div>
            <w:div w:id="2020348692">
              <w:marLeft w:val="0"/>
              <w:marRight w:val="0"/>
              <w:marTop w:val="0"/>
              <w:marBottom w:val="0"/>
              <w:divBdr>
                <w:top w:val="none" w:sz="0" w:space="0" w:color="auto"/>
                <w:left w:val="none" w:sz="0" w:space="0" w:color="auto"/>
                <w:bottom w:val="none" w:sz="0" w:space="0" w:color="auto"/>
                <w:right w:val="none" w:sz="0" w:space="0" w:color="auto"/>
              </w:divBdr>
            </w:div>
          </w:divsChild>
        </w:div>
        <w:div w:id="1267231284">
          <w:marLeft w:val="0"/>
          <w:marRight w:val="0"/>
          <w:marTop w:val="0"/>
          <w:marBottom w:val="0"/>
          <w:divBdr>
            <w:top w:val="none" w:sz="0" w:space="0" w:color="auto"/>
            <w:left w:val="none" w:sz="0" w:space="0" w:color="auto"/>
            <w:bottom w:val="none" w:sz="0" w:space="0" w:color="auto"/>
            <w:right w:val="none" w:sz="0" w:space="0" w:color="auto"/>
          </w:divBdr>
        </w:div>
        <w:div w:id="1304391110">
          <w:marLeft w:val="0"/>
          <w:marRight w:val="0"/>
          <w:marTop w:val="0"/>
          <w:marBottom w:val="0"/>
          <w:divBdr>
            <w:top w:val="none" w:sz="0" w:space="0" w:color="auto"/>
            <w:left w:val="none" w:sz="0" w:space="0" w:color="auto"/>
            <w:bottom w:val="none" w:sz="0" w:space="0" w:color="auto"/>
            <w:right w:val="none" w:sz="0" w:space="0" w:color="auto"/>
          </w:divBdr>
          <w:divsChild>
            <w:div w:id="256988478">
              <w:marLeft w:val="0"/>
              <w:marRight w:val="0"/>
              <w:marTop w:val="0"/>
              <w:marBottom w:val="0"/>
              <w:divBdr>
                <w:top w:val="none" w:sz="0" w:space="0" w:color="auto"/>
                <w:left w:val="none" w:sz="0" w:space="0" w:color="auto"/>
                <w:bottom w:val="none" w:sz="0" w:space="0" w:color="auto"/>
                <w:right w:val="none" w:sz="0" w:space="0" w:color="auto"/>
              </w:divBdr>
            </w:div>
            <w:div w:id="925962757">
              <w:marLeft w:val="0"/>
              <w:marRight w:val="0"/>
              <w:marTop w:val="0"/>
              <w:marBottom w:val="0"/>
              <w:divBdr>
                <w:top w:val="none" w:sz="0" w:space="0" w:color="auto"/>
                <w:left w:val="none" w:sz="0" w:space="0" w:color="auto"/>
                <w:bottom w:val="none" w:sz="0" w:space="0" w:color="auto"/>
                <w:right w:val="none" w:sz="0" w:space="0" w:color="auto"/>
              </w:divBdr>
            </w:div>
            <w:div w:id="1472014554">
              <w:marLeft w:val="0"/>
              <w:marRight w:val="0"/>
              <w:marTop w:val="0"/>
              <w:marBottom w:val="0"/>
              <w:divBdr>
                <w:top w:val="none" w:sz="0" w:space="0" w:color="auto"/>
                <w:left w:val="none" w:sz="0" w:space="0" w:color="auto"/>
                <w:bottom w:val="none" w:sz="0" w:space="0" w:color="auto"/>
                <w:right w:val="none" w:sz="0" w:space="0" w:color="auto"/>
              </w:divBdr>
            </w:div>
            <w:div w:id="1706759862">
              <w:marLeft w:val="0"/>
              <w:marRight w:val="0"/>
              <w:marTop w:val="0"/>
              <w:marBottom w:val="0"/>
              <w:divBdr>
                <w:top w:val="none" w:sz="0" w:space="0" w:color="auto"/>
                <w:left w:val="none" w:sz="0" w:space="0" w:color="auto"/>
                <w:bottom w:val="none" w:sz="0" w:space="0" w:color="auto"/>
                <w:right w:val="none" w:sz="0" w:space="0" w:color="auto"/>
              </w:divBdr>
            </w:div>
            <w:div w:id="2068263047">
              <w:marLeft w:val="0"/>
              <w:marRight w:val="0"/>
              <w:marTop w:val="0"/>
              <w:marBottom w:val="0"/>
              <w:divBdr>
                <w:top w:val="none" w:sz="0" w:space="0" w:color="auto"/>
                <w:left w:val="none" w:sz="0" w:space="0" w:color="auto"/>
                <w:bottom w:val="none" w:sz="0" w:space="0" w:color="auto"/>
                <w:right w:val="none" w:sz="0" w:space="0" w:color="auto"/>
              </w:divBdr>
            </w:div>
          </w:divsChild>
        </w:div>
        <w:div w:id="1308823901">
          <w:marLeft w:val="0"/>
          <w:marRight w:val="0"/>
          <w:marTop w:val="0"/>
          <w:marBottom w:val="0"/>
          <w:divBdr>
            <w:top w:val="none" w:sz="0" w:space="0" w:color="auto"/>
            <w:left w:val="none" w:sz="0" w:space="0" w:color="auto"/>
            <w:bottom w:val="none" w:sz="0" w:space="0" w:color="auto"/>
            <w:right w:val="none" w:sz="0" w:space="0" w:color="auto"/>
          </w:divBdr>
        </w:div>
        <w:div w:id="1324240308">
          <w:marLeft w:val="0"/>
          <w:marRight w:val="0"/>
          <w:marTop w:val="0"/>
          <w:marBottom w:val="0"/>
          <w:divBdr>
            <w:top w:val="none" w:sz="0" w:space="0" w:color="auto"/>
            <w:left w:val="none" w:sz="0" w:space="0" w:color="auto"/>
            <w:bottom w:val="none" w:sz="0" w:space="0" w:color="auto"/>
            <w:right w:val="none" w:sz="0" w:space="0" w:color="auto"/>
          </w:divBdr>
        </w:div>
        <w:div w:id="1331131384">
          <w:marLeft w:val="0"/>
          <w:marRight w:val="0"/>
          <w:marTop w:val="0"/>
          <w:marBottom w:val="0"/>
          <w:divBdr>
            <w:top w:val="none" w:sz="0" w:space="0" w:color="auto"/>
            <w:left w:val="none" w:sz="0" w:space="0" w:color="auto"/>
            <w:bottom w:val="none" w:sz="0" w:space="0" w:color="auto"/>
            <w:right w:val="none" w:sz="0" w:space="0" w:color="auto"/>
          </w:divBdr>
        </w:div>
        <w:div w:id="1336155010">
          <w:marLeft w:val="0"/>
          <w:marRight w:val="0"/>
          <w:marTop w:val="0"/>
          <w:marBottom w:val="0"/>
          <w:divBdr>
            <w:top w:val="none" w:sz="0" w:space="0" w:color="auto"/>
            <w:left w:val="none" w:sz="0" w:space="0" w:color="auto"/>
            <w:bottom w:val="none" w:sz="0" w:space="0" w:color="auto"/>
            <w:right w:val="none" w:sz="0" w:space="0" w:color="auto"/>
          </w:divBdr>
        </w:div>
        <w:div w:id="1345739587">
          <w:marLeft w:val="0"/>
          <w:marRight w:val="0"/>
          <w:marTop w:val="0"/>
          <w:marBottom w:val="0"/>
          <w:divBdr>
            <w:top w:val="none" w:sz="0" w:space="0" w:color="auto"/>
            <w:left w:val="none" w:sz="0" w:space="0" w:color="auto"/>
            <w:bottom w:val="none" w:sz="0" w:space="0" w:color="auto"/>
            <w:right w:val="none" w:sz="0" w:space="0" w:color="auto"/>
          </w:divBdr>
        </w:div>
        <w:div w:id="1351490418">
          <w:marLeft w:val="0"/>
          <w:marRight w:val="0"/>
          <w:marTop w:val="0"/>
          <w:marBottom w:val="0"/>
          <w:divBdr>
            <w:top w:val="none" w:sz="0" w:space="0" w:color="auto"/>
            <w:left w:val="none" w:sz="0" w:space="0" w:color="auto"/>
            <w:bottom w:val="none" w:sz="0" w:space="0" w:color="auto"/>
            <w:right w:val="none" w:sz="0" w:space="0" w:color="auto"/>
          </w:divBdr>
        </w:div>
        <w:div w:id="1351571124">
          <w:marLeft w:val="0"/>
          <w:marRight w:val="0"/>
          <w:marTop w:val="0"/>
          <w:marBottom w:val="0"/>
          <w:divBdr>
            <w:top w:val="none" w:sz="0" w:space="0" w:color="auto"/>
            <w:left w:val="none" w:sz="0" w:space="0" w:color="auto"/>
            <w:bottom w:val="none" w:sz="0" w:space="0" w:color="auto"/>
            <w:right w:val="none" w:sz="0" w:space="0" w:color="auto"/>
          </w:divBdr>
        </w:div>
        <w:div w:id="1355304862">
          <w:marLeft w:val="0"/>
          <w:marRight w:val="0"/>
          <w:marTop w:val="0"/>
          <w:marBottom w:val="0"/>
          <w:divBdr>
            <w:top w:val="none" w:sz="0" w:space="0" w:color="auto"/>
            <w:left w:val="none" w:sz="0" w:space="0" w:color="auto"/>
            <w:bottom w:val="none" w:sz="0" w:space="0" w:color="auto"/>
            <w:right w:val="none" w:sz="0" w:space="0" w:color="auto"/>
          </w:divBdr>
        </w:div>
        <w:div w:id="1356806337">
          <w:marLeft w:val="0"/>
          <w:marRight w:val="0"/>
          <w:marTop w:val="0"/>
          <w:marBottom w:val="0"/>
          <w:divBdr>
            <w:top w:val="none" w:sz="0" w:space="0" w:color="auto"/>
            <w:left w:val="none" w:sz="0" w:space="0" w:color="auto"/>
            <w:bottom w:val="none" w:sz="0" w:space="0" w:color="auto"/>
            <w:right w:val="none" w:sz="0" w:space="0" w:color="auto"/>
          </w:divBdr>
        </w:div>
        <w:div w:id="1363673436">
          <w:marLeft w:val="0"/>
          <w:marRight w:val="0"/>
          <w:marTop w:val="0"/>
          <w:marBottom w:val="0"/>
          <w:divBdr>
            <w:top w:val="none" w:sz="0" w:space="0" w:color="auto"/>
            <w:left w:val="none" w:sz="0" w:space="0" w:color="auto"/>
            <w:bottom w:val="none" w:sz="0" w:space="0" w:color="auto"/>
            <w:right w:val="none" w:sz="0" w:space="0" w:color="auto"/>
          </w:divBdr>
        </w:div>
        <w:div w:id="1394355155">
          <w:marLeft w:val="0"/>
          <w:marRight w:val="0"/>
          <w:marTop w:val="0"/>
          <w:marBottom w:val="0"/>
          <w:divBdr>
            <w:top w:val="none" w:sz="0" w:space="0" w:color="auto"/>
            <w:left w:val="none" w:sz="0" w:space="0" w:color="auto"/>
            <w:bottom w:val="none" w:sz="0" w:space="0" w:color="auto"/>
            <w:right w:val="none" w:sz="0" w:space="0" w:color="auto"/>
          </w:divBdr>
          <w:divsChild>
            <w:div w:id="404843016">
              <w:marLeft w:val="0"/>
              <w:marRight w:val="0"/>
              <w:marTop w:val="0"/>
              <w:marBottom w:val="0"/>
              <w:divBdr>
                <w:top w:val="none" w:sz="0" w:space="0" w:color="auto"/>
                <w:left w:val="none" w:sz="0" w:space="0" w:color="auto"/>
                <w:bottom w:val="none" w:sz="0" w:space="0" w:color="auto"/>
                <w:right w:val="none" w:sz="0" w:space="0" w:color="auto"/>
              </w:divBdr>
            </w:div>
            <w:div w:id="1160074291">
              <w:marLeft w:val="0"/>
              <w:marRight w:val="0"/>
              <w:marTop w:val="0"/>
              <w:marBottom w:val="0"/>
              <w:divBdr>
                <w:top w:val="none" w:sz="0" w:space="0" w:color="auto"/>
                <w:left w:val="none" w:sz="0" w:space="0" w:color="auto"/>
                <w:bottom w:val="none" w:sz="0" w:space="0" w:color="auto"/>
                <w:right w:val="none" w:sz="0" w:space="0" w:color="auto"/>
              </w:divBdr>
            </w:div>
          </w:divsChild>
        </w:div>
        <w:div w:id="1405644126">
          <w:marLeft w:val="0"/>
          <w:marRight w:val="0"/>
          <w:marTop w:val="0"/>
          <w:marBottom w:val="0"/>
          <w:divBdr>
            <w:top w:val="none" w:sz="0" w:space="0" w:color="auto"/>
            <w:left w:val="none" w:sz="0" w:space="0" w:color="auto"/>
            <w:bottom w:val="none" w:sz="0" w:space="0" w:color="auto"/>
            <w:right w:val="none" w:sz="0" w:space="0" w:color="auto"/>
          </w:divBdr>
        </w:div>
        <w:div w:id="1407872196">
          <w:marLeft w:val="0"/>
          <w:marRight w:val="0"/>
          <w:marTop w:val="0"/>
          <w:marBottom w:val="0"/>
          <w:divBdr>
            <w:top w:val="none" w:sz="0" w:space="0" w:color="auto"/>
            <w:left w:val="none" w:sz="0" w:space="0" w:color="auto"/>
            <w:bottom w:val="none" w:sz="0" w:space="0" w:color="auto"/>
            <w:right w:val="none" w:sz="0" w:space="0" w:color="auto"/>
          </w:divBdr>
        </w:div>
        <w:div w:id="1417896687">
          <w:marLeft w:val="0"/>
          <w:marRight w:val="0"/>
          <w:marTop w:val="0"/>
          <w:marBottom w:val="0"/>
          <w:divBdr>
            <w:top w:val="none" w:sz="0" w:space="0" w:color="auto"/>
            <w:left w:val="none" w:sz="0" w:space="0" w:color="auto"/>
            <w:bottom w:val="none" w:sz="0" w:space="0" w:color="auto"/>
            <w:right w:val="none" w:sz="0" w:space="0" w:color="auto"/>
          </w:divBdr>
        </w:div>
        <w:div w:id="1420715275">
          <w:marLeft w:val="0"/>
          <w:marRight w:val="0"/>
          <w:marTop w:val="0"/>
          <w:marBottom w:val="0"/>
          <w:divBdr>
            <w:top w:val="none" w:sz="0" w:space="0" w:color="auto"/>
            <w:left w:val="none" w:sz="0" w:space="0" w:color="auto"/>
            <w:bottom w:val="none" w:sz="0" w:space="0" w:color="auto"/>
            <w:right w:val="none" w:sz="0" w:space="0" w:color="auto"/>
          </w:divBdr>
        </w:div>
        <w:div w:id="1430126782">
          <w:marLeft w:val="0"/>
          <w:marRight w:val="0"/>
          <w:marTop w:val="0"/>
          <w:marBottom w:val="0"/>
          <w:divBdr>
            <w:top w:val="none" w:sz="0" w:space="0" w:color="auto"/>
            <w:left w:val="none" w:sz="0" w:space="0" w:color="auto"/>
            <w:bottom w:val="none" w:sz="0" w:space="0" w:color="auto"/>
            <w:right w:val="none" w:sz="0" w:space="0" w:color="auto"/>
          </w:divBdr>
        </w:div>
        <w:div w:id="1430732032">
          <w:marLeft w:val="0"/>
          <w:marRight w:val="0"/>
          <w:marTop w:val="0"/>
          <w:marBottom w:val="0"/>
          <w:divBdr>
            <w:top w:val="none" w:sz="0" w:space="0" w:color="auto"/>
            <w:left w:val="none" w:sz="0" w:space="0" w:color="auto"/>
            <w:bottom w:val="none" w:sz="0" w:space="0" w:color="auto"/>
            <w:right w:val="none" w:sz="0" w:space="0" w:color="auto"/>
          </w:divBdr>
        </w:div>
        <w:div w:id="1440296380">
          <w:marLeft w:val="0"/>
          <w:marRight w:val="0"/>
          <w:marTop w:val="0"/>
          <w:marBottom w:val="0"/>
          <w:divBdr>
            <w:top w:val="none" w:sz="0" w:space="0" w:color="auto"/>
            <w:left w:val="none" w:sz="0" w:space="0" w:color="auto"/>
            <w:bottom w:val="none" w:sz="0" w:space="0" w:color="auto"/>
            <w:right w:val="none" w:sz="0" w:space="0" w:color="auto"/>
          </w:divBdr>
        </w:div>
        <w:div w:id="1441221320">
          <w:marLeft w:val="0"/>
          <w:marRight w:val="0"/>
          <w:marTop w:val="0"/>
          <w:marBottom w:val="0"/>
          <w:divBdr>
            <w:top w:val="none" w:sz="0" w:space="0" w:color="auto"/>
            <w:left w:val="none" w:sz="0" w:space="0" w:color="auto"/>
            <w:bottom w:val="none" w:sz="0" w:space="0" w:color="auto"/>
            <w:right w:val="none" w:sz="0" w:space="0" w:color="auto"/>
          </w:divBdr>
        </w:div>
        <w:div w:id="1473251319">
          <w:marLeft w:val="0"/>
          <w:marRight w:val="0"/>
          <w:marTop w:val="0"/>
          <w:marBottom w:val="0"/>
          <w:divBdr>
            <w:top w:val="none" w:sz="0" w:space="0" w:color="auto"/>
            <w:left w:val="none" w:sz="0" w:space="0" w:color="auto"/>
            <w:bottom w:val="none" w:sz="0" w:space="0" w:color="auto"/>
            <w:right w:val="none" w:sz="0" w:space="0" w:color="auto"/>
          </w:divBdr>
        </w:div>
        <w:div w:id="1510020032">
          <w:marLeft w:val="0"/>
          <w:marRight w:val="0"/>
          <w:marTop w:val="0"/>
          <w:marBottom w:val="0"/>
          <w:divBdr>
            <w:top w:val="none" w:sz="0" w:space="0" w:color="auto"/>
            <w:left w:val="none" w:sz="0" w:space="0" w:color="auto"/>
            <w:bottom w:val="none" w:sz="0" w:space="0" w:color="auto"/>
            <w:right w:val="none" w:sz="0" w:space="0" w:color="auto"/>
          </w:divBdr>
        </w:div>
        <w:div w:id="1511410661">
          <w:marLeft w:val="0"/>
          <w:marRight w:val="0"/>
          <w:marTop w:val="0"/>
          <w:marBottom w:val="0"/>
          <w:divBdr>
            <w:top w:val="none" w:sz="0" w:space="0" w:color="auto"/>
            <w:left w:val="none" w:sz="0" w:space="0" w:color="auto"/>
            <w:bottom w:val="none" w:sz="0" w:space="0" w:color="auto"/>
            <w:right w:val="none" w:sz="0" w:space="0" w:color="auto"/>
          </w:divBdr>
        </w:div>
        <w:div w:id="1512139558">
          <w:marLeft w:val="0"/>
          <w:marRight w:val="0"/>
          <w:marTop w:val="0"/>
          <w:marBottom w:val="0"/>
          <w:divBdr>
            <w:top w:val="none" w:sz="0" w:space="0" w:color="auto"/>
            <w:left w:val="none" w:sz="0" w:space="0" w:color="auto"/>
            <w:bottom w:val="none" w:sz="0" w:space="0" w:color="auto"/>
            <w:right w:val="none" w:sz="0" w:space="0" w:color="auto"/>
          </w:divBdr>
        </w:div>
        <w:div w:id="1516651809">
          <w:marLeft w:val="0"/>
          <w:marRight w:val="0"/>
          <w:marTop w:val="0"/>
          <w:marBottom w:val="0"/>
          <w:divBdr>
            <w:top w:val="none" w:sz="0" w:space="0" w:color="auto"/>
            <w:left w:val="none" w:sz="0" w:space="0" w:color="auto"/>
            <w:bottom w:val="none" w:sz="0" w:space="0" w:color="auto"/>
            <w:right w:val="none" w:sz="0" w:space="0" w:color="auto"/>
          </w:divBdr>
        </w:div>
        <w:div w:id="1531259340">
          <w:marLeft w:val="0"/>
          <w:marRight w:val="0"/>
          <w:marTop w:val="0"/>
          <w:marBottom w:val="0"/>
          <w:divBdr>
            <w:top w:val="none" w:sz="0" w:space="0" w:color="auto"/>
            <w:left w:val="none" w:sz="0" w:space="0" w:color="auto"/>
            <w:bottom w:val="none" w:sz="0" w:space="0" w:color="auto"/>
            <w:right w:val="none" w:sz="0" w:space="0" w:color="auto"/>
          </w:divBdr>
        </w:div>
        <w:div w:id="1542786706">
          <w:marLeft w:val="0"/>
          <w:marRight w:val="0"/>
          <w:marTop w:val="0"/>
          <w:marBottom w:val="0"/>
          <w:divBdr>
            <w:top w:val="none" w:sz="0" w:space="0" w:color="auto"/>
            <w:left w:val="none" w:sz="0" w:space="0" w:color="auto"/>
            <w:bottom w:val="none" w:sz="0" w:space="0" w:color="auto"/>
            <w:right w:val="none" w:sz="0" w:space="0" w:color="auto"/>
          </w:divBdr>
        </w:div>
        <w:div w:id="1553074263">
          <w:marLeft w:val="0"/>
          <w:marRight w:val="0"/>
          <w:marTop w:val="0"/>
          <w:marBottom w:val="0"/>
          <w:divBdr>
            <w:top w:val="none" w:sz="0" w:space="0" w:color="auto"/>
            <w:left w:val="none" w:sz="0" w:space="0" w:color="auto"/>
            <w:bottom w:val="none" w:sz="0" w:space="0" w:color="auto"/>
            <w:right w:val="none" w:sz="0" w:space="0" w:color="auto"/>
          </w:divBdr>
        </w:div>
        <w:div w:id="1557818173">
          <w:marLeft w:val="0"/>
          <w:marRight w:val="0"/>
          <w:marTop w:val="0"/>
          <w:marBottom w:val="0"/>
          <w:divBdr>
            <w:top w:val="none" w:sz="0" w:space="0" w:color="auto"/>
            <w:left w:val="none" w:sz="0" w:space="0" w:color="auto"/>
            <w:bottom w:val="none" w:sz="0" w:space="0" w:color="auto"/>
            <w:right w:val="none" w:sz="0" w:space="0" w:color="auto"/>
          </w:divBdr>
        </w:div>
        <w:div w:id="1595047793">
          <w:marLeft w:val="0"/>
          <w:marRight w:val="0"/>
          <w:marTop w:val="0"/>
          <w:marBottom w:val="0"/>
          <w:divBdr>
            <w:top w:val="none" w:sz="0" w:space="0" w:color="auto"/>
            <w:left w:val="none" w:sz="0" w:space="0" w:color="auto"/>
            <w:bottom w:val="none" w:sz="0" w:space="0" w:color="auto"/>
            <w:right w:val="none" w:sz="0" w:space="0" w:color="auto"/>
          </w:divBdr>
        </w:div>
        <w:div w:id="1600219222">
          <w:marLeft w:val="0"/>
          <w:marRight w:val="0"/>
          <w:marTop w:val="0"/>
          <w:marBottom w:val="0"/>
          <w:divBdr>
            <w:top w:val="none" w:sz="0" w:space="0" w:color="auto"/>
            <w:left w:val="none" w:sz="0" w:space="0" w:color="auto"/>
            <w:bottom w:val="none" w:sz="0" w:space="0" w:color="auto"/>
            <w:right w:val="none" w:sz="0" w:space="0" w:color="auto"/>
          </w:divBdr>
          <w:divsChild>
            <w:div w:id="93982456">
              <w:marLeft w:val="0"/>
              <w:marRight w:val="0"/>
              <w:marTop w:val="0"/>
              <w:marBottom w:val="0"/>
              <w:divBdr>
                <w:top w:val="none" w:sz="0" w:space="0" w:color="auto"/>
                <w:left w:val="none" w:sz="0" w:space="0" w:color="auto"/>
                <w:bottom w:val="none" w:sz="0" w:space="0" w:color="auto"/>
                <w:right w:val="none" w:sz="0" w:space="0" w:color="auto"/>
              </w:divBdr>
            </w:div>
            <w:div w:id="1049576639">
              <w:marLeft w:val="0"/>
              <w:marRight w:val="0"/>
              <w:marTop w:val="0"/>
              <w:marBottom w:val="0"/>
              <w:divBdr>
                <w:top w:val="none" w:sz="0" w:space="0" w:color="auto"/>
                <w:left w:val="none" w:sz="0" w:space="0" w:color="auto"/>
                <w:bottom w:val="none" w:sz="0" w:space="0" w:color="auto"/>
                <w:right w:val="none" w:sz="0" w:space="0" w:color="auto"/>
              </w:divBdr>
            </w:div>
            <w:div w:id="1250699972">
              <w:marLeft w:val="0"/>
              <w:marRight w:val="0"/>
              <w:marTop w:val="0"/>
              <w:marBottom w:val="0"/>
              <w:divBdr>
                <w:top w:val="none" w:sz="0" w:space="0" w:color="auto"/>
                <w:left w:val="none" w:sz="0" w:space="0" w:color="auto"/>
                <w:bottom w:val="none" w:sz="0" w:space="0" w:color="auto"/>
                <w:right w:val="none" w:sz="0" w:space="0" w:color="auto"/>
              </w:divBdr>
            </w:div>
            <w:div w:id="2076708053">
              <w:marLeft w:val="0"/>
              <w:marRight w:val="0"/>
              <w:marTop w:val="0"/>
              <w:marBottom w:val="0"/>
              <w:divBdr>
                <w:top w:val="none" w:sz="0" w:space="0" w:color="auto"/>
                <w:left w:val="none" w:sz="0" w:space="0" w:color="auto"/>
                <w:bottom w:val="none" w:sz="0" w:space="0" w:color="auto"/>
                <w:right w:val="none" w:sz="0" w:space="0" w:color="auto"/>
              </w:divBdr>
            </w:div>
          </w:divsChild>
        </w:div>
        <w:div w:id="1608467318">
          <w:marLeft w:val="0"/>
          <w:marRight w:val="0"/>
          <w:marTop w:val="0"/>
          <w:marBottom w:val="0"/>
          <w:divBdr>
            <w:top w:val="none" w:sz="0" w:space="0" w:color="auto"/>
            <w:left w:val="none" w:sz="0" w:space="0" w:color="auto"/>
            <w:bottom w:val="none" w:sz="0" w:space="0" w:color="auto"/>
            <w:right w:val="none" w:sz="0" w:space="0" w:color="auto"/>
          </w:divBdr>
        </w:div>
        <w:div w:id="1617714352">
          <w:marLeft w:val="0"/>
          <w:marRight w:val="0"/>
          <w:marTop w:val="0"/>
          <w:marBottom w:val="0"/>
          <w:divBdr>
            <w:top w:val="none" w:sz="0" w:space="0" w:color="auto"/>
            <w:left w:val="none" w:sz="0" w:space="0" w:color="auto"/>
            <w:bottom w:val="none" w:sz="0" w:space="0" w:color="auto"/>
            <w:right w:val="none" w:sz="0" w:space="0" w:color="auto"/>
          </w:divBdr>
        </w:div>
        <w:div w:id="1623269155">
          <w:marLeft w:val="0"/>
          <w:marRight w:val="0"/>
          <w:marTop w:val="0"/>
          <w:marBottom w:val="0"/>
          <w:divBdr>
            <w:top w:val="none" w:sz="0" w:space="0" w:color="auto"/>
            <w:left w:val="none" w:sz="0" w:space="0" w:color="auto"/>
            <w:bottom w:val="none" w:sz="0" w:space="0" w:color="auto"/>
            <w:right w:val="none" w:sz="0" w:space="0" w:color="auto"/>
          </w:divBdr>
        </w:div>
        <w:div w:id="1643660274">
          <w:marLeft w:val="0"/>
          <w:marRight w:val="0"/>
          <w:marTop w:val="0"/>
          <w:marBottom w:val="0"/>
          <w:divBdr>
            <w:top w:val="none" w:sz="0" w:space="0" w:color="auto"/>
            <w:left w:val="none" w:sz="0" w:space="0" w:color="auto"/>
            <w:bottom w:val="none" w:sz="0" w:space="0" w:color="auto"/>
            <w:right w:val="none" w:sz="0" w:space="0" w:color="auto"/>
          </w:divBdr>
        </w:div>
        <w:div w:id="1645239462">
          <w:marLeft w:val="0"/>
          <w:marRight w:val="0"/>
          <w:marTop w:val="0"/>
          <w:marBottom w:val="0"/>
          <w:divBdr>
            <w:top w:val="none" w:sz="0" w:space="0" w:color="auto"/>
            <w:left w:val="none" w:sz="0" w:space="0" w:color="auto"/>
            <w:bottom w:val="none" w:sz="0" w:space="0" w:color="auto"/>
            <w:right w:val="none" w:sz="0" w:space="0" w:color="auto"/>
          </w:divBdr>
        </w:div>
        <w:div w:id="1647660867">
          <w:marLeft w:val="0"/>
          <w:marRight w:val="0"/>
          <w:marTop w:val="0"/>
          <w:marBottom w:val="0"/>
          <w:divBdr>
            <w:top w:val="none" w:sz="0" w:space="0" w:color="auto"/>
            <w:left w:val="none" w:sz="0" w:space="0" w:color="auto"/>
            <w:bottom w:val="none" w:sz="0" w:space="0" w:color="auto"/>
            <w:right w:val="none" w:sz="0" w:space="0" w:color="auto"/>
          </w:divBdr>
        </w:div>
        <w:div w:id="1647709145">
          <w:marLeft w:val="0"/>
          <w:marRight w:val="0"/>
          <w:marTop w:val="0"/>
          <w:marBottom w:val="0"/>
          <w:divBdr>
            <w:top w:val="none" w:sz="0" w:space="0" w:color="auto"/>
            <w:left w:val="none" w:sz="0" w:space="0" w:color="auto"/>
            <w:bottom w:val="none" w:sz="0" w:space="0" w:color="auto"/>
            <w:right w:val="none" w:sz="0" w:space="0" w:color="auto"/>
          </w:divBdr>
        </w:div>
        <w:div w:id="1676306189">
          <w:marLeft w:val="0"/>
          <w:marRight w:val="0"/>
          <w:marTop w:val="0"/>
          <w:marBottom w:val="0"/>
          <w:divBdr>
            <w:top w:val="none" w:sz="0" w:space="0" w:color="auto"/>
            <w:left w:val="none" w:sz="0" w:space="0" w:color="auto"/>
            <w:bottom w:val="none" w:sz="0" w:space="0" w:color="auto"/>
            <w:right w:val="none" w:sz="0" w:space="0" w:color="auto"/>
          </w:divBdr>
        </w:div>
        <w:div w:id="1676683382">
          <w:marLeft w:val="0"/>
          <w:marRight w:val="0"/>
          <w:marTop w:val="0"/>
          <w:marBottom w:val="0"/>
          <w:divBdr>
            <w:top w:val="none" w:sz="0" w:space="0" w:color="auto"/>
            <w:left w:val="none" w:sz="0" w:space="0" w:color="auto"/>
            <w:bottom w:val="none" w:sz="0" w:space="0" w:color="auto"/>
            <w:right w:val="none" w:sz="0" w:space="0" w:color="auto"/>
          </w:divBdr>
        </w:div>
        <w:div w:id="1677878168">
          <w:marLeft w:val="0"/>
          <w:marRight w:val="0"/>
          <w:marTop w:val="0"/>
          <w:marBottom w:val="0"/>
          <w:divBdr>
            <w:top w:val="none" w:sz="0" w:space="0" w:color="auto"/>
            <w:left w:val="none" w:sz="0" w:space="0" w:color="auto"/>
            <w:bottom w:val="none" w:sz="0" w:space="0" w:color="auto"/>
            <w:right w:val="none" w:sz="0" w:space="0" w:color="auto"/>
          </w:divBdr>
        </w:div>
        <w:div w:id="1681272504">
          <w:marLeft w:val="0"/>
          <w:marRight w:val="0"/>
          <w:marTop w:val="0"/>
          <w:marBottom w:val="0"/>
          <w:divBdr>
            <w:top w:val="none" w:sz="0" w:space="0" w:color="auto"/>
            <w:left w:val="none" w:sz="0" w:space="0" w:color="auto"/>
            <w:bottom w:val="none" w:sz="0" w:space="0" w:color="auto"/>
            <w:right w:val="none" w:sz="0" w:space="0" w:color="auto"/>
          </w:divBdr>
        </w:div>
        <w:div w:id="1683781236">
          <w:marLeft w:val="0"/>
          <w:marRight w:val="0"/>
          <w:marTop w:val="0"/>
          <w:marBottom w:val="0"/>
          <w:divBdr>
            <w:top w:val="none" w:sz="0" w:space="0" w:color="auto"/>
            <w:left w:val="none" w:sz="0" w:space="0" w:color="auto"/>
            <w:bottom w:val="none" w:sz="0" w:space="0" w:color="auto"/>
            <w:right w:val="none" w:sz="0" w:space="0" w:color="auto"/>
          </w:divBdr>
        </w:div>
        <w:div w:id="1689865106">
          <w:marLeft w:val="0"/>
          <w:marRight w:val="0"/>
          <w:marTop w:val="0"/>
          <w:marBottom w:val="0"/>
          <w:divBdr>
            <w:top w:val="none" w:sz="0" w:space="0" w:color="auto"/>
            <w:left w:val="none" w:sz="0" w:space="0" w:color="auto"/>
            <w:bottom w:val="none" w:sz="0" w:space="0" w:color="auto"/>
            <w:right w:val="none" w:sz="0" w:space="0" w:color="auto"/>
          </w:divBdr>
        </w:div>
        <w:div w:id="1692756138">
          <w:marLeft w:val="0"/>
          <w:marRight w:val="0"/>
          <w:marTop w:val="0"/>
          <w:marBottom w:val="0"/>
          <w:divBdr>
            <w:top w:val="none" w:sz="0" w:space="0" w:color="auto"/>
            <w:left w:val="none" w:sz="0" w:space="0" w:color="auto"/>
            <w:bottom w:val="none" w:sz="0" w:space="0" w:color="auto"/>
            <w:right w:val="none" w:sz="0" w:space="0" w:color="auto"/>
          </w:divBdr>
        </w:div>
        <w:div w:id="1702198206">
          <w:marLeft w:val="0"/>
          <w:marRight w:val="0"/>
          <w:marTop w:val="0"/>
          <w:marBottom w:val="0"/>
          <w:divBdr>
            <w:top w:val="none" w:sz="0" w:space="0" w:color="auto"/>
            <w:left w:val="none" w:sz="0" w:space="0" w:color="auto"/>
            <w:bottom w:val="none" w:sz="0" w:space="0" w:color="auto"/>
            <w:right w:val="none" w:sz="0" w:space="0" w:color="auto"/>
          </w:divBdr>
        </w:div>
        <w:div w:id="1718043951">
          <w:marLeft w:val="0"/>
          <w:marRight w:val="0"/>
          <w:marTop w:val="0"/>
          <w:marBottom w:val="0"/>
          <w:divBdr>
            <w:top w:val="none" w:sz="0" w:space="0" w:color="auto"/>
            <w:left w:val="none" w:sz="0" w:space="0" w:color="auto"/>
            <w:bottom w:val="none" w:sz="0" w:space="0" w:color="auto"/>
            <w:right w:val="none" w:sz="0" w:space="0" w:color="auto"/>
          </w:divBdr>
        </w:div>
        <w:div w:id="1735004889">
          <w:marLeft w:val="0"/>
          <w:marRight w:val="0"/>
          <w:marTop w:val="0"/>
          <w:marBottom w:val="0"/>
          <w:divBdr>
            <w:top w:val="none" w:sz="0" w:space="0" w:color="auto"/>
            <w:left w:val="none" w:sz="0" w:space="0" w:color="auto"/>
            <w:bottom w:val="none" w:sz="0" w:space="0" w:color="auto"/>
            <w:right w:val="none" w:sz="0" w:space="0" w:color="auto"/>
          </w:divBdr>
        </w:div>
        <w:div w:id="1749766876">
          <w:marLeft w:val="0"/>
          <w:marRight w:val="0"/>
          <w:marTop w:val="0"/>
          <w:marBottom w:val="0"/>
          <w:divBdr>
            <w:top w:val="none" w:sz="0" w:space="0" w:color="auto"/>
            <w:left w:val="none" w:sz="0" w:space="0" w:color="auto"/>
            <w:bottom w:val="none" w:sz="0" w:space="0" w:color="auto"/>
            <w:right w:val="none" w:sz="0" w:space="0" w:color="auto"/>
          </w:divBdr>
        </w:div>
        <w:div w:id="1761830531">
          <w:marLeft w:val="0"/>
          <w:marRight w:val="0"/>
          <w:marTop w:val="0"/>
          <w:marBottom w:val="0"/>
          <w:divBdr>
            <w:top w:val="none" w:sz="0" w:space="0" w:color="auto"/>
            <w:left w:val="none" w:sz="0" w:space="0" w:color="auto"/>
            <w:bottom w:val="none" w:sz="0" w:space="0" w:color="auto"/>
            <w:right w:val="none" w:sz="0" w:space="0" w:color="auto"/>
          </w:divBdr>
        </w:div>
        <w:div w:id="1763260591">
          <w:marLeft w:val="0"/>
          <w:marRight w:val="0"/>
          <w:marTop w:val="0"/>
          <w:marBottom w:val="0"/>
          <w:divBdr>
            <w:top w:val="none" w:sz="0" w:space="0" w:color="auto"/>
            <w:left w:val="none" w:sz="0" w:space="0" w:color="auto"/>
            <w:bottom w:val="none" w:sz="0" w:space="0" w:color="auto"/>
            <w:right w:val="none" w:sz="0" w:space="0" w:color="auto"/>
          </w:divBdr>
        </w:div>
        <w:div w:id="1765150540">
          <w:marLeft w:val="0"/>
          <w:marRight w:val="0"/>
          <w:marTop w:val="0"/>
          <w:marBottom w:val="0"/>
          <w:divBdr>
            <w:top w:val="none" w:sz="0" w:space="0" w:color="auto"/>
            <w:left w:val="none" w:sz="0" w:space="0" w:color="auto"/>
            <w:bottom w:val="none" w:sz="0" w:space="0" w:color="auto"/>
            <w:right w:val="none" w:sz="0" w:space="0" w:color="auto"/>
          </w:divBdr>
        </w:div>
        <w:div w:id="1769737282">
          <w:marLeft w:val="0"/>
          <w:marRight w:val="0"/>
          <w:marTop w:val="0"/>
          <w:marBottom w:val="0"/>
          <w:divBdr>
            <w:top w:val="none" w:sz="0" w:space="0" w:color="auto"/>
            <w:left w:val="none" w:sz="0" w:space="0" w:color="auto"/>
            <w:bottom w:val="none" w:sz="0" w:space="0" w:color="auto"/>
            <w:right w:val="none" w:sz="0" w:space="0" w:color="auto"/>
          </w:divBdr>
        </w:div>
        <w:div w:id="1771774063">
          <w:marLeft w:val="0"/>
          <w:marRight w:val="0"/>
          <w:marTop w:val="0"/>
          <w:marBottom w:val="0"/>
          <w:divBdr>
            <w:top w:val="none" w:sz="0" w:space="0" w:color="auto"/>
            <w:left w:val="none" w:sz="0" w:space="0" w:color="auto"/>
            <w:bottom w:val="none" w:sz="0" w:space="0" w:color="auto"/>
            <w:right w:val="none" w:sz="0" w:space="0" w:color="auto"/>
          </w:divBdr>
        </w:div>
        <w:div w:id="1796370478">
          <w:marLeft w:val="0"/>
          <w:marRight w:val="0"/>
          <w:marTop w:val="0"/>
          <w:marBottom w:val="0"/>
          <w:divBdr>
            <w:top w:val="none" w:sz="0" w:space="0" w:color="auto"/>
            <w:left w:val="none" w:sz="0" w:space="0" w:color="auto"/>
            <w:bottom w:val="none" w:sz="0" w:space="0" w:color="auto"/>
            <w:right w:val="none" w:sz="0" w:space="0" w:color="auto"/>
          </w:divBdr>
        </w:div>
        <w:div w:id="1805925872">
          <w:marLeft w:val="0"/>
          <w:marRight w:val="0"/>
          <w:marTop w:val="0"/>
          <w:marBottom w:val="0"/>
          <w:divBdr>
            <w:top w:val="none" w:sz="0" w:space="0" w:color="auto"/>
            <w:left w:val="none" w:sz="0" w:space="0" w:color="auto"/>
            <w:bottom w:val="none" w:sz="0" w:space="0" w:color="auto"/>
            <w:right w:val="none" w:sz="0" w:space="0" w:color="auto"/>
          </w:divBdr>
        </w:div>
        <w:div w:id="1810243826">
          <w:marLeft w:val="0"/>
          <w:marRight w:val="0"/>
          <w:marTop w:val="0"/>
          <w:marBottom w:val="0"/>
          <w:divBdr>
            <w:top w:val="none" w:sz="0" w:space="0" w:color="auto"/>
            <w:left w:val="none" w:sz="0" w:space="0" w:color="auto"/>
            <w:bottom w:val="none" w:sz="0" w:space="0" w:color="auto"/>
            <w:right w:val="none" w:sz="0" w:space="0" w:color="auto"/>
          </w:divBdr>
        </w:div>
        <w:div w:id="1812749646">
          <w:marLeft w:val="0"/>
          <w:marRight w:val="0"/>
          <w:marTop w:val="0"/>
          <w:marBottom w:val="0"/>
          <w:divBdr>
            <w:top w:val="none" w:sz="0" w:space="0" w:color="auto"/>
            <w:left w:val="none" w:sz="0" w:space="0" w:color="auto"/>
            <w:bottom w:val="none" w:sz="0" w:space="0" w:color="auto"/>
            <w:right w:val="none" w:sz="0" w:space="0" w:color="auto"/>
          </w:divBdr>
        </w:div>
        <w:div w:id="1814368639">
          <w:marLeft w:val="0"/>
          <w:marRight w:val="0"/>
          <w:marTop w:val="0"/>
          <w:marBottom w:val="0"/>
          <w:divBdr>
            <w:top w:val="none" w:sz="0" w:space="0" w:color="auto"/>
            <w:left w:val="none" w:sz="0" w:space="0" w:color="auto"/>
            <w:bottom w:val="none" w:sz="0" w:space="0" w:color="auto"/>
            <w:right w:val="none" w:sz="0" w:space="0" w:color="auto"/>
          </w:divBdr>
        </w:div>
        <w:div w:id="1836912926">
          <w:marLeft w:val="0"/>
          <w:marRight w:val="0"/>
          <w:marTop w:val="0"/>
          <w:marBottom w:val="0"/>
          <w:divBdr>
            <w:top w:val="none" w:sz="0" w:space="0" w:color="auto"/>
            <w:left w:val="none" w:sz="0" w:space="0" w:color="auto"/>
            <w:bottom w:val="none" w:sz="0" w:space="0" w:color="auto"/>
            <w:right w:val="none" w:sz="0" w:space="0" w:color="auto"/>
          </w:divBdr>
        </w:div>
        <w:div w:id="1838572531">
          <w:marLeft w:val="0"/>
          <w:marRight w:val="0"/>
          <w:marTop w:val="0"/>
          <w:marBottom w:val="0"/>
          <w:divBdr>
            <w:top w:val="none" w:sz="0" w:space="0" w:color="auto"/>
            <w:left w:val="none" w:sz="0" w:space="0" w:color="auto"/>
            <w:bottom w:val="none" w:sz="0" w:space="0" w:color="auto"/>
            <w:right w:val="none" w:sz="0" w:space="0" w:color="auto"/>
          </w:divBdr>
        </w:div>
        <w:div w:id="1851944500">
          <w:marLeft w:val="0"/>
          <w:marRight w:val="0"/>
          <w:marTop w:val="0"/>
          <w:marBottom w:val="0"/>
          <w:divBdr>
            <w:top w:val="none" w:sz="0" w:space="0" w:color="auto"/>
            <w:left w:val="none" w:sz="0" w:space="0" w:color="auto"/>
            <w:bottom w:val="none" w:sz="0" w:space="0" w:color="auto"/>
            <w:right w:val="none" w:sz="0" w:space="0" w:color="auto"/>
          </w:divBdr>
        </w:div>
        <w:div w:id="1852798941">
          <w:marLeft w:val="0"/>
          <w:marRight w:val="0"/>
          <w:marTop w:val="0"/>
          <w:marBottom w:val="0"/>
          <w:divBdr>
            <w:top w:val="none" w:sz="0" w:space="0" w:color="auto"/>
            <w:left w:val="none" w:sz="0" w:space="0" w:color="auto"/>
            <w:bottom w:val="none" w:sz="0" w:space="0" w:color="auto"/>
            <w:right w:val="none" w:sz="0" w:space="0" w:color="auto"/>
          </w:divBdr>
        </w:div>
        <w:div w:id="1853955317">
          <w:marLeft w:val="0"/>
          <w:marRight w:val="0"/>
          <w:marTop w:val="0"/>
          <w:marBottom w:val="0"/>
          <w:divBdr>
            <w:top w:val="none" w:sz="0" w:space="0" w:color="auto"/>
            <w:left w:val="none" w:sz="0" w:space="0" w:color="auto"/>
            <w:bottom w:val="none" w:sz="0" w:space="0" w:color="auto"/>
            <w:right w:val="none" w:sz="0" w:space="0" w:color="auto"/>
          </w:divBdr>
        </w:div>
        <w:div w:id="1865635612">
          <w:marLeft w:val="0"/>
          <w:marRight w:val="0"/>
          <w:marTop w:val="0"/>
          <w:marBottom w:val="0"/>
          <w:divBdr>
            <w:top w:val="none" w:sz="0" w:space="0" w:color="auto"/>
            <w:left w:val="none" w:sz="0" w:space="0" w:color="auto"/>
            <w:bottom w:val="none" w:sz="0" w:space="0" w:color="auto"/>
            <w:right w:val="none" w:sz="0" w:space="0" w:color="auto"/>
          </w:divBdr>
        </w:div>
        <w:div w:id="1866089120">
          <w:marLeft w:val="0"/>
          <w:marRight w:val="0"/>
          <w:marTop w:val="0"/>
          <w:marBottom w:val="0"/>
          <w:divBdr>
            <w:top w:val="none" w:sz="0" w:space="0" w:color="auto"/>
            <w:left w:val="none" w:sz="0" w:space="0" w:color="auto"/>
            <w:bottom w:val="none" w:sz="0" w:space="0" w:color="auto"/>
            <w:right w:val="none" w:sz="0" w:space="0" w:color="auto"/>
          </w:divBdr>
        </w:div>
        <w:div w:id="1866794994">
          <w:marLeft w:val="0"/>
          <w:marRight w:val="0"/>
          <w:marTop w:val="0"/>
          <w:marBottom w:val="0"/>
          <w:divBdr>
            <w:top w:val="none" w:sz="0" w:space="0" w:color="auto"/>
            <w:left w:val="none" w:sz="0" w:space="0" w:color="auto"/>
            <w:bottom w:val="none" w:sz="0" w:space="0" w:color="auto"/>
            <w:right w:val="none" w:sz="0" w:space="0" w:color="auto"/>
          </w:divBdr>
        </w:div>
        <w:div w:id="1870756268">
          <w:marLeft w:val="0"/>
          <w:marRight w:val="0"/>
          <w:marTop w:val="0"/>
          <w:marBottom w:val="0"/>
          <w:divBdr>
            <w:top w:val="none" w:sz="0" w:space="0" w:color="auto"/>
            <w:left w:val="none" w:sz="0" w:space="0" w:color="auto"/>
            <w:bottom w:val="none" w:sz="0" w:space="0" w:color="auto"/>
            <w:right w:val="none" w:sz="0" w:space="0" w:color="auto"/>
          </w:divBdr>
        </w:div>
        <w:div w:id="1872187042">
          <w:marLeft w:val="0"/>
          <w:marRight w:val="0"/>
          <w:marTop w:val="0"/>
          <w:marBottom w:val="0"/>
          <w:divBdr>
            <w:top w:val="none" w:sz="0" w:space="0" w:color="auto"/>
            <w:left w:val="none" w:sz="0" w:space="0" w:color="auto"/>
            <w:bottom w:val="none" w:sz="0" w:space="0" w:color="auto"/>
            <w:right w:val="none" w:sz="0" w:space="0" w:color="auto"/>
          </w:divBdr>
        </w:div>
        <w:div w:id="1877425753">
          <w:marLeft w:val="0"/>
          <w:marRight w:val="0"/>
          <w:marTop w:val="0"/>
          <w:marBottom w:val="0"/>
          <w:divBdr>
            <w:top w:val="none" w:sz="0" w:space="0" w:color="auto"/>
            <w:left w:val="none" w:sz="0" w:space="0" w:color="auto"/>
            <w:bottom w:val="none" w:sz="0" w:space="0" w:color="auto"/>
            <w:right w:val="none" w:sz="0" w:space="0" w:color="auto"/>
          </w:divBdr>
        </w:div>
        <w:div w:id="1889369071">
          <w:marLeft w:val="0"/>
          <w:marRight w:val="0"/>
          <w:marTop w:val="0"/>
          <w:marBottom w:val="0"/>
          <w:divBdr>
            <w:top w:val="none" w:sz="0" w:space="0" w:color="auto"/>
            <w:left w:val="none" w:sz="0" w:space="0" w:color="auto"/>
            <w:bottom w:val="none" w:sz="0" w:space="0" w:color="auto"/>
            <w:right w:val="none" w:sz="0" w:space="0" w:color="auto"/>
          </w:divBdr>
        </w:div>
        <w:div w:id="1910922754">
          <w:marLeft w:val="0"/>
          <w:marRight w:val="0"/>
          <w:marTop w:val="0"/>
          <w:marBottom w:val="0"/>
          <w:divBdr>
            <w:top w:val="none" w:sz="0" w:space="0" w:color="auto"/>
            <w:left w:val="none" w:sz="0" w:space="0" w:color="auto"/>
            <w:bottom w:val="none" w:sz="0" w:space="0" w:color="auto"/>
            <w:right w:val="none" w:sz="0" w:space="0" w:color="auto"/>
          </w:divBdr>
        </w:div>
        <w:div w:id="1913074671">
          <w:marLeft w:val="0"/>
          <w:marRight w:val="0"/>
          <w:marTop w:val="0"/>
          <w:marBottom w:val="0"/>
          <w:divBdr>
            <w:top w:val="none" w:sz="0" w:space="0" w:color="auto"/>
            <w:left w:val="none" w:sz="0" w:space="0" w:color="auto"/>
            <w:bottom w:val="none" w:sz="0" w:space="0" w:color="auto"/>
            <w:right w:val="none" w:sz="0" w:space="0" w:color="auto"/>
          </w:divBdr>
        </w:div>
        <w:div w:id="1928004895">
          <w:marLeft w:val="0"/>
          <w:marRight w:val="0"/>
          <w:marTop w:val="0"/>
          <w:marBottom w:val="0"/>
          <w:divBdr>
            <w:top w:val="none" w:sz="0" w:space="0" w:color="auto"/>
            <w:left w:val="none" w:sz="0" w:space="0" w:color="auto"/>
            <w:bottom w:val="none" w:sz="0" w:space="0" w:color="auto"/>
            <w:right w:val="none" w:sz="0" w:space="0" w:color="auto"/>
          </w:divBdr>
        </w:div>
        <w:div w:id="1952274436">
          <w:marLeft w:val="0"/>
          <w:marRight w:val="0"/>
          <w:marTop w:val="0"/>
          <w:marBottom w:val="0"/>
          <w:divBdr>
            <w:top w:val="none" w:sz="0" w:space="0" w:color="auto"/>
            <w:left w:val="none" w:sz="0" w:space="0" w:color="auto"/>
            <w:bottom w:val="none" w:sz="0" w:space="0" w:color="auto"/>
            <w:right w:val="none" w:sz="0" w:space="0" w:color="auto"/>
          </w:divBdr>
        </w:div>
        <w:div w:id="1964924500">
          <w:marLeft w:val="0"/>
          <w:marRight w:val="0"/>
          <w:marTop w:val="0"/>
          <w:marBottom w:val="0"/>
          <w:divBdr>
            <w:top w:val="none" w:sz="0" w:space="0" w:color="auto"/>
            <w:left w:val="none" w:sz="0" w:space="0" w:color="auto"/>
            <w:bottom w:val="none" w:sz="0" w:space="0" w:color="auto"/>
            <w:right w:val="none" w:sz="0" w:space="0" w:color="auto"/>
          </w:divBdr>
        </w:div>
        <w:div w:id="1966883425">
          <w:marLeft w:val="0"/>
          <w:marRight w:val="0"/>
          <w:marTop w:val="0"/>
          <w:marBottom w:val="0"/>
          <w:divBdr>
            <w:top w:val="none" w:sz="0" w:space="0" w:color="auto"/>
            <w:left w:val="none" w:sz="0" w:space="0" w:color="auto"/>
            <w:bottom w:val="none" w:sz="0" w:space="0" w:color="auto"/>
            <w:right w:val="none" w:sz="0" w:space="0" w:color="auto"/>
          </w:divBdr>
        </w:div>
        <w:div w:id="1967537524">
          <w:marLeft w:val="0"/>
          <w:marRight w:val="0"/>
          <w:marTop w:val="0"/>
          <w:marBottom w:val="0"/>
          <w:divBdr>
            <w:top w:val="none" w:sz="0" w:space="0" w:color="auto"/>
            <w:left w:val="none" w:sz="0" w:space="0" w:color="auto"/>
            <w:bottom w:val="none" w:sz="0" w:space="0" w:color="auto"/>
            <w:right w:val="none" w:sz="0" w:space="0" w:color="auto"/>
          </w:divBdr>
        </w:div>
        <w:div w:id="1968579260">
          <w:marLeft w:val="0"/>
          <w:marRight w:val="0"/>
          <w:marTop w:val="0"/>
          <w:marBottom w:val="0"/>
          <w:divBdr>
            <w:top w:val="none" w:sz="0" w:space="0" w:color="auto"/>
            <w:left w:val="none" w:sz="0" w:space="0" w:color="auto"/>
            <w:bottom w:val="none" w:sz="0" w:space="0" w:color="auto"/>
            <w:right w:val="none" w:sz="0" w:space="0" w:color="auto"/>
          </w:divBdr>
        </w:div>
        <w:div w:id="1972779902">
          <w:marLeft w:val="0"/>
          <w:marRight w:val="0"/>
          <w:marTop w:val="0"/>
          <w:marBottom w:val="0"/>
          <w:divBdr>
            <w:top w:val="none" w:sz="0" w:space="0" w:color="auto"/>
            <w:left w:val="none" w:sz="0" w:space="0" w:color="auto"/>
            <w:bottom w:val="none" w:sz="0" w:space="0" w:color="auto"/>
            <w:right w:val="none" w:sz="0" w:space="0" w:color="auto"/>
          </w:divBdr>
        </w:div>
        <w:div w:id="1975519155">
          <w:marLeft w:val="0"/>
          <w:marRight w:val="0"/>
          <w:marTop w:val="0"/>
          <w:marBottom w:val="0"/>
          <w:divBdr>
            <w:top w:val="none" w:sz="0" w:space="0" w:color="auto"/>
            <w:left w:val="none" w:sz="0" w:space="0" w:color="auto"/>
            <w:bottom w:val="none" w:sz="0" w:space="0" w:color="auto"/>
            <w:right w:val="none" w:sz="0" w:space="0" w:color="auto"/>
          </w:divBdr>
          <w:divsChild>
            <w:div w:id="329523993">
              <w:marLeft w:val="-75"/>
              <w:marRight w:val="0"/>
              <w:marTop w:val="30"/>
              <w:marBottom w:val="30"/>
              <w:divBdr>
                <w:top w:val="none" w:sz="0" w:space="0" w:color="auto"/>
                <w:left w:val="none" w:sz="0" w:space="0" w:color="auto"/>
                <w:bottom w:val="none" w:sz="0" w:space="0" w:color="auto"/>
                <w:right w:val="none" w:sz="0" w:space="0" w:color="auto"/>
              </w:divBdr>
              <w:divsChild>
                <w:div w:id="60446092">
                  <w:marLeft w:val="0"/>
                  <w:marRight w:val="0"/>
                  <w:marTop w:val="0"/>
                  <w:marBottom w:val="0"/>
                  <w:divBdr>
                    <w:top w:val="none" w:sz="0" w:space="0" w:color="auto"/>
                    <w:left w:val="none" w:sz="0" w:space="0" w:color="auto"/>
                    <w:bottom w:val="none" w:sz="0" w:space="0" w:color="auto"/>
                    <w:right w:val="none" w:sz="0" w:space="0" w:color="auto"/>
                  </w:divBdr>
                  <w:divsChild>
                    <w:div w:id="242229607">
                      <w:marLeft w:val="0"/>
                      <w:marRight w:val="0"/>
                      <w:marTop w:val="0"/>
                      <w:marBottom w:val="0"/>
                      <w:divBdr>
                        <w:top w:val="none" w:sz="0" w:space="0" w:color="auto"/>
                        <w:left w:val="none" w:sz="0" w:space="0" w:color="auto"/>
                        <w:bottom w:val="none" w:sz="0" w:space="0" w:color="auto"/>
                        <w:right w:val="none" w:sz="0" w:space="0" w:color="auto"/>
                      </w:divBdr>
                    </w:div>
                  </w:divsChild>
                </w:div>
                <w:div w:id="103237089">
                  <w:marLeft w:val="0"/>
                  <w:marRight w:val="0"/>
                  <w:marTop w:val="0"/>
                  <w:marBottom w:val="0"/>
                  <w:divBdr>
                    <w:top w:val="none" w:sz="0" w:space="0" w:color="auto"/>
                    <w:left w:val="none" w:sz="0" w:space="0" w:color="auto"/>
                    <w:bottom w:val="none" w:sz="0" w:space="0" w:color="auto"/>
                    <w:right w:val="none" w:sz="0" w:space="0" w:color="auto"/>
                  </w:divBdr>
                  <w:divsChild>
                    <w:div w:id="1994143234">
                      <w:marLeft w:val="0"/>
                      <w:marRight w:val="0"/>
                      <w:marTop w:val="0"/>
                      <w:marBottom w:val="0"/>
                      <w:divBdr>
                        <w:top w:val="none" w:sz="0" w:space="0" w:color="auto"/>
                        <w:left w:val="none" w:sz="0" w:space="0" w:color="auto"/>
                        <w:bottom w:val="none" w:sz="0" w:space="0" w:color="auto"/>
                        <w:right w:val="none" w:sz="0" w:space="0" w:color="auto"/>
                      </w:divBdr>
                    </w:div>
                  </w:divsChild>
                </w:div>
                <w:div w:id="622348885">
                  <w:marLeft w:val="0"/>
                  <w:marRight w:val="0"/>
                  <w:marTop w:val="0"/>
                  <w:marBottom w:val="0"/>
                  <w:divBdr>
                    <w:top w:val="none" w:sz="0" w:space="0" w:color="auto"/>
                    <w:left w:val="none" w:sz="0" w:space="0" w:color="auto"/>
                    <w:bottom w:val="none" w:sz="0" w:space="0" w:color="auto"/>
                    <w:right w:val="none" w:sz="0" w:space="0" w:color="auto"/>
                  </w:divBdr>
                  <w:divsChild>
                    <w:div w:id="34737641">
                      <w:marLeft w:val="0"/>
                      <w:marRight w:val="0"/>
                      <w:marTop w:val="0"/>
                      <w:marBottom w:val="0"/>
                      <w:divBdr>
                        <w:top w:val="none" w:sz="0" w:space="0" w:color="auto"/>
                        <w:left w:val="none" w:sz="0" w:space="0" w:color="auto"/>
                        <w:bottom w:val="none" w:sz="0" w:space="0" w:color="auto"/>
                        <w:right w:val="none" w:sz="0" w:space="0" w:color="auto"/>
                      </w:divBdr>
                    </w:div>
                  </w:divsChild>
                </w:div>
                <w:div w:id="843276745">
                  <w:marLeft w:val="0"/>
                  <w:marRight w:val="0"/>
                  <w:marTop w:val="0"/>
                  <w:marBottom w:val="0"/>
                  <w:divBdr>
                    <w:top w:val="none" w:sz="0" w:space="0" w:color="auto"/>
                    <w:left w:val="none" w:sz="0" w:space="0" w:color="auto"/>
                    <w:bottom w:val="none" w:sz="0" w:space="0" w:color="auto"/>
                    <w:right w:val="none" w:sz="0" w:space="0" w:color="auto"/>
                  </w:divBdr>
                  <w:divsChild>
                    <w:div w:id="1091588723">
                      <w:marLeft w:val="0"/>
                      <w:marRight w:val="0"/>
                      <w:marTop w:val="0"/>
                      <w:marBottom w:val="0"/>
                      <w:divBdr>
                        <w:top w:val="none" w:sz="0" w:space="0" w:color="auto"/>
                        <w:left w:val="none" w:sz="0" w:space="0" w:color="auto"/>
                        <w:bottom w:val="none" w:sz="0" w:space="0" w:color="auto"/>
                        <w:right w:val="none" w:sz="0" w:space="0" w:color="auto"/>
                      </w:divBdr>
                    </w:div>
                  </w:divsChild>
                </w:div>
                <w:div w:id="888689940">
                  <w:marLeft w:val="0"/>
                  <w:marRight w:val="0"/>
                  <w:marTop w:val="0"/>
                  <w:marBottom w:val="0"/>
                  <w:divBdr>
                    <w:top w:val="none" w:sz="0" w:space="0" w:color="auto"/>
                    <w:left w:val="none" w:sz="0" w:space="0" w:color="auto"/>
                    <w:bottom w:val="none" w:sz="0" w:space="0" w:color="auto"/>
                    <w:right w:val="none" w:sz="0" w:space="0" w:color="auto"/>
                  </w:divBdr>
                  <w:divsChild>
                    <w:div w:id="1846552857">
                      <w:marLeft w:val="0"/>
                      <w:marRight w:val="0"/>
                      <w:marTop w:val="0"/>
                      <w:marBottom w:val="0"/>
                      <w:divBdr>
                        <w:top w:val="none" w:sz="0" w:space="0" w:color="auto"/>
                        <w:left w:val="none" w:sz="0" w:space="0" w:color="auto"/>
                        <w:bottom w:val="none" w:sz="0" w:space="0" w:color="auto"/>
                        <w:right w:val="none" w:sz="0" w:space="0" w:color="auto"/>
                      </w:divBdr>
                    </w:div>
                  </w:divsChild>
                </w:div>
                <w:div w:id="1362779938">
                  <w:marLeft w:val="0"/>
                  <w:marRight w:val="0"/>
                  <w:marTop w:val="0"/>
                  <w:marBottom w:val="0"/>
                  <w:divBdr>
                    <w:top w:val="none" w:sz="0" w:space="0" w:color="auto"/>
                    <w:left w:val="none" w:sz="0" w:space="0" w:color="auto"/>
                    <w:bottom w:val="none" w:sz="0" w:space="0" w:color="auto"/>
                    <w:right w:val="none" w:sz="0" w:space="0" w:color="auto"/>
                  </w:divBdr>
                  <w:divsChild>
                    <w:div w:id="38895113">
                      <w:marLeft w:val="0"/>
                      <w:marRight w:val="0"/>
                      <w:marTop w:val="0"/>
                      <w:marBottom w:val="0"/>
                      <w:divBdr>
                        <w:top w:val="none" w:sz="0" w:space="0" w:color="auto"/>
                        <w:left w:val="none" w:sz="0" w:space="0" w:color="auto"/>
                        <w:bottom w:val="none" w:sz="0" w:space="0" w:color="auto"/>
                        <w:right w:val="none" w:sz="0" w:space="0" w:color="auto"/>
                      </w:divBdr>
                    </w:div>
                  </w:divsChild>
                </w:div>
                <w:div w:id="1801804428">
                  <w:marLeft w:val="0"/>
                  <w:marRight w:val="0"/>
                  <w:marTop w:val="0"/>
                  <w:marBottom w:val="0"/>
                  <w:divBdr>
                    <w:top w:val="none" w:sz="0" w:space="0" w:color="auto"/>
                    <w:left w:val="none" w:sz="0" w:space="0" w:color="auto"/>
                    <w:bottom w:val="none" w:sz="0" w:space="0" w:color="auto"/>
                    <w:right w:val="none" w:sz="0" w:space="0" w:color="auto"/>
                  </w:divBdr>
                  <w:divsChild>
                    <w:div w:id="836308912">
                      <w:marLeft w:val="0"/>
                      <w:marRight w:val="0"/>
                      <w:marTop w:val="0"/>
                      <w:marBottom w:val="0"/>
                      <w:divBdr>
                        <w:top w:val="none" w:sz="0" w:space="0" w:color="auto"/>
                        <w:left w:val="none" w:sz="0" w:space="0" w:color="auto"/>
                        <w:bottom w:val="none" w:sz="0" w:space="0" w:color="auto"/>
                        <w:right w:val="none" w:sz="0" w:space="0" w:color="auto"/>
                      </w:divBdr>
                    </w:div>
                  </w:divsChild>
                </w:div>
                <w:div w:id="2145466536">
                  <w:marLeft w:val="0"/>
                  <w:marRight w:val="0"/>
                  <w:marTop w:val="0"/>
                  <w:marBottom w:val="0"/>
                  <w:divBdr>
                    <w:top w:val="none" w:sz="0" w:space="0" w:color="auto"/>
                    <w:left w:val="none" w:sz="0" w:space="0" w:color="auto"/>
                    <w:bottom w:val="none" w:sz="0" w:space="0" w:color="auto"/>
                    <w:right w:val="none" w:sz="0" w:space="0" w:color="auto"/>
                  </w:divBdr>
                  <w:divsChild>
                    <w:div w:id="121805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730110">
          <w:marLeft w:val="0"/>
          <w:marRight w:val="0"/>
          <w:marTop w:val="0"/>
          <w:marBottom w:val="0"/>
          <w:divBdr>
            <w:top w:val="none" w:sz="0" w:space="0" w:color="auto"/>
            <w:left w:val="none" w:sz="0" w:space="0" w:color="auto"/>
            <w:bottom w:val="none" w:sz="0" w:space="0" w:color="auto"/>
            <w:right w:val="none" w:sz="0" w:space="0" w:color="auto"/>
          </w:divBdr>
        </w:div>
        <w:div w:id="1985814222">
          <w:marLeft w:val="0"/>
          <w:marRight w:val="0"/>
          <w:marTop w:val="0"/>
          <w:marBottom w:val="0"/>
          <w:divBdr>
            <w:top w:val="none" w:sz="0" w:space="0" w:color="auto"/>
            <w:left w:val="none" w:sz="0" w:space="0" w:color="auto"/>
            <w:bottom w:val="none" w:sz="0" w:space="0" w:color="auto"/>
            <w:right w:val="none" w:sz="0" w:space="0" w:color="auto"/>
          </w:divBdr>
        </w:div>
        <w:div w:id="1988046670">
          <w:marLeft w:val="0"/>
          <w:marRight w:val="0"/>
          <w:marTop w:val="0"/>
          <w:marBottom w:val="0"/>
          <w:divBdr>
            <w:top w:val="none" w:sz="0" w:space="0" w:color="auto"/>
            <w:left w:val="none" w:sz="0" w:space="0" w:color="auto"/>
            <w:bottom w:val="none" w:sz="0" w:space="0" w:color="auto"/>
            <w:right w:val="none" w:sz="0" w:space="0" w:color="auto"/>
          </w:divBdr>
        </w:div>
        <w:div w:id="1988239567">
          <w:marLeft w:val="0"/>
          <w:marRight w:val="0"/>
          <w:marTop w:val="0"/>
          <w:marBottom w:val="0"/>
          <w:divBdr>
            <w:top w:val="none" w:sz="0" w:space="0" w:color="auto"/>
            <w:left w:val="none" w:sz="0" w:space="0" w:color="auto"/>
            <w:bottom w:val="none" w:sz="0" w:space="0" w:color="auto"/>
            <w:right w:val="none" w:sz="0" w:space="0" w:color="auto"/>
          </w:divBdr>
        </w:div>
        <w:div w:id="1989747112">
          <w:marLeft w:val="0"/>
          <w:marRight w:val="0"/>
          <w:marTop w:val="0"/>
          <w:marBottom w:val="0"/>
          <w:divBdr>
            <w:top w:val="none" w:sz="0" w:space="0" w:color="auto"/>
            <w:left w:val="none" w:sz="0" w:space="0" w:color="auto"/>
            <w:bottom w:val="none" w:sz="0" w:space="0" w:color="auto"/>
            <w:right w:val="none" w:sz="0" w:space="0" w:color="auto"/>
          </w:divBdr>
        </w:div>
        <w:div w:id="1997225032">
          <w:marLeft w:val="0"/>
          <w:marRight w:val="0"/>
          <w:marTop w:val="0"/>
          <w:marBottom w:val="0"/>
          <w:divBdr>
            <w:top w:val="none" w:sz="0" w:space="0" w:color="auto"/>
            <w:left w:val="none" w:sz="0" w:space="0" w:color="auto"/>
            <w:bottom w:val="none" w:sz="0" w:space="0" w:color="auto"/>
            <w:right w:val="none" w:sz="0" w:space="0" w:color="auto"/>
          </w:divBdr>
        </w:div>
        <w:div w:id="1998417528">
          <w:marLeft w:val="0"/>
          <w:marRight w:val="0"/>
          <w:marTop w:val="0"/>
          <w:marBottom w:val="0"/>
          <w:divBdr>
            <w:top w:val="none" w:sz="0" w:space="0" w:color="auto"/>
            <w:left w:val="none" w:sz="0" w:space="0" w:color="auto"/>
            <w:bottom w:val="none" w:sz="0" w:space="0" w:color="auto"/>
            <w:right w:val="none" w:sz="0" w:space="0" w:color="auto"/>
          </w:divBdr>
        </w:div>
        <w:div w:id="1999263304">
          <w:marLeft w:val="0"/>
          <w:marRight w:val="0"/>
          <w:marTop w:val="0"/>
          <w:marBottom w:val="0"/>
          <w:divBdr>
            <w:top w:val="none" w:sz="0" w:space="0" w:color="auto"/>
            <w:left w:val="none" w:sz="0" w:space="0" w:color="auto"/>
            <w:bottom w:val="none" w:sz="0" w:space="0" w:color="auto"/>
            <w:right w:val="none" w:sz="0" w:space="0" w:color="auto"/>
          </w:divBdr>
        </w:div>
        <w:div w:id="2029940285">
          <w:marLeft w:val="0"/>
          <w:marRight w:val="0"/>
          <w:marTop w:val="0"/>
          <w:marBottom w:val="0"/>
          <w:divBdr>
            <w:top w:val="none" w:sz="0" w:space="0" w:color="auto"/>
            <w:left w:val="none" w:sz="0" w:space="0" w:color="auto"/>
            <w:bottom w:val="none" w:sz="0" w:space="0" w:color="auto"/>
            <w:right w:val="none" w:sz="0" w:space="0" w:color="auto"/>
          </w:divBdr>
        </w:div>
        <w:div w:id="2058889700">
          <w:marLeft w:val="0"/>
          <w:marRight w:val="0"/>
          <w:marTop w:val="0"/>
          <w:marBottom w:val="0"/>
          <w:divBdr>
            <w:top w:val="none" w:sz="0" w:space="0" w:color="auto"/>
            <w:left w:val="none" w:sz="0" w:space="0" w:color="auto"/>
            <w:bottom w:val="none" w:sz="0" w:space="0" w:color="auto"/>
            <w:right w:val="none" w:sz="0" w:space="0" w:color="auto"/>
          </w:divBdr>
        </w:div>
        <w:div w:id="2072078650">
          <w:marLeft w:val="0"/>
          <w:marRight w:val="0"/>
          <w:marTop w:val="0"/>
          <w:marBottom w:val="0"/>
          <w:divBdr>
            <w:top w:val="none" w:sz="0" w:space="0" w:color="auto"/>
            <w:left w:val="none" w:sz="0" w:space="0" w:color="auto"/>
            <w:bottom w:val="none" w:sz="0" w:space="0" w:color="auto"/>
            <w:right w:val="none" w:sz="0" w:space="0" w:color="auto"/>
          </w:divBdr>
        </w:div>
        <w:div w:id="2078085420">
          <w:marLeft w:val="0"/>
          <w:marRight w:val="0"/>
          <w:marTop w:val="0"/>
          <w:marBottom w:val="0"/>
          <w:divBdr>
            <w:top w:val="none" w:sz="0" w:space="0" w:color="auto"/>
            <w:left w:val="none" w:sz="0" w:space="0" w:color="auto"/>
            <w:bottom w:val="none" w:sz="0" w:space="0" w:color="auto"/>
            <w:right w:val="none" w:sz="0" w:space="0" w:color="auto"/>
          </w:divBdr>
        </w:div>
        <w:div w:id="2089883696">
          <w:marLeft w:val="0"/>
          <w:marRight w:val="0"/>
          <w:marTop w:val="0"/>
          <w:marBottom w:val="0"/>
          <w:divBdr>
            <w:top w:val="none" w:sz="0" w:space="0" w:color="auto"/>
            <w:left w:val="none" w:sz="0" w:space="0" w:color="auto"/>
            <w:bottom w:val="none" w:sz="0" w:space="0" w:color="auto"/>
            <w:right w:val="none" w:sz="0" w:space="0" w:color="auto"/>
          </w:divBdr>
        </w:div>
        <w:div w:id="2095010299">
          <w:marLeft w:val="0"/>
          <w:marRight w:val="0"/>
          <w:marTop w:val="0"/>
          <w:marBottom w:val="0"/>
          <w:divBdr>
            <w:top w:val="none" w:sz="0" w:space="0" w:color="auto"/>
            <w:left w:val="none" w:sz="0" w:space="0" w:color="auto"/>
            <w:bottom w:val="none" w:sz="0" w:space="0" w:color="auto"/>
            <w:right w:val="none" w:sz="0" w:space="0" w:color="auto"/>
          </w:divBdr>
        </w:div>
        <w:div w:id="2108111241">
          <w:marLeft w:val="0"/>
          <w:marRight w:val="0"/>
          <w:marTop w:val="0"/>
          <w:marBottom w:val="0"/>
          <w:divBdr>
            <w:top w:val="none" w:sz="0" w:space="0" w:color="auto"/>
            <w:left w:val="none" w:sz="0" w:space="0" w:color="auto"/>
            <w:bottom w:val="none" w:sz="0" w:space="0" w:color="auto"/>
            <w:right w:val="none" w:sz="0" w:space="0" w:color="auto"/>
          </w:divBdr>
        </w:div>
        <w:div w:id="2109889037">
          <w:marLeft w:val="0"/>
          <w:marRight w:val="0"/>
          <w:marTop w:val="0"/>
          <w:marBottom w:val="0"/>
          <w:divBdr>
            <w:top w:val="none" w:sz="0" w:space="0" w:color="auto"/>
            <w:left w:val="none" w:sz="0" w:space="0" w:color="auto"/>
            <w:bottom w:val="none" w:sz="0" w:space="0" w:color="auto"/>
            <w:right w:val="none" w:sz="0" w:space="0" w:color="auto"/>
          </w:divBdr>
        </w:div>
        <w:div w:id="2115201401">
          <w:marLeft w:val="0"/>
          <w:marRight w:val="0"/>
          <w:marTop w:val="0"/>
          <w:marBottom w:val="0"/>
          <w:divBdr>
            <w:top w:val="none" w:sz="0" w:space="0" w:color="auto"/>
            <w:left w:val="none" w:sz="0" w:space="0" w:color="auto"/>
            <w:bottom w:val="none" w:sz="0" w:space="0" w:color="auto"/>
            <w:right w:val="none" w:sz="0" w:space="0" w:color="auto"/>
          </w:divBdr>
        </w:div>
        <w:div w:id="2115204691">
          <w:marLeft w:val="0"/>
          <w:marRight w:val="0"/>
          <w:marTop w:val="0"/>
          <w:marBottom w:val="0"/>
          <w:divBdr>
            <w:top w:val="none" w:sz="0" w:space="0" w:color="auto"/>
            <w:left w:val="none" w:sz="0" w:space="0" w:color="auto"/>
            <w:bottom w:val="none" w:sz="0" w:space="0" w:color="auto"/>
            <w:right w:val="none" w:sz="0" w:space="0" w:color="auto"/>
          </w:divBdr>
        </w:div>
        <w:div w:id="2119177686">
          <w:marLeft w:val="0"/>
          <w:marRight w:val="0"/>
          <w:marTop w:val="0"/>
          <w:marBottom w:val="0"/>
          <w:divBdr>
            <w:top w:val="none" w:sz="0" w:space="0" w:color="auto"/>
            <w:left w:val="none" w:sz="0" w:space="0" w:color="auto"/>
            <w:bottom w:val="none" w:sz="0" w:space="0" w:color="auto"/>
            <w:right w:val="none" w:sz="0" w:space="0" w:color="auto"/>
          </w:divBdr>
        </w:div>
        <w:div w:id="2143226345">
          <w:marLeft w:val="0"/>
          <w:marRight w:val="0"/>
          <w:marTop w:val="0"/>
          <w:marBottom w:val="0"/>
          <w:divBdr>
            <w:top w:val="none" w:sz="0" w:space="0" w:color="auto"/>
            <w:left w:val="none" w:sz="0" w:space="0" w:color="auto"/>
            <w:bottom w:val="none" w:sz="0" w:space="0" w:color="auto"/>
            <w:right w:val="none" w:sz="0" w:space="0" w:color="auto"/>
          </w:divBdr>
        </w:div>
        <w:div w:id="2146000322">
          <w:marLeft w:val="0"/>
          <w:marRight w:val="0"/>
          <w:marTop w:val="0"/>
          <w:marBottom w:val="0"/>
          <w:divBdr>
            <w:top w:val="none" w:sz="0" w:space="0" w:color="auto"/>
            <w:left w:val="none" w:sz="0" w:space="0" w:color="auto"/>
            <w:bottom w:val="none" w:sz="0" w:space="0" w:color="auto"/>
            <w:right w:val="none" w:sz="0" w:space="0" w:color="auto"/>
          </w:divBdr>
        </w:div>
      </w:divsChild>
    </w:div>
    <w:div w:id="1467971613">
      <w:bodyDiv w:val="1"/>
      <w:marLeft w:val="0"/>
      <w:marRight w:val="0"/>
      <w:marTop w:val="0"/>
      <w:marBottom w:val="0"/>
      <w:divBdr>
        <w:top w:val="none" w:sz="0" w:space="0" w:color="auto"/>
        <w:left w:val="none" w:sz="0" w:space="0" w:color="auto"/>
        <w:bottom w:val="none" w:sz="0" w:space="0" w:color="auto"/>
        <w:right w:val="none" w:sz="0" w:space="0" w:color="auto"/>
      </w:divBdr>
      <w:divsChild>
        <w:div w:id="130638594">
          <w:marLeft w:val="0"/>
          <w:marRight w:val="0"/>
          <w:marTop w:val="0"/>
          <w:marBottom w:val="0"/>
          <w:divBdr>
            <w:top w:val="none" w:sz="0" w:space="0" w:color="auto"/>
            <w:left w:val="none" w:sz="0" w:space="0" w:color="auto"/>
            <w:bottom w:val="none" w:sz="0" w:space="0" w:color="auto"/>
            <w:right w:val="none" w:sz="0" w:space="0" w:color="auto"/>
          </w:divBdr>
        </w:div>
        <w:div w:id="470174050">
          <w:marLeft w:val="0"/>
          <w:marRight w:val="0"/>
          <w:marTop w:val="0"/>
          <w:marBottom w:val="0"/>
          <w:divBdr>
            <w:top w:val="none" w:sz="0" w:space="0" w:color="auto"/>
            <w:left w:val="none" w:sz="0" w:space="0" w:color="auto"/>
            <w:bottom w:val="none" w:sz="0" w:space="0" w:color="auto"/>
            <w:right w:val="none" w:sz="0" w:space="0" w:color="auto"/>
          </w:divBdr>
        </w:div>
        <w:div w:id="481047844">
          <w:marLeft w:val="0"/>
          <w:marRight w:val="0"/>
          <w:marTop w:val="0"/>
          <w:marBottom w:val="0"/>
          <w:divBdr>
            <w:top w:val="none" w:sz="0" w:space="0" w:color="auto"/>
            <w:left w:val="none" w:sz="0" w:space="0" w:color="auto"/>
            <w:bottom w:val="none" w:sz="0" w:space="0" w:color="auto"/>
            <w:right w:val="none" w:sz="0" w:space="0" w:color="auto"/>
          </w:divBdr>
        </w:div>
        <w:div w:id="798691341">
          <w:marLeft w:val="0"/>
          <w:marRight w:val="0"/>
          <w:marTop w:val="0"/>
          <w:marBottom w:val="0"/>
          <w:divBdr>
            <w:top w:val="none" w:sz="0" w:space="0" w:color="auto"/>
            <w:left w:val="none" w:sz="0" w:space="0" w:color="auto"/>
            <w:bottom w:val="none" w:sz="0" w:space="0" w:color="auto"/>
            <w:right w:val="none" w:sz="0" w:space="0" w:color="auto"/>
          </w:divBdr>
        </w:div>
        <w:div w:id="1653369219">
          <w:marLeft w:val="0"/>
          <w:marRight w:val="0"/>
          <w:marTop w:val="0"/>
          <w:marBottom w:val="0"/>
          <w:divBdr>
            <w:top w:val="none" w:sz="0" w:space="0" w:color="auto"/>
            <w:left w:val="none" w:sz="0" w:space="0" w:color="auto"/>
            <w:bottom w:val="none" w:sz="0" w:space="0" w:color="auto"/>
            <w:right w:val="none" w:sz="0" w:space="0" w:color="auto"/>
          </w:divBdr>
        </w:div>
        <w:div w:id="1740130013">
          <w:marLeft w:val="0"/>
          <w:marRight w:val="0"/>
          <w:marTop w:val="0"/>
          <w:marBottom w:val="0"/>
          <w:divBdr>
            <w:top w:val="none" w:sz="0" w:space="0" w:color="auto"/>
            <w:left w:val="none" w:sz="0" w:space="0" w:color="auto"/>
            <w:bottom w:val="none" w:sz="0" w:space="0" w:color="auto"/>
            <w:right w:val="none" w:sz="0" w:space="0" w:color="auto"/>
          </w:divBdr>
        </w:div>
        <w:div w:id="1869370457">
          <w:marLeft w:val="0"/>
          <w:marRight w:val="0"/>
          <w:marTop w:val="0"/>
          <w:marBottom w:val="0"/>
          <w:divBdr>
            <w:top w:val="none" w:sz="0" w:space="0" w:color="auto"/>
            <w:left w:val="none" w:sz="0" w:space="0" w:color="auto"/>
            <w:bottom w:val="none" w:sz="0" w:space="0" w:color="auto"/>
            <w:right w:val="none" w:sz="0" w:space="0" w:color="auto"/>
          </w:divBdr>
        </w:div>
        <w:div w:id="1977449071">
          <w:marLeft w:val="0"/>
          <w:marRight w:val="0"/>
          <w:marTop w:val="0"/>
          <w:marBottom w:val="0"/>
          <w:divBdr>
            <w:top w:val="none" w:sz="0" w:space="0" w:color="auto"/>
            <w:left w:val="none" w:sz="0" w:space="0" w:color="auto"/>
            <w:bottom w:val="none" w:sz="0" w:space="0" w:color="auto"/>
            <w:right w:val="none" w:sz="0" w:space="0" w:color="auto"/>
          </w:divBdr>
        </w:div>
        <w:div w:id="2144419793">
          <w:marLeft w:val="0"/>
          <w:marRight w:val="0"/>
          <w:marTop w:val="0"/>
          <w:marBottom w:val="0"/>
          <w:divBdr>
            <w:top w:val="none" w:sz="0" w:space="0" w:color="auto"/>
            <w:left w:val="none" w:sz="0" w:space="0" w:color="auto"/>
            <w:bottom w:val="none" w:sz="0" w:space="0" w:color="auto"/>
            <w:right w:val="none" w:sz="0" w:space="0" w:color="auto"/>
          </w:divBdr>
        </w:div>
      </w:divsChild>
    </w:div>
    <w:div w:id="1632126518">
      <w:bodyDiv w:val="1"/>
      <w:marLeft w:val="0"/>
      <w:marRight w:val="0"/>
      <w:marTop w:val="0"/>
      <w:marBottom w:val="0"/>
      <w:divBdr>
        <w:top w:val="none" w:sz="0" w:space="0" w:color="auto"/>
        <w:left w:val="none" w:sz="0" w:space="0" w:color="auto"/>
        <w:bottom w:val="none" w:sz="0" w:space="0" w:color="auto"/>
        <w:right w:val="none" w:sz="0" w:space="0" w:color="auto"/>
      </w:divBdr>
      <w:divsChild>
        <w:div w:id="37170052">
          <w:marLeft w:val="0"/>
          <w:marRight w:val="0"/>
          <w:marTop w:val="0"/>
          <w:marBottom w:val="0"/>
          <w:divBdr>
            <w:top w:val="none" w:sz="0" w:space="0" w:color="auto"/>
            <w:left w:val="none" w:sz="0" w:space="0" w:color="auto"/>
            <w:bottom w:val="none" w:sz="0" w:space="0" w:color="auto"/>
            <w:right w:val="none" w:sz="0" w:space="0" w:color="auto"/>
          </w:divBdr>
        </w:div>
        <w:div w:id="466313275">
          <w:marLeft w:val="0"/>
          <w:marRight w:val="0"/>
          <w:marTop w:val="0"/>
          <w:marBottom w:val="0"/>
          <w:divBdr>
            <w:top w:val="none" w:sz="0" w:space="0" w:color="auto"/>
            <w:left w:val="none" w:sz="0" w:space="0" w:color="auto"/>
            <w:bottom w:val="none" w:sz="0" w:space="0" w:color="auto"/>
            <w:right w:val="none" w:sz="0" w:space="0" w:color="auto"/>
          </w:divBdr>
        </w:div>
        <w:div w:id="1366446546">
          <w:marLeft w:val="0"/>
          <w:marRight w:val="0"/>
          <w:marTop w:val="0"/>
          <w:marBottom w:val="0"/>
          <w:divBdr>
            <w:top w:val="none" w:sz="0" w:space="0" w:color="auto"/>
            <w:left w:val="none" w:sz="0" w:space="0" w:color="auto"/>
            <w:bottom w:val="none" w:sz="0" w:space="0" w:color="auto"/>
            <w:right w:val="none" w:sz="0" w:space="0" w:color="auto"/>
          </w:divBdr>
        </w:div>
        <w:div w:id="1915361506">
          <w:marLeft w:val="0"/>
          <w:marRight w:val="0"/>
          <w:marTop w:val="0"/>
          <w:marBottom w:val="0"/>
          <w:divBdr>
            <w:top w:val="none" w:sz="0" w:space="0" w:color="auto"/>
            <w:left w:val="none" w:sz="0" w:space="0" w:color="auto"/>
            <w:bottom w:val="none" w:sz="0" w:space="0" w:color="auto"/>
            <w:right w:val="none" w:sz="0" w:space="0" w:color="auto"/>
          </w:divBdr>
        </w:div>
        <w:div w:id="1928269527">
          <w:marLeft w:val="0"/>
          <w:marRight w:val="0"/>
          <w:marTop w:val="0"/>
          <w:marBottom w:val="0"/>
          <w:divBdr>
            <w:top w:val="none" w:sz="0" w:space="0" w:color="auto"/>
            <w:left w:val="none" w:sz="0" w:space="0" w:color="auto"/>
            <w:bottom w:val="none" w:sz="0" w:space="0" w:color="auto"/>
            <w:right w:val="none" w:sz="0" w:space="0" w:color="auto"/>
          </w:divBdr>
        </w:div>
        <w:div w:id="20417092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hyperlink" Target="mailto:enquiries@publicappointmentscommissioner.org" TargetMode="Externa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hyperlink" Target="mailto:alb.publicappointments@dwp.gov.uk" TargetMode="External" Id="rId17" /><Relationship Type="http://schemas.openxmlformats.org/officeDocument/2006/relationships/customXml" Target="../customXml/item2.xml" Id="rId2" /><Relationship Type="http://schemas.openxmlformats.org/officeDocument/2006/relationships/hyperlink" Target="http://publicappointmentscommissioner.independent.gov.uk/"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openxmlformats.org/officeDocument/2006/relationships/hyperlink" Target="mailto:alb.publicappointments@dwp.gov.uk" TargetMode="External" Id="rId15" /><Relationship Type="http://schemas.openxmlformats.org/officeDocument/2006/relationships/image" Target="media/image1.png" Id="rId10" /><Relationship Type="http://schemas.openxmlformats.org/officeDocument/2006/relationships/hyperlink" Target="http://publicappointmentscommissioner.independent.gov.uk/"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www.hse.gov.uk/index.htm"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18" ma:contentTypeDescription="Create a new document." ma:contentTypeScope="" ma:versionID="b3a638f3084c5ed463878187edf27669">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dc77c016fe1aa8ce4d163342057fd014"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a04dbe3e-63b4-48d2-9d03-f0eb0c7bc09d" xsi:nil="true"/>
    <_ip_UnifiedCompliancePolicyProperties xmlns="http://schemas.microsoft.com/sharepoint/v3" xsi:nil="true"/>
    <lcf76f155ced4ddcb4097134ff3c332f xmlns="e9bae53f-6bbb-48f2-8da4-c81fa509050b">
      <Terms xmlns="http://schemas.microsoft.com/office/infopath/2007/PartnerControls"/>
    </lcf76f155ced4ddcb4097134ff3c332f>
    <_Flow_SignoffStatus xmlns="e9bae53f-6bbb-48f2-8da4-c81fa509050b" xsi:nil="true"/>
    <SharedWithUsers xmlns="22f6fd5f-243d-43da-907f-fe5c3dd2e3e4">
      <UserInfo>
        <DisplayName>Mahmood Qashaf POLICY GROUP POLICY GROUP PRIVATE PENSIONS AND STEWARDSHIP</DisplayName>
        <AccountId>1396</AccountId>
        <AccountType/>
      </UserInfo>
      <UserInfo>
        <DisplayName>Horsley Alistair POLICY GROUP PRIVATE PENSIONS AND PARTNERSHIP DIVISION</DisplayName>
        <AccountId>21</AccountId>
        <AccountType/>
      </UserInfo>
      <UserInfo>
        <DisplayName>Bateman David POLICY GROUP PRIVATE PENSIONS</DisplayName>
        <AccountId>81</AccountId>
        <AccountType/>
      </UserInfo>
    </SharedWithUsers>
  </documentManagement>
</p:properties>
</file>

<file path=customXml/itemProps1.xml><?xml version="1.0" encoding="utf-8"?>
<ds:datastoreItem xmlns:ds="http://schemas.openxmlformats.org/officeDocument/2006/customXml" ds:itemID="{E39EA225-28B5-4D7A-97DE-132C3E286C1A}">
  <ds:schemaRefs>
    <ds:schemaRef ds:uri="http://schemas.microsoft.com/sharepoint/v3/contenttype/forms"/>
  </ds:schemaRefs>
</ds:datastoreItem>
</file>

<file path=customXml/itemProps2.xml><?xml version="1.0" encoding="utf-8"?>
<ds:datastoreItem xmlns:ds="http://schemas.openxmlformats.org/officeDocument/2006/customXml" ds:itemID="{ACC3144D-AD42-4184-B4C6-18FC857696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96E1B0-D276-4E8F-B544-C61C7CDF9616}">
  <ds:schemaRefs>
    <ds:schemaRef ds:uri="http://schemas.microsoft.com/office/2006/metadata/properties"/>
    <ds:schemaRef ds:uri="http://purl.org/dc/elements/1.1/"/>
    <ds:schemaRef ds:uri="http://purl.org/dc/dcmitype/"/>
    <ds:schemaRef ds:uri="http://schemas.microsoft.com/office/2006/documentManagement/types"/>
    <ds:schemaRef ds:uri="http://schemas.microsoft.com/sharepoint/v3"/>
    <ds:schemaRef ds:uri="http://schemas.microsoft.com/office/infopath/2007/PartnerControls"/>
    <ds:schemaRef ds:uri="http://purl.org/dc/terms/"/>
    <ds:schemaRef ds:uri="http://schemas.openxmlformats.org/package/2006/metadata/core-properties"/>
    <ds:schemaRef ds:uri="22f6fd5f-243d-43da-907f-fe5c3dd2e3e4"/>
    <ds:schemaRef ds:uri="a04dbe3e-63b4-48d2-9d03-f0eb0c7bc09d"/>
    <ds:schemaRef ds:uri="e9bae53f-6bbb-48f2-8da4-c81fa509050b"/>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Horsley Alistair POLICY GROUP PRIVATE PENSIONS AND PARTNERSHIP DIVISION</dc:creator>
  <keywords/>
  <dc:description/>
  <lastModifiedBy>Horsley Alistair POLICY GROUP PRIVATE PENSIONS AND PARTNERSHIP DIVISION</lastModifiedBy>
  <revision>64</revision>
  <dcterms:created xsi:type="dcterms:W3CDTF">2022-10-28T03:38:00.0000000Z</dcterms:created>
  <dcterms:modified xsi:type="dcterms:W3CDTF">2022-12-22T09:50:59.3800600Z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0x010100DCD43141EDA5F746AA7F96A014A6A6CC</vt:lpwstr>
  </property>
  <property fmtid="{D5CDD505-2E9C-101B-9397-08002B2CF9AE}" pid="3" name="MediaServiceImageTags">
    <vt:lpwstr/>
  </property>
</Properties>
</file>